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3651C" w14:textId="1A3C64B6" w:rsidR="00660255" w:rsidRDefault="00660255" w:rsidP="00660255">
      <w:pPr>
        <w:keepLines/>
        <w:tabs>
          <w:tab w:val="left" w:pos="567"/>
        </w:tabs>
        <w:snapToGrid w:val="0"/>
        <w:spacing w:after="0"/>
        <w:jc w:val="both"/>
        <w:rPr>
          <w:rFonts w:ascii="Arial" w:eastAsia="MS Mincho" w:hAnsi="Arial" w:cs="Arial"/>
          <w:b/>
          <w:sz w:val="28"/>
          <w:szCs w:val="28"/>
        </w:rPr>
      </w:pPr>
      <w:r>
        <w:rPr>
          <w:rFonts w:ascii="Arial" w:hAnsi="Arial" w:cs="Arial"/>
          <w:b/>
          <w:sz w:val="28"/>
          <w:szCs w:val="28"/>
        </w:rPr>
        <w:t>3GPP TSG RAN Meeting #94-e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00C451DA" w:rsidRPr="00C451DA">
        <w:rPr>
          <w:rFonts w:ascii="Arial" w:hAnsi="Arial" w:cs="Arial"/>
          <w:b/>
          <w:sz w:val="28"/>
          <w:szCs w:val="28"/>
        </w:rPr>
        <w:t>RP-213362</w:t>
      </w:r>
    </w:p>
    <w:p w14:paraId="284AA3C3" w14:textId="77777777" w:rsidR="00660255" w:rsidRDefault="00660255" w:rsidP="00660255">
      <w:pPr>
        <w:keepLines/>
        <w:tabs>
          <w:tab w:val="left" w:pos="567"/>
        </w:tabs>
        <w:rPr>
          <w:rFonts w:ascii="Arial" w:eastAsia="Times New Roman" w:hAnsi="Arial" w:cs="Arial"/>
          <w:b/>
          <w:sz w:val="28"/>
          <w:szCs w:val="28"/>
        </w:rPr>
      </w:pPr>
      <w:r>
        <w:rPr>
          <w:rFonts w:ascii="Arial" w:hAnsi="Arial" w:cs="Arial"/>
          <w:b/>
          <w:sz w:val="28"/>
          <w:szCs w:val="28"/>
        </w:rPr>
        <w:t>Electronic Meeting, December 6 - 17, 2021</w:t>
      </w:r>
    </w:p>
    <w:p w14:paraId="0CBA198B" w14:textId="77777777" w:rsidR="007D040F" w:rsidRPr="00BB3A4E" w:rsidRDefault="007D040F" w:rsidP="007D040F">
      <w:pPr>
        <w:pStyle w:val="CRCoverPage"/>
        <w:rPr>
          <w:rFonts w:cs="Arial"/>
          <w:b/>
          <w:bCs/>
          <w:sz w:val="24"/>
          <w:lang w:val="en-US"/>
        </w:rPr>
      </w:pPr>
    </w:p>
    <w:p w14:paraId="5A72964D" w14:textId="2B4B8033"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660255" w:rsidRPr="00660255">
        <w:rPr>
          <w:rFonts w:cs="Arial"/>
          <w:b/>
          <w:bCs/>
          <w:sz w:val="24"/>
          <w:lang w:val="en-US"/>
        </w:rPr>
        <w:t>9.3.2.1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663A129D"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660255">
        <w:rPr>
          <w:rFonts w:ascii="Arial" w:hAnsi="Arial" w:cs="Arial"/>
          <w:b/>
          <w:bCs/>
          <w:sz w:val="24"/>
          <w:lang w:val="en-US"/>
        </w:rPr>
        <w:t xml:space="preserve">On RAN1 completion of </w:t>
      </w:r>
      <w:r w:rsidR="00962546">
        <w:rPr>
          <w:rFonts w:ascii="Arial" w:hAnsi="Arial" w:cs="Arial"/>
          <w:b/>
          <w:bCs/>
          <w:sz w:val="24"/>
          <w:lang w:val="en-US"/>
        </w:rPr>
        <w:t xml:space="preserve">the </w:t>
      </w:r>
      <w:r w:rsidR="003B162C">
        <w:rPr>
          <w:rFonts w:ascii="Arial" w:hAnsi="Arial" w:cs="Arial"/>
          <w:b/>
          <w:bCs/>
          <w:sz w:val="24"/>
          <w:lang w:val="en-US"/>
        </w:rPr>
        <w:t xml:space="preserve">Rel-17 </w:t>
      </w:r>
      <w:r w:rsidR="00962546">
        <w:rPr>
          <w:rFonts w:ascii="Arial" w:hAnsi="Arial" w:cs="Arial"/>
          <w:b/>
          <w:bCs/>
          <w:sz w:val="24"/>
          <w:lang w:val="en-US"/>
        </w:rPr>
        <w:t xml:space="preserve">NR </w:t>
      </w:r>
      <w:r w:rsidR="003B162C">
        <w:rPr>
          <w:rFonts w:ascii="Arial" w:hAnsi="Arial" w:cs="Arial"/>
          <w:b/>
          <w:bCs/>
          <w:sz w:val="24"/>
          <w:lang w:val="en-US"/>
        </w:rPr>
        <w:t xml:space="preserve">URLLC/IIoT WI </w:t>
      </w:r>
    </w:p>
    <w:p w14:paraId="70916F63" w14:textId="34C9292C" w:rsidR="003B162C" w:rsidRPr="003B162C" w:rsidRDefault="003B162C" w:rsidP="003B162C">
      <w:pPr>
        <w:ind w:left="1985" w:hanging="1985"/>
        <w:rPr>
          <w:rFonts w:ascii="Arial" w:hAnsi="Arial" w:cs="Arial"/>
          <w:b/>
          <w:bCs/>
          <w:sz w:val="24"/>
          <w:lang w:val="en-US"/>
        </w:rPr>
      </w:pPr>
      <w:r w:rsidRPr="003B162C">
        <w:rPr>
          <w:rFonts w:ascii="Arial" w:hAnsi="Arial" w:cs="Arial"/>
          <w:b/>
          <w:bCs/>
          <w:sz w:val="24"/>
          <w:lang w:val="en-US"/>
        </w:rPr>
        <w:t>WI</w:t>
      </w:r>
      <w:r>
        <w:rPr>
          <w:rFonts w:ascii="Arial" w:hAnsi="Arial" w:cs="Arial"/>
          <w:b/>
          <w:bCs/>
          <w:sz w:val="24"/>
          <w:lang w:val="en-US"/>
        </w:rPr>
        <w:t xml:space="preserve"> code</w:t>
      </w:r>
      <w:r w:rsidRPr="003B162C">
        <w:rPr>
          <w:rFonts w:ascii="Arial" w:hAnsi="Arial" w:cs="Arial"/>
          <w:b/>
          <w:bCs/>
          <w:sz w:val="24"/>
          <w:lang w:val="en-US"/>
        </w:rPr>
        <w:t xml:space="preserve">: </w:t>
      </w:r>
      <w:r>
        <w:rPr>
          <w:rFonts w:ascii="Arial" w:hAnsi="Arial" w:cs="Arial"/>
          <w:b/>
          <w:bCs/>
          <w:sz w:val="24"/>
          <w:lang w:val="en-US"/>
        </w:rPr>
        <w:tab/>
      </w:r>
      <w:r w:rsidRPr="003B162C">
        <w:rPr>
          <w:rFonts w:ascii="Arial" w:hAnsi="Arial" w:cs="Arial"/>
          <w:b/>
          <w:bCs/>
          <w:sz w:val="24"/>
          <w:lang w:val="en-US"/>
        </w:rPr>
        <w:t>NR_IIOT_URLLC_enh </w:t>
      </w:r>
    </w:p>
    <w:p w14:paraId="7A84ED52" w14:textId="4DAFE92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1EDC831D" w:rsidR="003E2C42" w:rsidRPr="00BB3A4E" w:rsidRDefault="003E2C42" w:rsidP="00AC42A0">
      <w:pPr>
        <w:pStyle w:val="Heading1"/>
        <w:numPr>
          <w:ilvl w:val="0"/>
          <w:numId w:val="4"/>
        </w:numPr>
      </w:pPr>
      <w:r w:rsidRPr="00BB3A4E">
        <w:t>Introduction</w:t>
      </w:r>
    </w:p>
    <w:p w14:paraId="079AA40E" w14:textId="607F1405" w:rsidR="00A04340" w:rsidRPr="00962546" w:rsidRDefault="00962546" w:rsidP="00962546">
      <w:pPr>
        <w:jc w:val="both"/>
        <w:rPr>
          <w:lang w:eastAsia="x-none"/>
        </w:rPr>
      </w:pPr>
      <w:r w:rsidRPr="00962546">
        <w:rPr>
          <w:lang w:val="en-US" w:eastAsia="zh-CN"/>
        </w:rPr>
        <w:t xml:space="preserve">The WI phase for RAN1 WI for the </w:t>
      </w:r>
      <w:r w:rsidRPr="00962546">
        <w:rPr>
          <w:i/>
          <w:iCs/>
          <w:lang w:eastAsia="x-none"/>
        </w:rPr>
        <w:t>Enhanced Industrial Internet of Things (IoT) and ultra-reliable and low latency communication (URLLC) support for NR</w:t>
      </w:r>
      <w:r w:rsidRPr="00962546">
        <w:rPr>
          <w:lang w:eastAsia="x-none"/>
        </w:rPr>
        <w:t xml:space="preserve"> WI [1] is due to RAN#94-e. </w:t>
      </w:r>
    </w:p>
    <w:p w14:paraId="01A2D6F4" w14:textId="1E9E1B8B" w:rsidR="00A04340" w:rsidRPr="00962546" w:rsidRDefault="00962546" w:rsidP="00962546">
      <w:pPr>
        <w:jc w:val="both"/>
        <w:rPr>
          <w:lang w:val="en-US" w:eastAsia="zh-CN"/>
        </w:rPr>
      </w:pPr>
      <w:r>
        <w:t xml:space="preserve">As the report of the RAN1 chair as well as the WI status report in [2] clearly indicates, not all the WI objectives could be completed in time. Therefore, we discuss in this contribution on how to proceed in terms of RAN1 completion of the WI.  </w:t>
      </w:r>
    </w:p>
    <w:p w14:paraId="737AAC97" w14:textId="5CE9021A" w:rsidR="00344144" w:rsidRDefault="00A04340" w:rsidP="00AC42A0">
      <w:pPr>
        <w:pStyle w:val="Heading1"/>
        <w:numPr>
          <w:ilvl w:val="0"/>
          <w:numId w:val="4"/>
        </w:numPr>
        <w:rPr>
          <w:lang w:eastAsia="zh-CN"/>
        </w:rPr>
      </w:pPr>
      <w:r>
        <w:t xml:space="preserve">Discussion </w:t>
      </w:r>
    </w:p>
    <w:p w14:paraId="0661962A" w14:textId="7FFA694B" w:rsidR="007963EF" w:rsidRDefault="00D923E9" w:rsidP="006A349B">
      <w:pPr>
        <w:jc w:val="both"/>
        <w:rPr>
          <w:lang w:val="en-US" w:eastAsia="zh-CN"/>
        </w:rPr>
      </w:pPr>
      <w:r>
        <w:rPr>
          <w:lang w:val="en-US" w:eastAsia="zh-CN"/>
        </w:rPr>
        <w:t xml:space="preserve">The status report </w:t>
      </w:r>
      <w:r w:rsidR="006A349B">
        <w:rPr>
          <w:lang w:val="en-US" w:eastAsia="zh-CN"/>
        </w:rPr>
        <w:t>clearly indicates</w:t>
      </w:r>
      <w:r>
        <w:rPr>
          <w:lang w:val="en-US" w:eastAsia="zh-CN"/>
        </w:rPr>
        <w:t xml:space="preserve"> that the following three WI objectives have pending issues and are not complete in RAN1 by RAN, #94-e, namely</w:t>
      </w:r>
    </w:p>
    <w:p w14:paraId="4529E9DD" w14:textId="77777777" w:rsidR="00D923E9" w:rsidRDefault="00D923E9" w:rsidP="006A349B">
      <w:pPr>
        <w:pStyle w:val="ListParagraph"/>
        <w:numPr>
          <w:ilvl w:val="0"/>
          <w:numId w:val="19"/>
        </w:numPr>
        <w:jc w:val="both"/>
        <w:rPr>
          <w:lang w:val="en-US" w:eastAsia="zh-CN"/>
        </w:rPr>
      </w:pPr>
      <w:r w:rsidRPr="00D923E9">
        <w:rPr>
          <w:lang w:val="en-US" w:eastAsia="zh-CN"/>
        </w:rPr>
        <w:t>UE feedback enhancements for HARQ-ACK</w:t>
      </w:r>
    </w:p>
    <w:p w14:paraId="1A233590" w14:textId="12BA76AA" w:rsidR="00D923E9" w:rsidRDefault="006A349B" w:rsidP="006A349B">
      <w:pPr>
        <w:pStyle w:val="ListParagraph"/>
        <w:numPr>
          <w:ilvl w:val="0"/>
          <w:numId w:val="19"/>
        </w:numPr>
        <w:jc w:val="both"/>
        <w:rPr>
          <w:lang w:val="en-US" w:eastAsia="zh-CN"/>
        </w:rPr>
      </w:pPr>
      <w:r>
        <w:rPr>
          <w:lang w:val="en-US" w:eastAsia="zh-CN"/>
        </w:rPr>
        <w:t xml:space="preserve">Enhancements of time synchronization (i.e., propagation delay compensation support) </w:t>
      </w:r>
      <w:r w:rsidR="00D923E9">
        <w:rPr>
          <w:lang w:val="en-US" w:eastAsia="zh-CN"/>
        </w:rPr>
        <w:t xml:space="preserve"> </w:t>
      </w:r>
    </w:p>
    <w:p w14:paraId="16672490" w14:textId="637A59B3" w:rsidR="006A349B" w:rsidRDefault="006A349B" w:rsidP="006A349B">
      <w:pPr>
        <w:pStyle w:val="ListParagraph"/>
        <w:numPr>
          <w:ilvl w:val="0"/>
          <w:numId w:val="19"/>
        </w:numPr>
        <w:jc w:val="both"/>
        <w:rPr>
          <w:lang w:val="en-US" w:eastAsia="zh-CN"/>
        </w:rPr>
      </w:pPr>
      <w:r>
        <w:rPr>
          <w:lang w:val="en-US" w:eastAsia="zh-CN"/>
        </w:rPr>
        <w:t>Intra-UE multiplexing enhancements (specifically Rel-17 intra-UE multiplexing of different PHY priorities on PUCCH and PUSCH)</w:t>
      </w:r>
    </w:p>
    <w:p w14:paraId="67D00A7B" w14:textId="3D2192B3" w:rsidR="006A349B" w:rsidRPr="006A349B" w:rsidRDefault="006A349B" w:rsidP="006A349B">
      <w:pPr>
        <w:jc w:val="both"/>
        <w:rPr>
          <w:lang w:val="en-US" w:eastAsia="zh-CN"/>
        </w:rPr>
      </w:pPr>
      <w:r>
        <w:rPr>
          <w:lang w:val="en-US" w:eastAsia="zh-CN"/>
        </w:rPr>
        <w:t xml:space="preserve">In the following sub-sections, we discuss the status from our perspective as well as our considerations on how to be able to close the WI from RAN1 perspective. </w:t>
      </w:r>
    </w:p>
    <w:p w14:paraId="02E66337" w14:textId="0A25407F" w:rsidR="007963EF" w:rsidRDefault="007963EF" w:rsidP="007963EF">
      <w:pPr>
        <w:pStyle w:val="Heading2"/>
      </w:pPr>
      <w:r>
        <w:t>2</w:t>
      </w:r>
      <w:r w:rsidRPr="00C94A98">
        <w:t>.</w:t>
      </w:r>
      <w:r>
        <w:t>1</w:t>
      </w:r>
      <w:r w:rsidRPr="00C94A98">
        <w:t xml:space="preserve"> </w:t>
      </w:r>
      <w:r w:rsidR="00756ECA">
        <w:t>UE feedback enhancements for HARQ-ACK</w:t>
      </w:r>
      <w:r w:rsidR="00A04340">
        <w:t xml:space="preserve"> (RAN1 AI 8.3.1</w:t>
      </w:r>
      <w:r w:rsidR="00D923E9">
        <w:t>(</w:t>
      </w:r>
      <w:r w:rsidR="00A04340">
        <w:t>.1</w:t>
      </w:r>
      <w:r w:rsidR="00D923E9">
        <w:t>)</w:t>
      </w:r>
      <w:r w:rsidR="00A04340">
        <w:t xml:space="preserve">) </w:t>
      </w:r>
    </w:p>
    <w:p w14:paraId="357E8EB5" w14:textId="23A325A9" w:rsidR="006A349B" w:rsidRDefault="006A349B" w:rsidP="006A349B">
      <w:pPr>
        <w:jc w:val="both"/>
        <w:rPr>
          <w:lang w:val="en-US" w:eastAsia="zh-CN"/>
        </w:rPr>
      </w:pPr>
      <w:r>
        <w:rPr>
          <w:lang w:val="en-US" w:eastAsia="zh-CN"/>
        </w:rPr>
        <w:t>There had been overall good progress on the related enhancements during Q</w:t>
      </w:r>
      <w:r w:rsidR="00733D68">
        <w:rPr>
          <w:lang w:val="en-US" w:eastAsia="zh-CN"/>
        </w:rPr>
        <w:t>4</w:t>
      </w:r>
      <w:r>
        <w:rPr>
          <w:lang w:val="en-US" w:eastAsia="zh-CN"/>
        </w:rPr>
        <w:t xml:space="preserve">/2021 (i.e., RAN1#106bis-e and RAN1#107-e) with a long list of agreements, </w:t>
      </w:r>
      <w:r w:rsidR="00EE23C8">
        <w:rPr>
          <w:lang w:val="en-US" w:eastAsia="zh-CN"/>
        </w:rPr>
        <w:t>conclusions,</w:t>
      </w:r>
      <w:r>
        <w:rPr>
          <w:lang w:val="en-US" w:eastAsia="zh-CN"/>
        </w:rPr>
        <w:t xml:space="preserve"> and clarifications that RAN1 was able to achieve (when looking at the SR in [2]).</w:t>
      </w:r>
    </w:p>
    <w:p w14:paraId="1626F1A6" w14:textId="3AAD04DC" w:rsidR="006A349B" w:rsidRDefault="006A349B" w:rsidP="00076A0C">
      <w:pPr>
        <w:spacing w:after="0"/>
        <w:jc w:val="both"/>
        <w:rPr>
          <w:lang w:val="en-US" w:eastAsia="zh-CN"/>
        </w:rPr>
      </w:pPr>
      <w:r>
        <w:rPr>
          <w:lang w:val="en-US" w:eastAsia="zh-CN"/>
        </w:rPr>
        <w:t xml:space="preserve">RAN1 actually specified 7 different </w:t>
      </w:r>
      <w:r w:rsidR="00076A0C">
        <w:rPr>
          <w:lang w:val="en-US" w:eastAsia="zh-CN"/>
        </w:rPr>
        <w:t xml:space="preserve">(independent) </w:t>
      </w:r>
      <w:r>
        <w:rPr>
          <w:lang w:val="en-US" w:eastAsia="zh-CN"/>
        </w:rPr>
        <w:t xml:space="preserve">features as part of this WI objectives, namely: </w:t>
      </w:r>
    </w:p>
    <w:p w14:paraId="00F51562" w14:textId="7D2B5577" w:rsidR="006A349B" w:rsidRDefault="006A349B" w:rsidP="00076A0C">
      <w:pPr>
        <w:pStyle w:val="ListParagraph"/>
        <w:numPr>
          <w:ilvl w:val="0"/>
          <w:numId w:val="23"/>
        </w:numPr>
        <w:jc w:val="both"/>
        <w:rPr>
          <w:lang w:val="en-US" w:eastAsia="zh-CN"/>
        </w:rPr>
      </w:pPr>
      <w:r>
        <w:rPr>
          <w:lang w:val="en-US" w:eastAsia="zh-CN"/>
        </w:rPr>
        <w:t>SPS HARQ-ACK deferral for TDD operation</w:t>
      </w:r>
    </w:p>
    <w:p w14:paraId="027AAD12" w14:textId="6B906138" w:rsidR="006A349B" w:rsidRDefault="006A349B" w:rsidP="00076A0C">
      <w:pPr>
        <w:pStyle w:val="ListParagraph"/>
        <w:numPr>
          <w:ilvl w:val="0"/>
          <w:numId w:val="23"/>
        </w:numPr>
        <w:jc w:val="both"/>
        <w:rPr>
          <w:lang w:val="en-US" w:eastAsia="zh-CN"/>
        </w:rPr>
      </w:pPr>
      <w:r>
        <w:rPr>
          <w:lang w:val="en-US" w:eastAsia="zh-CN"/>
        </w:rPr>
        <w:t>PUCCH repetition enhancements (for sub-slot based PUCCH config)</w:t>
      </w:r>
    </w:p>
    <w:p w14:paraId="1CEE9DF4" w14:textId="433C2BC3" w:rsidR="006A349B" w:rsidRDefault="006A349B" w:rsidP="00076A0C">
      <w:pPr>
        <w:pStyle w:val="ListParagraph"/>
        <w:numPr>
          <w:ilvl w:val="0"/>
          <w:numId w:val="23"/>
        </w:numPr>
        <w:jc w:val="both"/>
        <w:rPr>
          <w:lang w:val="en-US" w:eastAsia="zh-CN"/>
        </w:rPr>
      </w:pPr>
      <w:r>
        <w:rPr>
          <w:lang w:val="en-US" w:eastAsia="zh-CN"/>
        </w:rPr>
        <w:t>Type 1 HARQ-ACK codebook support for sub-slot based PUCCH config</w:t>
      </w:r>
    </w:p>
    <w:p w14:paraId="7667B0A0" w14:textId="01198902" w:rsidR="006A349B" w:rsidRDefault="006A349B" w:rsidP="00076A0C">
      <w:pPr>
        <w:pStyle w:val="ListParagraph"/>
        <w:numPr>
          <w:ilvl w:val="0"/>
          <w:numId w:val="23"/>
        </w:numPr>
        <w:jc w:val="both"/>
        <w:rPr>
          <w:lang w:val="en-US" w:eastAsia="zh-CN"/>
        </w:rPr>
      </w:pPr>
      <w:r>
        <w:rPr>
          <w:lang w:val="en-US" w:eastAsia="zh-CN"/>
        </w:rPr>
        <w:t>Enhanced Type 3 HARQ-ACK codebook (triggering)</w:t>
      </w:r>
    </w:p>
    <w:p w14:paraId="4BA9B40B" w14:textId="7D4D1480" w:rsidR="006A349B" w:rsidRDefault="006A349B" w:rsidP="00076A0C">
      <w:pPr>
        <w:pStyle w:val="ListParagraph"/>
        <w:numPr>
          <w:ilvl w:val="0"/>
          <w:numId w:val="23"/>
        </w:numPr>
        <w:jc w:val="both"/>
        <w:rPr>
          <w:lang w:val="en-US" w:eastAsia="zh-CN"/>
        </w:rPr>
      </w:pPr>
      <w:r>
        <w:rPr>
          <w:lang w:val="en-US" w:eastAsia="zh-CN"/>
        </w:rPr>
        <w:t>One-shot HARQ-ACK re-transmission (triggering)</w:t>
      </w:r>
    </w:p>
    <w:p w14:paraId="11186571" w14:textId="4ED9B954" w:rsidR="006A349B" w:rsidRDefault="00076A0C" w:rsidP="00076A0C">
      <w:pPr>
        <w:pStyle w:val="ListParagraph"/>
        <w:numPr>
          <w:ilvl w:val="0"/>
          <w:numId w:val="23"/>
        </w:numPr>
        <w:jc w:val="both"/>
        <w:rPr>
          <w:lang w:val="en-US" w:eastAsia="zh-CN"/>
        </w:rPr>
      </w:pPr>
      <w:r>
        <w:rPr>
          <w:lang w:val="en-US" w:eastAsia="zh-CN"/>
        </w:rPr>
        <w:t>Semi-static PUCCH cell switching for TDD</w:t>
      </w:r>
    </w:p>
    <w:p w14:paraId="007D60EB" w14:textId="3B5E67B1" w:rsidR="00076A0C" w:rsidRPr="006A349B" w:rsidRDefault="00076A0C" w:rsidP="00076A0C">
      <w:pPr>
        <w:pStyle w:val="ListParagraph"/>
        <w:numPr>
          <w:ilvl w:val="0"/>
          <w:numId w:val="23"/>
        </w:numPr>
        <w:jc w:val="both"/>
        <w:rPr>
          <w:lang w:val="en-US" w:eastAsia="zh-CN"/>
        </w:rPr>
      </w:pPr>
      <w:r>
        <w:rPr>
          <w:lang w:val="en-US" w:eastAsia="zh-CN"/>
        </w:rPr>
        <w:t>PUCCH cell switching based on dynamic indication for TDD</w:t>
      </w:r>
    </w:p>
    <w:p w14:paraId="7EC31F87" w14:textId="77777777" w:rsidR="00C2542E" w:rsidRDefault="00C2542E" w:rsidP="006A349B">
      <w:pPr>
        <w:jc w:val="both"/>
        <w:rPr>
          <w:lang w:val="en-US" w:eastAsia="zh-CN"/>
        </w:rPr>
      </w:pPr>
    </w:p>
    <w:p w14:paraId="08D88A8C" w14:textId="2BCD51AD" w:rsidR="002C5730" w:rsidRDefault="00076A0C" w:rsidP="006A349B">
      <w:pPr>
        <w:jc w:val="both"/>
        <w:rPr>
          <w:lang w:val="en-US" w:eastAsia="zh-CN"/>
        </w:rPr>
      </w:pPr>
      <w:r>
        <w:rPr>
          <w:lang w:val="en-US" w:eastAsia="zh-CN"/>
        </w:rPr>
        <w:t xml:space="preserve">Due this rather large number of independent features, </w:t>
      </w:r>
      <w:r w:rsidR="006A349B">
        <w:rPr>
          <w:lang w:val="en-US" w:eastAsia="zh-CN"/>
        </w:rPr>
        <w:t xml:space="preserve">RAN1 was not able to conclude all of it with very minor issues to be left open, as </w:t>
      </w:r>
      <w:r w:rsidR="7BC61A01" w:rsidRPr="29B07325">
        <w:rPr>
          <w:lang w:val="en-US" w:eastAsia="zh-CN"/>
        </w:rPr>
        <w:t xml:space="preserve">mentioned </w:t>
      </w:r>
      <w:r w:rsidR="1A28A94A" w:rsidRPr="29B07325">
        <w:rPr>
          <w:lang w:val="en-US" w:eastAsia="zh-CN"/>
        </w:rPr>
        <w:t>i</w:t>
      </w:r>
      <w:r w:rsidR="7E7722A4" w:rsidRPr="29B07325">
        <w:rPr>
          <w:lang w:val="en-US" w:eastAsia="zh-CN"/>
        </w:rPr>
        <w:t>n</w:t>
      </w:r>
      <w:r w:rsidR="006A349B">
        <w:rPr>
          <w:lang w:val="en-US" w:eastAsia="zh-CN"/>
        </w:rPr>
        <w:t xml:space="preserve"> the </w:t>
      </w:r>
      <w:r w:rsidR="6242954E" w:rsidRPr="29B07325">
        <w:rPr>
          <w:lang w:val="en-US" w:eastAsia="zh-CN"/>
        </w:rPr>
        <w:t>rapporteur</w:t>
      </w:r>
      <w:r w:rsidR="5F3517ED" w:rsidRPr="29B07325">
        <w:rPr>
          <w:lang w:val="en-US" w:eastAsia="zh-CN"/>
        </w:rPr>
        <w:t>’</w:t>
      </w:r>
      <w:r w:rsidR="6242954E" w:rsidRPr="29B07325">
        <w:rPr>
          <w:lang w:val="en-US" w:eastAsia="zh-CN"/>
        </w:rPr>
        <w:t>s</w:t>
      </w:r>
      <w:r w:rsidR="00E211AE">
        <w:rPr>
          <w:lang w:val="en-US" w:eastAsia="zh-CN"/>
        </w:rPr>
        <w:t xml:space="preserve"> </w:t>
      </w:r>
      <w:r w:rsidR="003C0D8C">
        <w:rPr>
          <w:lang w:val="en-US" w:eastAsia="zh-CN"/>
        </w:rPr>
        <w:t>status report</w:t>
      </w:r>
      <w:r w:rsidR="006A349B">
        <w:rPr>
          <w:lang w:val="en-US" w:eastAsia="zh-CN"/>
        </w:rPr>
        <w:t xml:space="preserve"> </w:t>
      </w:r>
      <w:r w:rsidR="008746E7">
        <w:rPr>
          <w:lang w:val="en-US" w:eastAsia="zh-CN"/>
        </w:rPr>
        <w:t>in [</w:t>
      </w:r>
      <w:r w:rsidR="00EA655C">
        <w:rPr>
          <w:lang w:val="en-US" w:eastAsia="zh-CN"/>
        </w:rPr>
        <w:t>3</w:t>
      </w:r>
      <w:r w:rsidR="008746E7">
        <w:rPr>
          <w:lang w:val="en-US" w:eastAsia="zh-CN"/>
        </w:rPr>
        <w:t>]</w:t>
      </w:r>
      <w:r w:rsidR="006A349B">
        <w:rPr>
          <w:lang w:val="en-US" w:eastAsia="zh-CN"/>
        </w:rPr>
        <w:t xml:space="preserve">:   </w:t>
      </w:r>
    </w:p>
    <w:tbl>
      <w:tblPr>
        <w:tblStyle w:val="TableGrid"/>
        <w:tblW w:w="0" w:type="auto"/>
        <w:tblLook w:val="04A0" w:firstRow="1" w:lastRow="0" w:firstColumn="1" w:lastColumn="0" w:noHBand="0" w:noVBand="1"/>
      </w:tblPr>
      <w:tblGrid>
        <w:gridCol w:w="9629"/>
      </w:tblGrid>
      <w:tr w:rsidR="00756ECA" w14:paraId="680E99F7" w14:textId="77777777" w:rsidTr="00756ECA">
        <w:tc>
          <w:tcPr>
            <w:tcW w:w="9629" w:type="dxa"/>
          </w:tcPr>
          <w:p w14:paraId="69D94ED9" w14:textId="77777777" w:rsidR="006A349B" w:rsidRPr="00BD0AC5" w:rsidRDefault="006A349B" w:rsidP="006A349B">
            <w:pPr>
              <w:pStyle w:val="ListParagraph"/>
              <w:widowControl w:val="0"/>
              <w:numPr>
                <w:ilvl w:val="0"/>
                <w:numId w:val="6"/>
              </w:numPr>
              <w:spacing w:after="0" w:line="256" w:lineRule="auto"/>
              <w:contextualSpacing w:val="0"/>
              <w:jc w:val="both"/>
            </w:pPr>
            <w:r w:rsidRPr="00BD0AC5">
              <w:rPr>
                <w:b/>
              </w:rPr>
              <w:lastRenderedPageBreak/>
              <w:t xml:space="preserve">UE feedback enhancements for HARQ-ACK </w:t>
            </w:r>
            <w:r w:rsidRPr="00BD0AC5">
              <w:t>(RAN1 AI 8.3.1.1) – estimated completion by RAN#95-e (end of Q1/2022)</w:t>
            </w:r>
          </w:p>
          <w:p w14:paraId="50B2CAC6" w14:textId="77777777" w:rsidR="006A349B" w:rsidRDefault="006A349B" w:rsidP="006A349B">
            <w:pPr>
              <w:pStyle w:val="ListParagraph"/>
              <w:widowControl w:val="0"/>
              <w:numPr>
                <w:ilvl w:val="1"/>
                <w:numId w:val="6"/>
              </w:numPr>
              <w:spacing w:after="0" w:line="256" w:lineRule="auto"/>
              <w:contextualSpacing w:val="0"/>
              <w:jc w:val="both"/>
            </w:pPr>
            <w:r w:rsidRPr="000648BA">
              <w:t>Value range and used DCI field(s) for the indication of the HARQ offset for one-shot HARQ-ACK re-transmission</w:t>
            </w:r>
          </w:p>
          <w:p w14:paraId="7619F601" w14:textId="77777777" w:rsidR="006A349B" w:rsidRPr="00EF4681" w:rsidRDefault="006A349B" w:rsidP="006A349B">
            <w:pPr>
              <w:pStyle w:val="ListParagraph"/>
              <w:widowControl w:val="0"/>
              <w:numPr>
                <w:ilvl w:val="2"/>
                <w:numId w:val="6"/>
              </w:numPr>
              <w:spacing w:after="0" w:line="256" w:lineRule="auto"/>
              <w:contextualSpacing w:val="0"/>
              <w:jc w:val="both"/>
              <w:rPr>
                <w:i/>
                <w:iCs/>
              </w:rPr>
            </w:pPr>
            <w:r w:rsidRPr="00EF4681">
              <w:rPr>
                <w:i/>
                <w:iCs/>
              </w:rPr>
              <w:t xml:space="preserve">Comment: isolated RAN1 impact, Sec. 9.1.5 of TS 38.213 </w:t>
            </w:r>
          </w:p>
          <w:p w14:paraId="5CFF69AA" w14:textId="77777777" w:rsidR="006A349B" w:rsidRDefault="006A349B" w:rsidP="006A349B">
            <w:pPr>
              <w:pStyle w:val="ListParagraph"/>
              <w:widowControl w:val="0"/>
              <w:numPr>
                <w:ilvl w:val="1"/>
                <w:numId w:val="6"/>
              </w:numPr>
              <w:spacing w:after="0" w:line="256" w:lineRule="auto"/>
              <w:contextualSpacing w:val="0"/>
              <w:jc w:val="both"/>
            </w:pPr>
            <w:r w:rsidRPr="000648BA">
              <w:t>Type 1 HARQ-ACK codebook generation for PUCCH cell switching</w:t>
            </w:r>
          </w:p>
          <w:p w14:paraId="76CE6BE8" w14:textId="43CD57F2" w:rsidR="00756ECA" w:rsidRPr="006A349B" w:rsidRDefault="006A349B" w:rsidP="006A349B">
            <w:pPr>
              <w:pStyle w:val="ListParagraph"/>
              <w:widowControl w:val="0"/>
              <w:numPr>
                <w:ilvl w:val="2"/>
                <w:numId w:val="6"/>
              </w:numPr>
              <w:spacing w:after="0" w:line="256" w:lineRule="auto"/>
              <w:contextualSpacing w:val="0"/>
              <w:jc w:val="both"/>
              <w:rPr>
                <w:i/>
                <w:iCs/>
              </w:rPr>
            </w:pPr>
            <w:r w:rsidRPr="00EF4681">
              <w:rPr>
                <w:i/>
                <w:iCs/>
              </w:rPr>
              <w:t>Comment: iso</w:t>
            </w:r>
            <w:r>
              <w:rPr>
                <w:i/>
                <w:iCs/>
              </w:rPr>
              <w:t>l</w:t>
            </w:r>
            <w:r w:rsidRPr="00EF4681">
              <w:rPr>
                <w:i/>
                <w:iCs/>
              </w:rPr>
              <w:t>ated RAN1 impact, Sec. 9.1.2 of TS 38.213</w:t>
            </w:r>
          </w:p>
        </w:tc>
      </w:tr>
    </w:tbl>
    <w:p w14:paraId="4084302F" w14:textId="5A6DF31E" w:rsidR="00756ECA" w:rsidRDefault="00756ECA" w:rsidP="00A929B4">
      <w:pPr>
        <w:rPr>
          <w:lang w:val="en-US" w:eastAsia="zh-CN"/>
        </w:rPr>
      </w:pPr>
    </w:p>
    <w:p w14:paraId="131C9827" w14:textId="13A63814" w:rsidR="00083176" w:rsidRDefault="00076A0C" w:rsidP="00394674">
      <w:pPr>
        <w:spacing w:after="0"/>
        <w:jc w:val="both"/>
        <w:rPr>
          <w:lang w:val="en-US" w:eastAsia="zh-CN"/>
        </w:rPr>
      </w:pPr>
      <w:r>
        <w:rPr>
          <w:lang w:val="en-US" w:eastAsia="zh-CN"/>
        </w:rPr>
        <w:t xml:space="preserve">As the SR clearly indicates, the two open issues for this objective have only isolated RAN1 impact (no RRC or ASN.1 impact): </w:t>
      </w:r>
    </w:p>
    <w:p w14:paraId="7888315C" w14:textId="77777777" w:rsidR="00076A0C" w:rsidRDefault="00076A0C" w:rsidP="00076A0C">
      <w:pPr>
        <w:pStyle w:val="ListParagraph"/>
        <w:numPr>
          <w:ilvl w:val="0"/>
          <w:numId w:val="24"/>
        </w:numPr>
        <w:spacing w:after="0"/>
        <w:jc w:val="both"/>
        <w:rPr>
          <w:lang w:val="en-US" w:eastAsia="zh-CN"/>
        </w:rPr>
      </w:pPr>
      <w:r>
        <w:rPr>
          <w:lang w:val="en-US" w:eastAsia="zh-CN"/>
        </w:rPr>
        <w:t xml:space="preserve">On the value range &amp; used DCI field(s), RAN1 just ran out of time to still agree the related values during RAN1#107-e due to limited GTW sessions for this AI and needed sequential decision making. Companies at the end of RAN1#107-e still gave input on their thinking of the value range to be supported which should allow us to define the supported value range, which again defines how many bits of signaling will be needed in the DCI and which DCI field(s) are to be used to carry the information. Therefore, we are confident that this could be potentially already completed in the RAN1 January meeting (RAN1#107bis-e) or latest the February meeting (RAN1#108-e). </w:t>
      </w:r>
    </w:p>
    <w:p w14:paraId="6AC215AE" w14:textId="769866C7" w:rsidR="00076A0C" w:rsidRPr="00076A0C" w:rsidRDefault="00076A0C" w:rsidP="00076A0C">
      <w:pPr>
        <w:pStyle w:val="ListParagraph"/>
        <w:numPr>
          <w:ilvl w:val="0"/>
          <w:numId w:val="24"/>
        </w:numPr>
        <w:spacing w:after="0"/>
        <w:jc w:val="both"/>
        <w:rPr>
          <w:lang w:val="en-US" w:eastAsia="zh-CN"/>
        </w:rPr>
      </w:pPr>
      <w:r>
        <w:rPr>
          <w:lang w:val="en-US" w:eastAsia="zh-CN"/>
        </w:rPr>
        <w:t xml:space="preserve">On the Type 1 HARQ-ACK codebook generation for PUCCH cell switching, </w:t>
      </w:r>
      <w:r w:rsidR="008D5647">
        <w:rPr>
          <w:lang w:val="en-US" w:eastAsia="zh-CN"/>
        </w:rPr>
        <w:t xml:space="preserve">we had been close to making an agreement on how this is to be implemented in the specification. Only one company had still reservations and preferred to look at this when having the first version of the Rel-17 38.213 specifications available including Type 1 HARQ-ACK codebook updates from several different </w:t>
      </w:r>
      <w:proofErr w:type="spellStart"/>
      <w:r w:rsidR="008D5647">
        <w:rPr>
          <w:lang w:val="en-US" w:eastAsia="zh-CN"/>
        </w:rPr>
        <w:t>WIs.</w:t>
      </w:r>
      <w:proofErr w:type="spellEnd"/>
      <w:r w:rsidR="008D5647">
        <w:rPr>
          <w:lang w:val="en-US" w:eastAsia="zh-CN"/>
        </w:rPr>
        <w:t xml:space="preserve"> Therefore, this part is still missing from the Dec. 2021 38.213 specifications. We are confident that when having the first version of the specifications available by the end of this year, that RAN1 will be able to agree on how to implement the Type 1 HARQ-ACK codebook for (semi-static) PUCCH cell switching specifically. </w:t>
      </w:r>
    </w:p>
    <w:p w14:paraId="0AA387F0" w14:textId="3EA2A614" w:rsidR="00076A0C" w:rsidRDefault="00076A0C" w:rsidP="00394674">
      <w:pPr>
        <w:spacing w:after="0"/>
        <w:jc w:val="both"/>
        <w:rPr>
          <w:lang w:val="en-US" w:eastAsia="zh-CN"/>
        </w:rPr>
      </w:pPr>
    </w:p>
    <w:p w14:paraId="00CA2755" w14:textId="7806B18D" w:rsidR="008D5647" w:rsidRDefault="008D5647" w:rsidP="008D5647">
      <w:pPr>
        <w:spacing w:after="0"/>
        <w:jc w:val="both"/>
        <w:rPr>
          <w:lang w:val="en-US" w:eastAsia="zh-CN"/>
        </w:rPr>
      </w:pPr>
      <w:r>
        <w:rPr>
          <w:lang w:val="en-US" w:eastAsia="zh-CN"/>
        </w:rPr>
        <w:t>In addition, RAN1 discussed still a few ‘joint operation’ and ‘simultaneous configuration’ of these new features &amp; existing or other new Rel-17 which have so far neither been concluded to be supported or not supported. But we see this as a normal procedure to potentially exclude certain feature combinations later on, but are confident that also on the identified open ‘joint operation’ cases, RAN1 will be able to conclude by RAN#95-e (if not otherwise, with the assumption that they are not supported in Rel-17</w:t>
      </w:r>
      <w:r w:rsidR="006837B6">
        <w:rPr>
          <w:lang w:val="en-US" w:eastAsia="zh-CN"/>
        </w:rPr>
        <w:t>)</w:t>
      </w:r>
      <w:r>
        <w:rPr>
          <w:lang w:val="en-US" w:eastAsia="zh-CN"/>
        </w:rPr>
        <w:t xml:space="preserve">. </w:t>
      </w:r>
    </w:p>
    <w:p w14:paraId="33306891" w14:textId="6328455C" w:rsidR="008D5647" w:rsidRDefault="008D5647" w:rsidP="008D5647">
      <w:pPr>
        <w:spacing w:after="0"/>
        <w:jc w:val="both"/>
        <w:rPr>
          <w:lang w:val="en-US" w:eastAsia="zh-CN"/>
        </w:rPr>
      </w:pPr>
    </w:p>
    <w:p w14:paraId="1AF9CD97" w14:textId="6D78B21E" w:rsidR="008D5647" w:rsidRDefault="008D5647" w:rsidP="008D5647">
      <w:pPr>
        <w:spacing w:after="0"/>
        <w:jc w:val="both"/>
        <w:rPr>
          <w:lang w:val="en-US" w:eastAsia="zh-CN"/>
        </w:rPr>
      </w:pPr>
      <w:r>
        <w:rPr>
          <w:lang w:val="en-US" w:eastAsia="zh-CN"/>
        </w:rPr>
        <w:t>So overall, we are confident that the remaining open issues on HARQ-ACK feedback enhancements can be completed in Q1/202</w:t>
      </w:r>
      <w:r w:rsidR="00BA6B82">
        <w:rPr>
          <w:lang w:val="en-US" w:eastAsia="zh-CN"/>
        </w:rPr>
        <w:t>2</w:t>
      </w:r>
      <w:r>
        <w:rPr>
          <w:lang w:val="en-US" w:eastAsia="zh-CN"/>
        </w:rPr>
        <w:t xml:space="preserve"> as the SR suggests. As there is no impact to other RAN WGs expected (incl. no ASN.1 impact), we think that RAN1 could simply continue on the finalization here in Q1/202</w:t>
      </w:r>
      <w:r w:rsidR="00BA6B82">
        <w:rPr>
          <w:lang w:val="en-US" w:eastAsia="zh-CN"/>
        </w:rPr>
        <w:t>2</w:t>
      </w:r>
      <w:r>
        <w:rPr>
          <w:lang w:val="en-US" w:eastAsia="zh-CN"/>
        </w:rPr>
        <w:t xml:space="preserve">. </w:t>
      </w:r>
    </w:p>
    <w:p w14:paraId="1B979E21" w14:textId="701645FC" w:rsidR="00394674" w:rsidRDefault="00394674" w:rsidP="00394674">
      <w:pPr>
        <w:spacing w:after="0"/>
        <w:jc w:val="both"/>
        <w:rPr>
          <w:lang w:val="en-US" w:eastAsia="zh-CN"/>
        </w:rPr>
      </w:pPr>
    </w:p>
    <w:p w14:paraId="2187BF52" w14:textId="2ECFB152" w:rsidR="008D5647" w:rsidRPr="00E10D7D" w:rsidRDefault="008D5647" w:rsidP="00394674">
      <w:pPr>
        <w:spacing w:after="0"/>
        <w:jc w:val="both"/>
        <w:rPr>
          <w:b/>
          <w:bCs/>
          <w:i/>
          <w:iCs/>
          <w:sz w:val="22"/>
          <w:szCs w:val="22"/>
          <w:lang w:val="en-US" w:eastAsia="zh-CN"/>
        </w:rPr>
      </w:pPr>
      <w:r w:rsidRPr="00E10D7D">
        <w:rPr>
          <w:b/>
          <w:bCs/>
          <w:i/>
          <w:iCs/>
          <w:sz w:val="22"/>
          <w:szCs w:val="22"/>
          <w:lang w:val="en-US" w:eastAsia="zh-CN"/>
        </w:rPr>
        <w:t xml:space="preserve">Observation </w:t>
      </w:r>
      <w:r w:rsidR="00A54604">
        <w:rPr>
          <w:b/>
          <w:bCs/>
          <w:i/>
          <w:iCs/>
          <w:sz w:val="22"/>
          <w:szCs w:val="22"/>
          <w:lang w:val="en-US" w:eastAsia="zh-CN"/>
        </w:rPr>
        <w:t>2.</w:t>
      </w:r>
      <w:r w:rsidRPr="00E10D7D">
        <w:rPr>
          <w:b/>
          <w:bCs/>
          <w:i/>
          <w:iCs/>
          <w:sz w:val="22"/>
          <w:szCs w:val="22"/>
          <w:lang w:val="en-US" w:eastAsia="zh-CN"/>
        </w:rPr>
        <w:t>1:</w:t>
      </w:r>
      <w:r w:rsidR="00D9723D" w:rsidRPr="00E10D7D">
        <w:rPr>
          <w:b/>
          <w:bCs/>
          <w:i/>
          <w:iCs/>
          <w:sz w:val="22"/>
          <w:szCs w:val="22"/>
          <w:lang w:val="en-US" w:eastAsia="zh-CN"/>
        </w:rPr>
        <w:t xml:space="preserve"> </w:t>
      </w:r>
      <w:r w:rsidR="007F010D" w:rsidRPr="007F010D">
        <w:rPr>
          <w:b/>
          <w:bCs/>
          <w:i/>
          <w:iCs/>
          <w:sz w:val="22"/>
          <w:szCs w:val="22"/>
          <w:lang w:val="en-US" w:eastAsia="zh-CN"/>
        </w:rPr>
        <w:t>The remaining open issues on HARQ-ACK feedback enhancements can be completed in Q1/2022. As there is no impact to other RAN WGs (incl. ASN.1)</w:t>
      </w:r>
      <w:r w:rsidR="00DE70D8">
        <w:rPr>
          <w:b/>
          <w:bCs/>
          <w:i/>
          <w:iCs/>
          <w:sz w:val="22"/>
          <w:szCs w:val="22"/>
          <w:lang w:val="en-US" w:eastAsia="zh-CN"/>
        </w:rPr>
        <w:t>,</w:t>
      </w:r>
      <w:r w:rsidR="007F010D" w:rsidRPr="007F010D">
        <w:rPr>
          <w:b/>
          <w:bCs/>
          <w:i/>
          <w:iCs/>
          <w:sz w:val="22"/>
          <w:szCs w:val="22"/>
          <w:lang w:val="en-US" w:eastAsia="zh-CN"/>
        </w:rPr>
        <w:t xml:space="preserve"> no RAN intervention seems to be needed.</w:t>
      </w:r>
    </w:p>
    <w:p w14:paraId="0B579EAA" w14:textId="77777777" w:rsidR="00394674" w:rsidRDefault="00394674" w:rsidP="00394674">
      <w:pPr>
        <w:spacing w:after="0"/>
        <w:jc w:val="both"/>
        <w:rPr>
          <w:lang w:val="en-US" w:eastAsia="zh-CN"/>
        </w:rPr>
      </w:pPr>
    </w:p>
    <w:p w14:paraId="0DEE39C2" w14:textId="229A0FAA" w:rsidR="007E322D" w:rsidRDefault="00083176" w:rsidP="00394674">
      <w:pPr>
        <w:spacing w:after="0"/>
        <w:jc w:val="both"/>
        <w:rPr>
          <w:lang w:val="en-US" w:eastAsia="zh-CN"/>
        </w:rPr>
      </w:pPr>
      <w:r>
        <w:rPr>
          <w:lang w:val="en-US" w:eastAsia="zh-CN"/>
        </w:rPr>
        <w:t xml:space="preserve"> </w:t>
      </w:r>
    </w:p>
    <w:p w14:paraId="7FDDC69E" w14:textId="5E0B312A" w:rsidR="006C1018" w:rsidRDefault="00D923E9" w:rsidP="00D923E9">
      <w:pPr>
        <w:pStyle w:val="Heading2"/>
      </w:pPr>
      <w:r>
        <w:t xml:space="preserve">2.2 </w:t>
      </w:r>
      <w:r w:rsidR="007D3AEE">
        <w:t xml:space="preserve">Propagation delay compensation </w:t>
      </w:r>
      <w:r>
        <w:t>(RAN1 AI 8.3.4)</w:t>
      </w:r>
      <w:r w:rsidR="006C1018">
        <w:t xml:space="preserve"> </w:t>
      </w:r>
    </w:p>
    <w:p w14:paraId="3F1A88B1" w14:textId="17554FEF" w:rsidR="009537B9" w:rsidRDefault="009537B9" w:rsidP="009537B9">
      <w:pPr>
        <w:jc w:val="both"/>
        <w:rPr>
          <w:lang w:val="en-US" w:eastAsia="zh-CN"/>
        </w:rPr>
      </w:pPr>
      <w:r>
        <w:rPr>
          <w:lang w:val="en-US" w:eastAsia="zh-CN"/>
        </w:rPr>
        <w:t xml:space="preserve">After having identified the need for propagation delay compensation for certain IIoT use cases more than a year ago and having discussed this in the previous two plenary meetings, RAN1 finally could agree on which propagation delay compensation techniques are to be supported (which is exactly what was proposed to be agreed in RAN#92 and RAN#93 earlier already): </w:t>
      </w:r>
    </w:p>
    <w:tbl>
      <w:tblPr>
        <w:tblStyle w:val="TableGrid"/>
        <w:tblW w:w="0" w:type="auto"/>
        <w:tblLook w:val="04A0" w:firstRow="1" w:lastRow="0" w:firstColumn="1" w:lastColumn="0" w:noHBand="0" w:noVBand="1"/>
      </w:tblPr>
      <w:tblGrid>
        <w:gridCol w:w="9629"/>
      </w:tblGrid>
      <w:tr w:rsidR="00696006" w14:paraId="338B0CD9" w14:textId="77777777" w:rsidTr="00F34E13">
        <w:tc>
          <w:tcPr>
            <w:tcW w:w="9629" w:type="dxa"/>
          </w:tcPr>
          <w:p w14:paraId="6FDFAFF2" w14:textId="77777777" w:rsidR="009537B9" w:rsidRPr="009F6420" w:rsidRDefault="009537B9" w:rsidP="009537B9">
            <w:pPr>
              <w:spacing w:after="0"/>
              <w:rPr>
                <w:b/>
                <w:bCs/>
                <w:iCs/>
                <w:highlight w:val="green"/>
                <w:lang w:eastAsia="x-none"/>
              </w:rPr>
            </w:pPr>
            <w:r>
              <w:rPr>
                <w:b/>
                <w:bCs/>
                <w:iCs/>
                <w:highlight w:val="green"/>
                <w:lang w:eastAsia="x-none"/>
              </w:rPr>
              <w:t>Agreement</w:t>
            </w:r>
          </w:p>
          <w:p w14:paraId="736DD5FD" w14:textId="77777777" w:rsidR="009537B9" w:rsidRPr="004C6D08" w:rsidRDefault="009537B9" w:rsidP="009537B9">
            <w:pPr>
              <w:spacing w:after="0"/>
              <w:rPr>
                <w:color w:val="000000"/>
              </w:rPr>
            </w:pPr>
            <w:r w:rsidRPr="004C6D08">
              <w:rPr>
                <w:color w:val="000000"/>
              </w:rPr>
              <w:t xml:space="preserve">For Rel-17 </w:t>
            </w:r>
          </w:p>
          <w:p w14:paraId="57B74D82" w14:textId="77777777" w:rsidR="009537B9" w:rsidRPr="004C6D08" w:rsidRDefault="009537B9" w:rsidP="009537B9">
            <w:pPr>
              <w:numPr>
                <w:ilvl w:val="0"/>
                <w:numId w:val="25"/>
              </w:numPr>
              <w:spacing w:after="0"/>
            </w:pPr>
            <w:r w:rsidRPr="004C6D08">
              <w:rPr>
                <w:color w:val="000000"/>
              </w:rPr>
              <w:t>S</w:t>
            </w:r>
            <w:r w:rsidRPr="004C6D08">
              <w:t xml:space="preserve">upport RTT-based PDC method </w:t>
            </w:r>
          </w:p>
          <w:p w14:paraId="2E256525" w14:textId="77777777" w:rsidR="009537B9" w:rsidRPr="004C6D08" w:rsidRDefault="009537B9" w:rsidP="009537B9">
            <w:pPr>
              <w:numPr>
                <w:ilvl w:val="0"/>
                <w:numId w:val="25"/>
              </w:numPr>
              <w:spacing w:after="0"/>
              <w:rPr>
                <w:bCs/>
              </w:rPr>
            </w:pPr>
            <w:r w:rsidRPr="004C6D08">
              <w:rPr>
                <w:color w:val="000000"/>
              </w:rPr>
              <w:t xml:space="preserve">Support PDC method based on </w:t>
            </w:r>
            <w:r w:rsidRPr="004C6D08">
              <w:t>legacy TA-based mechanism</w:t>
            </w:r>
          </w:p>
          <w:p w14:paraId="57F6D660" w14:textId="283F8891" w:rsidR="00696006" w:rsidRPr="009537B9" w:rsidRDefault="009537B9" w:rsidP="00696006">
            <w:pPr>
              <w:numPr>
                <w:ilvl w:val="1"/>
                <w:numId w:val="25"/>
              </w:numPr>
              <w:spacing w:after="0"/>
              <w:rPr>
                <w:bCs/>
              </w:rPr>
            </w:pPr>
            <w:r w:rsidRPr="004C6D08">
              <w:rPr>
                <w:color w:val="000000"/>
              </w:rPr>
              <w:t xml:space="preserve"> No RAN1/RAN4 specification impact expected</w:t>
            </w:r>
          </w:p>
        </w:tc>
      </w:tr>
    </w:tbl>
    <w:p w14:paraId="7878B0DA" w14:textId="05DF5471" w:rsidR="00696006" w:rsidRDefault="00696006" w:rsidP="00696006">
      <w:pPr>
        <w:rPr>
          <w:lang w:val="en-US" w:eastAsia="zh-CN"/>
        </w:rPr>
      </w:pPr>
    </w:p>
    <w:p w14:paraId="0FBE2FDD" w14:textId="2BB5FC50" w:rsidR="009537B9" w:rsidRDefault="4C72DBB0" w:rsidP="009537B9">
      <w:pPr>
        <w:jc w:val="both"/>
        <w:rPr>
          <w:lang w:val="en-US" w:eastAsia="zh-CN"/>
        </w:rPr>
      </w:pPr>
      <w:r w:rsidRPr="29B07325">
        <w:rPr>
          <w:lang w:val="en-US" w:eastAsia="zh-CN"/>
        </w:rPr>
        <w:t>Despite</w:t>
      </w:r>
      <w:r w:rsidR="009537B9">
        <w:rPr>
          <w:lang w:val="en-US" w:eastAsia="zh-CN"/>
        </w:rPr>
        <w:t xml:space="preserve"> this rather late decision in the WI phase, most details on the RTT-based PDC method could still be clarified, but there is still one open point which was raised last minute which is also mentioned in </w:t>
      </w:r>
      <w:r w:rsidR="003C0D8C">
        <w:rPr>
          <w:lang w:val="en-US" w:eastAsia="zh-CN"/>
        </w:rPr>
        <w:t>the status report</w:t>
      </w:r>
      <w:r w:rsidR="002B5326">
        <w:rPr>
          <w:lang w:val="en-US" w:eastAsia="zh-CN"/>
        </w:rPr>
        <w:t xml:space="preserve"> in [3]:</w:t>
      </w:r>
      <w:r w:rsidR="009537B9">
        <w:rPr>
          <w:lang w:val="en-US" w:eastAsia="zh-CN"/>
        </w:rPr>
        <w:t xml:space="preserve">   </w:t>
      </w:r>
    </w:p>
    <w:tbl>
      <w:tblPr>
        <w:tblStyle w:val="TableGrid"/>
        <w:tblW w:w="0" w:type="auto"/>
        <w:tblLook w:val="04A0" w:firstRow="1" w:lastRow="0" w:firstColumn="1" w:lastColumn="0" w:noHBand="0" w:noVBand="1"/>
      </w:tblPr>
      <w:tblGrid>
        <w:gridCol w:w="9629"/>
      </w:tblGrid>
      <w:tr w:rsidR="009537B9" w14:paraId="7D352080" w14:textId="77777777" w:rsidTr="00F76ECD">
        <w:tc>
          <w:tcPr>
            <w:tcW w:w="9629" w:type="dxa"/>
          </w:tcPr>
          <w:p w14:paraId="4518C864" w14:textId="77777777" w:rsidR="009537B9" w:rsidRPr="00BA3092" w:rsidRDefault="009537B9" w:rsidP="009537B9">
            <w:pPr>
              <w:pStyle w:val="ListParagraph"/>
              <w:widowControl w:val="0"/>
              <w:numPr>
                <w:ilvl w:val="0"/>
                <w:numId w:val="6"/>
              </w:numPr>
              <w:spacing w:after="0" w:line="256" w:lineRule="auto"/>
              <w:contextualSpacing w:val="0"/>
              <w:jc w:val="both"/>
            </w:pPr>
            <w:r w:rsidRPr="00BD0AC5">
              <w:rPr>
                <w:b/>
              </w:rPr>
              <w:lastRenderedPageBreak/>
              <w:t xml:space="preserve">Propagation delay compensation / Time Synchronization </w:t>
            </w:r>
            <w:r w:rsidRPr="00BD0AC5">
              <w:t>(RAN1 AI 8.3.4)</w:t>
            </w:r>
            <w:r>
              <w:t xml:space="preserve"> </w:t>
            </w:r>
            <w:r w:rsidRPr="00BD0AC5">
              <w:t xml:space="preserve">– estimated </w:t>
            </w:r>
            <w:r>
              <w:t xml:space="preserve">latest </w:t>
            </w:r>
            <w:r w:rsidRPr="00BD0AC5">
              <w:t>completion by RAN#95-e (end of Q1/2022)</w:t>
            </w:r>
          </w:p>
          <w:p w14:paraId="62CC8535" w14:textId="77777777" w:rsidR="009537B9" w:rsidRDefault="009537B9" w:rsidP="009537B9">
            <w:pPr>
              <w:pStyle w:val="ListParagraph"/>
              <w:widowControl w:val="0"/>
              <w:numPr>
                <w:ilvl w:val="1"/>
                <w:numId w:val="6"/>
              </w:numPr>
              <w:spacing w:after="0" w:line="256" w:lineRule="auto"/>
              <w:contextualSpacing w:val="0"/>
              <w:jc w:val="both"/>
            </w:pPr>
            <w:r>
              <w:t>Unclear support of positioning SRS for RTT-based propagation delay compensation</w:t>
            </w:r>
          </w:p>
          <w:p w14:paraId="2D10EBDC" w14:textId="015C2248" w:rsidR="009537B9" w:rsidRPr="009537B9" w:rsidRDefault="009537B9" w:rsidP="009537B9">
            <w:pPr>
              <w:pStyle w:val="ListParagraph"/>
              <w:widowControl w:val="0"/>
              <w:numPr>
                <w:ilvl w:val="2"/>
                <w:numId w:val="6"/>
              </w:numPr>
              <w:spacing w:after="0" w:line="256" w:lineRule="auto"/>
              <w:contextualSpacing w:val="0"/>
              <w:jc w:val="both"/>
              <w:rPr>
                <w:i/>
                <w:iCs/>
              </w:rPr>
            </w:pPr>
            <w:r w:rsidRPr="00E856BB">
              <w:rPr>
                <w:i/>
                <w:iCs/>
              </w:rPr>
              <w:t xml:space="preserve">Comment: </w:t>
            </w:r>
            <w:r w:rsidRPr="000237FA">
              <w:rPr>
                <w:i/>
                <w:iCs/>
              </w:rPr>
              <w:t>Unclear situation at the time of the RAN#94-e submission as the related discussions on RRC parameters and UE features in RAN1 from RAN1#107-e are still ongoing.</w:t>
            </w:r>
            <w:r>
              <w:rPr>
                <w:i/>
                <w:iCs/>
              </w:rPr>
              <w:t xml:space="preserve"> If not resolved there, this may need further discussions in RAN1 (impact to Sec. 6.2.1 of TS 38.214, potentially RRC and UE capabilities)</w:t>
            </w:r>
          </w:p>
        </w:tc>
      </w:tr>
    </w:tbl>
    <w:p w14:paraId="609EE294" w14:textId="77777777" w:rsidR="00C2542E" w:rsidRDefault="00C2542E" w:rsidP="00B43850">
      <w:pPr>
        <w:jc w:val="both"/>
        <w:rPr>
          <w:lang w:val="en-US" w:eastAsia="zh-CN"/>
        </w:rPr>
      </w:pPr>
    </w:p>
    <w:p w14:paraId="65168D8D" w14:textId="6DDA092D" w:rsidR="009537B9" w:rsidRDefault="009537B9" w:rsidP="00B43850">
      <w:pPr>
        <w:jc w:val="both"/>
        <w:rPr>
          <w:lang w:val="en-US" w:eastAsia="zh-CN"/>
        </w:rPr>
      </w:pPr>
      <w:r>
        <w:rPr>
          <w:lang w:val="en-US" w:eastAsia="zh-CN"/>
        </w:rPr>
        <w:t>The discussion in RAN1 is to continue now as part of the RAN1 email discussion on RRC parameters (re-starting on Nov. 29</w:t>
      </w:r>
      <w:r w:rsidRPr="009537B9">
        <w:rPr>
          <w:vertAlign w:val="superscript"/>
          <w:lang w:val="en-US" w:eastAsia="zh-CN"/>
        </w:rPr>
        <w:t>th</w:t>
      </w:r>
      <w:r w:rsidR="00DE58DE">
        <w:rPr>
          <w:lang w:val="en-US" w:eastAsia="zh-CN"/>
        </w:rPr>
        <w:t xml:space="preserve">, </w:t>
      </w:r>
      <w:r>
        <w:rPr>
          <w:lang w:val="en-US" w:eastAsia="zh-CN"/>
        </w:rPr>
        <w:t xml:space="preserve">2021) but it is not clear if the group will be able to decide to </w:t>
      </w:r>
      <w:r w:rsidR="00EE23C8">
        <w:rPr>
          <w:lang w:val="en-US" w:eastAsia="zh-CN"/>
        </w:rPr>
        <w:t>also support</w:t>
      </w:r>
      <w:r>
        <w:rPr>
          <w:lang w:val="en-US" w:eastAsia="zh-CN"/>
        </w:rPr>
        <w:t xml:space="preserve"> the positioning SRS for RTT-based measurement or not. </w:t>
      </w:r>
      <w:r w:rsidR="00E10D7D">
        <w:rPr>
          <w:lang w:val="en-US" w:eastAsia="zh-CN"/>
        </w:rPr>
        <w:t xml:space="preserve">This is basically a simple binary (yes/no) decision, but </w:t>
      </w:r>
      <w:r w:rsidR="0AA8F838" w:rsidRPr="29B07325">
        <w:rPr>
          <w:lang w:val="en-US" w:eastAsia="zh-CN"/>
        </w:rPr>
        <w:t>still requires</w:t>
      </w:r>
      <w:r w:rsidR="00E10D7D">
        <w:rPr>
          <w:lang w:val="en-US" w:eastAsia="zh-CN"/>
        </w:rPr>
        <w:t xml:space="preserve"> additional RRC parameters and potentially a separate UE capability. </w:t>
      </w:r>
    </w:p>
    <w:p w14:paraId="23F8267E" w14:textId="2D6D6581" w:rsidR="009537B9" w:rsidRDefault="009537B9" w:rsidP="00B43850">
      <w:pPr>
        <w:jc w:val="both"/>
        <w:rPr>
          <w:lang w:val="en-US" w:eastAsia="zh-CN"/>
        </w:rPr>
      </w:pPr>
      <w:r>
        <w:rPr>
          <w:lang w:val="en-US" w:eastAsia="zh-CN"/>
        </w:rPr>
        <w:t xml:space="preserve">Nokia thinks, that if this is not resolved now (by the start of RAN#94-e), RAN could give the guidance on deciding on the support </w:t>
      </w:r>
      <w:r w:rsidR="00E10D7D">
        <w:rPr>
          <w:lang w:val="en-US" w:eastAsia="zh-CN"/>
        </w:rPr>
        <w:t>in RAN1#107bis-e (in January 202</w:t>
      </w:r>
      <w:r w:rsidR="00856BC3">
        <w:rPr>
          <w:lang w:val="en-US" w:eastAsia="zh-CN"/>
        </w:rPr>
        <w:t>2</w:t>
      </w:r>
      <w:r w:rsidR="00E10D7D">
        <w:rPr>
          <w:lang w:val="en-US" w:eastAsia="zh-CN"/>
        </w:rPr>
        <w:t xml:space="preserve">) in order to have stable RRC parameters available well ahead of time for the ASN.1 freeze in June. </w:t>
      </w:r>
    </w:p>
    <w:p w14:paraId="58E722ED" w14:textId="4A6742DF" w:rsidR="00E10D7D" w:rsidRDefault="00E10D7D" w:rsidP="00E10D7D">
      <w:pPr>
        <w:jc w:val="both"/>
        <w:rPr>
          <w:b/>
          <w:bCs/>
          <w:sz w:val="22"/>
          <w:szCs w:val="22"/>
          <w:lang w:val="en-US" w:eastAsia="zh-CN"/>
        </w:rPr>
      </w:pPr>
      <w:r w:rsidRPr="00E10D7D">
        <w:rPr>
          <w:b/>
          <w:bCs/>
          <w:sz w:val="22"/>
          <w:szCs w:val="22"/>
          <w:lang w:val="en-US" w:eastAsia="zh-CN"/>
        </w:rPr>
        <w:t xml:space="preserve">Proposal </w:t>
      </w:r>
      <w:r w:rsidR="00A54604">
        <w:rPr>
          <w:b/>
          <w:bCs/>
          <w:sz w:val="22"/>
          <w:szCs w:val="22"/>
          <w:lang w:val="en-US" w:eastAsia="zh-CN"/>
        </w:rPr>
        <w:t>2.2</w:t>
      </w:r>
      <w:r w:rsidRPr="00E10D7D">
        <w:rPr>
          <w:b/>
          <w:bCs/>
          <w:sz w:val="22"/>
          <w:szCs w:val="22"/>
          <w:lang w:val="en-US" w:eastAsia="zh-CN"/>
        </w:rPr>
        <w:t>: RAN to guide RAN1 to force a decision on the support of positioning SRS for RTT-based propagation delay compensation latest by the end of RAN1#107</w:t>
      </w:r>
      <w:r w:rsidR="00A27B29">
        <w:rPr>
          <w:b/>
          <w:bCs/>
          <w:sz w:val="22"/>
          <w:szCs w:val="22"/>
          <w:lang w:val="en-US" w:eastAsia="zh-CN"/>
        </w:rPr>
        <w:t>bis</w:t>
      </w:r>
      <w:r w:rsidRPr="00E10D7D">
        <w:rPr>
          <w:b/>
          <w:bCs/>
          <w:sz w:val="22"/>
          <w:szCs w:val="22"/>
          <w:lang w:val="en-US" w:eastAsia="zh-CN"/>
        </w:rPr>
        <w:t>-e (Jan. 202</w:t>
      </w:r>
      <w:r w:rsidR="00856BC3">
        <w:rPr>
          <w:b/>
          <w:bCs/>
          <w:sz w:val="22"/>
          <w:szCs w:val="22"/>
          <w:lang w:val="en-US" w:eastAsia="zh-CN"/>
        </w:rPr>
        <w:t>2</w:t>
      </w:r>
      <w:r w:rsidRPr="00E10D7D">
        <w:rPr>
          <w:b/>
          <w:bCs/>
          <w:sz w:val="22"/>
          <w:szCs w:val="22"/>
          <w:lang w:val="en-US" w:eastAsia="zh-CN"/>
        </w:rPr>
        <w:t>)</w:t>
      </w:r>
      <w:r w:rsidR="00751BC1">
        <w:rPr>
          <w:b/>
          <w:bCs/>
          <w:sz w:val="22"/>
          <w:szCs w:val="22"/>
          <w:lang w:val="en-US" w:eastAsia="zh-CN"/>
        </w:rPr>
        <w:t>.</w:t>
      </w:r>
    </w:p>
    <w:p w14:paraId="767D4F8F" w14:textId="77777777" w:rsidR="00C2542E" w:rsidRPr="00C2542E" w:rsidRDefault="00C2542E" w:rsidP="00E10D7D">
      <w:pPr>
        <w:jc w:val="both"/>
        <w:rPr>
          <w:b/>
          <w:bCs/>
          <w:sz w:val="8"/>
          <w:szCs w:val="8"/>
          <w:lang w:val="en-US" w:eastAsia="zh-CN"/>
        </w:rPr>
      </w:pPr>
    </w:p>
    <w:p w14:paraId="07282147" w14:textId="27628DDD" w:rsidR="00221CE0" w:rsidRDefault="00696006" w:rsidP="00AC42A0">
      <w:pPr>
        <w:pStyle w:val="Heading2"/>
        <w:numPr>
          <w:ilvl w:val="1"/>
          <w:numId w:val="4"/>
        </w:numPr>
      </w:pPr>
      <w:r>
        <w:t xml:space="preserve">Intra-UE multiplexing enhancements </w:t>
      </w:r>
      <w:r w:rsidRPr="00696006">
        <w:t>(RAN1 AI 8.3.</w:t>
      </w:r>
      <w:r>
        <w:t>3</w:t>
      </w:r>
      <w:r w:rsidRPr="00696006">
        <w:t>)</w:t>
      </w:r>
      <w:r w:rsidR="00221CE0">
        <w:t xml:space="preserve"> </w:t>
      </w:r>
    </w:p>
    <w:p w14:paraId="27157E69" w14:textId="7C90D249" w:rsidR="00D43E36" w:rsidRDefault="001252C7" w:rsidP="00D43E36">
      <w:pPr>
        <w:jc w:val="both"/>
      </w:pPr>
      <w:r>
        <w:t xml:space="preserve">The situation for </w:t>
      </w:r>
      <w:r w:rsidR="004B37A0">
        <w:t xml:space="preserve">Rel-17 </w:t>
      </w:r>
      <w:r>
        <w:t xml:space="preserve">Intra-UE multiplexing enhancements (of </w:t>
      </w:r>
      <w:r w:rsidR="00975091">
        <w:t>UCI of different priorities on PUCCH and PUSCH) is a bit more complicated and</w:t>
      </w:r>
      <w:r w:rsidR="0E7C37DA">
        <w:t>,</w:t>
      </w:r>
      <w:r w:rsidR="00975091">
        <w:t xml:space="preserve"> compared to the two other </w:t>
      </w:r>
      <w:r w:rsidR="00964A86">
        <w:t xml:space="preserve">WI objectives, there are many more open points and unclear situation in terms of what </w:t>
      </w:r>
      <w:r w:rsidR="001F0A49">
        <w:t xml:space="preserve">could be supported and how things could be functional in the end. </w:t>
      </w:r>
    </w:p>
    <w:p w14:paraId="6B9415FD" w14:textId="6D3E155E" w:rsidR="001F0A49" w:rsidRDefault="001F0A49" w:rsidP="00D43E36">
      <w:pPr>
        <w:jc w:val="both"/>
      </w:pPr>
      <w:r>
        <w:t xml:space="preserve">This is already visible when looking at the much longer </w:t>
      </w:r>
      <w:r w:rsidR="00BC6A73">
        <w:t xml:space="preserve">list from the </w:t>
      </w:r>
      <w:r w:rsidR="005E4736">
        <w:t xml:space="preserve">WI </w:t>
      </w:r>
      <w:r w:rsidR="003C0D8C">
        <w:t>status report</w:t>
      </w:r>
      <w:r w:rsidR="005E4736">
        <w:t xml:space="preserve"> i</w:t>
      </w:r>
      <w:r w:rsidR="00937F9D">
        <w:t>n</w:t>
      </w:r>
      <w:r w:rsidR="005E4736">
        <w:t xml:space="preserve"> [</w:t>
      </w:r>
      <w:r w:rsidR="00200BE9">
        <w:t>3</w:t>
      </w:r>
      <w:r w:rsidR="005E4736">
        <w:t xml:space="preserve">]: </w:t>
      </w:r>
    </w:p>
    <w:tbl>
      <w:tblPr>
        <w:tblStyle w:val="TableGrid"/>
        <w:tblW w:w="0" w:type="auto"/>
        <w:tblLook w:val="04A0" w:firstRow="1" w:lastRow="0" w:firstColumn="1" w:lastColumn="0" w:noHBand="0" w:noVBand="1"/>
      </w:tblPr>
      <w:tblGrid>
        <w:gridCol w:w="9629"/>
      </w:tblGrid>
      <w:tr w:rsidR="005E4736" w14:paraId="34D34592" w14:textId="77777777" w:rsidTr="005E4736">
        <w:tc>
          <w:tcPr>
            <w:tcW w:w="9629" w:type="dxa"/>
          </w:tcPr>
          <w:p w14:paraId="3FD5F248" w14:textId="77777777" w:rsidR="000A7920" w:rsidRPr="00BD0AC5" w:rsidRDefault="000A7920" w:rsidP="000A7920">
            <w:pPr>
              <w:pStyle w:val="ListParagraph"/>
              <w:widowControl w:val="0"/>
              <w:numPr>
                <w:ilvl w:val="0"/>
                <w:numId w:val="20"/>
              </w:numPr>
              <w:spacing w:after="0" w:line="256" w:lineRule="auto"/>
              <w:contextualSpacing w:val="0"/>
              <w:jc w:val="both"/>
            </w:pPr>
            <w:r w:rsidRPr="00BD0AC5">
              <w:rPr>
                <w:b/>
              </w:rPr>
              <w:t xml:space="preserve">Intra-UE multiplexing enhancements </w:t>
            </w:r>
            <w:r w:rsidRPr="00BD0AC5">
              <w:t>(RAN1 AI 8.3.3)</w:t>
            </w:r>
            <w:r>
              <w:t xml:space="preserve"> – earliest estimated completion by RAN#96 (end of Q2/2022)</w:t>
            </w:r>
          </w:p>
          <w:p w14:paraId="0DBC968A" w14:textId="77777777" w:rsidR="000A7920" w:rsidRPr="009653A9" w:rsidRDefault="000A7920" w:rsidP="000A7920">
            <w:pPr>
              <w:pStyle w:val="ListParagraph"/>
              <w:widowControl w:val="0"/>
              <w:numPr>
                <w:ilvl w:val="1"/>
                <w:numId w:val="20"/>
              </w:numPr>
              <w:spacing w:after="0" w:line="256" w:lineRule="auto"/>
              <w:contextualSpacing w:val="0"/>
              <w:jc w:val="both"/>
            </w:pPr>
            <w:r w:rsidRPr="00C00BFC">
              <w:rPr>
                <w:u w:val="single"/>
              </w:rPr>
              <w:t>R</w:t>
            </w:r>
            <w:r>
              <w:rPr>
                <w:u w:val="single"/>
              </w:rPr>
              <w:t>el-</w:t>
            </w:r>
            <w:r w:rsidRPr="00C00BFC">
              <w:rPr>
                <w:u w:val="single"/>
              </w:rPr>
              <w:t xml:space="preserve">17 </w:t>
            </w:r>
            <w:r>
              <w:rPr>
                <w:u w:val="single"/>
              </w:rPr>
              <w:t xml:space="preserve">Intra-UE </w:t>
            </w:r>
            <w:r w:rsidRPr="00C00BFC">
              <w:rPr>
                <w:u w:val="single"/>
              </w:rPr>
              <w:t>multiplexing framework and UE categories</w:t>
            </w:r>
            <w:r w:rsidRPr="009653A9">
              <w:t xml:space="preserve"> (impact to several sections of 38.213, potentially RRC &amp; UE capabilities)</w:t>
            </w:r>
          </w:p>
          <w:p w14:paraId="16E7F291" w14:textId="77777777" w:rsidR="000A7920" w:rsidRPr="00DE0B91" w:rsidRDefault="000A7920" w:rsidP="000A7920">
            <w:pPr>
              <w:pStyle w:val="ListParagraph"/>
              <w:widowControl w:val="0"/>
              <w:numPr>
                <w:ilvl w:val="2"/>
                <w:numId w:val="20"/>
              </w:numPr>
              <w:spacing w:after="0" w:line="256" w:lineRule="auto"/>
              <w:contextualSpacing w:val="0"/>
              <w:jc w:val="both"/>
              <w:rPr>
                <w:u w:val="single"/>
              </w:rPr>
            </w:pPr>
            <w:r>
              <w:t>Confirmation of the RAN1 working assumption on support of Capability #3 type of UE</w:t>
            </w:r>
          </w:p>
          <w:p w14:paraId="5B51749F" w14:textId="3C856A0D" w:rsidR="000A7920" w:rsidRPr="003A10E4" w:rsidRDefault="000A7920" w:rsidP="000A7920">
            <w:pPr>
              <w:pStyle w:val="ListParagraph"/>
              <w:widowControl w:val="0"/>
              <w:numPr>
                <w:ilvl w:val="2"/>
                <w:numId w:val="20"/>
              </w:numPr>
              <w:spacing w:after="0" w:line="256" w:lineRule="auto"/>
              <w:contextualSpacing w:val="0"/>
              <w:jc w:val="both"/>
              <w:rPr>
                <w:u w:val="single"/>
              </w:rPr>
            </w:pPr>
            <w:r>
              <w:t xml:space="preserve">Details for Capability #1 type of UE operation (i.e. step 2 details incl. </w:t>
            </w:r>
            <w:r w:rsidRPr="00410A2D">
              <w:t>timeline requirement and handling of more than two overlapping channels in step 2</w:t>
            </w:r>
            <w:r>
              <w:t>)</w:t>
            </w:r>
          </w:p>
          <w:p w14:paraId="5EF3F0B2" w14:textId="77777777" w:rsidR="000A7920" w:rsidRDefault="000A7920" w:rsidP="000A7920">
            <w:pPr>
              <w:pStyle w:val="ListParagraph"/>
              <w:widowControl w:val="0"/>
              <w:numPr>
                <w:ilvl w:val="2"/>
                <w:numId w:val="20"/>
              </w:numPr>
              <w:spacing w:after="0" w:line="256" w:lineRule="auto"/>
              <w:contextualSpacing w:val="0"/>
              <w:jc w:val="both"/>
            </w:pPr>
            <w:r>
              <w:t>D</w:t>
            </w:r>
            <w:r w:rsidRPr="00DE6A25">
              <w:t>etails for Capability #3 type of UE</w:t>
            </w:r>
            <w:r>
              <w:t xml:space="preserve"> operation incl. at least</w:t>
            </w:r>
          </w:p>
          <w:p w14:paraId="4F65BCF2" w14:textId="77777777" w:rsidR="000A7920" w:rsidRDefault="000A7920" w:rsidP="000A7920">
            <w:pPr>
              <w:pStyle w:val="ListParagraph"/>
              <w:widowControl w:val="0"/>
              <w:numPr>
                <w:ilvl w:val="3"/>
                <w:numId w:val="20"/>
              </w:numPr>
              <w:spacing w:after="0" w:line="256" w:lineRule="auto"/>
              <w:contextualSpacing w:val="0"/>
              <w:jc w:val="both"/>
            </w:pPr>
            <w:r>
              <w:t xml:space="preserve">Dynamic enabling/disabling restrictions </w:t>
            </w:r>
          </w:p>
          <w:p w14:paraId="0D0E796B" w14:textId="77777777" w:rsidR="000A7920" w:rsidRDefault="000A7920" w:rsidP="000A7920">
            <w:pPr>
              <w:pStyle w:val="ListParagraph"/>
              <w:widowControl w:val="0"/>
              <w:numPr>
                <w:ilvl w:val="3"/>
                <w:numId w:val="20"/>
              </w:numPr>
              <w:spacing w:after="0" w:line="256" w:lineRule="auto"/>
              <w:contextualSpacing w:val="0"/>
              <w:jc w:val="both"/>
            </w:pPr>
            <w:r>
              <w:t>Handling of PUCCH / PUSCH without dynamic enabling indication</w:t>
            </w:r>
          </w:p>
          <w:p w14:paraId="7F54A7C1" w14:textId="77777777" w:rsidR="000A7920" w:rsidRDefault="000A7920" w:rsidP="000A7920">
            <w:pPr>
              <w:pStyle w:val="ListParagraph"/>
              <w:widowControl w:val="0"/>
              <w:numPr>
                <w:ilvl w:val="3"/>
                <w:numId w:val="20"/>
              </w:numPr>
              <w:spacing w:after="0" w:line="256" w:lineRule="auto"/>
              <w:contextualSpacing w:val="0"/>
              <w:jc w:val="both"/>
            </w:pPr>
            <w:r>
              <w:t>Handling of more than two overlapping channels in step 2</w:t>
            </w:r>
          </w:p>
          <w:p w14:paraId="6DB4858E" w14:textId="77777777" w:rsidR="000A7920" w:rsidRPr="00DE6A25" w:rsidRDefault="000A7920" w:rsidP="000A7920">
            <w:pPr>
              <w:pStyle w:val="ListParagraph"/>
              <w:widowControl w:val="0"/>
              <w:numPr>
                <w:ilvl w:val="2"/>
                <w:numId w:val="20"/>
              </w:numPr>
              <w:spacing w:after="0" w:line="256" w:lineRule="auto"/>
              <w:contextualSpacing w:val="0"/>
              <w:jc w:val="both"/>
            </w:pPr>
            <w:r>
              <w:t>Interaction with simultaneous PUSCH / PUCCH operation for step 2 for both Capabilities #1 and #3</w:t>
            </w:r>
          </w:p>
          <w:p w14:paraId="41748EE6" w14:textId="77777777" w:rsidR="000A7920" w:rsidRPr="000320F9" w:rsidRDefault="000A7920" w:rsidP="000A7920">
            <w:pPr>
              <w:pStyle w:val="ListParagraph"/>
              <w:widowControl w:val="0"/>
              <w:numPr>
                <w:ilvl w:val="1"/>
                <w:numId w:val="20"/>
              </w:numPr>
              <w:spacing w:after="0" w:line="256" w:lineRule="auto"/>
              <w:contextualSpacing w:val="0"/>
              <w:jc w:val="both"/>
            </w:pPr>
            <w:r w:rsidRPr="00F20AA1">
              <w:rPr>
                <w:u w:val="single"/>
              </w:rPr>
              <w:t>Multiplexing details of UCI of different priorities on PUCCH</w:t>
            </w:r>
            <w:r w:rsidRPr="000320F9">
              <w:t xml:space="preserve"> </w:t>
            </w:r>
            <w:r>
              <w:t>(impact to several sections of 38.212 &amp; 38.213, potentially RRC &amp; UE capabilities)</w:t>
            </w:r>
          </w:p>
          <w:p w14:paraId="2F9AE034" w14:textId="77777777" w:rsidR="000A7920" w:rsidRPr="000320F9" w:rsidRDefault="000A7920" w:rsidP="000A7920">
            <w:pPr>
              <w:pStyle w:val="ListParagraph"/>
              <w:widowControl w:val="0"/>
              <w:numPr>
                <w:ilvl w:val="2"/>
                <w:numId w:val="20"/>
              </w:numPr>
              <w:spacing w:after="0" w:line="256" w:lineRule="auto"/>
              <w:contextualSpacing w:val="0"/>
              <w:jc w:val="both"/>
            </w:pPr>
            <w:r w:rsidRPr="000320F9">
              <w:t xml:space="preserve">Multiplexing on PUCCH format 2 </w:t>
            </w:r>
          </w:p>
          <w:p w14:paraId="6397EBC7" w14:textId="77777777" w:rsidR="000A7920" w:rsidRPr="000320F9" w:rsidRDefault="000A7920" w:rsidP="000A7920">
            <w:pPr>
              <w:pStyle w:val="ListParagraph"/>
              <w:widowControl w:val="0"/>
              <w:numPr>
                <w:ilvl w:val="2"/>
                <w:numId w:val="20"/>
              </w:numPr>
              <w:spacing w:after="0" w:line="256" w:lineRule="auto"/>
              <w:contextualSpacing w:val="0"/>
              <w:jc w:val="both"/>
            </w:pPr>
            <w:r w:rsidRPr="000320F9">
              <w:t xml:space="preserve">1-bit encoding &amp; RE mapping for in total more than 2 bits on PUCCH </w:t>
            </w:r>
          </w:p>
          <w:p w14:paraId="563D16AB" w14:textId="77777777" w:rsidR="000A7920" w:rsidRDefault="000A7920" w:rsidP="000A7920">
            <w:pPr>
              <w:pStyle w:val="ListParagraph"/>
              <w:widowControl w:val="0"/>
              <w:numPr>
                <w:ilvl w:val="2"/>
                <w:numId w:val="20"/>
              </w:numPr>
              <w:spacing w:after="0" w:line="256" w:lineRule="auto"/>
              <w:contextualSpacing w:val="0"/>
              <w:jc w:val="both"/>
            </w:pPr>
            <w:r w:rsidRPr="000320F9">
              <w:t xml:space="preserve">2-bit encoding &amp; RE mapping for in total more than 2 bits on PUCCH </w:t>
            </w:r>
          </w:p>
          <w:p w14:paraId="009B951D" w14:textId="77777777" w:rsidR="000A7920" w:rsidRDefault="000A7920" w:rsidP="000A7920">
            <w:pPr>
              <w:pStyle w:val="ListParagraph"/>
              <w:widowControl w:val="0"/>
              <w:numPr>
                <w:ilvl w:val="2"/>
                <w:numId w:val="20"/>
              </w:numPr>
              <w:spacing w:after="0" w:line="256" w:lineRule="auto"/>
              <w:contextualSpacing w:val="0"/>
              <w:jc w:val="both"/>
            </w:pPr>
            <w:r>
              <w:t xml:space="preserve">Reliability of LP HARQ CB size determination </w:t>
            </w:r>
          </w:p>
          <w:p w14:paraId="6BB417BB" w14:textId="77777777" w:rsidR="000A7920" w:rsidRPr="000320F9" w:rsidRDefault="000A7920" w:rsidP="000A7920">
            <w:pPr>
              <w:pStyle w:val="ListParagraph"/>
              <w:widowControl w:val="0"/>
              <w:numPr>
                <w:ilvl w:val="2"/>
                <w:numId w:val="20"/>
              </w:numPr>
              <w:spacing w:after="0" w:line="256" w:lineRule="auto"/>
              <w:contextualSpacing w:val="0"/>
              <w:jc w:val="both"/>
            </w:pPr>
            <w:r w:rsidRPr="000320F9">
              <w:t xml:space="preserve">SR and HARQ-ACK multiplexing </w:t>
            </w:r>
          </w:p>
          <w:p w14:paraId="76FF427D" w14:textId="77777777" w:rsidR="000A7920" w:rsidRPr="000320F9" w:rsidRDefault="000A7920" w:rsidP="000A7920">
            <w:pPr>
              <w:pStyle w:val="ListParagraph"/>
              <w:widowControl w:val="0"/>
              <w:numPr>
                <w:ilvl w:val="2"/>
                <w:numId w:val="20"/>
              </w:numPr>
              <w:spacing w:after="0" w:line="256" w:lineRule="auto"/>
              <w:contextualSpacing w:val="0"/>
              <w:jc w:val="both"/>
            </w:pPr>
            <w:r>
              <w:t xml:space="preserve">How to dynamically </w:t>
            </w:r>
            <w:r w:rsidRPr="000320F9">
              <w:t>indica</w:t>
            </w:r>
            <w:r>
              <w:t>te the multiplexing enabling for</w:t>
            </w:r>
            <w:r w:rsidRPr="000320F9">
              <w:t xml:space="preserve"> PUCCH (for UE category #3)</w:t>
            </w:r>
          </w:p>
          <w:p w14:paraId="39A6ADD2" w14:textId="77777777" w:rsidR="000A7920" w:rsidRPr="00FA6E32" w:rsidRDefault="000A7920" w:rsidP="000A7920">
            <w:pPr>
              <w:pStyle w:val="ListParagraph"/>
              <w:widowControl w:val="0"/>
              <w:numPr>
                <w:ilvl w:val="1"/>
                <w:numId w:val="20"/>
              </w:numPr>
              <w:spacing w:after="0" w:line="256" w:lineRule="auto"/>
              <w:contextualSpacing w:val="0"/>
              <w:jc w:val="both"/>
            </w:pPr>
            <w:r w:rsidRPr="00F20AA1">
              <w:rPr>
                <w:u w:val="single"/>
              </w:rPr>
              <w:t>Multiplexing details of UCI of different priorities on PU</w:t>
            </w:r>
            <w:r>
              <w:rPr>
                <w:u w:val="single"/>
              </w:rPr>
              <w:t>S</w:t>
            </w:r>
            <w:r w:rsidRPr="00F20AA1">
              <w:rPr>
                <w:u w:val="single"/>
              </w:rPr>
              <w:t>CH</w:t>
            </w:r>
            <w:r w:rsidRPr="000320F9">
              <w:t xml:space="preserve"> </w:t>
            </w:r>
            <w:r>
              <w:t>(impact to several sections of 38.212 &amp; 38.213, potentially RRC &amp; UE capabilities)</w:t>
            </w:r>
          </w:p>
          <w:p w14:paraId="4A67273B" w14:textId="77777777" w:rsidR="000A7920" w:rsidRPr="000320F9" w:rsidRDefault="000A7920" w:rsidP="000A7920">
            <w:pPr>
              <w:pStyle w:val="ListParagraph"/>
              <w:widowControl w:val="0"/>
              <w:numPr>
                <w:ilvl w:val="2"/>
                <w:numId w:val="20"/>
              </w:numPr>
              <w:spacing w:after="0" w:line="256" w:lineRule="auto"/>
              <w:contextualSpacing w:val="0"/>
              <w:jc w:val="both"/>
            </w:pPr>
            <w:r>
              <w:t xml:space="preserve">Multiplexing operation for </w:t>
            </w:r>
            <w:r w:rsidRPr="000320F9">
              <w:t xml:space="preserve">HP HARQ-ACK, LP HARQ-ACK and HP A-CSI on PUSCH </w:t>
            </w:r>
          </w:p>
          <w:p w14:paraId="7258E962" w14:textId="77777777" w:rsidR="000A7920" w:rsidRPr="000320F9" w:rsidRDefault="000A7920" w:rsidP="000A7920">
            <w:pPr>
              <w:pStyle w:val="ListParagraph"/>
              <w:widowControl w:val="0"/>
              <w:numPr>
                <w:ilvl w:val="2"/>
                <w:numId w:val="20"/>
              </w:numPr>
              <w:spacing w:after="0" w:line="256" w:lineRule="auto"/>
              <w:contextualSpacing w:val="0"/>
              <w:jc w:val="both"/>
            </w:pPr>
            <w:r w:rsidRPr="000320F9">
              <w:t xml:space="preserve">Enhanced </w:t>
            </w:r>
            <w:r>
              <w:t xml:space="preserve">UCI </w:t>
            </w:r>
            <w:r w:rsidRPr="000320F9">
              <w:t>multiplexing parameters (</w:t>
            </w:r>
            <w:r>
              <w:t>beta value range, alpha</w:t>
            </w:r>
            <w:r w:rsidRPr="000320F9">
              <w:t>)</w:t>
            </w:r>
          </w:p>
          <w:p w14:paraId="57FE4478" w14:textId="01DA1F59" w:rsidR="000A7920" w:rsidRPr="000320F9" w:rsidRDefault="000A7920" w:rsidP="000A7920">
            <w:pPr>
              <w:pStyle w:val="ListParagraph"/>
              <w:widowControl w:val="0"/>
              <w:numPr>
                <w:ilvl w:val="2"/>
                <w:numId w:val="20"/>
              </w:numPr>
              <w:spacing w:after="0" w:line="256" w:lineRule="auto"/>
              <w:contextualSpacing w:val="0"/>
              <w:jc w:val="both"/>
            </w:pPr>
            <w:r w:rsidRPr="000320F9">
              <w:lastRenderedPageBreak/>
              <w:t>Handling of limited resources</w:t>
            </w:r>
            <w:r>
              <w:t xml:space="preserve"> for UCI on PUSCH (i.e. full or partial dropping, compression)</w:t>
            </w:r>
            <w:r w:rsidRPr="000320F9">
              <w:t xml:space="preserve"> </w:t>
            </w:r>
          </w:p>
          <w:p w14:paraId="738AF483" w14:textId="78976A21" w:rsidR="005E4736" w:rsidRDefault="000A7920" w:rsidP="00D43E36">
            <w:pPr>
              <w:pStyle w:val="ListParagraph"/>
              <w:widowControl w:val="0"/>
              <w:numPr>
                <w:ilvl w:val="2"/>
                <w:numId w:val="20"/>
              </w:numPr>
              <w:spacing w:after="0" w:line="256" w:lineRule="auto"/>
              <w:contextualSpacing w:val="0"/>
              <w:jc w:val="both"/>
            </w:pPr>
            <w:r>
              <w:t xml:space="preserve">How to dynamically </w:t>
            </w:r>
            <w:r w:rsidRPr="000320F9">
              <w:t>indica</w:t>
            </w:r>
            <w:r>
              <w:t>te the multiplexing enabling for</w:t>
            </w:r>
            <w:r w:rsidRPr="000320F9">
              <w:t xml:space="preserve"> PU</w:t>
            </w:r>
            <w:r>
              <w:t>S</w:t>
            </w:r>
            <w:r w:rsidRPr="000320F9">
              <w:t>CH (for UE category #3)</w:t>
            </w:r>
          </w:p>
        </w:tc>
      </w:tr>
    </w:tbl>
    <w:p w14:paraId="0EE06B9A" w14:textId="77777777" w:rsidR="005E4736" w:rsidRDefault="005E4736" w:rsidP="00D43E36">
      <w:pPr>
        <w:jc w:val="both"/>
      </w:pPr>
    </w:p>
    <w:p w14:paraId="2A331BC2" w14:textId="28BBF584" w:rsidR="00A74901" w:rsidRDefault="009D3F6F" w:rsidP="00D43E36">
      <w:pPr>
        <w:jc w:val="both"/>
      </w:pPr>
      <w:r>
        <w:t xml:space="preserve">First, when looking at the </w:t>
      </w:r>
      <w:r w:rsidR="002B05DE" w:rsidRPr="00A723AA">
        <w:rPr>
          <w:b/>
          <w:bCs/>
          <w:u w:val="single"/>
        </w:rPr>
        <w:t>Rel-17 Intra-UE multiplexing framework and UE categories</w:t>
      </w:r>
      <w:r w:rsidR="002B05DE">
        <w:t xml:space="preserve">, the following can be noted: </w:t>
      </w:r>
    </w:p>
    <w:p w14:paraId="2341889B" w14:textId="060657E0" w:rsidR="002B05DE" w:rsidRDefault="002B05DE" w:rsidP="002B05DE">
      <w:pPr>
        <w:pStyle w:val="ListParagraph"/>
        <w:numPr>
          <w:ilvl w:val="0"/>
          <w:numId w:val="26"/>
        </w:numPr>
        <w:jc w:val="both"/>
      </w:pPr>
      <w:r>
        <w:t xml:space="preserve">It had been still unclear </w:t>
      </w:r>
      <w:r w:rsidR="00977259">
        <w:t>about 10min before the end of RAN1#107-e (</w:t>
      </w:r>
      <w:r w:rsidR="00D3747B">
        <w:t xml:space="preserve">i.e., </w:t>
      </w:r>
      <w:r w:rsidR="00977259">
        <w:t xml:space="preserve">before the start of the Thanksgiving quiet period) </w:t>
      </w:r>
      <w:r w:rsidR="00D3747B">
        <w:t>if we can support the intra-UE multiplexing at all</w:t>
      </w:r>
      <w:r w:rsidR="006B6C68">
        <w:t xml:space="preserve">, and RAN1 managed to get </w:t>
      </w:r>
      <w:r w:rsidR="00DC43DB">
        <w:t xml:space="preserve">the </w:t>
      </w:r>
      <w:r w:rsidR="009F7CF8">
        <w:t xml:space="preserve">following compromise agreed with plenty of details that would still need to be worked out for </w:t>
      </w:r>
      <w:r w:rsidR="00235F67">
        <w:t>both UE capabilities:</w:t>
      </w:r>
    </w:p>
    <w:tbl>
      <w:tblPr>
        <w:tblStyle w:val="TableGrid"/>
        <w:tblW w:w="0" w:type="auto"/>
        <w:tblInd w:w="720" w:type="dxa"/>
        <w:tblLook w:val="04A0" w:firstRow="1" w:lastRow="0" w:firstColumn="1" w:lastColumn="0" w:noHBand="0" w:noVBand="1"/>
      </w:tblPr>
      <w:tblGrid>
        <w:gridCol w:w="8909"/>
      </w:tblGrid>
      <w:tr w:rsidR="00235F67" w14:paraId="2CEDDFFF" w14:textId="77777777" w:rsidTr="00235F67">
        <w:tc>
          <w:tcPr>
            <w:tcW w:w="9629" w:type="dxa"/>
          </w:tcPr>
          <w:p w14:paraId="254A6E59" w14:textId="77777777" w:rsidR="00911887" w:rsidRPr="00B35D06" w:rsidRDefault="00911887" w:rsidP="00911887">
            <w:pPr>
              <w:shd w:val="clear" w:color="auto" w:fill="FFFFFF"/>
              <w:spacing w:after="0"/>
              <w:jc w:val="both"/>
              <w:rPr>
                <w:rFonts w:eastAsia="Malgun Gothic" w:cs="Times"/>
                <w:b/>
                <w:lang w:eastAsia="ko-KR"/>
              </w:rPr>
            </w:pPr>
            <w:r w:rsidRPr="00B35D06">
              <w:rPr>
                <w:rFonts w:cs="Times"/>
                <w:b/>
                <w:color w:val="000000"/>
                <w:highlight w:val="green"/>
              </w:rPr>
              <w:t>Agreement</w:t>
            </w:r>
          </w:p>
          <w:p w14:paraId="3378020F" w14:textId="77777777" w:rsidR="00911887" w:rsidRPr="003A4618" w:rsidRDefault="00911887" w:rsidP="00911887">
            <w:pPr>
              <w:shd w:val="clear" w:color="auto" w:fill="FFFFFF"/>
              <w:spacing w:after="0"/>
              <w:rPr>
                <w:rFonts w:cs="Times"/>
                <w:lang w:val="en-U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1DF3B5FE" w14:textId="77777777" w:rsidR="00911887" w:rsidRPr="003A4618" w:rsidRDefault="00911887" w:rsidP="00911887">
            <w:pPr>
              <w:numPr>
                <w:ilvl w:val="0"/>
                <w:numId w:val="27"/>
              </w:numPr>
              <w:shd w:val="clear" w:color="auto" w:fill="FFFFFF"/>
              <w:spacing w:after="0"/>
              <w:rPr>
                <w:rFonts w:cs="Times"/>
                <w:lang w:val="en-U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2999A21F" w14:textId="77777777" w:rsidR="00911887" w:rsidRPr="003A4618" w:rsidRDefault="00911887" w:rsidP="00911887">
            <w:pPr>
              <w:numPr>
                <w:ilvl w:val="1"/>
                <w:numId w:val="27"/>
              </w:numPr>
              <w:shd w:val="clear" w:color="auto" w:fill="FFFFFF"/>
              <w:spacing w:after="0"/>
              <w:rPr>
                <w:rFonts w:cs="Times"/>
                <w:lang w:val="en-U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05ED58BB" w14:textId="77777777" w:rsidR="00911887" w:rsidRPr="003A4618" w:rsidRDefault="00911887" w:rsidP="00911887">
            <w:pPr>
              <w:numPr>
                <w:ilvl w:val="0"/>
                <w:numId w:val="27"/>
              </w:numPr>
              <w:shd w:val="clear" w:color="auto" w:fill="FFFFFF"/>
              <w:spacing w:after="0"/>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Capability #3: Rel-17 multiplexing for different priorities is dynamically enabled/disabled in step 2. </w:t>
            </w:r>
          </w:p>
          <w:p w14:paraId="7D71ACC3" w14:textId="77777777" w:rsidR="00911887" w:rsidRPr="003A4618" w:rsidRDefault="00911887" w:rsidP="00911887">
            <w:pPr>
              <w:numPr>
                <w:ilvl w:val="1"/>
                <w:numId w:val="27"/>
              </w:numPr>
              <w:shd w:val="clear" w:color="auto" w:fill="FFFFFF"/>
              <w:spacing w:after="0"/>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0CFDA2D7" w14:textId="77777777" w:rsidR="00911887" w:rsidRPr="003A4618" w:rsidRDefault="00911887" w:rsidP="00911887">
            <w:pPr>
              <w:numPr>
                <w:ilvl w:val="2"/>
                <w:numId w:val="27"/>
              </w:numPr>
              <w:shd w:val="clear" w:color="auto" w:fill="FFFFFF"/>
              <w:spacing w:after="0"/>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795CB817" w14:textId="77777777" w:rsidR="00911887" w:rsidRPr="003A4618" w:rsidRDefault="00911887" w:rsidP="00911887">
            <w:pPr>
              <w:numPr>
                <w:ilvl w:val="3"/>
                <w:numId w:val="27"/>
              </w:numPr>
              <w:shd w:val="clear" w:color="auto" w:fill="FFFFFF"/>
              <w:spacing w:after="0"/>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14:paraId="750F4E14" w14:textId="77777777" w:rsidR="00911887" w:rsidRPr="003A4618" w:rsidRDefault="00911887" w:rsidP="00911887">
            <w:pPr>
              <w:numPr>
                <w:ilvl w:val="2"/>
                <w:numId w:val="27"/>
              </w:numPr>
              <w:shd w:val="clear" w:color="auto" w:fill="FFFFFF"/>
              <w:spacing w:after="0"/>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67333BB1" w14:textId="77777777" w:rsidR="00911887" w:rsidRPr="003A4618" w:rsidRDefault="00911887" w:rsidP="00911887">
            <w:pPr>
              <w:numPr>
                <w:ilvl w:val="3"/>
                <w:numId w:val="27"/>
              </w:numPr>
              <w:shd w:val="clear" w:color="auto" w:fill="FFFFFF"/>
              <w:spacing w:after="0"/>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3385DAD4" w14:textId="77777777" w:rsidR="00911887" w:rsidRPr="003A4618" w:rsidRDefault="00911887" w:rsidP="00911887">
            <w:pPr>
              <w:numPr>
                <w:ilvl w:val="3"/>
                <w:numId w:val="27"/>
              </w:numPr>
              <w:shd w:val="clear" w:color="auto" w:fill="FFFFFF"/>
              <w:spacing w:after="0"/>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3128D594" w14:textId="77777777" w:rsidR="00911887" w:rsidRPr="003A4618" w:rsidRDefault="00911887" w:rsidP="00911887">
            <w:pPr>
              <w:numPr>
                <w:ilvl w:val="3"/>
                <w:numId w:val="27"/>
              </w:numPr>
              <w:shd w:val="clear" w:color="auto" w:fill="FFFFFF"/>
              <w:spacing w:after="0"/>
              <w:rPr>
                <w:rFonts w:cs="Times"/>
                <w:color w:val="000000"/>
              </w:rPr>
            </w:pPr>
            <w:r w:rsidRPr="003A4618">
              <w:rPr>
                <w:rFonts w:cs="Times"/>
                <w:color w:val="000000"/>
              </w:rPr>
              <w:t>FFS: whether the UL channel associated with the DCI disabling multiplexing can collide with another UL channel of a same priority.</w:t>
            </w:r>
          </w:p>
          <w:p w14:paraId="06964B16" w14:textId="77777777" w:rsidR="00911887" w:rsidRPr="003A4618" w:rsidRDefault="00911887" w:rsidP="00911887">
            <w:pPr>
              <w:numPr>
                <w:ilvl w:val="1"/>
                <w:numId w:val="27"/>
              </w:numPr>
              <w:shd w:val="clear" w:color="auto" w:fill="FFFFFF"/>
              <w:spacing w:after="0"/>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4ECB46EF" w14:textId="77777777" w:rsidR="00911887" w:rsidRPr="003A4618" w:rsidRDefault="00911887" w:rsidP="00911887">
            <w:pPr>
              <w:numPr>
                <w:ilvl w:val="1"/>
                <w:numId w:val="27"/>
              </w:numPr>
              <w:shd w:val="clear" w:color="auto" w:fill="FFFFFF"/>
              <w:spacing w:after="0"/>
              <w:rPr>
                <w:rFonts w:cs="Times"/>
                <w:color w:val="000000"/>
              </w:rPr>
            </w:pPr>
            <w:r w:rsidRPr="003A4618">
              <w:rPr>
                <w:rFonts w:cs="Times"/>
                <w:color w:val="000000"/>
              </w:rPr>
              <w:t>FFS: UE does not expect to receive a dynamic indication resulting in demultiplexing of previously multiplexed PUCCHs/PUSCHs channels without any associated DCIs</w:t>
            </w:r>
          </w:p>
          <w:p w14:paraId="676D24A6" w14:textId="77777777" w:rsidR="00911887" w:rsidRPr="003A4618" w:rsidRDefault="00911887" w:rsidP="00911887">
            <w:pPr>
              <w:numPr>
                <w:ilvl w:val="2"/>
                <w:numId w:val="27"/>
              </w:numPr>
              <w:shd w:val="clear" w:color="auto" w:fill="FFFFFF"/>
              <w:spacing w:after="0"/>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6123EEBC" w14:textId="77777777" w:rsidR="00911887" w:rsidRPr="003A4618" w:rsidRDefault="00911887" w:rsidP="00911887">
            <w:pPr>
              <w:shd w:val="clear" w:color="auto" w:fill="FFFFFF"/>
              <w:spacing w:after="0"/>
              <w:ind w:leftChars="300" w:left="600"/>
              <w:rPr>
                <w:rFonts w:cs="Times"/>
                <w:lang w:val="en-US"/>
              </w:rPr>
            </w:pPr>
            <w:r w:rsidRPr="003A4618">
              <w:rPr>
                <w:rFonts w:cs="Times"/>
                <w:color w:val="000000"/>
              </w:rPr>
              <w:t>The above behaviors of Capability#3 at least apply to resolving collision of two UL channels resulting from Step 1 with different priorities. FFS: more than two UL channels.</w:t>
            </w:r>
          </w:p>
          <w:p w14:paraId="3A8A9ADB" w14:textId="77777777" w:rsidR="00911887" w:rsidRPr="003A4618" w:rsidRDefault="00911887" w:rsidP="00911887">
            <w:pPr>
              <w:numPr>
                <w:ilvl w:val="1"/>
                <w:numId w:val="27"/>
              </w:numPr>
              <w:shd w:val="clear" w:color="auto" w:fill="FFFFFF"/>
              <w:spacing w:after="0"/>
              <w:rPr>
                <w:rFonts w:cs="Times"/>
                <w:color w:val="000000"/>
              </w:rPr>
            </w:pPr>
            <w:r w:rsidRPr="003A4618">
              <w:rPr>
                <w:rFonts w:cs="Times"/>
                <w:color w:val="000000"/>
              </w:rPr>
              <w:t>FFS whether dynamic indication in multiple DCIs associated with a group of overlapping channels have to be consistent</w:t>
            </w:r>
          </w:p>
          <w:p w14:paraId="7263A75C" w14:textId="77777777" w:rsidR="00911887" w:rsidRPr="003A4618" w:rsidRDefault="00911887" w:rsidP="00911887">
            <w:pPr>
              <w:numPr>
                <w:ilvl w:val="1"/>
                <w:numId w:val="27"/>
              </w:numPr>
              <w:shd w:val="clear" w:color="auto" w:fill="FFFFFF"/>
              <w:spacing w:after="0"/>
              <w:rPr>
                <w:rFonts w:cs="Times"/>
                <w:color w:val="000000"/>
              </w:rPr>
            </w:pPr>
            <w:r w:rsidRPr="003A4618">
              <w:rPr>
                <w:rFonts w:cs="Times"/>
                <w:color w:val="000000"/>
              </w:rPr>
              <w:t>FFS: Configuration of prioritization / multiplexing of channels without dynamic indication</w:t>
            </w:r>
          </w:p>
          <w:p w14:paraId="74187286" w14:textId="77777777" w:rsidR="00911887" w:rsidRPr="003A4618" w:rsidRDefault="00911887" w:rsidP="00911887">
            <w:pPr>
              <w:numPr>
                <w:ilvl w:val="1"/>
                <w:numId w:val="27"/>
              </w:numPr>
              <w:shd w:val="clear" w:color="auto" w:fill="FFFFFF"/>
              <w:spacing w:after="0"/>
              <w:rPr>
                <w:rFonts w:cs="Times"/>
                <w:color w:val="000000"/>
              </w:rPr>
            </w:pPr>
            <w:r w:rsidRPr="003A4618">
              <w:rPr>
                <w:rFonts w:cs="Times"/>
                <w:color w:val="000000"/>
              </w:rPr>
              <w:t>Note: Capability 3 procedure is a super-set of Capability 1 procedure</w:t>
            </w:r>
          </w:p>
          <w:p w14:paraId="68EE737E" w14:textId="77777777" w:rsidR="00911887" w:rsidRPr="003A4618" w:rsidRDefault="00911887" w:rsidP="00911887">
            <w:pPr>
              <w:numPr>
                <w:ilvl w:val="0"/>
                <w:numId w:val="27"/>
              </w:numPr>
              <w:shd w:val="clear" w:color="auto" w:fill="FFFFFF"/>
              <w:spacing w:after="0"/>
              <w:rPr>
                <w:rFonts w:cs="Times"/>
                <w:color w:val="000000"/>
              </w:rPr>
            </w:pPr>
            <w:r w:rsidRPr="003A4618">
              <w:rPr>
                <w:rFonts w:cs="Times"/>
                <w:color w:val="000000"/>
              </w:rPr>
              <w:t>FFS: Time unit to apply Rel-15 timeline (e.g. slot based, sub-slot based)</w:t>
            </w:r>
          </w:p>
          <w:p w14:paraId="1ED18982" w14:textId="77777777" w:rsidR="00911887" w:rsidRPr="003A4618" w:rsidRDefault="00911887" w:rsidP="00911887">
            <w:pPr>
              <w:numPr>
                <w:ilvl w:val="0"/>
                <w:numId w:val="27"/>
              </w:numPr>
              <w:shd w:val="clear" w:color="auto" w:fill="FFFFFF"/>
              <w:spacing w:after="0"/>
              <w:rPr>
                <w:rFonts w:cs="Times"/>
                <w:color w:val="000000"/>
              </w:rPr>
            </w:pPr>
            <w:r w:rsidRPr="003A4618">
              <w:rPr>
                <w:rFonts w:cs="Times"/>
                <w:color w:val="000000"/>
              </w:rPr>
              <w:t>FFS: The set of PUSCH and PUCCH that eligible for Rel-15 multiplexing consideration</w:t>
            </w:r>
          </w:p>
          <w:p w14:paraId="679506CF" w14:textId="77777777" w:rsidR="00911887" w:rsidRPr="003A4618" w:rsidRDefault="00911887" w:rsidP="00911887">
            <w:pPr>
              <w:spacing w:after="0"/>
              <w:rPr>
                <w:rFonts w:cs="Times"/>
              </w:rPr>
            </w:pPr>
            <w:r w:rsidRPr="003A4618">
              <w:rPr>
                <w:rFonts w:cs="Times"/>
              </w:rPr>
              <w:t>Note: “collision” refers to overlapping PUCCHs, overlapping PUCCH and PUSCH (excluding PUSCH supporting simultaneous transmission with PUCCH), overlapping PUSCHs on a same cell.</w:t>
            </w:r>
          </w:p>
          <w:p w14:paraId="5B331115" w14:textId="77777777" w:rsidR="00911887" w:rsidRPr="003A4618" w:rsidRDefault="00911887" w:rsidP="00911887">
            <w:pPr>
              <w:spacing w:after="0"/>
              <w:rPr>
                <w:rFonts w:cs="Times"/>
              </w:rPr>
            </w:pPr>
            <w:r w:rsidRPr="003A4618">
              <w:rPr>
                <w:rFonts w:cs="Times"/>
              </w:rPr>
              <w:t>Note: “Rel-15 multiplexing timeline” means Rel15 timeline calculation in Rel-16 spec, including all the formula and all the values for the variables</w:t>
            </w:r>
          </w:p>
          <w:p w14:paraId="6B7CC712" w14:textId="4E0A2D6E" w:rsidR="00235F67" w:rsidRPr="00911887" w:rsidRDefault="00911887" w:rsidP="00911887">
            <w:pPr>
              <w:spacing w:after="0"/>
              <w:rPr>
                <w:rFonts w:cs="Times"/>
              </w:rPr>
            </w:pPr>
            <w:r w:rsidRPr="003A4618">
              <w:rPr>
                <w:rFonts w:cs="Times"/>
              </w:rPr>
              <w:lastRenderedPageBreak/>
              <w:t>Note: “Rel-16 prioritization timeline” means Rel-16 cancellation timeline calculation in Rel-16 spec, including all the formula and all the values for the variables</w:t>
            </w:r>
          </w:p>
        </w:tc>
      </w:tr>
    </w:tbl>
    <w:p w14:paraId="211B3045" w14:textId="417E182A" w:rsidR="00A360F0" w:rsidRDefault="0090248D" w:rsidP="002B05DE">
      <w:pPr>
        <w:pStyle w:val="ListParagraph"/>
        <w:numPr>
          <w:ilvl w:val="0"/>
          <w:numId w:val="26"/>
        </w:numPr>
        <w:jc w:val="both"/>
      </w:pPr>
      <w:r>
        <w:lastRenderedPageBreak/>
        <w:t xml:space="preserve">There had been </w:t>
      </w:r>
      <w:r w:rsidR="00640181">
        <w:t xml:space="preserve">one group of companies thinking only the UE capability #1 should be supported, which basically to our understand is not providing the Rel-16 </w:t>
      </w:r>
      <w:r w:rsidR="001F5875">
        <w:t xml:space="preserve">prioritization operation at all </w:t>
      </w:r>
      <w:r w:rsidR="00664DBB">
        <w:t xml:space="preserve">and thereby </w:t>
      </w:r>
      <w:r w:rsidR="002D4EF1">
        <w:t>losing</w:t>
      </w:r>
      <w:r w:rsidR="00664DBB">
        <w:t xml:space="preserve"> the option of pre-empting the UL transmission to make space for a</w:t>
      </w:r>
      <w:r w:rsidR="008F3E16">
        <w:t>n urgent</w:t>
      </w:r>
      <w:r w:rsidR="007A27F4">
        <w:t xml:space="preserve"> transmission to reduce the URLLC </w:t>
      </w:r>
      <w:r w:rsidR="00FF4B73">
        <w:t xml:space="preserve">latency. </w:t>
      </w:r>
    </w:p>
    <w:p w14:paraId="2DB38410" w14:textId="08EA3611" w:rsidR="00235F67" w:rsidRDefault="00FF4B73" w:rsidP="00A360F0">
      <w:pPr>
        <w:pStyle w:val="ListParagraph"/>
        <w:jc w:val="both"/>
      </w:pPr>
      <w:r>
        <w:t xml:space="preserve">As also </w:t>
      </w:r>
      <w:r w:rsidR="00AA4B55">
        <w:t xml:space="preserve">brought up in the related RAN1 discussions, Nokia thinks </w:t>
      </w:r>
      <w:r w:rsidR="00A444A9">
        <w:t xml:space="preserve">that UE capability #1 alone </w:t>
      </w:r>
      <w:r w:rsidR="00D726DA">
        <w:t xml:space="preserve">is not really any improvement as the </w:t>
      </w:r>
      <w:r w:rsidR="008C5CE3">
        <w:t xml:space="preserve">reason to operation with PHY priority in Rel-16 in the first place has been to allow PHY prioritization of </w:t>
      </w:r>
      <w:r w:rsidR="00B3678D">
        <w:t>delay-critical</w:t>
      </w:r>
      <w:r w:rsidR="0087199C">
        <w:t xml:space="preserve"> </w:t>
      </w:r>
      <w:r w:rsidR="00BC00BF">
        <w:t xml:space="preserve">PUCCH (incl. SR and HARQ-ACK) and </w:t>
      </w:r>
      <w:r w:rsidR="0087199C">
        <w:t>PUSCH</w:t>
      </w:r>
      <w:r w:rsidR="007509CE">
        <w:t xml:space="preserve"> </w:t>
      </w:r>
      <w:r w:rsidR="0087199C">
        <w:t>transmissions</w:t>
      </w:r>
      <w:r w:rsidR="00BC00BF">
        <w:t xml:space="preserve">. </w:t>
      </w:r>
      <w:r w:rsidR="00644777">
        <w:t>F</w:t>
      </w:r>
      <w:r w:rsidR="002622C0">
        <w:t xml:space="preserve">rom our perspective, UE capability #1 is actually a step back </w:t>
      </w:r>
      <w:r w:rsidR="00707940">
        <w:t xml:space="preserve">and the implementation </w:t>
      </w:r>
      <w:r w:rsidR="00ED2E41">
        <w:t xml:space="preserve">effort </w:t>
      </w:r>
      <w:r w:rsidR="00707940">
        <w:t xml:space="preserve">of the overall framework </w:t>
      </w:r>
      <w:r w:rsidR="003D448C">
        <w:t xml:space="preserve">(incl. the multiplexing on PUCCH &amp; PUSCH details) </w:t>
      </w:r>
      <w:r w:rsidR="00FD6E3B">
        <w:t xml:space="preserve">would not be justified </w:t>
      </w:r>
      <w:r w:rsidR="00DE2F19">
        <w:t xml:space="preserve">when only supporting UE capability #1. </w:t>
      </w:r>
    </w:p>
    <w:p w14:paraId="0A2AFDBD" w14:textId="77777777" w:rsidR="00E846ED" w:rsidRDefault="00DE2F19" w:rsidP="00E846ED">
      <w:pPr>
        <w:pStyle w:val="ListParagraph"/>
        <w:numPr>
          <w:ilvl w:val="0"/>
          <w:numId w:val="26"/>
        </w:numPr>
        <w:jc w:val="both"/>
      </w:pPr>
      <w:r>
        <w:t xml:space="preserve">In contrast UE capability #3 </w:t>
      </w:r>
      <w:r w:rsidR="00121198">
        <w:t xml:space="preserve">can be seen </w:t>
      </w:r>
      <w:r w:rsidR="00D02061">
        <w:t xml:space="preserve">as </w:t>
      </w:r>
      <w:r w:rsidR="00DF327E">
        <w:t xml:space="preserve">an enhancement on top of the Rel-16 PHY prioritization operation, enabling to </w:t>
      </w:r>
      <w:r w:rsidR="001049A4">
        <w:t xml:space="preserve">override an earlier scheduled PUSCH / PUCCH transmission to allow for serving delay critical URLLC &amp; IIoT </w:t>
      </w:r>
      <w:r w:rsidR="00A63A13">
        <w:t xml:space="preserve">information. </w:t>
      </w:r>
      <w:r w:rsidR="004139CD">
        <w:t xml:space="preserve">Unfortunately, </w:t>
      </w:r>
      <w:r w:rsidR="00DC6060">
        <w:t>especially this UE capability is still a RAN1 working assumption</w:t>
      </w:r>
      <w:r w:rsidR="001E66B2">
        <w:t xml:space="preserve"> and the final support therefore still uncertain</w:t>
      </w:r>
      <w:r w:rsidR="00DC6060">
        <w:t>.</w:t>
      </w:r>
    </w:p>
    <w:p w14:paraId="7F20998B" w14:textId="4AC77716" w:rsidR="00235F67" w:rsidRDefault="00A72B73" w:rsidP="00E846ED">
      <w:pPr>
        <w:pStyle w:val="ListParagraph"/>
        <w:numPr>
          <w:ilvl w:val="0"/>
          <w:numId w:val="26"/>
        </w:numPr>
        <w:jc w:val="both"/>
      </w:pPr>
      <w:r>
        <w:t xml:space="preserve">To prevent </w:t>
      </w:r>
      <w:r w:rsidR="00811E08">
        <w:t xml:space="preserve">wasting time in RAN1 on unnecessary discussions on the support (and to prevent </w:t>
      </w:r>
      <w:r w:rsidR="00D50EC1">
        <w:t xml:space="preserve">proceeding with </w:t>
      </w:r>
      <w:r w:rsidR="00811E08">
        <w:t xml:space="preserve">design decisions needed for UE capability #3 </w:t>
      </w:r>
      <w:r w:rsidR="008326EE">
        <w:t xml:space="preserve">because of the </w:t>
      </w:r>
      <w:r w:rsidR="00C4680A">
        <w:t xml:space="preserve">lately in RAN1 </w:t>
      </w:r>
      <w:r w:rsidR="008326EE">
        <w:t xml:space="preserve">often </w:t>
      </w:r>
      <w:r w:rsidR="00C4680A">
        <w:t xml:space="preserve">used objection </w:t>
      </w:r>
      <w:r w:rsidR="008326EE">
        <w:t xml:space="preserve">reason </w:t>
      </w:r>
      <w:r w:rsidR="00C4680A">
        <w:t>‘we don’t support this feature</w:t>
      </w:r>
      <w:r w:rsidR="00D3107B">
        <w:t xml:space="preserve"> / we have not agreed to support this feature</w:t>
      </w:r>
      <w:r w:rsidR="00C4680A">
        <w:t xml:space="preserve">’), we think that some </w:t>
      </w:r>
      <w:r w:rsidR="00FB095A">
        <w:t>clarification from RAN</w:t>
      </w:r>
      <w:r w:rsidR="00556058">
        <w:t xml:space="preserve"> would be needed </w:t>
      </w:r>
      <w:r w:rsidR="00E846ED">
        <w:t xml:space="preserve">to confirm the working assumption on the support of UE capability #3 </w:t>
      </w:r>
      <w:r w:rsidR="00556058">
        <w:t xml:space="preserve">if </w:t>
      </w:r>
      <w:r w:rsidR="003B3AAD">
        <w:t xml:space="preserve">3GPP </w:t>
      </w:r>
      <w:r w:rsidR="00480214">
        <w:t xml:space="preserve">still want to pull </w:t>
      </w:r>
      <w:r w:rsidR="00A61D00">
        <w:t xml:space="preserve">off </w:t>
      </w:r>
      <w:r w:rsidR="00480214">
        <w:t xml:space="preserve">the </w:t>
      </w:r>
      <w:r w:rsidR="003B3AAD">
        <w:t xml:space="preserve">Rel-17 </w:t>
      </w:r>
      <w:r w:rsidR="00480214">
        <w:t xml:space="preserve">intra-UE multiplexing </w:t>
      </w:r>
      <w:r w:rsidR="003B3AAD">
        <w:t xml:space="preserve">in Rel-17. </w:t>
      </w:r>
    </w:p>
    <w:p w14:paraId="05B5B366" w14:textId="0D4D7E08" w:rsidR="001E66B2" w:rsidRDefault="003B3AAD" w:rsidP="001E66B2">
      <w:pPr>
        <w:pStyle w:val="ListParagraph"/>
        <w:numPr>
          <w:ilvl w:val="0"/>
          <w:numId w:val="26"/>
        </w:numPr>
        <w:jc w:val="both"/>
        <w:rPr>
          <w:b/>
          <w:bCs/>
        </w:rPr>
      </w:pPr>
      <w:r w:rsidRPr="001522BE">
        <w:rPr>
          <w:b/>
          <w:bCs/>
        </w:rPr>
        <w:t xml:space="preserve">From Nokia perspective, we think that we either confirm the working assumption </w:t>
      </w:r>
      <w:r w:rsidR="007C299F" w:rsidRPr="001522BE">
        <w:rPr>
          <w:b/>
          <w:bCs/>
        </w:rPr>
        <w:t xml:space="preserve">to support UE capability #3 in RAN, or otherwise drop the </w:t>
      </w:r>
      <w:r w:rsidR="00824DA2">
        <w:rPr>
          <w:b/>
          <w:bCs/>
        </w:rPr>
        <w:t xml:space="preserve">overall </w:t>
      </w:r>
      <w:r w:rsidR="007C299F" w:rsidRPr="001522BE">
        <w:rPr>
          <w:b/>
          <w:bCs/>
        </w:rPr>
        <w:t xml:space="preserve">Rel-17 Intra-UE multiplexing </w:t>
      </w:r>
      <w:r w:rsidR="00824DA2">
        <w:rPr>
          <w:b/>
          <w:bCs/>
        </w:rPr>
        <w:t xml:space="preserve">enhancements </w:t>
      </w:r>
      <w:r w:rsidR="007C299F" w:rsidRPr="001522BE">
        <w:rPr>
          <w:b/>
          <w:bCs/>
        </w:rPr>
        <w:t xml:space="preserve">from Rel-17. </w:t>
      </w:r>
    </w:p>
    <w:p w14:paraId="712FE8DD" w14:textId="77777777" w:rsidR="00F41ED3" w:rsidRDefault="00F41ED3" w:rsidP="00F41ED3">
      <w:pPr>
        <w:pStyle w:val="ListParagraph"/>
        <w:jc w:val="both"/>
        <w:rPr>
          <w:b/>
          <w:bCs/>
        </w:rPr>
      </w:pPr>
    </w:p>
    <w:p w14:paraId="60F20A19" w14:textId="2033C4DF" w:rsidR="00EC30D3" w:rsidRPr="0021073F" w:rsidRDefault="00EC30D3" w:rsidP="007C299F">
      <w:pPr>
        <w:jc w:val="both"/>
        <w:rPr>
          <w:b/>
          <w:bCs/>
          <w:i/>
          <w:iCs/>
          <w:sz w:val="22"/>
          <w:szCs w:val="22"/>
        </w:rPr>
      </w:pPr>
      <w:r w:rsidRPr="0021073F">
        <w:rPr>
          <w:b/>
          <w:bCs/>
          <w:i/>
          <w:iCs/>
          <w:sz w:val="22"/>
          <w:szCs w:val="22"/>
        </w:rPr>
        <w:t xml:space="preserve">Observation 2.3.1: RAN intervention is needed to clarify the </w:t>
      </w:r>
      <w:r w:rsidR="001522BE" w:rsidRPr="0021073F">
        <w:rPr>
          <w:b/>
          <w:bCs/>
          <w:i/>
          <w:iCs/>
          <w:sz w:val="22"/>
          <w:szCs w:val="22"/>
        </w:rPr>
        <w:t>supported UE capabilit</w:t>
      </w:r>
      <w:r w:rsidR="0021073F" w:rsidRPr="0021073F">
        <w:rPr>
          <w:b/>
          <w:bCs/>
          <w:i/>
          <w:iCs/>
          <w:sz w:val="22"/>
          <w:szCs w:val="22"/>
        </w:rPr>
        <w:t xml:space="preserve">ies for </w:t>
      </w:r>
      <w:r w:rsidR="00B67C47">
        <w:rPr>
          <w:b/>
          <w:bCs/>
          <w:i/>
          <w:iCs/>
          <w:sz w:val="22"/>
          <w:szCs w:val="22"/>
        </w:rPr>
        <w:t xml:space="preserve">Rel-17 </w:t>
      </w:r>
      <w:r w:rsidR="0021073F" w:rsidRPr="0021073F">
        <w:rPr>
          <w:b/>
          <w:bCs/>
          <w:i/>
          <w:iCs/>
          <w:sz w:val="22"/>
          <w:szCs w:val="22"/>
        </w:rPr>
        <w:t xml:space="preserve">Intra-UE multiplexing. </w:t>
      </w:r>
    </w:p>
    <w:p w14:paraId="536AF51F" w14:textId="77777777" w:rsidR="007C299F" w:rsidRDefault="007C299F" w:rsidP="007C299F">
      <w:pPr>
        <w:jc w:val="both"/>
      </w:pPr>
    </w:p>
    <w:p w14:paraId="1F812B7D" w14:textId="1D6CAD3B" w:rsidR="00A723AA" w:rsidRDefault="00325B08" w:rsidP="00A723AA">
      <w:pPr>
        <w:jc w:val="both"/>
      </w:pPr>
      <w:r>
        <w:t xml:space="preserve">We would further like to note </w:t>
      </w:r>
      <w:r w:rsidR="00B51980">
        <w:t xml:space="preserve">the following on </w:t>
      </w:r>
      <w:r w:rsidR="00263A67">
        <w:t xml:space="preserve">the </w:t>
      </w:r>
      <w:r w:rsidR="007A60AA" w:rsidRPr="007A60AA">
        <w:rPr>
          <w:b/>
          <w:bCs/>
          <w:u w:val="single"/>
        </w:rPr>
        <w:t>Multiplexing details of UCI of different priorities on PUCCH</w:t>
      </w:r>
      <w:r w:rsidR="007A60AA" w:rsidRPr="0010709F">
        <w:t>;</w:t>
      </w:r>
      <w:r w:rsidR="00A723AA">
        <w:t xml:space="preserve"> </w:t>
      </w:r>
    </w:p>
    <w:p w14:paraId="0EBC659C" w14:textId="7A530B10" w:rsidR="0010709F" w:rsidRDefault="003232B5" w:rsidP="00A723AA">
      <w:pPr>
        <w:pStyle w:val="ListParagraph"/>
        <w:numPr>
          <w:ilvl w:val="0"/>
          <w:numId w:val="26"/>
        </w:numPr>
        <w:jc w:val="both"/>
      </w:pPr>
      <w:r>
        <w:t xml:space="preserve">The support of LP and HP HARQ-ACK multiplexing on PUCCH format 2 is still unclear, although this topic had been discussed for several meeting cycles. </w:t>
      </w:r>
    </w:p>
    <w:p w14:paraId="4644B169" w14:textId="605DEAEC" w:rsidR="003232B5" w:rsidRDefault="003232B5" w:rsidP="003232B5">
      <w:pPr>
        <w:pStyle w:val="ListParagraph"/>
        <w:jc w:val="both"/>
      </w:pPr>
      <w:r>
        <w:t xml:space="preserve">From Nokia perspective, we think that the support also for PUCCH format 2 would be essential as otherwise the new </w:t>
      </w:r>
      <w:r w:rsidR="00592E13">
        <w:t xml:space="preserve">enhancements would </w:t>
      </w:r>
      <w:r w:rsidR="007F045F">
        <w:t>not be working for more than 2 HARQ-ACK bits in total for sub-slot based PUCCH</w:t>
      </w:r>
      <w:r w:rsidR="00ED13B0">
        <w:t xml:space="preserve">, which was introduced for URLLC operation in Rel-16 to reduce the HARQ-ACK latency in the first place. </w:t>
      </w:r>
      <w:r w:rsidR="00471358">
        <w:t>Without the support for PUCCH format 2</w:t>
      </w:r>
      <w:r w:rsidR="002832A9">
        <w:t xml:space="preserve">, to us again, the </w:t>
      </w:r>
      <w:r w:rsidR="00F26296">
        <w:t xml:space="preserve">potential benefits of this overall </w:t>
      </w:r>
      <w:r w:rsidR="002832A9">
        <w:t xml:space="preserve">feature </w:t>
      </w:r>
      <w:r w:rsidR="00F26296">
        <w:t>are lost</w:t>
      </w:r>
      <w:r w:rsidR="001E74DD">
        <w:t xml:space="preserve">. Again, to prevent unnecessary discussion ‘if to support’ in RAN1, it would be good if </w:t>
      </w:r>
      <w:r w:rsidR="001E74DD" w:rsidRPr="00F62F83">
        <w:rPr>
          <w:u w:val="single"/>
        </w:rPr>
        <w:t xml:space="preserve">RAN </w:t>
      </w:r>
      <w:r w:rsidR="00F62F83" w:rsidRPr="00F62F83">
        <w:rPr>
          <w:u w:val="single"/>
        </w:rPr>
        <w:t xml:space="preserve">could </w:t>
      </w:r>
      <w:r w:rsidR="001E74DD" w:rsidRPr="00F62F83">
        <w:rPr>
          <w:u w:val="single"/>
        </w:rPr>
        <w:t>guide RAN1 to support the multiplexing also on PUCCH format 2</w:t>
      </w:r>
      <w:r w:rsidR="001E74DD">
        <w:t>. If PUCCH format 2 is not supported</w:t>
      </w:r>
      <w:r w:rsidR="00033018">
        <w:t xml:space="preserve"> or </w:t>
      </w:r>
      <w:r w:rsidR="0083066E">
        <w:t>if we again leave this to RAN1 (which is pending for several meetings)</w:t>
      </w:r>
      <w:r w:rsidR="00B17D4F">
        <w:t>, we think it would be better to stop the overall work</w:t>
      </w:r>
      <w:r w:rsidR="00631C3F">
        <w:t xml:space="preserve"> in Rel-17. </w:t>
      </w:r>
    </w:p>
    <w:p w14:paraId="1F041CAF" w14:textId="38B01F7B" w:rsidR="00466AF7" w:rsidRDefault="00AA1B11" w:rsidP="00A723AA">
      <w:pPr>
        <w:pStyle w:val="ListParagraph"/>
        <w:numPr>
          <w:ilvl w:val="0"/>
          <w:numId w:val="26"/>
        </w:numPr>
        <w:jc w:val="both"/>
      </w:pPr>
      <w:r>
        <w:t xml:space="preserve">The 1 &amp; 2 bit </w:t>
      </w:r>
      <w:r w:rsidR="00DA5C9C">
        <w:t xml:space="preserve">encoding &amp; RE mapping for in total more than 2 bits on PUCCH has also been pending for several meeting cycles without progress. But we think that some decision in RAN1 should be possible here, so we don’t see this point specifically </w:t>
      </w:r>
      <w:r w:rsidR="00C77E50">
        <w:t xml:space="preserve">as a show-stopper for the RAN1 completion. </w:t>
      </w:r>
    </w:p>
    <w:p w14:paraId="30BB436E" w14:textId="6F0CE7AA" w:rsidR="003C4D0C" w:rsidRDefault="00364739" w:rsidP="00A723AA">
      <w:pPr>
        <w:pStyle w:val="ListParagraph"/>
        <w:numPr>
          <w:ilvl w:val="0"/>
          <w:numId w:val="26"/>
        </w:numPr>
        <w:jc w:val="both"/>
      </w:pPr>
      <w:r>
        <w:t xml:space="preserve">RAN1 agreed </w:t>
      </w:r>
      <w:r w:rsidR="009669E5">
        <w:t xml:space="preserve">the support of HARQ-ACK and SR of different priorities already in RAN1#102-e (Aug. 2020) but still </w:t>
      </w:r>
      <w:r w:rsidR="00CE60F0">
        <w:t xml:space="preserve">8 </w:t>
      </w:r>
      <w:r w:rsidR="00BC329F">
        <w:t xml:space="preserve">RAN1 </w:t>
      </w:r>
      <w:r w:rsidR="00CE60F0">
        <w:t xml:space="preserve">meeting cycles later </w:t>
      </w:r>
      <w:r w:rsidR="00C52F2B">
        <w:t xml:space="preserve">the group </w:t>
      </w:r>
      <w:r w:rsidR="001B73AE">
        <w:t xml:space="preserve">was </w:t>
      </w:r>
      <w:r w:rsidR="00C52F2B">
        <w:t xml:space="preserve">not </w:t>
      </w:r>
      <w:r w:rsidR="001B73AE">
        <w:t xml:space="preserve">able to </w:t>
      </w:r>
      <w:r w:rsidR="00C52F2B">
        <w:t>agree on how to support this</w:t>
      </w:r>
      <w:r w:rsidR="00265727">
        <w:t xml:space="preserve"> and for which PUCCH formats</w:t>
      </w:r>
      <w:r w:rsidR="00737BE6">
        <w:t>.</w:t>
      </w:r>
      <w:r w:rsidR="005E65A4">
        <w:t xml:space="preserve"> We hope that this can be resolved </w:t>
      </w:r>
      <w:r w:rsidR="00555E45">
        <w:t>soon but</w:t>
      </w:r>
      <w:r w:rsidR="005E65A4">
        <w:t xml:space="preserve"> looking at the related progress in the last 8 RAN1 meetings </w:t>
      </w:r>
      <w:r w:rsidR="003C4D0C">
        <w:t xml:space="preserve">one may have some doubts </w:t>
      </w:r>
      <w:r w:rsidR="00555FED">
        <w:t>here</w:t>
      </w:r>
      <w:r w:rsidR="003C4D0C">
        <w:t xml:space="preserve">. </w:t>
      </w:r>
    </w:p>
    <w:p w14:paraId="439E8DC2" w14:textId="7CDDA5CB" w:rsidR="00C77E50" w:rsidRDefault="009D189A" w:rsidP="00A723AA">
      <w:pPr>
        <w:pStyle w:val="ListParagraph"/>
        <w:numPr>
          <w:ilvl w:val="0"/>
          <w:numId w:val="26"/>
        </w:numPr>
        <w:jc w:val="both"/>
      </w:pPr>
      <w:r>
        <w:t>Also</w:t>
      </w:r>
      <w:r w:rsidR="00C638FE">
        <w:t>,</w:t>
      </w:r>
      <w:r>
        <w:t xml:space="preserve"> reliability </w:t>
      </w:r>
      <w:r w:rsidR="00094EB2">
        <w:t xml:space="preserve">enhancements </w:t>
      </w:r>
      <w:r w:rsidR="00666B5B">
        <w:t xml:space="preserve">of the LP HARQ-ACK CB size determination </w:t>
      </w:r>
      <w:r w:rsidR="00094EB2">
        <w:t xml:space="preserve">for the multiplexing </w:t>
      </w:r>
      <w:r w:rsidR="00666B5B">
        <w:t>ha</w:t>
      </w:r>
      <w:r w:rsidR="00094EB2">
        <w:t>ve</w:t>
      </w:r>
      <w:r w:rsidR="00666B5B">
        <w:t xml:space="preserve"> been discussed for more than a year</w:t>
      </w:r>
      <w:r w:rsidR="00DD1AFC">
        <w:t xml:space="preserve">. </w:t>
      </w:r>
      <w:r w:rsidR="003C0D8C">
        <w:t>Reliability</w:t>
      </w:r>
      <w:r w:rsidR="00C638FE">
        <w:t xml:space="preserve"> enhancements are there envisioned </w:t>
      </w:r>
      <w:r w:rsidR="00DD1AFC">
        <w:t xml:space="preserve">to not impact the HP HARQ-ACK decoding by a false assumption of the LP HARQ-ACK CB size. </w:t>
      </w:r>
      <w:r w:rsidR="00C20FC3">
        <w:t xml:space="preserve">As for </w:t>
      </w:r>
      <w:r w:rsidR="00C575C1">
        <w:t xml:space="preserve">the SR issue, we hope RAN1 could agree to some </w:t>
      </w:r>
      <w:r w:rsidR="00B66C1C">
        <w:t xml:space="preserve">solution and conclude something </w:t>
      </w:r>
      <w:r w:rsidR="00551112">
        <w:t xml:space="preserve">soon here. </w:t>
      </w:r>
    </w:p>
    <w:p w14:paraId="3512F441" w14:textId="6989F2C1" w:rsidR="001436F2" w:rsidRDefault="00C96254" w:rsidP="00F41ED3">
      <w:pPr>
        <w:pStyle w:val="ListParagraph"/>
        <w:numPr>
          <w:ilvl w:val="0"/>
          <w:numId w:val="26"/>
        </w:numPr>
        <w:jc w:val="both"/>
      </w:pPr>
      <w:r>
        <w:t xml:space="preserve">The dynamic </w:t>
      </w:r>
      <w:r w:rsidR="00F8112E">
        <w:t xml:space="preserve">indication of multiplexing on PUCCH has been discussed for more than one year in RAN1, but any decision had been prevented by a group companies thinking we don’t need such indication and another group see this as an essential need for the gNB to control the multiplexing (incl. related timeline requirements for the multiplexing). </w:t>
      </w:r>
      <w:r w:rsidR="007F32F0">
        <w:t>But because of th</w:t>
      </w:r>
      <w:r w:rsidR="0058062D">
        <w:t xml:space="preserve">is unclear situation </w:t>
      </w:r>
      <w:r w:rsidR="00A945EF">
        <w:t xml:space="preserve">there have not even been any discussion on how </w:t>
      </w:r>
      <w:r w:rsidR="00B67BA8">
        <w:t xml:space="preserve">this could </w:t>
      </w:r>
      <w:r w:rsidR="00B67BA8">
        <w:lastRenderedPageBreak/>
        <w:t xml:space="preserve">be dynamically indicated. </w:t>
      </w:r>
      <w:r w:rsidR="00B34F1C">
        <w:t xml:space="preserve">This is the reason, why Nokia thinks 3GPP RAN should clarify the support of UE capability #3 to efficiently being able to start the related design discussions in RAN1. </w:t>
      </w:r>
    </w:p>
    <w:p w14:paraId="74CAB94D" w14:textId="77777777" w:rsidR="00F41ED3" w:rsidRDefault="00F41ED3" w:rsidP="00F41ED3">
      <w:pPr>
        <w:pStyle w:val="ListParagraph"/>
        <w:jc w:val="both"/>
      </w:pPr>
    </w:p>
    <w:p w14:paraId="4E7013EB" w14:textId="45B057C4" w:rsidR="001436F2" w:rsidRPr="0021073F" w:rsidRDefault="001436F2" w:rsidP="001436F2">
      <w:pPr>
        <w:jc w:val="both"/>
        <w:rPr>
          <w:b/>
          <w:bCs/>
          <w:i/>
          <w:iCs/>
          <w:sz w:val="22"/>
          <w:szCs w:val="22"/>
        </w:rPr>
      </w:pPr>
      <w:r w:rsidRPr="0021073F">
        <w:rPr>
          <w:b/>
          <w:bCs/>
          <w:i/>
          <w:iCs/>
          <w:sz w:val="22"/>
          <w:szCs w:val="22"/>
        </w:rPr>
        <w:t>Observation 2.3.</w:t>
      </w:r>
      <w:r w:rsidR="00176654">
        <w:rPr>
          <w:b/>
          <w:bCs/>
          <w:i/>
          <w:iCs/>
          <w:sz w:val="22"/>
          <w:szCs w:val="22"/>
        </w:rPr>
        <w:t>2</w:t>
      </w:r>
      <w:r w:rsidRPr="0021073F">
        <w:rPr>
          <w:b/>
          <w:bCs/>
          <w:i/>
          <w:iCs/>
          <w:sz w:val="22"/>
          <w:szCs w:val="22"/>
        </w:rPr>
        <w:t>: RAN intervention is needed to clarify the support</w:t>
      </w:r>
      <w:r w:rsidR="00B67C47">
        <w:rPr>
          <w:b/>
          <w:bCs/>
          <w:i/>
          <w:iCs/>
          <w:sz w:val="22"/>
          <w:szCs w:val="22"/>
        </w:rPr>
        <w:t xml:space="preserve"> of PUCCH format 2 </w:t>
      </w:r>
      <w:r w:rsidRPr="0021073F">
        <w:rPr>
          <w:b/>
          <w:bCs/>
          <w:i/>
          <w:iCs/>
          <w:sz w:val="22"/>
          <w:szCs w:val="22"/>
        </w:rPr>
        <w:t xml:space="preserve">for </w:t>
      </w:r>
      <w:r w:rsidR="00B67C47">
        <w:rPr>
          <w:b/>
          <w:bCs/>
          <w:i/>
          <w:iCs/>
          <w:sz w:val="22"/>
          <w:szCs w:val="22"/>
        </w:rPr>
        <w:t xml:space="preserve">Rel-17 </w:t>
      </w:r>
      <w:r w:rsidRPr="0021073F">
        <w:rPr>
          <w:b/>
          <w:bCs/>
          <w:i/>
          <w:iCs/>
          <w:sz w:val="22"/>
          <w:szCs w:val="22"/>
        </w:rPr>
        <w:t xml:space="preserve">Intra-UE multiplexing. </w:t>
      </w:r>
    </w:p>
    <w:p w14:paraId="57187515" w14:textId="77777777" w:rsidR="0017115F" w:rsidRDefault="0017115F" w:rsidP="00B67C47">
      <w:pPr>
        <w:jc w:val="both"/>
      </w:pPr>
    </w:p>
    <w:p w14:paraId="590C95FA" w14:textId="7AE26625" w:rsidR="00B67C47" w:rsidRDefault="0017115F" w:rsidP="00B67C47">
      <w:pPr>
        <w:jc w:val="both"/>
      </w:pPr>
      <w:r>
        <w:t xml:space="preserve">On </w:t>
      </w:r>
      <w:r w:rsidR="00B67C47" w:rsidRPr="007A60AA">
        <w:rPr>
          <w:b/>
          <w:bCs/>
          <w:u w:val="single"/>
        </w:rPr>
        <w:t>Multiplexing details of UCI of different priorities on PU</w:t>
      </w:r>
      <w:r w:rsidR="00B67C47">
        <w:rPr>
          <w:b/>
          <w:bCs/>
          <w:u w:val="single"/>
        </w:rPr>
        <w:t>S</w:t>
      </w:r>
      <w:r w:rsidR="00B67C47" w:rsidRPr="007A60AA">
        <w:rPr>
          <w:b/>
          <w:bCs/>
          <w:u w:val="single"/>
        </w:rPr>
        <w:t>CH</w:t>
      </w:r>
      <w:r>
        <w:t xml:space="preserve">, we see the following relevant discussion points: </w:t>
      </w:r>
    </w:p>
    <w:p w14:paraId="6AAB76AC" w14:textId="03FFC939" w:rsidR="0017115F" w:rsidRDefault="004308E7" w:rsidP="00B67C47">
      <w:pPr>
        <w:pStyle w:val="ListParagraph"/>
        <w:numPr>
          <w:ilvl w:val="0"/>
          <w:numId w:val="26"/>
        </w:numPr>
        <w:jc w:val="both"/>
      </w:pPr>
      <w:r>
        <w:t xml:space="preserve">How to handle certain multiplexing combinations due to the limited number of </w:t>
      </w:r>
      <w:r w:rsidR="002A1DFE">
        <w:t xml:space="preserve">(3) control channel coders </w:t>
      </w:r>
      <w:r w:rsidR="00597204">
        <w:t>is still open</w:t>
      </w:r>
      <w:r w:rsidR="00D164B9">
        <w:t xml:space="preserve"> due to </w:t>
      </w:r>
      <w:r w:rsidR="009653B7">
        <w:t xml:space="preserve">different opinions if allowing some new joint coding of HARQ-ACK &amp; CSI, or when dropping is needed which UCI is to be dropped. </w:t>
      </w:r>
      <w:r w:rsidR="002F0170">
        <w:t xml:space="preserve">Looking at the wide range of opinions here, we think </w:t>
      </w:r>
      <w:r w:rsidR="007B0C53">
        <w:t xml:space="preserve">it will not be easy but </w:t>
      </w:r>
      <w:r w:rsidR="005920FB">
        <w:t>think this could still be resolved by June 202</w:t>
      </w:r>
      <w:r w:rsidR="00B06B74">
        <w:t>2</w:t>
      </w:r>
      <w:r w:rsidR="005920FB">
        <w:t xml:space="preserve">. </w:t>
      </w:r>
    </w:p>
    <w:p w14:paraId="3ABC6D61" w14:textId="5A4648C5" w:rsidR="005F5762" w:rsidRDefault="00725D00" w:rsidP="00B67C47">
      <w:pPr>
        <w:pStyle w:val="ListParagraph"/>
        <w:numPr>
          <w:ilvl w:val="0"/>
          <w:numId w:val="26"/>
        </w:numPr>
        <w:jc w:val="both"/>
      </w:pPr>
      <w:r>
        <w:t xml:space="preserve">The value range of beta-factors is still open due to the unclear support of the dynamic indication (where </w:t>
      </w:r>
      <w:r w:rsidR="00B15BE8">
        <w:t xml:space="preserve">beta=0 could be used). But not just the value range, also if additional beta factors (for multiplexing of the same priority </w:t>
      </w:r>
      <w:r w:rsidR="003B4210">
        <w:t xml:space="preserve">HARQ-ACK &amp; PUSCH) will be needed and additional alpha factors for the multiplexing are being proposed. </w:t>
      </w:r>
      <w:r w:rsidR="006D4228">
        <w:t>T</w:t>
      </w:r>
      <w:r w:rsidR="003B4210">
        <w:t xml:space="preserve">his discussion is </w:t>
      </w:r>
      <w:r w:rsidR="006D4228">
        <w:t xml:space="preserve">also </w:t>
      </w:r>
      <w:r w:rsidR="003B4210">
        <w:t>hanging in RAN1 for about a year now</w:t>
      </w:r>
      <w:r w:rsidR="000270CA">
        <w:t xml:space="preserve">, and we doubt that one or two additional RAN1 meetings would be changing the situation here. </w:t>
      </w:r>
    </w:p>
    <w:p w14:paraId="200E7A7E" w14:textId="7AFFDE93" w:rsidR="009B4467" w:rsidRDefault="0051212B" w:rsidP="00B67C47">
      <w:pPr>
        <w:pStyle w:val="ListParagraph"/>
        <w:numPr>
          <w:ilvl w:val="0"/>
          <w:numId w:val="26"/>
        </w:numPr>
        <w:jc w:val="both"/>
      </w:pPr>
      <w:r>
        <w:t xml:space="preserve">For PUCCH the resource limitation could be clarified in RAN1#107-e, but for multiplexing on PUSCH this is still open, especially as also still </w:t>
      </w:r>
      <w:r w:rsidR="002211D8">
        <w:t>new HARQ-ACK compression schemes are being suggested</w:t>
      </w:r>
      <w:r w:rsidR="005245B2">
        <w:t xml:space="preserve"> for such corner cases</w:t>
      </w:r>
      <w:r w:rsidR="002211D8">
        <w:t>.</w:t>
      </w:r>
      <w:r w:rsidR="00DB3B87">
        <w:t xml:space="preserve"> </w:t>
      </w:r>
      <w:r w:rsidR="001E442F">
        <w:t>T</w:t>
      </w:r>
      <w:r w:rsidR="00DB3B87">
        <w:t xml:space="preserve">his issue is for discussion now for more than one year in RAN1 without </w:t>
      </w:r>
      <w:r w:rsidR="009B4467">
        <w:t xml:space="preserve">tangible progress. </w:t>
      </w:r>
    </w:p>
    <w:p w14:paraId="30AFF86A" w14:textId="7A067C7A" w:rsidR="00B67C47" w:rsidRDefault="0090421E" w:rsidP="00B67C47">
      <w:pPr>
        <w:pStyle w:val="ListParagraph"/>
        <w:numPr>
          <w:ilvl w:val="0"/>
          <w:numId w:val="26"/>
        </w:numPr>
        <w:jc w:val="both"/>
      </w:pPr>
      <w:r>
        <w:t>For t</w:t>
      </w:r>
      <w:r w:rsidR="00B67C47">
        <w:t>he dynamic indication of multiplexing on PU</w:t>
      </w:r>
      <w:r>
        <w:t>S</w:t>
      </w:r>
      <w:r w:rsidR="00B67C47">
        <w:t>CH</w:t>
      </w:r>
      <w:r>
        <w:t xml:space="preserve">, the same can be noted as for PUCCH above. </w:t>
      </w:r>
      <w:r w:rsidR="0057755B">
        <w:t>I</w:t>
      </w:r>
      <w:r w:rsidR="00874142">
        <w:t xml:space="preserve">t </w:t>
      </w:r>
      <w:r w:rsidR="00B67C47">
        <w:t xml:space="preserve">has been discussed for more than one year in </w:t>
      </w:r>
      <w:r w:rsidR="00162C74">
        <w:t>RAN1,</w:t>
      </w:r>
      <w:r w:rsidR="00B67C47">
        <w:t xml:space="preserve"> but any </w:t>
      </w:r>
      <w:r w:rsidR="005D08EF">
        <w:t xml:space="preserve">detailed design discussions have been </w:t>
      </w:r>
      <w:r w:rsidR="00224F57">
        <w:t xml:space="preserve">not possible (yet) as </w:t>
      </w:r>
      <w:r w:rsidR="00B67C47">
        <w:t xml:space="preserve">a group </w:t>
      </w:r>
      <w:r w:rsidR="00546A0B">
        <w:t xml:space="preserve">of </w:t>
      </w:r>
      <w:r w:rsidR="00B67C47">
        <w:t xml:space="preserve">companies </w:t>
      </w:r>
      <w:r w:rsidR="00864F7C">
        <w:t xml:space="preserve">just saying we don’t </w:t>
      </w:r>
      <w:r w:rsidR="00B67C47">
        <w:t xml:space="preserve">need such indication </w:t>
      </w:r>
      <w:r w:rsidR="00864F7C">
        <w:t xml:space="preserve">so why discussing the details on how to do it. </w:t>
      </w:r>
      <w:r w:rsidR="00B90CEB">
        <w:t>Again, t</w:t>
      </w:r>
      <w:r w:rsidR="00B67C47">
        <w:t xml:space="preserve">his is the reason, why Nokia thinks 3GPP RAN should clarify the support of UE capability #3 to efficiently being able to start the related design discussions in RAN1. </w:t>
      </w:r>
    </w:p>
    <w:p w14:paraId="002864C1" w14:textId="77777777" w:rsidR="00A7133F" w:rsidRDefault="00A7133F" w:rsidP="00A7133F">
      <w:pPr>
        <w:pStyle w:val="ListParagraph"/>
        <w:jc w:val="both"/>
      </w:pPr>
    </w:p>
    <w:p w14:paraId="492638D6" w14:textId="44E88F19" w:rsidR="00A7133F" w:rsidRPr="001B5C6F" w:rsidRDefault="00A7133F" w:rsidP="001B5C6F">
      <w:pPr>
        <w:jc w:val="both"/>
        <w:rPr>
          <w:b/>
          <w:bCs/>
          <w:i/>
          <w:iCs/>
          <w:sz w:val="22"/>
          <w:szCs w:val="22"/>
        </w:rPr>
      </w:pPr>
      <w:r w:rsidRPr="0021073F">
        <w:rPr>
          <w:b/>
          <w:bCs/>
          <w:i/>
          <w:iCs/>
          <w:sz w:val="22"/>
          <w:szCs w:val="22"/>
        </w:rPr>
        <w:t>Observation 2.3.</w:t>
      </w:r>
      <w:r>
        <w:rPr>
          <w:b/>
          <w:bCs/>
          <w:i/>
          <w:iCs/>
          <w:sz w:val="22"/>
          <w:szCs w:val="22"/>
        </w:rPr>
        <w:t>3</w:t>
      </w:r>
      <w:r w:rsidRPr="0021073F">
        <w:rPr>
          <w:b/>
          <w:bCs/>
          <w:i/>
          <w:iCs/>
          <w:sz w:val="22"/>
          <w:szCs w:val="22"/>
        </w:rPr>
        <w:t xml:space="preserve">: </w:t>
      </w:r>
      <w:r w:rsidR="00587A1F">
        <w:rPr>
          <w:b/>
          <w:bCs/>
          <w:i/>
          <w:iCs/>
          <w:sz w:val="22"/>
          <w:szCs w:val="22"/>
        </w:rPr>
        <w:t xml:space="preserve">Several design decisions for intra-UE multiplexing </w:t>
      </w:r>
      <w:r w:rsidR="004D6842">
        <w:rPr>
          <w:b/>
          <w:bCs/>
          <w:i/>
          <w:iCs/>
          <w:sz w:val="22"/>
          <w:szCs w:val="22"/>
        </w:rPr>
        <w:t xml:space="preserve">of different PHY priorities </w:t>
      </w:r>
      <w:r w:rsidR="00587A1F">
        <w:rPr>
          <w:b/>
          <w:bCs/>
          <w:i/>
          <w:iCs/>
          <w:sz w:val="22"/>
          <w:szCs w:val="22"/>
        </w:rPr>
        <w:t xml:space="preserve">on </w:t>
      </w:r>
      <w:r w:rsidR="00014EDC">
        <w:rPr>
          <w:b/>
          <w:bCs/>
          <w:i/>
          <w:iCs/>
          <w:sz w:val="22"/>
          <w:szCs w:val="22"/>
        </w:rPr>
        <w:t xml:space="preserve">PUCCH / </w:t>
      </w:r>
      <w:r w:rsidR="00587A1F">
        <w:rPr>
          <w:b/>
          <w:bCs/>
          <w:i/>
          <w:iCs/>
          <w:sz w:val="22"/>
          <w:szCs w:val="22"/>
        </w:rPr>
        <w:t xml:space="preserve">PUSCH </w:t>
      </w:r>
      <w:r w:rsidR="002D41A5">
        <w:rPr>
          <w:b/>
          <w:bCs/>
          <w:i/>
          <w:iCs/>
          <w:sz w:val="22"/>
          <w:szCs w:val="22"/>
        </w:rPr>
        <w:t xml:space="preserve"> </w:t>
      </w:r>
      <w:r w:rsidR="00587A1F">
        <w:rPr>
          <w:b/>
          <w:bCs/>
          <w:i/>
          <w:iCs/>
          <w:sz w:val="22"/>
          <w:szCs w:val="22"/>
        </w:rPr>
        <w:t>have been discussed in</w:t>
      </w:r>
      <w:r w:rsidR="00890503">
        <w:rPr>
          <w:b/>
          <w:bCs/>
          <w:i/>
          <w:iCs/>
          <w:sz w:val="22"/>
          <w:szCs w:val="22"/>
        </w:rPr>
        <w:t xml:space="preserve"> RAN1 for more than one year</w:t>
      </w:r>
      <w:r w:rsidR="002D41A5">
        <w:rPr>
          <w:b/>
          <w:bCs/>
          <w:i/>
          <w:iCs/>
          <w:sz w:val="22"/>
          <w:szCs w:val="22"/>
        </w:rPr>
        <w:t xml:space="preserve"> without </w:t>
      </w:r>
      <w:r w:rsidR="001B5C6F">
        <w:rPr>
          <w:b/>
          <w:bCs/>
          <w:i/>
          <w:iCs/>
          <w:sz w:val="22"/>
          <w:szCs w:val="22"/>
        </w:rPr>
        <w:t xml:space="preserve">tangible progress. </w:t>
      </w:r>
      <w:r w:rsidR="00587A1F">
        <w:rPr>
          <w:b/>
          <w:bCs/>
          <w:i/>
          <w:iCs/>
          <w:sz w:val="22"/>
          <w:szCs w:val="22"/>
        </w:rPr>
        <w:t xml:space="preserve"> </w:t>
      </w:r>
      <w:r w:rsidRPr="0021073F">
        <w:rPr>
          <w:b/>
          <w:bCs/>
          <w:i/>
          <w:iCs/>
          <w:sz w:val="22"/>
          <w:szCs w:val="22"/>
        </w:rPr>
        <w:t xml:space="preserve"> </w:t>
      </w:r>
    </w:p>
    <w:p w14:paraId="4371381F" w14:textId="77777777" w:rsidR="008A3844" w:rsidRDefault="008A3844" w:rsidP="001B5C6F">
      <w:pPr>
        <w:jc w:val="both"/>
      </w:pPr>
    </w:p>
    <w:p w14:paraId="2A76668D" w14:textId="183AC846" w:rsidR="001B5C6F" w:rsidRDefault="00480D75" w:rsidP="001B5C6F">
      <w:pPr>
        <w:jc w:val="both"/>
      </w:pPr>
      <w:r w:rsidRPr="002B5042">
        <w:rPr>
          <w:b/>
          <w:bCs/>
          <w:u w:val="single"/>
        </w:rPr>
        <w:t xml:space="preserve">Overall considerations related to </w:t>
      </w:r>
      <w:r w:rsidR="002B5042" w:rsidRPr="002B5042">
        <w:rPr>
          <w:b/>
          <w:bCs/>
          <w:u w:val="single"/>
        </w:rPr>
        <w:t>Intra-UE multiplexing enhancements in Rel-17</w:t>
      </w:r>
      <w:r w:rsidR="002B5042">
        <w:t>:</w:t>
      </w:r>
    </w:p>
    <w:p w14:paraId="156B8F84" w14:textId="3875178C" w:rsidR="001559E8" w:rsidRDefault="009B56B6" w:rsidP="00A723AA">
      <w:pPr>
        <w:pStyle w:val="ListParagraph"/>
        <w:numPr>
          <w:ilvl w:val="0"/>
          <w:numId w:val="26"/>
        </w:numPr>
        <w:jc w:val="both"/>
      </w:pPr>
      <w:r>
        <w:t>As discussed in the paragraphs above, some RAN action would be needed to guide RAN1 to have any chance of completing the feature earlies by June 2022</w:t>
      </w:r>
      <w:r w:rsidR="00C95647">
        <w:t xml:space="preserve"> – more </w:t>
      </w:r>
      <w:r w:rsidR="0055516B">
        <w:t xml:space="preserve">realistically by Sept. 2022 from our perspective. This would include for RAN </w:t>
      </w:r>
      <w:r w:rsidR="00FD6EAE">
        <w:t xml:space="preserve">to confirm the working assumption on UE capability #3 and guide RAN1 to </w:t>
      </w:r>
      <w:r w:rsidR="00162C74">
        <w:t>also specify</w:t>
      </w:r>
      <w:r w:rsidR="00FD6EAE">
        <w:t xml:space="preserve"> the multiplexing </w:t>
      </w:r>
      <w:r w:rsidR="00090115">
        <w:t xml:space="preserve">on PUCCH format 2. Without these, we think </w:t>
      </w:r>
      <w:r w:rsidR="0088469B">
        <w:t xml:space="preserve">we should not even think of continuing the work in RAN1. </w:t>
      </w:r>
    </w:p>
    <w:p w14:paraId="6E925C41" w14:textId="4FB7975C" w:rsidR="0088469B" w:rsidRDefault="00ED40D8" w:rsidP="00A723AA">
      <w:pPr>
        <w:pStyle w:val="ListParagraph"/>
        <w:numPr>
          <w:ilvl w:val="0"/>
          <w:numId w:val="26"/>
        </w:numPr>
        <w:jc w:val="both"/>
      </w:pPr>
      <w:r>
        <w:t>But still, looking at the experiences from Rel-16 URLLC, where the maintenance on</w:t>
      </w:r>
      <w:r w:rsidR="00343578">
        <w:t xml:space="preserve"> PHY prioritization (and related handling) is still ongoing </w:t>
      </w:r>
      <w:r w:rsidR="008751AB">
        <w:t xml:space="preserve">2 years (and </w:t>
      </w:r>
      <w:r w:rsidR="00D954DD">
        <w:t xml:space="preserve">10 meeting cycles) after the WI had been officially declared as complete from RAN1 perspective, we see the Rel-17 </w:t>
      </w:r>
      <w:r w:rsidR="004E1748">
        <w:t xml:space="preserve">intra-UE </w:t>
      </w:r>
      <w:r w:rsidR="00D954DD">
        <w:t xml:space="preserve">multiplexing </w:t>
      </w:r>
      <w:r w:rsidR="00AC78DF">
        <w:t xml:space="preserve">to create similar issues here (if not worse, considering the rather late availability of the decision of the overall multiplexing framework). </w:t>
      </w:r>
      <w:r w:rsidR="00DE791E">
        <w:t>I</w:t>
      </w:r>
      <w:r w:rsidR="00AC78DF">
        <w:t xml:space="preserve">t is not about how much time in maintenance needs to be spent, but also looking at the ASN.1 freeze in June that could be jeopardized here. Clearly RAN1 should focus (if the work is to continue) on issues having a clear RRC (and related ASN.1) impact but sometimes later decisions may still </w:t>
      </w:r>
      <w:r w:rsidR="004D2CEE">
        <w:t xml:space="preserve">require one or two additional RRC parameters if the overall operation is not fully clear yet. </w:t>
      </w:r>
    </w:p>
    <w:p w14:paraId="396E245D" w14:textId="3D3DB84E" w:rsidR="00A723AA" w:rsidRDefault="008D52ED" w:rsidP="00A723AA">
      <w:pPr>
        <w:pStyle w:val="ListParagraph"/>
        <w:numPr>
          <w:ilvl w:val="0"/>
          <w:numId w:val="26"/>
        </w:numPr>
        <w:jc w:val="both"/>
      </w:pPr>
      <w:r>
        <w:t>And then there is the usefulness of the feature: As we discussed above in relation to the two UE capabilities (#1 &amp; #3)</w:t>
      </w:r>
      <w:r w:rsidR="00C92E7F">
        <w:t xml:space="preserve">, </w:t>
      </w:r>
      <w:r w:rsidR="007D7856">
        <w:t xml:space="preserve">having only UE capability #1 </w:t>
      </w:r>
      <w:r w:rsidR="0034384E">
        <w:t xml:space="preserve">support is not really seen as an option to us. But even for UE capability #3 retaining the latency benefits of the Rel-16 PHY prioritization, one may ask if the overall </w:t>
      </w:r>
      <w:r w:rsidR="00151156">
        <w:t>feature in terms of specification and implementation complexity</w:t>
      </w:r>
      <w:r w:rsidR="002B5042">
        <w:t xml:space="preserve"> </w:t>
      </w:r>
      <w:r w:rsidR="00151156">
        <w:t xml:space="preserve">is really justified, considering that we </w:t>
      </w:r>
      <w:r w:rsidR="00563900">
        <w:t xml:space="preserve">have other </w:t>
      </w:r>
      <w:r w:rsidR="00751781" w:rsidRPr="00751781">
        <w:rPr>
          <w:u w:val="single"/>
        </w:rPr>
        <w:t xml:space="preserve">alternatives </w:t>
      </w:r>
      <w:r w:rsidR="00563900" w:rsidRPr="00751781">
        <w:rPr>
          <w:u w:val="single"/>
        </w:rPr>
        <w:t xml:space="preserve">features specified that equally </w:t>
      </w:r>
      <w:r w:rsidR="00712198" w:rsidRPr="00751781">
        <w:rPr>
          <w:u w:val="single"/>
        </w:rPr>
        <w:t xml:space="preserve">will prevent </w:t>
      </w:r>
      <w:r w:rsidR="00C62ED1" w:rsidRPr="00751781">
        <w:rPr>
          <w:u w:val="single"/>
        </w:rPr>
        <w:t>L</w:t>
      </w:r>
      <w:r w:rsidR="00712198" w:rsidRPr="00751781">
        <w:rPr>
          <w:u w:val="single"/>
        </w:rPr>
        <w:t>P HARQ-ACK dropping</w:t>
      </w:r>
      <w:r w:rsidR="00626422">
        <w:t xml:space="preserve">, namely: </w:t>
      </w:r>
    </w:p>
    <w:p w14:paraId="638AFC5F" w14:textId="37C336A2" w:rsidR="00626422" w:rsidRDefault="00626422" w:rsidP="00626422">
      <w:pPr>
        <w:pStyle w:val="ListParagraph"/>
        <w:numPr>
          <w:ilvl w:val="1"/>
          <w:numId w:val="26"/>
        </w:numPr>
        <w:jc w:val="both"/>
      </w:pPr>
      <w:r w:rsidRPr="00751781">
        <w:rPr>
          <w:u w:val="single"/>
        </w:rPr>
        <w:t>Enhanced Type 3 HARQ-ACK codebook</w:t>
      </w:r>
      <w:r>
        <w:t xml:space="preserve">: that can be used to trigger HARQ information that had been dropped (or not correctly received) with a smaller CB size compared to Rel-17. As the LP HARQ-ACK dropping is not happen regularly (but only in case some </w:t>
      </w:r>
      <w:r w:rsidR="009D78AC">
        <w:t xml:space="preserve">latency critical data or control information is </w:t>
      </w:r>
      <w:r w:rsidR="009D78AC">
        <w:lastRenderedPageBreak/>
        <w:t>to be transmitted), clearly the enh</w:t>
      </w:r>
      <w:r w:rsidR="00343898">
        <w:t>anced</w:t>
      </w:r>
      <w:r w:rsidR="009D78AC">
        <w:t xml:space="preserve"> Type 3 HARQ-ACK codebook can be equally used with less implementation &amp; operation complexity for both gNB and UE side. </w:t>
      </w:r>
    </w:p>
    <w:p w14:paraId="257F0FC5" w14:textId="4DA58CA9" w:rsidR="009D78AC" w:rsidRDefault="00C448D1" w:rsidP="00626422">
      <w:pPr>
        <w:pStyle w:val="ListParagraph"/>
        <w:numPr>
          <w:ilvl w:val="1"/>
          <w:numId w:val="26"/>
        </w:numPr>
        <w:jc w:val="both"/>
      </w:pPr>
      <w:r>
        <w:t xml:space="preserve">The </w:t>
      </w:r>
      <w:r w:rsidRPr="00751781">
        <w:rPr>
          <w:u w:val="single"/>
        </w:rPr>
        <w:t>one-shot HARQ-ACK triggering</w:t>
      </w:r>
      <w:r>
        <w:t xml:space="preserve"> </w:t>
      </w:r>
      <w:r w:rsidR="00C4325D">
        <w:t xml:space="preserve">specified in Rel-17 can serve the same purpose here, </w:t>
      </w:r>
      <w:r w:rsidR="009B1C15">
        <w:t xml:space="preserve">with the additional advantage that the triggering can be restricted to only dropped LP HARQ-ACK resulting in a lower (and perfectly matched) payload size for re-transmission. </w:t>
      </w:r>
    </w:p>
    <w:p w14:paraId="2386EB1A" w14:textId="0F8ED62E" w:rsidR="0046293B" w:rsidRDefault="0046293B" w:rsidP="00626422">
      <w:pPr>
        <w:pStyle w:val="ListParagraph"/>
        <w:numPr>
          <w:ilvl w:val="1"/>
          <w:numId w:val="26"/>
        </w:numPr>
        <w:jc w:val="both"/>
      </w:pPr>
      <w:r>
        <w:t xml:space="preserve">And finally, we support the </w:t>
      </w:r>
      <w:r w:rsidRPr="00751781">
        <w:rPr>
          <w:u w:val="single"/>
        </w:rPr>
        <w:t>simultaneous PUCCH and PUSCH transmission</w:t>
      </w:r>
      <w:r>
        <w:t xml:space="preserve"> on different inter-band carriers that </w:t>
      </w:r>
      <w:r w:rsidR="005F7C2F">
        <w:t xml:space="preserve">will reduce the dropping of LP HARQ-ACK information. </w:t>
      </w:r>
    </w:p>
    <w:p w14:paraId="37F2B7CC" w14:textId="00E66BB1" w:rsidR="00C82476" w:rsidRDefault="003769A5" w:rsidP="003D3F6B">
      <w:pPr>
        <w:pStyle w:val="ListParagraph"/>
        <w:jc w:val="both"/>
      </w:pPr>
      <w:r>
        <w:t>Considering, that we have 3 competing (&amp; simpler) features readily available in Rel-17</w:t>
      </w:r>
      <w:r w:rsidR="00093630">
        <w:t xml:space="preserve"> one may think if it would be worth to continue the still </w:t>
      </w:r>
      <w:r w:rsidR="008A30FB">
        <w:t xml:space="preserve">large amount of work with </w:t>
      </w:r>
      <w:r w:rsidR="000B3084">
        <w:t xml:space="preserve">slightly </w:t>
      </w:r>
      <w:r w:rsidR="008A30FB">
        <w:t xml:space="preserve">unclear </w:t>
      </w:r>
      <w:r w:rsidR="000B3084">
        <w:t>completion data (potentially</w:t>
      </w:r>
      <w:r w:rsidR="005B0A86">
        <w:t xml:space="preserve"> </w:t>
      </w:r>
      <w:r w:rsidR="00FB6D4A">
        <w:t>jeopardizing the ASN.1 freez</w:t>
      </w:r>
      <w:r w:rsidR="00184FE1">
        <w:t>e</w:t>
      </w:r>
      <w:r w:rsidR="00FB6D4A">
        <w:t>)</w:t>
      </w:r>
      <w:r w:rsidR="00184FE1">
        <w:t xml:space="preserve"> or if would not be better to stop the related work </w:t>
      </w:r>
      <w:r w:rsidR="00283833">
        <w:t xml:space="preserve">already now. Especially with Rel-18 starting in </w:t>
      </w:r>
      <w:r w:rsidR="00FF37E1">
        <w:t>Q2/2022 in RAN1, we see the same issue as in Rel-17 that the ‘maintenance’ or</w:t>
      </w:r>
      <w:r w:rsidR="00280843">
        <w:t xml:space="preserve"> </w:t>
      </w:r>
      <w:r w:rsidR="00FF37E1">
        <w:t xml:space="preserve">’completion’ speed is reduced as delegates are of course more interested in the new stuff than fixing and finalizing </w:t>
      </w:r>
      <w:r w:rsidR="00366FEF">
        <w:t>plenty of open issues from the previous release</w:t>
      </w:r>
      <w:r w:rsidR="0017173E">
        <w:t>(s)</w:t>
      </w:r>
      <w:r w:rsidR="00366FEF">
        <w:t xml:space="preserve">. </w:t>
      </w:r>
    </w:p>
    <w:p w14:paraId="11ED9C51" w14:textId="77777777" w:rsidR="00C82476" w:rsidRDefault="00C82476" w:rsidP="003D3F6B">
      <w:pPr>
        <w:pStyle w:val="ListParagraph"/>
        <w:jc w:val="both"/>
      </w:pPr>
    </w:p>
    <w:p w14:paraId="7244216C" w14:textId="518A4EC1" w:rsidR="00791200" w:rsidRPr="001B5C6F" w:rsidRDefault="00791200" w:rsidP="00791200">
      <w:pPr>
        <w:jc w:val="both"/>
        <w:rPr>
          <w:b/>
          <w:bCs/>
          <w:i/>
          <w:iCs/>
          <w:sz w:val="22"/>
          <w:szCs w:val="22"/>
        </w:rPr>
      </w:pPr>
      <w:r w:rsidRPr="0021073F">
        <w:rPr>
          <w:b/>
          <w:bCs/>
          <w:i/>
          <w:iCs/>
          <w:sz w:val="22"/>
          <w:szCs w:val="22"/>
        </w:rPr>
        <w:t>Observation 2.3.</w:t>
      </w:r>
      <w:r>
        <w:rPr>
          <w:b/>
          <w:bCs/>
          <w:i/>
          <w:iCs/>
          <w:sz w:val="22"/>
          <w:szCs w:val="22"/>
        </w:rPr>
        <w:t>4</w:t>
      </w:r>
      <w:r w:rsidRPr="0021073F">
        <w:rPr>
          <w:b/>
          <w:bCs/>
          <w:i/>
          <w:iCs/>
          <w:sz w:val="22"/>
          <w:szCs w:val="22"/>
        </w:rPr>
        <w:t xml:space="preserve">: </w:t>
      </w:r>
      <w:r w:rsidR="00343898">
        <w:rPr>
          <w:b/>
          <w:bCs/>
          <w:i/>
          <w:iCs/>
          <w:sz w:val="22"/>
          <w:szCs w:val="22"/>
        </w:rPr>
        <w:t xml:space="preserve">There are simpler competing </w:t>
      </w:r>
      <w:r w:rsidR="00177BE0">
        <w:rPr>
          <w:b/>
          <w:bCs/>
          <w:i/>
          <w:iCs/>
          <w:sz w:val="22"/>
          <w:szCs w:val="22"/>
        </w:rPr>
        <w:t>features specified than Rel-17 Intra-UE multiplexing enhancements that equally prevent LP HARQ-ACK / UCI</w:t>
      </w:r>
      <w:r w:rsidR="0098270C">
        <w:rPr>
          <w:b/>
          <w:bCs/>
          <w:i/>
          <w:iCs/>
          <w:sz w:val="22"/>
          <w:szCs w:val="22"/>
        </w:rPr>
        <w:t xml:space="preserve"> dropping and are not jeopardizing the June 2022 ASN.1 freeze</w:t>
      </w:r>
      <w:r>
        <w:rPr>
          <w:b/>
          <w:bCs/>
          <w:i/>
          <w:iCs/>
          <w:sz w:val="22"/>
          <w:szCs w:val="22"/>
        </w:rPr>
        <w:t xml:space="preserve">.  </w:t>
      </w:r>
      <w:r w:rsidRPr="0021073F">
        <w:rPr>
          <w:b/>
          <w:bCs/>
          <w:i/>
          <w:iCs/>
          <w:sz w:val="22"/>
          <w:szCs w:val="22"/>
        </w:rPr>
        <w:t xml:space="preserve"> </w:t>
      </w:r>
    </w:p>
    <w:p w14:paraId="10990164" w14:textId="77777777" w:rsidR="00791200" w:rsidRDefault="00791200" w:rsidP="003D3F6B">
      <w:pPr>
        <w:pStyle w:val="ListParagraph"/>
        <w:jc w:val="both"/>
      </w:pPr>
    </w:p>
    <w:p w14:paraId="5D3A62F3" w14:textId="44899D00" w:rsidR="00F14330" w:rsidRDefault="00E33C3F" w:rsidP="00E33C3F">
      <w:pPr>
        <w:jc w:val="both"/>
      </w:pPr>
      <w:r>
        <w:t xml:space="preserve">From Nokia perspective, looking at the uncertainty of the completion timeline in RAN1 (even with RAN intervention) and the existing of simpler competing features to prevent LP HARQ-ACK dropping, we actually have a preference to drop the </w:t>
      </w:r>
      <w:r w:rsidRPr="00F0172F">
        <w:t>URLLC/IIoT Intra-UE multiplexing enhancements</w:t>
      </w:r>
      <w:r>
        <w:t xml:space="preserve"> </w:t>
      </w:r>
      <w:r w:rsidR="004E74A8">
        <w:t xml:space="preserve">of different PHY priorities </w:t>
      </w:r>
      <w:r>
        <w:t xml:space="preserve">from Rel-17 and focus the remaining time in Q1/2022 in RAN1 on finalizing the smaller open issues on HARQ &amp; PDC enhancements and improve the specification quality there as much as possible, before the Rel-18 work will again take the attention from finished what we started in Rel-17. </w:t>
      </w:r>
      <w:r w:rsidR="004F0E53">
        <w:t>But of course</w:t>
      </w:r>
      <w:r w:rsidR="00653142">
        <w:t>,</w:t>
      </w:r>
      <w:r w:rsidR="004F0E53">
        <w:t xml:space="preserve"> we do acknow</w:t>
      </w:r>
      <w:r w:rsidR="00653142">
        <w:t xml:space="preserve">ledge the interest of other companies </w:t>
      </w:r>
      <w:r w:rsidR="00E01170">
        <w:t xml:space="preserve">in </w:t>
      </w:r>
      <w:r w:rsidR="00653142">
        <w:t>this feature but still think, that if RAN is not able to provide clear guidance in RAN#94</w:t>
      </w:r>
      <w:r w:rsidR="00E01170">
        <w:t xml:space="preserve"> to prevent </w:t>
      </w:r>
      <w:r w:rsidR="00F14330">
        <w:t xml:space="preserve">any discussions in RAN1 what is to be supported or not, then the work should be stopped. </w:t>
      </w:r>
    </w:p>
    <w:p w14:paraId="375077C7" w14:textId="65AF9C38" w:rsidR="00E33C3F" w:rsidRPr="005347D0" w:rsidRDefault="00F14330" w:rsidP="00E33C3F">
      <w:pPr>
        <w:jc w:val="both"/>
        <w:rPr>
          <w:b/>
          <w:bCs/>
          <w:i/>
          <w:iCs/>
          <w:sz w:val="22"/>
          <w:szCs w:val="22"/>
        </w:rPr>
      </w:pPr>
      <w:r w:rsidRPr="0021073F">
        <w:rPr>
          <w:b/>
          <w:bCs/>
          <w:i/>
          <w:iCs/>
          <w:sz w:val="22"/>
          <w:szCs w:val="22"/>
        </w:rPr>
        <w:t>Observation 2.3.</w:t>
      </w:r>
      <w:r w:rsidR="0079660F">
        <w:rPr>
          <w:b/>
          <w:bCs/>
          <w:i/>
          <w:iCs/>
          <w:sz w:val="22"/>
          <w:szCs w:val="22"/>
        </w:rPr>
        <w:t>5</w:t>
      </w:r>
      <w:r w:rsidRPr="0021073F">
        <w:rPr>
          <w:b/>
          <w:bCs/>
          <w:i/>
          <w:iCs/>
          <w:sz w:val="22"/>
          <w:szCs w:val="22"/>
        </w:rPr>
        <w:t xml:space="preserve">: </w:t>
      </w:r>
      <w:r>
        <w:rPr>
          <w:b/>
          <w:bCs/>
          <w:i/>
          <w:iCs/>
          <w:sz w:val="22"/>
          <w:szCs w:val="22"/>
        </w:rPr>
        <w:t xml:space="preserve">If RAN is unable to provide clear guidance </w:t>
      </w:r>
      <w:r w:rsidR="00403A89">
        <w:rPr>
          <w:b/>
          <w:bCs/>
          <w:i/>
          <w:iCs/>
          <w:sz w:val="22"/>
          <w:szCs w:val="22"/>
        </w:rPr>
        <w:t xml:space="preserve">to RAN1 </w:t>
      </w:r>
      <w:r>
        <w:rPr>
          <w:b/>
          <w:bCs/>
          <w:i/>
          <w:iCs/>
          <w:sz w:val="22"/>
          <w:szCs w:val="22"/>
        </w:rPr>
        <w:t>on the completion (incl. what is to be supported) o</w:t>
      </w:r>
      <w:r w:rsidR="00272681">
        <w:rPr>
          <w:b/>
          <w:bCs/>
          <w:i/>
          <w:iCs/>
          <w:sz w:val="22"/>
          <w:szCs w:val="22"/>
        </w:rPr>
        <w:t>f</w:t>
      </w:r>
      <w:r>
        <w:rPr>
          <w:b/>
          <w:bCs/>
          <w:i/>
          <w:iCs/>
          <w:sz w:val="22"/>
          <w:szCs w:val="22"/>
        </w:rPr>
        <w:t xml:space="preserve"> Rel-17 Intra-UE multiplexing of different PHY priorities in RAN#94, </w:t>
      </w:r>
      <w:r w:rsidR="005347D0">
        <w:rPr>
          <w:b/>
          <w:bCs/>
          <w:i/>
          <w:iCs/>
          <w:sz w:val="22"/>
          <w:szCs w:val="22"/>
        </w:rPr>
        <w:t>the related work is better to be stopped</w:t>
      </w:r>
      <w:r>
        <w:rPr>
          <w:b/>
          <w:bCs/>
          <w:i/>
          <w:iCs/>
          <w:sz w:val="22"/>
          <w:szCs w:val="22"/>
        </w:rPr>
        <w:t xml:space="preserve">.  </w:t>
      </w:r>
      <w:r w:rsidRPr="0021073F">
        <w:rPr>
          <w:b/>
          <w:bCs/>
          <w:i/>
          <w:iCs/>
          <w:sz w:val="22"/>
          <w:szCs w:val="22"/>
        </w:rPr>
        <w:t xml:space="preserve"> </w:t>
      </w:r>
    </w:p>
    <w:p w14:paraId="501289FA" w14:textId="77777777" w:rsidR="00791200" w:rsidRDefault="00791200" w:rsidP="00E33C3F">
      <w:pPr>
        <w:jc w:val="both"/>
      </w:pPr>
    </w:p>
    <w:p w14:paraId="2E0BCAF1" w14:textId="589CD82D" w:rsidR="005F7C2F" w:rsidRDefault="00105658" w:rsidP="007E793C">
      <w:pPr>
        <w:pStyle w:val="ListParagraph"/>
        <w:ind w:left="0"/>
        <w:jc w:val="both"/>
      </w:pPr>
      <w:r>
        <w:t xml:space="preserve">Based on the discussion above, we therefore see two options for RAN, either clarifying the focus </w:t>
      </w:r>
      <w:r w:rsidR="000A1245">
        <w:t xml:space="preserve">in RAN1 </w:t>
      </w:r>
      <w:r>
        <w:t xml:space="preserve">to prevent </w:t>
      </w:r>
      <w:r w:rsidR="00D3655D">
        <w:t xml:space="preserve">‘e-Meeting objections’ on some things </w:t>
      </w:r>
      <w:r w:rsidR="00D66F37">
        <w:t>where</w:t>
      </w:r>
      <w:r w:rsidR="00D3655D">
        <w:t xml:space="preserve"> the final support is not clear in order to have any chance of </w:t>
      </w:r>
      <w:r w:rsidR="00C7472E">
        <w:t xml:space="preserve">finalizing this by earliest Q3/2022, or alternatively drop the </w:t>
      </w:r>
      <w:r w:rsidR="00D62833">
        <w:t xml:space="preserve">URLLC Intra-UE multiplexing enhancements on PUCCH &amp; PUSCH from Rel-17. </w:t>
      </w:r>
    </w:p>
    <w:p w14:paraId="4EFABE51" w14:textId="77777777" w:rsidR="00D62833" w:rsidRDefault="00D62833" w:rsidP="007E793C">
      <w:pPr>
        <w:pStyle w:val="ListParagraph"/>
        <w:ind w:left="0"/>
        <w:jc w:val="both"/>
      </w:pPr>
    </w:p>
    <w:p w14:paraId="0ACA25CB" w14:textId="214122D5" w:rsidR="00D62833" w:rsidRPr="007E793C" w:rsidRDefault="00D62833" w:rsidP="007E793C">
      <w:pPr>
        <w:pStyle w:val="ListParagraph"/>
        <w:ind w:left="0"/>
        <w:jc w:val="both"/>
        <w:rPr>
          <w:b/>
          <w:bCs/>
          <w:sz w:val="22"/>
          <w:szCs w:val="22"/>
        </w:rPr>
      </w:pPr>
      <w:r w:rsidRPr="007E793C">
        <w:rPr>
          <w:b/>
          <w:bCs/>
          <w:sz w:val="22"/>
          <w:szCs w:val="22"/>
        </w:rPr>
        <w:t>Proposal 2.</w:t>
      </w:r>
      <w:r w:rsidR="00DF0FB3">
        <w:rPr>
          <w:b/>
          <w:bCs/>
          <w:sz w:val="22"/>
          <w:szCs w:val="22"/>
        </w:rPr>
        <w:t>3</w:t>
      </w:r>
      <w:r w:rsidRPr="007E793C">
        <w:rPr>
          <w:b/>
          <w:bCs/>
          <w:sz w:val="22"/>
          <w:szCs w:val="22"/>
        </w:rPr>
        <w:t xml:space="preserve">: </w:t>
      </w:r>
      <w:r w:rsidR="00360C67" w:rsidRPr="007E793C">
        <w:rPr>
          <w:b/>
          <w:bCs/>
          <w:sz w:val="22"/>
          <w:szCs w:val="22"/>
        </w:rPr>
        <w:t xml:space="preserve">RAN </w:t>
      </w:r>
      <w:r w:rsidR="00267C0E" w:rsidRPr="007E793C">
        <w:rPr>
          <w:b/>
          <w:bCs/>
          <w:sz w:val="22"/>
          <w:szCs w:val="22"/>
        </w:rPr>
        <w:t xml:space="preserve">to clarify the RAN1 completion of URLLC/IIoT Intra-UE multiplexing by either: </w:t>
      </w:r>
    </w:p>
    <w:p w14:paraId="5CC5CE42" w14:textId="38B78052" w:rsidR="00267C0E" w:rsidRPr="007E793C" w:rsidRDefault="006C21CC" w:rsidP="007E793C">
      <w:pPr>
        <w:pStyle w:val="ListParagraph"/>
        <w:numPr>
          <w:ilvl w:val="0"/>
          <w:numId w:val="28"/>
        </w:numPr>
        <w:ind w:left="720"/>
        <w:jc w:val="both"/>
        <w:rPr>
          <w:b/>
          <w:bCs/>
          <w:sz w:val="22"/>
          <w:szCs w:val="22"/>
        </w:rPr>
      </w:pPr>
      <w:r w:rsidRPr="00D65675">
        <w:rPr>
          <w:b/>
          <w:bCs/>
          <w:sz w:val="22"/>
          <w:szCs w:val="22"/>
          <w:u w:val="single"/>
        </w:rPr>
        <w:t>Option 1</w:t>
      </w:r>
      <w:r w:rsidR="00267C0E" w:rsidRPr="007E793C">
        <w:rPr>
          <w:b/>
          <w:bCs/>
          <w:sz w:val="22"/>
          <w:szCs w:val="22"/>
        </w:rPr>
        <w:t>:</w:t>
      </w:r>
      <w:r w:rsidR="009553B7" w:rsidRPr="007E793C">
        <w:rPr>
          <w:b/>
          <w:bCs/>
          <w:sz w:val="22"/>
          <w:szCs w:val="22"/>
        </w:rPr>
        <w:t xml:space="preserve"> </w:t>
      </w:r>
      <w:r w:rsidR="00E4281C" w:rsidRPr="007E793C">
        <w:rPr>
          <w:b/>
          <w:bCs/>
          <w:sz w:val="22"/>
          <w:szCs w:val="22"/>
        </w:rPr>
        <w:t xml:space="preserve">RAN </w:t>
      </w:r>
      <w:r w:rsidR="00183922">
        <w:rPr>
          <w:b/>
          <w:bCs/>
          <w:sz w:val="22"/>
          <w:szCs w:val="22"/>
        </w:rPr>
        <w:t xml:space="preserve">to clarify the focus of Rel-17 Intra-UE multiplexing by </w:t>
      </w:r>
      <w:r w:rsidR="00E4281C" w:rsidRPr="007E793C">
        <w:rPr>
          <w:b/>
          <w:bCs/>
          <w:sz w:val="22"/>
          <w:szCs w:val="22"/>
        </w:rPr>
        <w:t>tak</w:t>
      </w:r>
      <w:r w:rsidR="00183922">
        <w:rPr>
          <w:b/>
          <w:bCs/>
          <w:sz w:val="22"/>
          <w:szCs w:val="22"/>
        </w:rPr>
        <w:t>ing</w:t>
      </w:r>
      <w:r w:rsidR="00E4281C" w:rsidRPr="007E793C">
        <w:rPr>
          <w:b/>
          <w:bCs/>
          <w:sz w:val="22"/>
          <w:szCs w:val="22"/>
        </w:rPr>
        <w:t xml:space="preserve"> the following actions: </w:t>
      </w:r>
    </w:p>
    <w:p w14:paraId="295E0CF3" w14:textId="72C2A56C" w:rsidR="00AD63AD" w:rsidRPr="007E793C" w:rsidRDefault="009553B7" w:rsidP="007E793C">
      <w:pPr>
        <w:pStyle w:val="ListParagraph"/>
        <w:numPr>
          <w:ilvl w:val="1"/>
          <w:numId w:val="28"/>
        </w:numPr>
        <w:ind w:left="1440"/>
        <w:jc w:val="both"/>
        <w:rPr>
          <w:b/>
          <w:bCs/>
          <w:sz w:val="22"/>
          <w:szCs w:val="22"/>
        </w:rPr>
      </w:pPr>
      <w:r w:rsidRPr="007E793C">
        <w:rPr>
          <w:b/>
          <w:bCs/>
          <w:sz w:val="22"/>
          <w:szCs w:val="22"/>
        </w:rPr>
        <w:t>RAN to c</w:t>
      </w:r>
      <w:r w:rsidR="00D13C7C" w:rsidRPr="007E793C">
        <w:rPr>
          <w:b/>
          <w:bCs/>
          <w:sz w:val="22"/>
          <w:szCs w:val="22"/>
        </w:rPr>
        <w:t xml:space="preserve">onfirm the </w:t>
      </w:r>
      <w:r w:rsidRPr="007E793C">
        <w:rPr>
          <w:b/>
          <w:bCs/>
          <w:sz w:val="22"/>
          <w:szCs w:val="22"/>
        </w:rPr>
        <w:t xml:space="preserve">RAN1 </w:t>
      </w:r>
      <w:r w:rsidR="00D13C7C" w:rsidRPr="007E793C">
        <w:rPr>
          <w:b/>
          <w:bCs/>
          <w:sz w:val="22"/>
          <w:szCs w:val="22"/>
        </w:rPr>
        <w:t xml:space="preserve">working assumption on UE capability #3 </w:t>
      </w:r>
      <w:r w:rsidR="004A30CF" w:rsidRPr="007E793C">
        <w:rPr>
          <w:b/>
          <w:bCs/>
          <w:sz w:val="22"/>
          <w:szCs w:val="22"/>
        </w:rPr>
        <w:t xml:space="preserve">support of the </w:t>
      </w:r>
      <w:r w:rsidR="0044122C">
        <w:rPr>
          <w:b/>
          <w:bCs/>
          <w:sz w:val="22"/>
          <w:szCs w:val="22"/>
        </w:rPr>
        <w:t xml:space="preserve">Rel-17 </w:t>
      </w:r>
      <w:r w:rsidR="004A30CF" w:rsidRPr="007E793C">
        <w:rPr>
          <w:b/>
          <w:bCs/>
          <w:sz w:val="22"/>
          <w:szCs w:val="22"/>
        </w:rPr>
        <w:t xml:space="preserve">Intra-UE multiplexing framework. </w:t>
      </w:r>
    </w:p>
    <w:p w14:paraId="79AA90C7" w14:textId="6F9A6689" w:rsidR="00A723AA" w:rsidRPr="007E793C" w:rsidRDefault="00AD63AD" w:rsidP="007E793C">
      <w:pPr>
        <w:pStyle w:val="ListParagraph"/>
        <w:numPr>
          <w:ilvl w:val="1"/>
          <w:numId w:val="28"/>
        </w:numPr>
        <w:ind w:left="1440"/>
        <w:jc w:val="both"/>
        <w:rPr>
          <w:b/>
          <w:bCs/>
          <w:sz w:val="22"/>
          <w:szCs w:val="22"/>
        </w:rPr>
      </w:pPr>
      <w:r w:rsidRPr="007E793C">
        <w:rPr>
          <w:b/>
          <w:bCs/>
          <w:sz w:val="22"/>
          <w:szCs w:val="22"/>
        </w:rPr>
        <w:t xml:space="preserve">RAN </w:t>
      </w:r>
      <w:r w:rsidR="00BD4754" w:rsidRPr="007E793C">
        <w:rPr>
          <w:b/>
          <w:bCs/>
          <w:sz w:val="22"/>
          <w:szCs w:val="22"/>
        </w:rPr>
        <w:t xml:space="preserve">to conclude </w:t>
      </w:r>
      <w:r w:rsidRPr="007E793C">
        <w:rPr>
          <w:b/>
          <w:bCs/>
          <w:sz w:val="22"/>
          <w:szCs w:val="22"/>
        </w:rPr>
        <w:t xml:space="preserve">to support the multiplexing </w:t>
      </w:r>
      <w:r w:rsidR="00BD4754" w:rsidRPr="007E793C">
        <w:rPr>
          <w:b/>
          <w:bCs/>
          <w:sz w:val="22"/>
          <w:szCs w:val="22"/>
        </w:rPr>
        <w:t xml:space="preserve">of UCI of different PHY priorities </w:t>
      </w:r>
      <w:r w:rsidRPr="007E793C">
        <w:rPr>
          <w:b/>
          <w:bCs/>
          <w:sz w:val="22"/>
          <w:szCs w:val="22"/>
        </w:rPr>
        <w:t xml:space="preserve">also </w:t>
      </w:r>
      <w:r w:rsidR="00BD4754" w:rsidRPr="007E793C">
        <w:rPr>
          <w:b/>
          <w:bCs/>
          <w:sz w:val="22"/>
          <w:szCs w:val="22"/>
        </w:rPr>
        <w:t xml:space="preserve">for </w:t>
      </w:r>
      <w:r w:rsidRPr="007E793C">
        <w:rPr>
          <w:b/>
          <w:bCs/>
          <w:sz w:val="22"/>
          <w:szCs w:val="22"/>
        </w:rPr>
        <w:t>PUCCH format 2</w:t>
      </w:r>
      <w:r w:rsidR="00BD4754" w:rsidRPr="007E793C">
        <w:rPr>
          <w:b/>
          <w:bCs/>
          <w:sz w:val="22"/>
          <w:szCs w:val="22"/>
        </w:rPr>
        <w:t xml:space="preserve">. </w:t>
      </w:r>
    </w:p>
    <w:p w14:paraId="18486196" w14:textId="5CB07A5A" w:rsidR="00E80FD8" w:rsidRPr="007E793C" w:rsidRDefault="00183922" w:rsidP="007E793C">
      <w:pPr>
        <w:pStyle w:val="ListParagraph"/>
        <w:numPr>
          <w:ilvl w:val="0"/>
          <w:numId w:val="28"/>
        </w:numPr>
        <w:ind w:left="720"/>
        <w:jc w:val="both"/>
        <w:rPr>
          <w:b/>
          <w:bCs/>
          <w:sz w:val="22"/>
          <w:szCs w:val="22"/>
        </w:rPr>
      </w:pPr>
      <w:r w:rsidRPr="00D65675">
        <w:rPr>
          <w:b/>
          <w:bCs/>
          <w:sz w:val="22"/>
          <w:szCs w:val="22"/>
          <w:u w:val="single"/>
        </w:rPr>
        <w:t>Option 2</w:t>
      </w:r>
      <w:r w:rsidR="00E80FD8" w:rsidRPr="00D65675">
        <w:rPr>
          <w:b/>
          <w:bCs/>
          <w:sz w:val="22"/>
          <w:szCs w:val="22"/>
          <w:u w:val="single"/>
        </w:rPr>
        <w:t>:</w:t>
      </w:r>
      <w:r w:rsidR="00E80FD8" w:rsidRPr="007E793C">
        <w:rPr>
          <w:b/>
          <w:bCs/>
          <w:sz w:val="22"/>
          <w:szCs w:val="22"/>
        </w:rPr>
        <w:t xml:space="preserve"> RAN </w:t>
      </w:r>
      <w:r w:rsidR="00F3642D" w:rsidRPr="007E793C">
        <w:rPr>
          <w:b/>
          <w:bCs/>
          <w:sz w:val="22"/>
          <w:szCs w:val="22"/>
        </w:rPr>
        <w:t xml:space="preserve">to </w:t>
      </w:r>
      <w:r w:rsidR="00FF535F">
        <w:rPr>
          <w:b/>
          <w:bCs/>
          <w:sz w:val="22"/>
          <w:szCs w:val="22"/>
        </w:rPr>
        <w:t xml:space="preserve">inform RAN1 </w:t>
      </w:r>
      <w:r w:rsidR="00F3642D" w:rsidRPr="007E793C">
        <w:rPr>
          <w:b/>
          <w:bCs/>
          <w:sz w:val="22"/>
          <w:szCs w:val="22"/>
        </w:rPr>
        <w:t xml:space="preserve">to stop the work on URLLC/IIoT </w:t>
      </w:r>
      <w:r w:rsidR="003846B2">
        <w:rPr>
          <w:b/>
          <w:bCs/>
          <w:sz w:val="22"/>
          <w:szCs w:val="22"/>
        </w:rPr>
        <w:t xml:space="preserve">Rel-17 </w:t>
      </w:r>
      <w:r w:rsidR="00F3642D" w:rsidRPr="007E793C">
        <w:rPr>
          <w:b/>
          <w:bCs/>
          <w:sz w:val="22"/>
          <w:szCs w:val="22"/>
        </w:rPr>
        <w:t>Intra-UE multiplexing</w:t>
      </w:r>
      <w:r w:rsidR="009D5F31" w:rsidRPr="007E793C">
        <w:rPr>
          <w:b/>
          <w:bCs/>
          <w:sz w:val="22"/>
          <w:szCs w:val="22"/>
        </w:rPr>
        <w:t xml:space="preserve"> enhancements </w:t>
      </w:r>
      <w:r>
        <w:rPr>
          <w:b/>
          <w:bCs/>
          <w:sz w:val="22"/>
          <w:szCs w:val="22"/>
        </w:rPr>
        <w:t>of different PHY priorities on PUCCH / PUSCH</w:t>
      </w:r>
      <w:r w:rsidR="00F65EDB">
        <w:rPr>
          <w:b/>
          <w:bCs/>
          <w:sz w:val="22"/>
          <w:szCs w:val="22"/>
        </w:rPr>
        <w:t>.</w:t>
      </w:r>
    </w:p>
    <w:p w14:paraId="0529FC44" w14:textId="77777777" w:rsidR="00213D0F" w:rsidRDefault="00213D0F" w:rsidP="007C299F">
      <w:pPr>
        <w:jc w:val="both"/>
      </w:pPr>
    </w:p>
    <w:p w14:paraId="76C68936" w14:textId="3999381B" w:rsidR="00D43E36" w:rsidRDefault="000F590D" w:rsidP="00AC42A0">
      <w:pPr>
        <w:pStyle w:val="Heading1"/>
        <w:numPr>
          <w:ilvl w:val="0"/>
          <w:numId w:val="4"/>
        </w:numPr>
      </w:pPr>
      <w:r>
        <w:lastRenderedPageBreak/>
        <w:t>Summary and Conclusions</w:t>
      </w:r>
    </w:p>
    <w:p w14:paraId="13921B8F" w14:textId="39699AA4" w:rsidR="00CA6F60" w:rsidRDefault="000F590D" w:rsidP="00D43E36">
      <w:pPr>
        <w:rPr>
          <w:lang w:val="en-US"/>
        </w:rPr>
      </w:pPr>
      <w:r>
        <w:rPr>
          <w:lang w:val="en-US"/>
        </w:rPr>
        <w:t xml:space="preserve">In this document we discussed </w:t>
      </w:r>
      <w:r w:rsidR="000B0F3E">
        <w:rPr>
          <w:lang w:val="en-US"/>
        </w:rPr>
        <w:t xml:space="preserve">on the RAN1 completion of the </w:t>
      </w:r>
      <w:r>
        <w:rPr>
          <w:lang w:val="en-US"/>
        </w:rPr>
        <w:t>Rel-17 URLLC/IIoT WI. Based on the discussions the following observations and proposals are brought forward</w:t>
      </w:r>
      <w:r w:rsidR="00CA6F60">
        <w:rPr>
          <w:lang w:val="en-US"/>
        </w:rPr>
        <w:t xml:space="preserve"> of the three identified areas that are not completed in RAN1</w:t>
      </w:r>
      <w:r>
        <w:rPr>
          <w:lang w:val="en-US"/>
        </w:rPr>
        <w:t>:</w:t>
      </w:r>
    </w:p>
    <w:p w14:paraId="73FE5A61" w14:textId="77777777" w:rsidR="00CA6F60" w:rsidRPr="00CA0755" w:rsidRDefault="00CA6F60" w:rsidP="00D43E36">
      <w:pPr>
        <w:rPr>
          <w:sz w:val="12"/>
          <w:szCs w:val="12"/>
          <w:lang w:val="en-US"/>
        </w:rPr>
      </w:pPr>
    </w:p>
    <w:p w14:paraId="1BCCB124" w14:textId="49DF06D8" w:rsidR="00D43E36" w:rsidRPr="00B26C6E" w:rsidRDefault="00CA6F60" w:rsidP="00D43E36">
      <w:pPr>
        <w:rPr>
          <w:b/>
          <w:bCs/>
          <w:sz w:val="22"/>
          <w:szCs w:val="22"/>
          <w:u w:val="single"/>
          <w:lang w:val="en-US"/>
        </w:rPr>
      </w:pPr>
      <w:r w:rsidRPr="00B26C6E">
        <w:rPr>
          <w:b/>
          <w:bCs/>
          <w:sz w:val="22"/>
          <w:szCs w:val="22"/>
          <w:u w:val="single"/>
          <w:lang w:val="en-US"/>
        </w:rPr>
        <w:t>On HARQ-ACK feedback enhancements:</w:t>
      </w:r>
    </w:p>
    <w:p w14:paraId="520BD4FB" w14:textId="70D27306" w:rsidR="003027E5" w:rsidRPr="002B1C9D" w:rsidRDefault="002B1C9D" w:rsidP="002B1C9D">
      <w:pPr>
        <w:pStyle w:val="ListParagraph"/>
        <w:numPr>
          <w:ilvl w:val="0"/>
          <w:numId w:val="29"/>
        </w:numPr>
        <w:jc w:val="both"/>
        <w:rPr>
          <w:b/>
          <w:bCs/>
          <w:sz w:val="22"/>
          <w:szCs w:val="22"/>
          <w:lang w:val="en-US" w:eastAsia="zh-CN"/>
        </w:rPr>
      </w:pPr>
      <w:r w:rsidRPr="002B1C9D">
        <w:rPr>
          <w:b/>
          <w:bCs/>
          <w:i/>
          <w:iCs/>
          <w:sz w:val="22"/>
          <w:szCs w:val="22"/>
          <w:lang w:val="en-US" w:eastAsia="zh-CN"/>
        </w:rPr>
        <w:t>Observation 2.1: The remaining open issues on HARQ-ACK feedback enhancements can be completed in Q1/202</w:t>
      </w:r>
      <w:r w:rsidR="00B26C6E">
        <w:rPr>
          <w:b/>
          <w:bCs/>
          <w:i/>
          <w:iCs/>
          <w:sz w:val="22"/>
          <w:szCs w:val="22"/>
          <w:lang w:val="en-US" w:eastAsia="zh-CN"/>
        </w:rPr>
        <w:t>2</w:t>
      </w:r>
      <w:r w:rsidR="007F010D">
        <w:rPr>
          <w:b/>
          <w:bCs/>
          <w:i/>
          <w:iCs/>
          <w:sz w:val="22"/>
          <w:szCs w:val="22"/>
          <w:lang w:val="en-US" w:eastAsia="zh-CN"/>
        </w:rPr>
        <w:t>. A</w:t>
      </w:r>
      <w:r w:rsidRPr="002B1C9D">
        <w:rPr>
          <w:b/>
          <w:bCs/>
          <w:i/>
          <w:iCs/>
          <w:sz w:val="22"/>
          <w:szCs w:val="22"/>
          <w:lang w:val="en-US" w:eastAsia="zh-CN"/>
        </w:rPr>
        <w:t xml:space="preserve">s there is </w:t>
      </w:r>
      <w:r w:rsidR="00D015C4">
        <w:rPr>
          <w:b/>
          <w:bCs/>
          <w:i/>
          <w:iCs/>
          <w:sz w:val="22"/>
          <w:szCs w:val="22"/>
          <w:lang w:val="en-US" w:eastAsia="zh-CN"/>
        </w:rPr>
        <w:t>n</w:t>
      </w:r>
      <w:r w:rsidRPr="002B1C9D">
        <w:rPr>
          <w:b/>
          <w:bCs/>
          <w:i/>
          <w:iCs/>
          <w:sz w:val="22"/>
          <w:szCs w:val="22"/>
          <w:lang w:val="en-US" w:eastAsia="zh-CN"/>
        </w:rPr>
        <w:t>o impact to other RAN WGs (incl. ASN.1)</w:t>
      </w:r>
      <w:r w:rsidR="00DE70D8">
        <w:rPr>
          <w:b/>
          <w:bCs/>
          <w:i/>
          <w:iCs/>
          <w:sz w:val="22"/>
          <w:szCs w:val="22"/>
          <w:lang w:val="en-US" w:eastAsia="zh-CN"/>
        </w:rPr>
        <w:t>,</w:t>
      </w:r>
      <w:r w:rsidR="007F010D">
        <w:rPr>
          <w:b/>
          <w:bCs/>
          <w:i/>
          <w:iCs/>
          <w:sz w:val="22"/>
          <w:szCs w:val="22"/>
          <w:lang w:val="en-US" w:eastAsia="zh-CN"/>
        </w:rPr>
        <w:t xml:space="preserve"> no </w:t>
      </w:r>
      <w:r w:rsidRPr="002B1C9D">
        <w:rPr>
          <w:b/>
          <w:bCs/>
          <w:i/>
          <w:iCs/>
          <w:sz w:val="22"/>
          <w:szCs w:val="22"/>
          <w:lang w:val="en-US" w:eastAsia="zh-CN"/>
        </w:rPr>
        <w:t>RAN intervention seems to be needed.</w:t>
      </w:r>
    </w:p>
    <w:p w14:paraId="1FE61FDB" w14:textId="77777777" w:rsidR="002B1C9D" w:rsidRDefault="002B1C9D" w:rsidP="002B1C9D">
      <w:pPr>
        <w:pStyle w:val="ListParagraph"/>
        <w:jc w:val="both"/>
        <w:rPr>
          <w:b/>
          <w:bCs/>
          <w:sz w:val="22"/>
          <w:szCs w:val="22"/>
          <w:lang w:val="en-US" w:eastAsia="zh-CN"/>
        </w:rPr>
      </w:pPr>
    </w:p>
    <w:p w14:paraId="4C9693B4" w14:textId="77777777" w:rsidR="00CA6F60" w:rsidRPr="00CA0755" w:rsidRDefault="00CA6F60" w:rsidP="00CA0755">
      <w:pPr>
        <w:rPr>
          <w:sz w:val="12"/>
          <w:szCs w:val="12"/>
          <w:lang w:val="en-US"/>
        </w:rPr>
      </w:pPr>
    </w:p>
    <w:p w14:paraId="5F339F44" w14:textId="16DF6E4B" w:rsidR="00CA6F60" w:rsidRPr="005142D0" w:rsidRDefault="00CA6F60" w:rsidP="005142D0">
      <w:pPr>
        <w:jc w:val="both"/>
        <w:rPr>
          <w:b/>
          <w:bCs/>
          <w:sz w:val="22"/>
          <w:szCs w:val="22"/>
          <w:u w:val="single"/>
          <w:lang w:val="en-US" w:eastAsia="zh-CN"/>
        </w:rPr>
      </w:pPr>
      <w:r w:rsidRPr="00CA6F60">
        <w:rPr>
          <w:b/>
          <w:bCs/>
          <w:sz w:val="22"/>
          <w:szCs w:val="22"/>
          <w:u w:val="single"/>
          <w:lang w:val="en-US" w:eastAsia="zh-CN"/>
        </w:rPr>
        <w:t xml:space="preserve">On Propagation delay compensation: </w:t>
      </w:r>
    </w:p>
    <w:p w14:paraId="560AB0DD" w14:textId="6FA09E43" w:rsidR="00C96E22" w:rsidRDefault="00856BC3" w:rsidP="00CA0755">
      <w:pPr>
        <w:pStyle w:val="ListParagraph"/>
        <w:numPr>
          <w:ilvl w:val="0"/>
          <w:numId w:val="29"/>
        </w:numPr>
        <w:jc w:val="both"/>
        <w:rPr>
          <w:b/>
          <w:bCs/>
          <w:sz w:val="22"/>
          <w:szCs w:val="22"/>
          <w:lang w:val="en-US" w:eastAsia="zh-CN"/>
        </w:rPr>
      </w:pPr>
      <w:r w:rsidRPr="00C96E22">
        <w:rPr>
          <w:b/>
          <w:bCs/>
          <w:sz w:val="22"/>
          <w:szCs w:val="22"/>
          <w:lang w:val="en-US" w:eastAsia="zh-CN"/>
        </w:rPr>
        <w:t>Proposal 2.2: RAN to guide RAN1 to force a decision on the support of positioning SRS for RTT-based propagation delay compensation latest by the end of RAN1#107bis-e (Jan. 2022)</w:t>
      </w:r>
      <w:r w:rsidR="00751BC1">
        <w:rPr>
          <w:b/>
          <w:bCs/>
          <w:sz w:val="22"/>
          <w:szCs w:val="22"/>
          <w:lang w:val="en-US" w:eastAsia="zh-CN"/>
        </w:rPr>
        <w:t>.</w:t>
      </w:r>
    </w:p>
    <w:p w14:paraId="7FE4691F" w14:textId="77777777" w:rsidR="00CA0755" w:rsidRPr="00CA0755" w:rsidRDefault="00CA0755" w:rsidP="00CA0755">
      <w:pPr>
        <w:pStyle w:val="ListParagraph"/>
        <w:jc w:val="both"/>
        <w:rPr>
          <w:b/>
          <w:bCs/>
          <w:sz w:val="22"/>
          <w:szCs w:val="22"/>
          <w:lang w:val="en-US" w:eastAsia="zh-CN"/>
        </w:rPr>
      </w:pPr>
    </w:p>
    <w:p w14:paraId="2FFFEE32" w14:textId="77777777" w:rsidR="00CA6F60" w:rsidRPr="00CA0755" w:rsidRDefault="00CA6F60" w:rsidP="00CA0755">
      <w:pPr>
        <w:rPr>
          <w:b/>
          <w:bCs/>
          <w:i/>
          <w:iCs/>
          <w:sz w:val="12"/>
          <w:szCs w:val="12"/>
        </w:rPr>
      </w:pPr>
    </w:p>
    <w:p w14:paraId="7E9481CD" w14:textId="744E4901" w:rsidR="00CA6F60" w:rsidRPr="00CA6F60" w:rsidRDefault="00CA6F60" w:rsidP="00CA6F60">
      <w:pPr>
        <w:jc w:val="both"/>
        <w:rPr>
          <w:b/>
          <w:bCs/>
          <w:sz w:val="22"/>
          <w:szCs w:val="22"/>
          <w:u w:val="single"/>
        </w:rPr>
      </w:pPr>
      <w:r w:rsidRPr="00CA6F60">
        <w:rPr>
          <w:b/>
          <w:bCs/>
          <w:sz w:val="22"/>
          <w:szCs w:val="22"/>
          <w:u w:val="single"/>
        </w:rPr>
        <w:t>On Intra-UE multiplexing enhancements of different PHY priorities on PUCCH / PUSCH</w:t>
      </w:r>
      <w:r>
        <w:rPr>
          <w:b/>
          <w:bCs/>
          <w:sz w:val="22"/>
          <w:szCs w:val="22"/>
          <w:u w:val="single"/>
        </w:rPr>
        <w:t>:</w:t>
      </w:r>
    </w:p>
    <w:p w14:paraId="415C410F" w14:textId="33C537F1" w:rsidR="00856BC3" w:rsidRPr="00C96E22" w:rsidRDefault="00856BC3" w:rsidP="00C96E22">
      <w:pPr>
        <w:pStyle w:val="ListParagraph"/>
        <w:numPr>
          <w:ilvl w:val="0"/>
          <w:numId w:val="29"/>
        </w:numPr>
        <w:jc w:val="both"/>
        <w:rPr>
          <w:b/>
          <w:bCs/>
          <w:i/>
          <w:iCs/>
          <w:sz w:val="22"/>
          <w:szCs w:val="22"/>
        </w:rPr>
      </w:pPr>
      <w:r w:rsidRPr="00C96E22">
        <w:rPr>
          <w:b/>
          <w:bCs/>
          <w:i/>
          <w:iCs/>
          <w:sz w:val="22"/>
          <w:szCs w:val="22"/>
        </w:rPr>
        <w:t xml:space="preserve">Observation 2.3.1: RAN intervention is needed to clarify the supported UE capabilities for Rel-17 Intra-UE multiplexing. </w:t>
      </w:r>
    </w:p>
    <w:p w14:paraId="109DFD27" w14:textId="77777777" w:rsidR="00C96E22" w:rsidRDefault="00C96E22" w:rsidP="00C96E22">
      <w:pPr>
        <w:pStyle w:val="ListParagraph"/>
        <w:jc w:val="both"/>
        <w:rPr>
          <w:b/>
          <w:bCs/>
          <w:i/>
          <w:iCs/>
          <w:sz w:val="22"/>
          <w:szCs w:val="22"/>
        </w:rPr>
      </w:pPr>
    </w:p>
    <w:p w14:paraId="0B38BFBC" w14:textId="77777777" w:rsidR="00856BC3" w:rsidRDefault="00856BC3" w:rsidP="00C96E22">
      <w:pPr>
        <w:pStyle w:val="ListParagraph"/>
        <w:numPr>
          <w:ilvl w:val="0"/>
          <w:numId w:val="29"/>
        </w:numPr>
        <w:jc w:val="both"/>
        <w:rPr>
          <w:b/>
          <w:bCs/>
          <w:i/>
          <w:iCs/>
          <w:sz w:val="22"/>
          <w:szCs w:val="22"/>
        </w:rPr>
      </w:pPr>
      <w:r w:rsidRPr="00C96E22">
        <w:rPr>
          <w:b/>
          <w:bCs/>
          <w:i/>
          <w:iCs/>
          <w:sz w:val="22"/>
          <w:szCs w:val="22"/>
        </w:rPr>
        <w:t xml:space="preserve">Observation 2.3.2: RAN intervention is needed to clarify the support of PUCCH format 2 for Rel-17 Intra-UE multiplexing. </w:t>
      </w:r>
    </w:p>
    <w:p w14:paraId="4176D478" w14:textId="77777777" w:rsidR="00C96E22" w:rsidRPr="00C96E22" w:rsidRDefault="00C96E22" w:rsidP="00C96E22">
      <w:pPr>
        <w:pStyle w:val="ListParagraph"/>
        <w:jc w:val="both"/>
        <w:rPr>
          <w:b/>
          <w:bCs/>
          <w:i/>
          <w:iCs/>
          <w:sz w:val="22"/>
          <w:szCs w:val="22"/>
        </w:rPr>
      </w:pPr>
    </w:p>
    <w:p w14:paraId="1B203643" w14:textId="648B71FE" w:rsidR="00856BC3" w:rsidRPr="00C96E22" w:rsidRDefault="00856BC3" w:rsidP="00C96E22">
      <w:pPr>
        <w:pStyle w:val="ListParagraph"/>
        <w:numPr>
          <w:ilvl w:val="0"/>
          <w:numId w:val="29"/>
        </w:numPr>
        <w:jc w:val="both"/>
        <w:rPr>
          <w:b/>
          <w:bCs/>
          <w:i/>
          <w:iCs/>
          <w:sz w:val="22"/>
          <w:szCs w:val="22"/>
        </w:rPr>
      </w:pPr>
      <w:r w:rsidRPr="00C96E22">
        <w:rPr>
          <w:b/>
          <w:bCs/>
          <w:i/>
          <w:iCs/>
          <w:sz w:val="22"/>
          <w:szCs w:val="22"/>
        </w:rPr>
        <w:t xml:space="preserve">Observation 2.3.3: Several design decisions for intra-UE multiplexing </w:t>
      </w:r>
      <w:r w:rsidR="004D6842">
        <w:rPr>
          <w:b/>
          <w:bCs/>
          <w:i/>
          <w:iCs/>
          <w:sz w:val="22"/>
          <w:szCs w:val="22"/>
        </w:rPr>
        <w:t xml:space="preserve">of different PHY priorities </w:t>
      </w:r>
      <w:r w:rsidRPr="00C96E22">
        <w:rPr>
          <w:b/>
          <w:bCs/>
          <w:i/>
          <w:iCs/>
          <w:sz w:val="22"/>
          <w:szCs w:val="22"/>
        </w:rPr>
        <w:t xml:space="preserve">on </w:t>
      </w:r>
      <w:r w:rsidR="00014EDC">
        <w:rPr>
          <w:b/>
          <w:bCs/>
          <w:i/>
          <w:iCs/>
          <w:sz w:val="22"/>
          <w:szCs w:val="22"/>
        </w:rPr>
        <w:t xml:space="preserve">PUCCH / </w:t>
      </w:r>
      <w:r w:rsidRPr="00C96E22">
        <w:rPr>
          <w:b/>
          <w:bCs/>
          <w:i/>
          <w:iCs/>
          <w:sz w:val="22"/>
          <w:szCs w:val="22"/>
        </w:rPr>
        <w:t xml:space="preserve">PUSCH have been discussed in RAN1 for more than one year without tangible progress.   </w:t>
      </w:r>
    </w:p>
    <w:p w14:paraId="58180DF7" w14:textId="77777777" w:rsidR="00C96E22" w:rsidRDefault="00C96E22" w:rsidP="00C96E22">
      <w:pPr>
        <w:pStyle w:val="ListParagraph"/>
        <w:jc w:val="both"/>
        <w:rPr>
          <w:b/>
          <w:bCs/>
          <w:sz w:val="22"/>
          <w:szCs w:val="22"/>
        </w:rPr>
      </w:pPr>
    </w:p>
    <w:p w14:paraId="2EAE91F4" w14:textId="77777777" w:rsidR="00261A22" w:rsidRDefault="00261A22" w:rsidP="00261A22">
      <w:pPr>
        <w:pStyle w:val="ListParagraph"/>
        <w:numPr>
          <w:ilvl w:val="0"/>
          <w:numId w:val="29"/>
        </w:numPr>
        <w:jc w:val="both"/>
        <w:rPr>
          <w:b/>
          <w:bCs/>
          <w:i/>
          <w:iCs/>
          <w:sz w:val="22"/>
          <w:szCs w:val="22"/>
        </w:rPr>
      </w:pPr>
      <w:r w:rsidRPr="00261A22">
        <w:rPr>
          <w:b/>
          <w:bCs/>
          <w:i/>
          <w:iCs/>
          <w:sz w:val="22"/>
          <w:szCs w:val="22"/>
        </w:rPr>
        <w:t xml:space="preserve">Observation 2.3.4: There are simpler competing features specified than Rel-17 Intra-UE multiplexing enhancements that equally prevent LP HARQ-ACK / UCI dropping and are not jeopardizing the June 2022 ASN.1 freeze.   </w:t>
      </w:r>
    </w:p>
    <w:p w14:paraId="2F4F274B" w14:textId="77777777" w:rsidR="00261A22" w:rsidRPr="00261A22" w:rsidRDefault="00261A22" w:rsidP="00261A22">
      <w:pPr>
        <w:pStyle w:val="ListParagraph"/>
        <w:jc w:val="both"/>
        <w:rPr>
          <w:b/>
          <w:bCs/>
          <w:i/>
          <w:iCs/>
          <w:sz w:val="22"/>
          <w:szCs w:val="22"/>
        </w:rPr>
      </w:pPr>
    </w:p>
    <w:p w14:paraId="72A79652" w14:textId="6A1B33F1" w:rsidR="00261A22" w:rsidRDefault="00261A22" w:rsidP="00261A22">
      <w:pPr>
        <w:pStyle w:val="ListParagraph"/>
        <w:numPr>
          <w:ilvl w:val="0"/>
          <w:numId w:val="29"/>
        </w:numPr>
        <w:jc w:val="both"/>
        <w:rPr>
          <w:b/>
          <w:bCs/>
          <w:i/>
          <w:iCs/>
          <w:sz w:val="22"/>
          <w:szCs w:val="22"/>
        </w:rPr>
      </w:pPr>
      <w:r w:rsidRPr="00261A22">
        <w:rPr>
          <w:b/>
          <w:bCs/>
          <w:i/>
          <w:iCs/>
          <w:sz w:val="22"/>
          <w:szCs w:val="22"/>
        </w:rPr>
        <w:t xml:space="preserve">Observation 2.3.5: If RAN is unable to provide clear guidance </w:t>
      </w:r>
      <w:r w:rsidR="00EF2F17">
        <w:rPr>
          <w:b/>
          <w:bCs/>
          <w:i/>
          <w:iCs/>
          <w:sz w:val="22"/>
          <w:szCs w:val="22"/>
        </w:rPr>
        <w:t xml:space="preserve">to RAN1 </w:t>
      </w:r>
      <w:r w:rsidRPr="00261A22">
        <w:rPr>
          <w:b/>
          <w:bCs/>
          <w:i/>
          <w:iCs/>
          <w:sz w:val="22"/>
          <w:szCs w:val="22"/>
        </w:rPr>
        <w:t>on the completion (incl. what is to be supported) o</w:t>
      </w:r>
      <w:r w:rsidR="009A13DA">
        <w:rPr>
          <w:b/>
          <w:bCs/>
          <w:i/>
          <w:iCs/>
          <w:sz w:val="22"/>
          <w:szCs w:val="22"/>
        </w:rPr>
        <w:t>f</w:t>
      </w:r>
      <w:r w:rsidRPr="00261A22">
        <w:rPr>
          <w:b/>
          <w:bCs/>
          <w:i/>
          <w:iCs/>
          <w:sz w:val="22"/>
          <w:szCs w:val="22"/>
        </w:rPr>
        <w:t xml:space="preserve"> Rel-17 Intra-UE multiplexing of different PHY priorities in RAN#94, the related work is better to be stopped.   </w:t>
      </w:r>
    </w:p>
    <w:p w14:paraId="5AF04B06" w14:textId="77777777" w:rsidR="00261A22" w:rsidRDefault="00261A22" w:rsidP="00261A22">
      <w:pPr>
        <w:pStyle w:val="ListParagraph"/>
        <w:jc w:val="both"/>
        <w:rPr>
          <w:b/>
          <w:bCs/>
          <w:i/>
          <w:iCs/>
          <w:sz w:val="22"/>
          <w:szCs w:val="22"/>
        </w:rPr>
      </w:pPr>
    </w:p>
    <w:p w14:paraId="05FA7D3E" w14:textId="5FD3048B" w:rsidR="00261A22" w:rsidRPr="00261A22" w:rsidRDefault="00261A22" w:rsidP="00261A22">
      <w:pPr>
        <w:pStyle w:val="ListParagraph"/>
        <w:numPr>
          <w:ilvl w:val="0"/>
          <w:numId w:val="29"/>
        </w:numPr>
        <w:jc w:val="both"/>
        <w:rPr>
          <w:b/>
          <w:bCs/>
          <w:i/>
          <w:iCs/>
          <w:sz w:val="22"/>
          <w:szCs w:val="22"/>
        </w:rPr>
      </w:pPr>
      <w:r w:rsidRPr="00261A22">
        <w:rPr>
          <w:b/>
          <w:bCs/>
          <w:sz w:val="22"/>
          <w:szCs w:val="22"/>
        </w:rPr>
        <w:t xml:space="preserve">Proposal 2.3: RAN to clarify the RAN1 completion of URLLC/IIoT Intra-UE multiplexing by either: </w:t>
      </w:r>
    </w:p>
    <w:p w14:paraId="75A36C17" w14:textId="4CFA8F7B" w:rsidR="00261A22" w:rsidRPr="007E793C" w:rsidRDefault="00261A22" w:rsidP="00261A22">
      <w:pPr>
        <w:pStyle w:val="ListParagraph"/>
        <w:numPr>
          <w:ilvl w:val="1"/>
          <w:numId w:val="29"/>
        </w:numPr>
        <w:jc w:val="both"/>
        <w:rPr>
          <w:b/>
          <w:bCs/>
          <w:sz w:val="22"/>
          <w:szCs w:val="22"/>
        </w:rPr>
      </w:pPr>
      <w:r w:rsidRPr="005E39B9">
        <w:rPr>
          <w:b/>
          <w:bCs/>
          <w:sz w:val="22"/>
          <w:szCs w:val="22"/>
          <w:u w:val="single"/>
        </w:rPr>
        <w:t>Option 1:</w:t>
      </w:r>
      <w:r w:rsidRPr="007E793C">
        <w:rPr>
          <w:b/>
          <w:bCs/>
          <w:sz w:val="22"/>
          <w:szCs w:val="22"/>
        </w:rPr>
        <w:t xml:space="preserve"> RAN </w:t>
      </w:r>
      <w:r>
        <w:rPr>
          <w:b/>
          <w:bCs/>
          <w:sz w:val="22"/>
          <w:szCs w:val="22"/>
        </w:rPr>
        <w:t xml:space="preserve">to clarify the focus of Rel-17 Intra-UE multiplexing by </w:t>
      </w:r>
      <w:r w:rsidRPr="007E793C">
        <w:rPr>
          <w:b/>
          <w:bCs/>
          <w:sz w:val="22"/>
          <w:szCs w:val="22"/>
        </w:rPr>
        <w:t>tak</w:t>
      </w:r>
      <w:r>
        <w:rPr>
          <w:b/>
          <w:bCs/>
          <w:sz w:val="22"/>
          <w:szCs w:val="22"/>
        </w:rPr>
        <w:t>ing</w:t>
      </w:r>
      <w:r w:rsidRPr="007E793C">
        <w:rPr>
          <w:b/>
          <w:bCs/>
          <w:sz w:val="22"/>
          <w:szCs w:val="22"/>
        </w:rPr>
        <w:t xml:space="preserve"> the following actions: </w:t>
      </w:r>
    </w:p>
    <w:p w14:paraId="1976B3E1" w14:textId="3888F138" w:rsidR="00261A22" w:rsidRPr="007E793C" w:rsidRDefault="00261A22" w:rsidP="00261A22">
      <w:pPr>
        <w:pStyle w:val="ListParagraph"/>
        <w:numPr>
          <w:ilvl w:val="2"/>
          <w:numId w:val="29"/>
        </w:numPr>
        <w:jc w:val="both"/>
        <w:rPr>
          <w:b/>
          <w:bCs/>
          <w:sz w:val="22"/>
          <w:szCs w:val="22"/>
        </w:rPr>
      </w:pPr>
      <w:r w:rsidRPr="007E793C">
        <w:rPr>
          <w:b/>
          <w:bCs/>
          <w:sz w:val="22"/>
          <w:szCs w:val="22"/>
        </w:rPr>
        <w:t xml:space="preserve">RAN to confirm the RAN1 working assumption on UE capability #3 support of the </w:t>
      </w:r>
      <w:r>
        <w:rPr>
          <w:b/>
          <w:bCs/>
          <w:sz w:val="22"/>
          <w:szCs w:val="22"/>
        </w:rPr>
        <w:t xml:space="preserve">Rel-17 </w:t>
      </w:r>
      <w:r w:rsidRPr="007E793C">
        <w:rPr>
          <w:b/>
          <w:bCs/>
          <w:sz w:val="22"/>
          <w:szCs w:val="22"/>
        </w:rPr>
        <w:t xml:space="preserve">Intra-UE multiplexing framework. </w:t>
      </w:r>
    </w:p>
    <w:p w14:paraId="79DF8C96" w14:textId="77777777" w:rsidR="00261A22" w:rsidRPr="007E793C" w:rsidRDefault="00261A22" w:rsidP="00261A22">
      <w:pPr>
        <w:pStyle w:val="ListParagraph"/>
        <w:numPr>
          <w:ilvl w:val="2"/>
          <w:numId w:val="29"/>
        </w:numPr>
        <w:jc w:val="both"/>
        <w:rPr>
          <w:b/>
          <w:bCs/>
          <w:sz w:val="22"/>
          <w:szCs w:val="22"/>
        </w:rPr>
      </w:pPr>
      <w:r w:rsidRPr="007E793C">
        <w:rPr>
          <w:b/>
          <w:bCs/>
          <w:sz w:val="22"/>
          <w:szCs w:val="22"/>
        </w:rPr>
        <w:t xml:space="preserve">RAN to conclude to support the multiplexing of UCI of different PHY priorities also for PUCCH format 2. </w:t>
      </w:r>
    </w:p>
    <w:p w14:paraId="10214C22" w14:textId="0FA3EBEA" w:rsidR="00261A22" w:rsidRPr="007E793C" w:rsidRDefault="00261A22" w:rsidP="00261A22">
      <w:pPr>
        <w:pStyle w:val="ListParagraph"/>
        <w:numPr>
          <w:ilvl w:val="1"/>
          <w:numId w:val="29"/>
        </w:numPr>
        <w:jc w:val="both"/>
        <w:rPr>
          <w:b/>
          <w:bCs/>
          <w:sz w:val="22"/>
          <w:szCs w:val="22"/>
        </w:rPr>
      </w:pPr>
      <w:r w:rsidRPr="005E39B9">
        <w:rPr>
          <w:b/>
          <w:bCs/>
          <w:sz w:val="22"/>
          <w:szCs w:val="22"/>
          <w:u w:val="single"/>
        </w:rPr>
        <w:t>Option 2:</w:t>
      </w:r>
      <w:r w:rsidRPr="007E793C">
        <w:rPr>
          <w:b/>
          <w:bCs/>
          <w:sz w:val="22"/>
          <w:szCs w:val="22"/>
        </w:rPr>
        <w:t xml:space="preserve"> RAN to </w:t>
      </w:r>
      <w:r>
        <w:rPr>
          <w:b/>
          <w:bCs/>
          <w:sz w:val="22"/>
          <w:szCs w:val="22"/>
        </w:rPr>
        <w:t xml:space="preserve">inform RAN1 </w:t>
      </w:r>
      <w:r w:rsidRPr="007E793C">
        <w:rPr>
          <w:b/>
          <w:bCs/>
          <w:sz w:val="22"/>
          <w:szCs w:val="22"/>
        </w:rPr>
        <w:t xml:space="preserve">to stop the work on URLLC/IIoT </w:t>
      </w:r>
      <w:r>
        <w:rPr>
          <w:b/>
          <w:bCs/>
          <w:sz w:val="22"/>
          <w:szCs w:val="22"/>
        </w:rPr>
        <w:t xml:space="preserve">Rel-17 </w:t>
      </w:r>
      <w:r w:rsidRPr="007E793C">
        <w:rPr>
          <w:b/>
          <w:bCs/>
          <w:sz w:val="22"/>
          <w:szCs w:val="22"/>
        </w:rPr>
        <w:t xml:space="preserve">Intra-UE multiplexing enhancements </w:t>
      </w:r>
      <w:r>
        <w:rPr>
          <w:b/>
          <w:bCs/>
          <w:sz w:val="22"/>
          <w:szCs w:val="22"/>
        </w:rPr>
        <w:t>of different PHY priorities on PUCCH / PUSCH</w:t>
      </w:r>
      <w:r w:rsidR="00F65EDB">
        <w:rPr>
          <w:b/>
          <w:bCs/>
          <w:sz w:val="22"/>
          <w:szCs w:val="22"/>
        </w:rPr>
        <w:t>.</w:t>
      </w:r>
    </w:p>
    <w:p w14:paraId="557B2154" w14:textId="459570D1" w:rsidR="001C7F25" w:rsidRDefault="000F590D" w:rsidP="001C7F25">
      <w:pPr>
        <w:pStyle w:val="Heading1"/>
      </w:pPr>
      <w:r>
        <w:lastRenderedPageBreak/>
        <w:t>References</w:t>
      </w:r>
    </w:p>
    <w:p w14:paraId="5A22CC4D" w14:textId="293BEDD4" w:rsidR="000F590D" w:rsidRDefault="000F590D" w:rsidP="000F590D">
      <w:pPr>
        <w:pStyle w:val="ListParagraph"/>
        <w:numPr>
          <w:ilvl w:val="0"/>
          <w:numId w:val="1"/>
        </w:numPr>
        <w:rPr>
          <w:lang w:eastAsia="x-none"/>
        </w:rPr>
      </w:pPr>
      <w:r w:rsidRPr="001C59FB">
        <w:rPr>
          <w:lang w:eastAsia="x-none"/>
        </w:rPr>
        <w:t xml:space="preserve">RP-210854, </w:t>
      </w:r>
      <w:r w:rsidRPr="001C59FB">
        <w:rPr>
          <w:lang w:eastAsia="x-none"/>
        </w:rPr>
        <w:tab/>
      </w:r>
      <w:r w:rsidRPr="001C59FB">
        <w:rPr>
          <w:i/>
          <w:iCs/>
          <w:lang w:eastAsia="x-none"/>
        </w:rPr>
        <w:t>Revised WID: Enhanced Industrial Internet of Things (IoT) and ultra-reliable and low latency communication (URLLC) support for NR</w:t>
      </w:r>
      <w:r w:rsidRPr="001C59FB">
        <w:rPr>
          <w:lang w:eastAsia="x-none"/>
        </w:rPr>
        <w:t xml:space="preserve">, Nokia, Nokia Shanghai Bell </w:t>
      </w:r>
    </w:p>
    <w:p w14:paraId="7B1FB5AE" w14:textId="792AAC9E" w:rsidR="00962546" w:rsidRDefault="00962546" w:rsidP="000F590D">
      <w:pPr>
        <w:pStyle w:val="ListParagraph"/>
        <w:numPr>
          <w:ilvl w:val="0"/>
          <w:numId w:val="1"/>
        </w:numPr>
        <w:rPr>
          <w:lang w:eastAsia="x-none"/>
        </w:rPr>
      </w:pPr>
      <w:r w:rsidRPr="00962546">
        <w:rPr>
          <w:lang w:eastAsia="x-none"/>
        </w:rPr>
        <w:t>RP-212642</w:t>
      </w:r>
      <w:r>
        <w:rPr>
          <w:lang w:eastAsia="x-none"/>
        </w:rPr>
        <w:t xml:space="preserve">, </w:t>
      </w:r>
      <w:r w:rsidRPr="00962546">
        <w:rPr>
          <w:i/>
          <w:iCs/>
          <w:lang w:eastAsia="x-none"/>
        </w:rPr>
        <w:t>Status Report RAN WG1</w:t>
      </w:r>
      <w:r>
        <w:rPr>
          <w:lang w:eastAsia="x-none"/>
        </w:rPr>
        <w:t xml:space="preserve">,  </w:t>
      </w:r>
      <w:r w:rsidRPr="00962546">
        <w:rPr>
          <w:lang w:eastAsia="x-none"/>
        </w:rPr>
        <w:t>RAN1 chair (Samsung)</w:t>
      </w:r>
    </w:p>
    <w:p w14:paraId="752D14D8" w14:textId="7D95218E" w:rsidR="00962546" w:rsidRPr="001C59FB" w:rsidRDefault="00D923E9" w:rsidP="000F590D">
      <w:pPr>
        <w:pStyle w:val="ListParagraph"/>
        <w:numPr>
          <w:ilvl w:val="0"/>
          <w:numId w:val="1"/>
        </w:numPr>
        <w:rPr>
          <w:lang w:eastAsia="x-none"/>
        </w:rPr>
      </w:pPr>
      <w:r>
        <w:rPr>
          <w:lang w:eastAsia="x-none"/>
        </w:rPr>
        <w:t>RP-21</w:t>
      </w:r>
      <w:r w:rsidR="00A82A61">
        <w:rPr>
          <w:lang w:eastAsia="x-none"/>
        </w:rPr>
        <w:t>2953</w:t>
      </w:r>
      <w:r>
        <w:rPr>
          <w:lang w:eastAsia="x-none"/>
        </w:rPr>
        <w:t xml:space="preserve">, </w:t>
      </w:r>
      <w:r w:rsidRPr="00D923E9">
        <w:rPr>
          <w:i/>
          <w:iCs/>
          <w:lang w:eastAsia="x-none"/>
        </w:rPr>
        <w:t>Status report for WI: Enhanced Industrial Internet of Things (IoT) and ultra-reliable and low latency communication (URLLC) support for NR; rapporteur: Nokia</w:t>
      </w:r>
      <w:r>
        <w:rPr>
          <w:lang w:eastAsia="x-none"/>
        </w:rPr>
        <w:t>, RAN2</w:t>
      </w:r>
    </w:p>
    <w:p w14:paraId="1115DCBE" w14:textId="0B2B30C5" w:rsidR="000F590D" w:rsidRPr="000F590D" w:rsidRDefault="000F590D" w:rsidP="000F590D">
      <w:pPr>
        <w:rPr>
          <w:lang w:val="en-US"/>
        </w:rPr>
      </w:pPr>
    </w:p>
    <w:sectPr w:rsidR="000F590D" w:rsidRPr="000F590D" w:rsidSect="006605B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7FDD9" w14:textId="77777777" w:rsidR="005870CA" w:rsidRDefault="005870CA">
      <w:r>
        <w:separator/>
      </w:r>
    </w:p>
  </w:endnote>
  <w:endnote w:type="continuationSeparator" w:id="0">
    <w:p w14:paraId="1A603DEA" w14:textId="77777777" w:rsidR="005870CA" w:rsidRDefault="005870CA">
      <w:r>
        <w:continuationSeparator/>
      </w:r>
    </w:p>
  </w:endnote>
  <w:endnote w:type="continuationNotice" w:id="1">
    <w:p w14:paraId="58753C5B" w14:textId="77777777" w:rsidR="005870CA" w:rsidRDefault="00587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1FD71" w14:textId="77777777" w:rsidR="00F34E13" w:rsidRDefault="00F34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F34E13" w:rsidRDefault="00F34E13">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F34E13" w:rsidRDefault="00F34E13">
    <w:pPr>
      <w:pStyle w:val="Footer"/>
    </w:pPr>
  </w:p>
  <w:p w14:paraId="4A48D3F3" w14:textId="77777777" w:rsidR="00F34E13" w:rsidRDefault="00F34E13"/>
  <w:p w14:paraId="46E31D82" w14:textId="77777777" w:rsidR="00F34E13" w:rsidRDefault="00F34E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4D38A" w14:textId="77777777" w:rsidR="00F34E13" w:rsidRDefault="00F34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F7304" w14:textId="77777777" w:rsidR="005870CA" w:rsidRDefault="005870CA">
      <w:r>
        <w:separator/>
      </w:r>
    </w:p>
  </w:footnote>
  <w:footnote w:type="continuationSeparator" w:id="0">
    <w:p w14:paraId="46311CC8" w14:textId="77777777" w:rsidR="005870CA" w:rsidRDefault="005870CA">
      <w:r>
        <w:continuationSeparator/>
      </w:r>
    </w:p>
  </w:footnote>
  <w:footnote w:type="continuationNotice" w:id="1">
    <w:p w14:paraId="1485BD4C" w14:textId="77777777" w:rsidR="005870CA" w:rsidRDefault="005870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D00D1" w14:textId="77777777" w:rsidR="00F34E13" w:rsidRDefault="00F34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F34E13" w:rsidRDefault="00F34E13">
    <w:pPr>
      <w:pStyle w:val="Header"/>
      <w:tabs>
        <w:tab w:val="right" w:pos="9639"/>
      </w:tabs>
    </w:pPr>
    <w:r>
      <w:tab/>
    </w:r>
  </w:p>
  <w:p w14:paraId="246D48EC" w14:textId="77777777" w:rsidR="00F34E13" w:rsidRDefault="00F34E13"/>
  <w:p w14:paraId="4F6F578E" w14:textId="77777777" w:rsidR="00F34E13" w:rsidRDefault="00F34E1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CD3C" w14:textId="77777777" w:rsidR="00F34E13" w:rsidRDefault="00F34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42254FE"/>
    <w:multiLevelType w:val="hybridMultilevel"/>
    <w:tmpl w:val="D478B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7" w15:restartNumberingAfterBreak="0">
    <w:nsid w:val="2B8667E0"/>
    <w:multiLevelType w:val="hybridMultilevel"/>
    <w:tmpl w:val="7DFCCA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BC7514"/>
    <w:multiLevelType w:val="hybridMultilevel"/>
    <w:tmpl w:val="A04043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BEF"/>
    <w:multiLevelType w:val="hybridMultilevel"/>
    <w:tmpl w:val="D40A19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i w:val="0"/>
        <w:iCs w:val="0"/>
      </w:rPr>
    </w:lvl>
    <w:lvl w:ilvl="2" w:tplc="04060005">
      <w:start w:val="1"/>
      <w:numFmt w:val="bullet"/>
      <w:lvlText w:val=""/>
      <w:lvlJc w:val="left"/>
      <w:pPr>
        <w:ind w:left="1800" w:hanging="180"/>
      </w:pPr>
      <w:rPr>
        <w:rFonts w:ascii="Wingdings" w:hAnsi="Wingding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BA011F"/>
    <w:multiLevelType w:val="hybridMultilevel"/>
    <w:tmpl w:val="4D46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4CDC47A3"/>
    <w:multiLevelType w:val="hybridMultilevel"/>
    <w:tmpl w:val="EC4CB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D237A"/>
    <w:multiLevelType w:val="hybridMultilevel"/>
    <w:tmpl w:val="546AE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91EDC"/>
    <w:multiLevelType w:val="hybridMultilevel"/>
    <w:tmpl w:val="2AAC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0"/>
  </w:num>
  <w:num w:numId="6">
    <w:abstractNumId w:val="9"/>
  </w:num>
  <w:num w:numId="7">
    <w:abstractNumId w:val="21"/>
  </w:num>
  <w:num w:numId="8">
    <w:abstractNumId w:val="6"/>
  </w:num>
  <w:num w:numId="9">
    <w:abstractNumId w:val="23"/>
  </w:num>
  <w:num w:numId="10">
    <w:abstractNumId w:val="12"/>
  </w:num>
  <w:num w:numId="11">
    <w:abstractNumId w:val="22"/>
  </w:num>
  <w:num w:numId="12">
    <w:abstractNumId w:val="17"/>
  </w:num>
  <w:num w:numId="13">
    <w:abstractNumId w:val="11"/>
  </w:num>
  <w:num w:numId="14">
    <w:abstractNumId w:val="1"/>
  </w:num>
  <w:num w:numId="15">
    <w:abstractNumId w:val="25"/>
  </w:num>
  <w:num w:numId="16">
    <w:abstractNumId w:val="2"/>
  </w:num>
  <w:num w:numId="17">
    <w:abstractNumId w:val="27"/>
  </w:num>
  <w:num w:numId="18">
    <w:abstractNumId w:val="3"/>
  </w:num>
  <w:num w:numId="19">
    <w:abstractNumId w:val="20"/>
  </w:num>
  <w:num w:numId="20">
    <w:abstractNumId w:val="16"/>
  </w:num>
  <w:num w:numId="21">
    <w:abstractNumId w:val="9"/>
  </w:num>
  <w:num w:numId="22">
    <w:abstractNumId w:val="19"/>
  </w:num>
  <w:num w:numId="23">
    <w:abstractNumId w:val="8"/>
  </w:num>
  <w:num w:numId="24">
    <w:abstractNumId w:val="18"/>
  </w:num>
  <w:num w:numId="25">
    <w:abstractNumId w:val="24"/>
  </w:num>
  <w:num w:numId="26">
    <w:abstractNumId w:val="5"/>
  </w:num>
  <w:num w:numId="27">
    <w:abstractNumId w:val="14"/>
  </w:num>
  <w:num w:numId="28">
    <w:abstractNumId w:val="7"/>
  </w:num>
  <w:num w:numId="2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fi-FI"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s-ES" w:vendorID="64" w:dllVersion="6" w:nlCheck="1" w:checkStyle="0"/>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pl-PL" w:vendorID="64" w:dllVersion="4096" w:nlCheck="1" w:checkStyle="0"/>
  <w:activeWritingStyle w:appName="MSWord" w:lang="nl-NL"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EDC"/>
    <w:rsid w:val="00014F28"/>
    <w:rsid w:val="000151C1"/>
    <w:rsid w:val="00015657"/>
    <w:rsid w:val="00015B0F"/>
    <w:rsid w:val="00015C47"/>
    <w:rsid w:val="00015CB8"/>
    <w:rsid w:val="00015FD7"/>
    <w:rsid w:val="00015FF6"/>
    <w:rsid w:val="0001605E"/>
    <w:rsid w:val="0001636E"/>
    <w:rsid w:val="00016558"/>
    <w:rsid w:val="00016C39"/>
    <w:rsid w:val="00016CF4"/>
    <w:rsid w:val="00016DF9"/>
    <w:rsid w:val="00017C42"/>
    <w:rsid w:val="00017F8C"/>
    <w:rsid w:val="0002018F"/>
    <w:rsid w:val="00020393"/>
    <w:rsid w:val="00020669"/>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0CA"/>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018"/>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74F1"/>
    <w:rsid w:val="0004760C"/>
    <w:rsid w:val="00047BFB"/>
    <w:rsid w:val="00047EC1"/>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9"/>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0C"/>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3CB"/>
    <w:rsid w:val="000843E1"/>
    <w:rsid w:val="000844C2"/>
    <w:rsid w:val="000846A0"/>
    <w:rsid w:val="00084BF8"/>
    <w:rsid w:val="00085AC7"/>
    <w:rsid w:val="00085C79"/>
    <w:rsid w:val="00085E00"/>
    <w:rsid w:val="00085E12"/>
    <w:rsid w:val="0008697C"/>
    <w:rsid w:val="00086BFF"/>
    <w:rsid w:val="00087588"/>
    <w:rsid w:val="00087C4F"/>
    <w:rsid w:val="00090115"/>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30"/>
    <w:rsid w:val="00093659"/>
    <w:rsid w:val="00094901"/>
    <w:rsid w:val="00094B67"/>
    <w:rsid w:val="00094EB2"/>
    <w:rsid w:val="00094FCE"/>
    <w:rsid w:val="00095097"/>
    <w:rsid w:val="0009648B"/>
    <w:rsid w:val="000966E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245"/>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920"/>
    <w:rsid w:val="000A7A37"/>
    <w:rsid w:val="000A7B75"/>
    <w:rsid w:val="000B0DEE"/>
    <w:rsid w:val="000B0F3E"/>
    <w:rsid w:val="000B205D"/>
    <w:rsid w:val="000B220E"/>
    <w:rsid w:val="000B2438"/>
    <w:rsid w:val="000B25C9"/>
    <w:rsid w:val="000B2761"/>
    <w:rsid w:val="000B3084"/>
    <w:rsid w:val="000B3AE6"/>
    <w:rsid w:val="000B4146"/>
    <w:rsid w:val="000B458E"/>
    <w:rsid w:val="000B47EA"/>
    <w:rsid w:val="000B48C0"/>
    <w:rsid w:val="000B48C3"/>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86A"/>
    <w:rsid w:val="000D1F61"/>
    <w:rsid w:val="000D24FD"/>
    <w:rsid w:val="000D25DC"/>
    <w:rsid w:val="000D2ADD"/>
    <w:rsid w:val="000D2B80"/>
    <w:rsid w:val="000D2DC6"/>
    <w:rsid w:val="000D31BB"/>
    <w:rsid w:val="000D3577"/>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35F7"/>
    <w:rsid w:val="000E3636"/>
    <w:rsid w:val="000E3745"/>
    <w:rsid w:val="000E3A35"/>
    <w:rsid w:val="000E3B30"/>
    <w:rsid w:val="000E48E2"/>
    <w:rsid w:val="000E4A1C"/>
    <w:rsid w:val="000E51D6"/>
    <w:rsid w:val="000E529A"/>
    <w:rsid w:val="000E5976"/>
    <w:rsid w:val="000E5D5B"/>
    <w:rsid w:val="000E5FF6"/>
    <w:rsid w:val="000E600C"/>
    <w:rsid w:val="000E600E"/>
    <w:rsid w:val="000E614F"/>
    <w:rsid w:val="000E6219"/>
    <w:rsid w:val="000E65E4"/>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43C"/>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898"/>
    <w:rsid w:val="00101B82"/>
    <w:rsid w:val="00102137"/>
    <w:rsid w:val="00102554"/>
    <w:rsid w:val="0010265B"/>
    <w:rsid w:val="001027B3"/>
    <w:rsid w:val="00102957"/>
    <w:rsid w:val="001032A4"/>
    <w:rsid w:val="001034FE"/>
    <w:rsid w:val="001035A7"/>
    <w:rsid w:val="00103B58"/>
    <w:rsid w:val="00103B6D"/>
    <w:rsid w:val="00103C2F"/>
    <w:rsid w:val="00103E3B"/>
    <w:rsid w:val="00103F13"/>
    <w:rsid w:val="001045A2"/>
    <w:rsid w:val="0010470E"/>
    <w:rsid w:val="001048D9"/>
    <w:rsid w:val="001049A4"/>
    <w:rsid w:val="00104EBB"/>
    <w:rsid w:val="00104F7E"/>
    <w:rsid w:val="0010505A"/>
    <w:rsid w:val="001051FA"/>
    <w:rsid w:val="00105658"/>
    <w:rsid w:val="00105E83"/>
    <w:rsid w:val="00105FBA"/>
    <w:rsid w:val="00106175"/>
    <w:rsid w:val="0010655B"/>
    <w:rsid w:val="00106AE8"/>
    <w:rsid w:val="00106CF7"/>
    <w:rsid w:val="0010709F"/>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198"/>
    <w:rsid w:val="00121678"/>
    <w:rsid w:val="00121C31"/>
    <w:rsid w:val="00121F08"/>
    <w:rsid w:val="0012225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2C7"/>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6F2"/>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CFA"/>
    <w:rsid w:val="00147F48"/>
    <w:rsid w:val="0015037D"/>
    <w:rsid w:val="0015075F"/>
    <w:rsid w:val="00150DAA"/>
    <w:rsid w:val="00150FB4"/>
    <w:rsid w:val="00151156"/>
    <w:rsid w:val="00151429"/>
    <w:rsid w:val="00151A21"/>
    <w:rsid w:val="00151B7A"/>
    <w:rsid w:val="00151D74"/>
    <w:rsid w:val="00151D99"/>
    <w:rsid w:val="00152041"/>
    <w:rsid w:val="0015221D"/>
    <w:rsid w:val="001522BE"/>
    <w:rsid w:val="0015245E"/>
    <w:rsid w:val="001530B3"/>
    <w:rsid w:val="00153269"/>
    <w:rsid w:val="00153386"/>
    <w:rsid w:val="00153E07"/>
    <w:rsid w:val="00153EBF"/>
    <w:rsid w:val="00154C97"/>
    <w:rsid w:val="00154E50"/>
    <w:rsid w:val="00154FE5"/>
    <w:rsid w:val="00155580"/>
    <w:rsid w:val="0015596D"/>
    <w:rsid w:val="001559E8"/>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165C"/>
    <w:rsid w:val="00162251"/>
    <w:rsid w:val="00162543"/>
    <w:rsid w:val="0016268E"/>
    <w:rsid w:val="00162757"/>
    <w:rsid w:val="001627BE"/>
    <w:rsid w:val="0016298F"/>
    <w:rsid w:val="00162C74"/>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15F"/>
    <w:rsid w:val="001712BA"/>
    <w:rsid w:val="0017173E"/>
    <w:rsid w:val="00171F3A"/>
    <w:rsid w:val="001720B8"/>
    <w:rsid w:val="001722F0"/>
    <w:rsid w:val="00172563"/>
    <w:rsid w:val="0017278B"/>
    <w:rsid w:val="00172C7A"/>
    <w:rsid w:val="00172E57"/>
    <w:rsid w:val="00172EDD"/>
    <w:rsid w:val="00172EDF"/>
    <w:rsid w:val="00173058"/>
    <w:rsid w:val="00173665"/>
    <w:rsid w:val="00173AA1"/>
    <w:rsid w:val="00173AB2"/>
    <w:rsid w:val="00173C7F"/>
    <w:rsid w:val="00173F59"/>
    <w:rsid w:val="00173F97"/>
    <w:rsid w:val="00174C2A"/>
    <w:rsid w:val="00174D36"/>
    <w:rsid w:val="00174EA7"/>
    <w:rsid w:val="0017527C"/>
    <w:rsid w:val="001752FB"/>
    <w:rsid w:val="00175DE2"/>
    <w:rsid w:val="00176024"/>
    <w:rsid w:val="001763E2"/>
    <w:rsid w:val="0017652A"/>
    <w:rsid w:val="00176644"/>
    <w:rsid w:val="00176654"/>
    <w:rsid w:val="00176AE5"/>
    <w:rsid w:val="00176F88"/>
    <w:rsid w:val="00176FE4"/>
    <w:rsid w:val="00177425"/>
    <w:rsid w:val="001775D4"/>
    <w:rsid w:val="00177837"/>
    <w:rsid w:val="00177BDB"/>
    <w:rsid w:val="00177BE0"/>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22"/>
    <w:rsid w:val="00183978"/>
    <w:rsid w:val="00183CE1"/>
    <w:rsid w:val="00183E1C"/>
    <w:rsid w:val="00184976"/>
    <w:rsid w:val="00184BBB"/>
    <w:rsid w:val="00184E8B"/>
    <w:rsid w:val="00184FE1"/>
    <w:rsid w:val="00185786"/>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C46"/>
    <w:rsid w:val="00192DEE"/>
    <w:rsid w:val="00192E84"/>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EB1"/>
    <w:rsid w:val="001A0F05"/>
    <w:rsid w:val="001A1357"/>
    <w:rsid w:val="001A13BC"/>
    <w:rsid w:val="001A1F7C"/>
    <w:rsid w:val="001A1FC0"/>
    <w:rsid w:val="001A20A8"/>
    <w:rsid w:val="001A2230"/>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1A"/>
    <w:rsid w:val="001B4F9F"/>
    <w:rsid w:val="001B4FD4"/>
    <w:rsid w:val="001B50B2"/>
    <w:rsid w:val="001B5211"/>
    <w:rsid w:val="001B52F0"/>
    <w:rsid w:val="001B53B3"/>
    <w:rsid w:val="001B5568"/>
    <w:rsid w:val="001B5693"/>
    <w:rsid w:val="001B5C6F"/>
    <w:rsid w:val="001B6493"/>
    <w:rsid w:val="001B65AE"/>
    <w:rsid w:val="001B67AC"/>
    <w:rsid w:val="001B6889"/>
    <w:rsid w:val="001B6D1B"/>
    <w:rsid w:val="001B73AE"/>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4A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42F"/>
    <w:rsid w:val="001E499F"/>
    <w:rsid w:val="001E4BBD"/>
    <w:rsid w:val="001E4D3C"/>
    <w:rsid w:val="001E4EC3"/>
    <w:rsid w:val="001E53D0"/>
    <w:rsid w:val="001E5B37"/>
    <w:rsid w:val="001E5B7F"/>
    <w:rsid w:val="001E5EA4"/>
    <w:rsid w:val="001E63DD"/>
    <w:rsid w:val="001E66B2"/>
    <w:rsid w:val="001E6705"/>
    <w:rsid w:val="001E67B9"/>
    <w:rsid w:val="001E6F22"/>
    <w:rsid w:val="001E6F34"/>
    <w:rsid w:val="001E70E3"/>
    <w:rsid w:val="001E721C"/>
    <w:rsid w:val="001E74DD"/>
    <w:rsid w:val="001E7581"/>
    <w:rsid w:val="001E77FB"/>
    <w:rsid w:val="001E7FA1"/>
    <w:rsid w:val="001F00BF"/>
    <w:rsid w:val="001F0538"/>
    <w:rsid w:val="001F0A49"/>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875"/>
    <w:rsid w:val="001F59DB"/>
    <w:rsid w:val="001F5BB8"/>
    <w:rsid w:val="001F6048"/>
    <w:rsid w:val="001F6202"/>
    <w:rsid w:val="001F63DB"/>
    <w:rsid w:val="001F682A"/>
    <w:rsid w:val="001F688F"/>
    <w:rsid w:val="001F6A81"/>
    <w:rsid w:val="001F6B1B"/>
    <w:rsid w:val="001F6D55"/>
    <w:rsid w:val="001F78BD"/>
    <w:rsid w:val="001F7E76"/>
    <w:rsid w:val="00200023"/>
    <w:rsid w:val="00200189"/>
    <w:rsid w:val="00200234"/>
    <w:rsid w:val="00200433"/>
    <w:rsid w:val="00200BE9"/>
    <w:rsid w:val="00200C15"/>
    <w:rsid w:val="00200E3B"/>
    <w:rsid w:val="00200E56"/>
    <w:rsid w:val="00201145"/>
    <w:rsid w:val="0020143F"/>
    <w:rsid w:val="002018C4"/>
    <w:rsid w:val="002018DD"/>
    <w:rsid w:val="0020197C"/>
    <w:rsid w:val="00201AF9"/>
    <w:rsid w:val="00201EA3"/>
    <w:rsid w:val="0020211D"/>
    <w:rsid w:val="00202282"/>
    <w:rsid w:val="00202951"/>
    <w:rsid w:val="00202D6F"/>
    <w:rsid w:val="00202E4E"/>
    <w:rsid w:val="00202ED8"/>
    <w:rsid w:val="0020308B"/>
    <w:rsid w:val="00203270"/>
    <w:rsid w:val="002034DF"/>
    <w:rsid w:val="0020396C"/>
    <w:rsid w:val="00204066"/>
    <w:rsid w:val="00204196"/>
    <w:rsid w:val="00204249"/>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C73"/>
    <w:rsid w:val="00207D59"/>
    <w:rsid w:val="00207E2D"/>
    <w:rsid w:val="00207F41"/>
    <w:rsid w:val="002103C0"/>
    <w:rsid w:val="002105EF"/>
    <w:rsid w:val="0021073F"/>
    <w:rsid w:val="00210B1E"/>
    <w:rsid w:val="00210D7E"/>
    <w:rsid w:val="002112F8"/>
    <w:rsid w:val="002114B6"/>
    <w:rsid w:val="0021168C"/>
    <w:rsid w:val="00211C95"/>
    <w:rsid w:val="00211E68"/>
    <w:rsid w:val="0021236D"/>
    <w:rsid w:val="002123CD"/>
    <w:rsid w:val="0021242E"/>
    <w:rsid w:val="0021245E"/>
    <w:rsid w:val="0021252F"/>
    <w:rsid w:val="00212592"/>
    <w:rsid w:val="00212A5E"/>
    <w:rsid w:val="00212A6A"/>
    <w:rsid w:val="00212F0C"/>
    <w:rsid w:val="002132CC"/>
    <w:rsid w:val="00213508"/>
    <w:rsid w:val="002135BC"/>
    <w:rsid w:val="00213636"/>
    <w:rsid w:val="00213698"/>
    <w:rsid w:val="002137F2"/>
    <w:rsid w:val="00213D0F"/>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1D8"/>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4F57"/>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5F67"/>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A22"/>
    <w:rsid w:val="00261D61"/>
    <w:rsid w:val="00261E97"/>
    <w:rsid w:val="00261F80"/>
    <w:rsid w:val="0026220A"/>
    <w:rsid w:val="002622C0"/>
    <w:rsid w:val="00262342"/>
    <w:rsid w:val="002623EC"/>
    <w:rsid w:val="0026240A"/>
    <w:rsid w:val="0026279A"/>
    <w:rsid w:val="00262869"/>
    <w:rsid w:val="002628B8"/>
    <w:rsid w:val="00262E77"/>
    <w:rsid w:val="00263A67"/>
    <w:rsid w:val="00263BFB"/>
    <w:rsid w:val="00263DDC"/>
    <w:rsid w:val="002640DD"/>
    <w:rsid w:val="002641A9"/>
    <w:rsid w:val="0026426A"/>
    <w:rsid w:val="002645CA"/>
    <w:rsid w:val="00265049"/>
    <w:rsid w:val="00265309"/>
    <w:rsid w:val="00265383"/>
    <w:rsid w:val="00265727"/>
    <w:rsid w:val="002657AD"/>
    <w:rsid w:val="00265856"/>
    <w:rsid w:val="00265B98"/>
    <w:rsid w:val="00265CDE"/>
    <w:rsid w:val="0026601E"/>
    <w:rsid w:val="0026605E"/>
    <w:rsid w:val="002662F3"/>
    <w:rsid w:val="00266662"/>
    <w:rsid w:val="002668DF"/>
    <w:rsid w:val="00266902"/>
    <w:rsid w:val="002669D6"/>
    <w:rsid w:val="00266AEC"/>
    <w:rsid w:val="00267A3C"/>
    <w:rsid w:val="00267C0E"/>
    <w:rsid w:val="00267F98"/>
    <w:rsid w:val="00270548"/>
    <w:rsid w:val="0027054C"/>
    <w:rsid w:val="00270899"/>
    <w:rsid w:val="002708CC"/>
    <w:rsid w:val="00270CC3"/>
    <w:rsid w:val="00270DEB"/>
    <w:rsid w:val="00271501"/>
    <w:rsid w:val="002721CD"/>
    <w:rsid w:val="00272289"/>
    <w:rsid w:val="00272398"/>
    <w:rsid w:val="002724D3"/>
    <w:rsid w:val="00272681"/>
    <w:rsid w:val="00272A90"/>
    <w:rsid w:val="00272B22"/>
    <w:rsid w:val="00273042"/>
    <w:rsid w:val="002732CC"/>
    <w:rsid w:val="0027370E"/>
    <w:rsid w:val="00273A12"/>
    <w:rsid w:val="00273CF1"/>
    <w:rsid w:val="00273DC4"/>
    <w:rsid w:val="00274006"/>
    <w:rsid w:val="002746BB"/>
    <w:rsid w:val="0027473B"/>
    <w:rsid w:val="0027476A"/>
    <w:rsid w:val="002749BD"/>
    <w:rsid w:val="00274B40"/>
    <w:rsid w:val="00274BB9"/>
    <w:rsid w:val="00274CB8"/>
    <w:rsid w:val="00275166"/>
    <w:rsid w:val="002753A2"/>
    <w:rsid w:val="00275C2B"/>
    <w:rsid w:val="00275D12"/>
    <w:rsid w:val="00276CB4"/>
    <w:rsid w:val="00276D17"/>
    <w:rsid w:val="00276D18"/>
    <w:rsid w:val="002773F0"/>
    <w:rsid w:val="002776A4"/>
    <w:rsid w:val="00277889"/>
    <w:rsid w:val="00277CA4"/>
    <w:rsid w:val="00280139"/>
    <w:rsid w:val="00280414"/>
    <w:rsid w:val="002806D3"/>
    <w:rsid w:val="00280843"/>
    <w:rsid w:val="00280886"/>
    <w:rsid w:val="00280C4A"/>
    <w:rsid w:val="00280E89"/>
    <w:rsid w:val="00280F22"/>
    <w:rsid w:val="00280F30"/>
    <w:rsid w:val="002810AB"/>
    <w:rsid w:val="002810BD"/>
    <w:rsid w:val="0028116D"/>
    <w:rsid w:val="00281234"/>
    <w:rsid w:val="0028145F"/>
    <w:rsid w:val="00281AF5"/>
    <w:rsid w:val="00281C72"/>
    <w:rsid w:val="00281D08"/>
    <w:rsid w:val="002821D9"/>
    <w:rsid w:val="002832A9"/>
    <w:rsid w:val="002834C3"/>
    <w:rsid w:val="00283671"/>
    <w:rsid w:val="00283833"/>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DFE"/>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5DE"/>
    <w:rsid w:val="002B0658"/>
    <w:rsid w:val="002B088C"/>
    <w:rsid w:val="002B0A6A"/>
    <w:rsid w:val="002B0AA8"/>
    <w:rsid w:val="002B0E6F"/>
    <w:rsid w:val="002B1215"/>
    <w:rsid w:val="002B16AE"/>
    <w:rsid w:val="002B1752"/>
    <w:rsid w:val="002B1BEF"/>
    <w:rsid w:val="002B1C9D"/>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042"/>
    <w:rsid w:val="002B5326"/>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7E6"/>
    <w:rsid w:val="002D2B12"/>
    <w:rsid w:val="002D2EB3"/>
    <w:rsid w:val="002D3003"/>
    <w:rsid w:val="002D310C"/>
    <w:rsid w:val="002D31A4"/>
    <w:rsid w:val="002D3224"/>
    <w:rsid w:val="002D3938"/>
    <w:rsid w:val="002D3B34"/>
    <w:rsid w:val="002D3E15"/>
    <w:rsid w:val="002D40D6"/>
    <w:rsid w:val="002D41A5"/>
    <w:rsid w:val="002D4754"/>
    <w:rsid w:val="002D477E"/>
    <w:rsid w:val="002D4AFC"/>
    <w:rsid w:val="002D4DA1"/>
    <w:rsid w:val="002D4EF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170"/>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534A"/>
    <w:rsid w:val="002F53E8"/>
    <w:rsid w:val="002F5698"/>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511"/>
    <w:rsid w:val="003018C7"/>
    <w:rsid w:val="003018D0"/>
    <w:rsid w:val="00301913"/>
    <w:rsid w:val="00301CC7"/>
    <w:rsid w:val="003024FE"/>
    <w:rsid w:val="003027E5"/>
    <w:rsid w:val="0030289C"/>
    <w:rsid w:val="00302A92"/>
    <w:rsid w:val="00302B1D"/>
    <w:rsid w:val="00302F81"/>
    <w:rsid w:val="0030336D"/>
    <w:rsid w:val="00303810"/>
    <w:rsid w:val="00303962"/>
    <w:rsid w:val="003039A6"/>
    <w:rsid w:val="00303BDC"/>
    <w:rsid w:val="00304076"/>
    <w:rsid w:val="00304116"/>
    <w:rsid w:val="003041BF"/>
    <w:rsid w:val="003042E2"/>
    <w:rsid w:val="00304425"/>
    <w:rsid w:val="00304675"/>
    <w:rsid w:val="00304C4D"/>
    <w:rsid w:val="00305409"/>
    <w:rsid w:val="003055A0"/>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904"/>
    <w:rsid w:val="003227F5"/>
    <w:rsid w:val="00322B44"/>
    <w:rsid w:val="003232B5"/>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B08"/>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8F6"/>
    <w:rsid w:val="00330BE6"/>
    <w:rsid w:val="00330D00"/>
    <w:rsid w:val="00331032"/>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71"/>
    <w:rsid w:val="00342098"/>
    <w:rsid w:val="003427E9"/>
    <w:rsid w:val="00342816"/>
    <w:rsid w:val="00342AD6"/>
    <w:rsid w:val="00342D34"/>
    <w:rsid w:val="00342FA0"/>
    <w:rsid w:val="003430F6"/>
    <w:rsid w:val="00343578"/>
    <w:rsid w:val="0034384E"/>
    <w:rsid w:val="0034389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91E"/>
    <w:rsid w:val="003539FC"/>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E26"/>
    <w:rsid w:val="00357F88"/>
    <w:rsid w:val="003602BB"/>
    <w:rsid w:val="003609EF"/>
    <w:rsid w:val="00360C67"/>
    <w:rsid w:val="00360E75"/>
    <w:rsid w:val="00360F95"/>
    <w:rsid w:val="0036117F"/>
    <w:rsid w:val="00361D3A"/>
    <w:rsid w:val="00361DFD"/>
    <w:rsid w:val="00361F9A"/>
    <w:rsid w:val="0036231A"/>
    <w:rsid w:val="0036239F"/>
    <w:rsid w:val="0036279C"/>
    <w:rsid w:val="00362E2B"/>
    <w:rsid w:val="00362E31"/>
    <w:rsid w:val="00362FF9"/>
    <w:rsid w:val="00363242"/>
    <w:rsid w:val="00363A69"/>
    <w:rsid w:val="00363F18"/>
    <w:rsid w:val="00364377"/>
    <w:rsid w:val="0036437E"/>
    <w:rsid w:val="00364539"/>
    <w:rsid w:val="00364739"/>
    <w:rsid w:val="00364DDF"/>
    <w:rsid w:val="00365177"/>
    <w:rsid w:val="00365484"/>
    <w:rsid w:val="0036563B"/>
    <w:rsid w:val="00365765"/>
    <w:rsid w:val="003660EB"/>
    <w:rsid w:val="003666A4"/>
    <w:rsid w:val="00366744"/>
    <w:rsid w:val="0036699C"/>
    <w:rsid w:val="00366DFD"/>
    <w:rsid w:val="00366FEF"/>
    <w:rsid w:val="003675DD"/>
    <w:rsid w:val="00370154"/>
    <w:rsid w:val="003708F5"/>
    <w:rsid w:val="0037131A"/>
    <w:rsid w:val="00371B9D"/>
    <w:rsid w:val="0037215D"/>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9A5"/>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6B2"/>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AD"/>
    <w:rsid w:val="003B3B37"/>
    <w:rsid w:val="003B3C19"/>
    <w:rsid w:val="003B3CEB"/>
    <w:rsid w:val="003B3EE6"/>
    <w:rsid w:val="003B4191"/>
    <w:rsid w:val="003B4210"/>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0D8C"/>
    <w:rsid w:val="003C12AC"/>
    <w:rsid w:val="003C1AF5"/>
    <w:rsid w:val="003C1DEF"/>
    <w:rsid w:val="003C2452"/>
    <w:rsid w:val="003C27A2"/>
    <w:rsid w:val="003C2D08"/>
    <w:rsid w:val="003C2E9E"/>
    <w:rsid w:val="003C3076"/>
    <w:rsid w:val="003C307A"/>
    <w:rsid w:val="003C3091"/>
    <w:rsid w:val="003C3583"/>
    <w:rsid w:val="003C39BA"/>
    <w:rsid w:val="003C3E25"/>
    <w:rsid w:val="003C4D0C"/>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3F6B"/>
    <w:rsid w:val="003D3FD2"/>
    <w:rsid w:val="003D4158"/>
    <w:rsid w:val="003D448C"/>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D68"/>
    <w:rsid w:val="003E53C6"/>
    <w:rsid w:val="003E5490"/>
    <w:rsid w:val="003E57EB"/>
    <w:rsid w:val="003E57F9"/>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145"/>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A89"/>
    <w:rsid w:val="00403B98"/>
    <w:rsid w:val="00403C3D"/>
    <w:rsid w:val="00403CED"/>
    <w:rsid w:val="00403E83"/>
    <w:rsid w:val="00403F84"/>
    <w:rsid w:val="004040CA"/>
    <w:rsid w:val="004042F9"/>
    <w:rsid w:val="00404322"/>
    <w:rsid w:val="0040435D"/>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9CD"/>
    <w:rsid w:val="00413A52"/>
    <w:rsid w:val="00413AA5"/>
    <w:rsid w:val="00413EB8"/>
    <w:rsid w:val="0041425E"/>
    <w:rsid w:val="00414F27"/>
    <w:rsid w:val="0041518D"/>
    <w:rsid w:val="004152F9"/>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5255"/>
    <w:rsid w:val="00425837"/>
    <w:rsid w:val="00426853"/>
    <w:rsid w:val="00426AB2"/>
    <w:rsid w:val="00426D8A"/>
    <w:rsid w:val="00427EB9"/>
    <w:rsid w:val="004308C2"/>
    <w:rsid w:val="004308E7"/>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22C"/>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123"/>
    <w:rsid w:val="00457AE2"/>
    <w:rsid w:val="00457CAE"/>
    <w:rsid w:val="004605B4"/>
    <w:rsid w:val="004605E9"/>
    <w:rsid w:val="004605EE"/>
    <w:rsid w:val="00460609"/>
    <w:rsid w:val="00460C9B"/>
    <w:rsid w:val="00460CCE"/>
    <w:rsid w:val="00460FCE"/>
    <w:rsid w:val="0046138C"/>
    <w:rsid w:val="00461B1E"/>
    <w:rsid w:val="0046283A"/>
    <w:rsid w:val="0046293B"/>
    <w:rsid w:val="0046355B"/>
    <w:rsid w:val="004638E0"/>
    <w:rsid w:val="004639B6"/>
    <w:rsid w:val="00463A6B"/>
    <w:rsid w:val="00463AD3"/>
    <w:rsid w:val="00464278"/>
    <w:rsid w:val="004648E5"/>
    <w:rsid w:val="004649B5"/>
    <w:rsid w:val="00464D33"/>
    <w:rsid w:val="00465486"/>
    <w:rsid w:val="00465AE2"/>
    <w:rsid w:val="00465E05"/>
    <w:rsid w:val="00465F14"/>
    <w:rsid w:val="00466191"/>
    <w:rsid w:val="0046629F"/>
    <w:rsid w:val="00466A10"/>
    <w:rsid w:val="00466AF7"/>
    <w:rsid w:val="00466BF3"/>
    <w:rsid w:val="00466CF8"/>
    <w:rsid w:val="00466D4E"/>
    <w:rsid w:val="00467202"/>
    <w:rsid w:val="004673DB"/>
    <w:rsid w:val="0046748A"/>
    <w:rsid w:val="004678B2"/>
    <w:rsid w:val="00467CDC"/>
    <w:rsid w:val="00467D8F"/>
    <w:rsid w:val="00471358"/>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4"/>
    <w:rsid w:val="0048021E"/>
    <w:rsid w:val="004804AB"/>
    <w:rsid w:val="0048058C"/>
    <w:rsid w:val="0048062B"/>
    <w:rsid w:val="00480851"/>
    <w:rsid w:val="00480C56"/>
    <w:rsid w:val="00480D75"/>
    <w:rsid w:val="00480FCA"/>
    <w:rsid w:val="00480FE3"/>
    <w:rsid w:val="00481033"/>
    <w:rsid w:val="004812B8"/>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44F"/>
    <w:rsid w:val="00485481"/>
    <w:rsid w:val="0048567A"/>
    <w:rsid w:val="00485C07"/>
    <w:rsid w:val="00485F3E"/>
    <w:rsid w:val="00486D06"/>
    <w:rsid w:val="00486D14"/>
    <w:rsid w:val="004870B6"/>
    <w:rsid w:val="00487155"/>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0CF"/>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A92"/>
    <w:rsid w:val="004B1D86"/>
    <w:rsid w:val="004B221B"/>
    <w:rsid w:val="004B292F"/>
    <w:rsid w:val="004B2B49"/>
    <w:rsid w:val="004B2C1B"/>
    <w:rsid w:val="004B3433"/>
    <w:rsid w:val="004B354E"/>
    <w:rsid w:val="004B37A0"/>
    <w:rsid w:val="004B3AE1"/>
    <w:rsid w:val="004B3D7A"/>
    <w:rsid w:val="004B4079"/>
    <w:rsid w:val="004B4442"/>
    <w:rsid w:val="004B4DAD"/>
    <w:rsid w:val="004B4EC3"/>
    <w:rsid w:val="004B56C3"/>
    <w:rsid w:val="004B583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D02CD"/>
    <w:rsid w:val="004D04AE"/>
    <w:rsid w:val="004D0606"/>
    <w:rsid w:val="004D0808"/>
    <w:rsid w:val="004D0EB3"/>
    <w:rsid w:val="004D0F8C"/>
    <w:rsid w:val="004D11AE"/>
    <w:rsid w:val="004D123B"/>
    <w:rsid w:val="004D17A9"/>
    <w:rsid w:val="004D1926"/>
    <w:rsid w:val="004D1B90"/>
    <w:rsid w:val="004D1D7A"/>
    <w:rsid w:val="004D1D88"/>
    <w:rsid w:val="004D2CEE"/>
    <w:rsid w:val="004D2F65"/>
    <w:rsid w:val="004D31BC"/>
    <w:rsid w:val="004D33D1"/>
    <w:rsid w:val="004D33FE"/>
    <w:rsid w:val="004D3406"/>
    <w:rsid w:val="004D3A6E"/>
    <w:rsid w:val="004D4357"/>
    <w:rsid w:val="004D484B"/>
    <w:rsid w:val="004D4CD9"/>
    <w:rsid w:val="004D502D"/>
    <w:rsid w:val="004D50E0"/>
    <w:rsid w:val="004D545A"/>
    <w:rsid w:val="004D5AB6"/>
    <w:rsid w:val="004D6842"/>
    <w:rsid w:val="004D69B1"/>
    <w:rsid w:val="004D6AFC"/>
    <w:rsid w:val="004D6B50"/>
    <w:rsid w:val="004D6B87"/>
    <w:rsid w:val="004D6E36"/>
    <w:rsid w:val="004D6FC6"/>
    <w:rsid w:val="004D7114"/>
    <w:rsid w:val="004D7A17"/>
    <w:rsid w:val="004D7AC7"/>
    <w:rsid w:val="004E008A"/>
    <w:rsid w:val="004E05CB"/>
    <w:rsid w:val="004E06A8"/>
    <w:rsid w:val="004E072A"/>
    <w:rsid w:val="004E0AF2"/>
    <w:rsid w:val="004E0C39"/>
    <w:rsid w:val="004E0F08"/>
    <w:rsid w:val="004E1042"/>
    <w:rsid w:val="004E15B0"/>
    <w:rsid w:val="004E1748"/>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4A8"/>
    <w:rsid w:val="004E7ABB"/>
    <w:rsid w:val="004E7D78"/>
    <w:rsid w:val="004F089A"/>
    <w:rsid w:val="004F0DCD"/>
    <w:rsid w:val="004F0E53"/>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80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12B"/>
    <w:rsid w:val="005129B0"/>
    <w:rsid w:val="005136C0"/>
    <w:rsid w:val="00513867"/>
    <w:rsid w:val="00513F3A"/>
    <w:rsid w:val="005142D0"/>
    <w:rsid w:val="005143A8"/>
    <w:rsid w:val="005144A1"/>
    <w:rsid w:val="00514779"/>
    <w:rsid w:val="00514C00"/>
    <w:rsid w:val="00515237"/>
    <w:rsid w:val="0051545F"/>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3C7"/>
    <w:rsid w:val="00522470"/>
    <w:rsid w:val="00522714"/>
    <w:rsid w:val="00522A9C"/>
    <w:rsid w:val="00522B50"/>
    <w:rsid w:val="00522B6F"/>
    <w:rsid w:val="00522E61"/>
    <w:rsid w:val="00522FCF"/>
    <w:rsid w:val="005230D3"/>
    <w:rsid w:val="0052325D"/>
    <w:rsid w:val="00523672"/>
    <w:rsid w:val="00523711"/>
    <w:rsid w:val="00524594"/>
    <w:rsid w:val="005245B2"/>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D0"/>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0B"/>
    <w:rsid w:val="00546A34"/>
    <w:rsid w:val="00547111"/>
    <w:rsid w:val="005472A7"/>
    <w:rsid w:val="0054794F"/>
    <w:rsid w:val="00547E6E"/>
    <w:rsid w:val="0055069A"/>
    <w:rsid w:val="005507D7"/>
    <w:rsid w:val="00550998"/>
    <w:rsid w:val="00550D1F"/>
    <w:rsid w:val="00550FAE"/>
    <w:rsid w:val="00551075"/>
    <w:rsid w:val="00551112"/>
    <w:rsid w:val="0055134A"/>
    <w:rsid w:val="00551A8D"/>
    <w:rsid w:val="00551D9B"/>
    <w:rsid w:val="005525D7"/>
    <w:rsid w:val="00552A51"/>
    <w:rsid w:val="00552D8C"/>
    <w:rsid w:val="00552DE2"/>
    <w:rsid w:val="0055345D"/>
    <w:rsid w:val="00553F17"/>
    <w:rsid w:val="0055451D"/>
    <w:rsid w:val="00554830"/>
    <w:rsid w:val="00554BA9"/>
    <w:rsid w:val="00554C0E"/>
    <w:rsid w:val="00554C88"/>
    <w:rsid w:val="00554EB0"/>
    <w:rsid w:val="0055516B"/>
    <w:rsid w:val="0055520F"/>
    <w:rsid w:val="0055575F"/>
    <w:rsid w:val="005558F4"/>
    <w:rsid w:val="00555BBB"/>
    <w:rsid w:val="00555C88"/>
    <w:rsid w:val="00555C90"/>
    <w:rsid w:val="00555E45"/>
    <w:rsid w:val="00555FED"/>
    <w:rsid w:val="00556004"/>
    <w:rsid w:val="00556058"/>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900"/>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51E3"/>
    <w:rsid w:val="005753F5"/>
    <w:rsid w:val="0057545B"/>
    <w:rsid w:val="00575B9E"/>
    <w:rsid w:val="00575C22"/>
    <w:rsid w:val="00575C8B"/>
    <w:rsid w:val="00575D35"/>
    <w:rsid w:val="00575E5A"/>
    <w:rsid w:val="0057651C"/>
    <w:rsid w:val="005765C6"/>
    <w:rsid w:val="00576C23"/>
    <w:rsid w:val="00577162"/>
    <w:rsid w:val="0057721E"/>
    <w:rsid w:val="0057755B"/>
    <w:rsid w:val="005776BC"/>
    <w:rsid w:val="00580235"/>
    <w:rsid w:val="0058058E"/>
    <w:rsid w:val="0058062D"/>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352"/>
    <w:rsid w:val="00586B08"/>
    <w:rsid w:val="00586D53"/>
    <w:rsid w:val="005870CA"/>
    <w:rsid w:val="005871FD"/>
    <w:rsid w:val="00587A1F"/>
    <w:rsid w:val="00587E55"/>
    <w:rsid w:val="00590041"/>
    <w:rsid w:val="0059029C"/>
    <w:rsid w:val="00590622"/>
    <w:rsid w:val="005907A9"/>
    <w:rsid w:val="00590A87"/>
    <w:rsid w:val="00590DA9"/>
    <w:rsid w:val="0059100A"/>
    <w:rsid w:val="005910CE"/>
    <w:rsid w:val="0059131F"/>
    <w:rsid w:val="00591602"/>
    <w:rsid w:val="005919DF"/>
    <w:rsid w:val="0059206A"/>
    <w:rsid w:val="005920FB"/>
    <w:rsid w:val="00592D74"/>
    <w:rsid w:val="00592E13"/>
    <w:rsid w:val="00593153"/>
    <w:rsid w:val="005932CB"/>
    <w:rsid w:val="00593995"/>
    <w:rsid w:val="00593F3E"/>
    <w:rsid w:val="0059462C"/>
    <w:rsid w:val="005947A0"/>
    <w:rsid w:val="00594AD5"/>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204"/>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A86"/>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495"/>
    <w:rsid w:val="005C5AD4"/>
    <w:rsid w:val="005C5F28"/>
    <w:rsid w:val="005C629A"/>
    <w:rsid w:val="005C63D4"/>
    <w:rsid w:val="005C6BB3"/>
    <w:rsid w:val="005C6DDD"/>
    <w:rsid w:val="005C6EBE"/>
    <w:rsid w:val="005C788F"/>
    <w:rsid w:val="005C7B09"/>
    <w:rsid w:val="005D0408"/>
    <w:rsid w:val="005D08EF"/>
    <w:rsid w:val="005D0984"/>
    <w:rsid w:val="005D0FBA"/>
    <w:rsid w:val="005D1101"/>
    <w:rsid w:val="005D1553"/>
    <w:rsid w:val="005D1FAD"/>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9B9"/>
    <w:rsid w:val="005E3B21"/>
    <w:rsid w:val="005E3C93"/>
    <w:rsid w:val="005E3FC3"/>
    <w:rsid w:val="005E4717"/>
    <w:rsid w:val="005E4736"/>
    <w:rsid w:val="005E4881"/>
    <w:rsid w:val="005E48C3"/>
    <w:rsid w:val="005E4AE4"/>
    <w:rsid w:val="005E5644"/>
    <w:rsid w:val="005E5ECC"/>
    <w:rsid w:val="005E5FDC"/>
    <w:rsid w:val="005E65A4"/>
    <w:rsid w:val="005E6798"/>
    <w:rsid w:val="005E7001"/>
    <w:rsid w:val="005E7217"/>
    <w:rsid w:val="005E7BD7"/>
    <w:rsid w:val="005E7BDB"/>
    <w:rsid w:val="005E7CE9"/>
    <w:rsid w:val="005E7EC7"/>
    <w:rsid w:val="005F0001"/>
    <w:rsid w:val="005F0572"/>
    <w:rsid w:val="005F149A"/>
    <w:rsid w:val="005F1805"/>
    <w:rsid w:val="005F1CFC"/>
    <w:rsid w:val="005F2525"/>
    <w:rsid w:val="005F2B8C"/>
    <w:rsid w:val="005F2E4D"/>
    <w:rsid w:val="005F2E85"/>
    <w:rsid w:val="005F3409"/>
    <w:rsid w:val="005F34D4"/>
    <w:rsid w:val="005F3A5D"/>
    <w:rsid w:val="005F3B60"/>
    <w:rsid w:val="005F3C1A"/>
    <w:rsid w:val="005F3D6C"/>
    <w:rsid w:val="005F3DA5"/>
    <w:rsid w:val="005F410A"/>
    <w:rsid w:val="005F44EE"/>
    <w:rsid w:val="005F4881"/>
    <w:rsid w:val="005F4A2E"/>
    <w:rsid w:val="005F4A4C"/>
    <w:rsid w:val="005F4FF9"/>
    <w:rsid w:val="005F5184"/>
    <w:rsid w:val="005F5566"/>
    <w:rsid w:val="005F5642"/>
    <w:rsid w:val="005F56C5"/>
    <w:rsid w:val="005F5762"/>
    <w:rsid w:val="005F5DD8"/>
    <w:rsid w:val="005F60EF"/>
    <w:rsid w:val="005F6BF5"/>
    <w:rsid w:val="005F6C23"/>
    <w:rsid w:val="005F6FB5"/>
    <w:rsid w:val="005F7148"/>
    <w:rsid w:val="005F7700"/>
    <w:rsid w:val="005F7862"/>
    <w:rsid w:val="005F7C2F"/>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3D3"/>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0F5F"/>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22"/>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C3F"/>
    <w:rsid w:val="00631E9B"/>
    <w:rsid w:val="00632648"/>
    <w:rsid w:val="00632E5F"/>
    <w:rsid w:val="00632F3C"/>
    <w:rsid w:val="00632F68"/>
    <w:rsid w:val="0063351D"/>
    <w:rsid w:val="0063388A"/>
    <w:rsid w:val="00633EE4"/>
    <w:rsid w:val="00634025"/>
    <w:rsid w:val="00634BC8"/>
    <w:rsid w:val="006351CC"/>
    <w:rsid w:val="006355D9"/>
    <w:rsid w:val="00635B3C"/>
    <w:rsid w:val="00636C91"/>
    <w:rsid w:val="00637141"/>
    <w:rsid w:val="00637244"/>
    <w:rsid w:val="006372F6"/>
    <w:rsid w:val="006374E6"/>
    <w:rsid w:val="00640181"/>
    <w:rsid w:val="00640446"/>
    <w:rsid w:val="006409E6"/>
    <w:rsid w:val="00640EFA"/>
    <w:rsid w:val="00641245"/>
    <w:rsid w:val="006412E1"/>
    <w:rsid w:val="006413BD"/>
    <w:rsid w:val="00641C3C"/>
    <w:rsid w:val="006420F7"/>
    <w:rsid w:val="006421E3"/>
    <w:rsid w:val="006424A5"/>
    <w:rsid w:val="0064297F"/>
    <w:rsid w:val="00642EAC"/>
    <w:rsid w:val="00642F47"/>
    <w:rsid w:val="00644777"/>
    <w:rsid w:val="00644AC9"/>
    <w:rsid w:val="006452B0"/>
    <w:rsid w:val="006454B8"/>
    <w:rsid w:val="00645617"/>
    <w:rsid w:val="00645A3B"/>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142"/>
    <w:rsid w:val="00653468"/>
    <w:rsid w:val="00653C47"/>
    <w:rsid w:val="00654562"/>
    <w:rsid w:val="006548B1"/>
    <w:rsid w:val="00654C30"/>
    <w:rsid w:val="006551F0"/>
    <w:rsid w:val="00655438"/>
    <w:rsid w:val="00656020"/>
    <w:rsid w:val="00656150"/>
    <w:rsid w:val="0065629D"/>
    <w:rsid w:val="00656DE1"/>
    <w:rsid w:val="00656F0A"/>
    <w:rsid w:val="006572CE"/>
    <w:rsid w:val="00657555"/>
    <w:rsid w:val="006577A7"/>
    <w:rsid w:val="00657A11"/>
    <w:rsid w:val="00657A3F"/>
    <w:rsid w:val="00657A92"/>
    <w:rsid w:val="00657BBD"/>
    <w:rsid w:val="00657BFA"/>
    <w:rsid w:val="00660255"/>
    <w:rsid w:val="00660349"/>
    <w:rsid w:val="006605B9"/>
    <w:rsid w:val="006609AF"/>
    <w:rsid w:val="006609B8"/>
    <w:rsid w:val="00660A8B"/>
    <w:rsid w:val="00661691"/>
    <w:rsid w:val="006617FE"/>
    <w:rsid w:val="00661849"/>
    <w:rsid w:val="0066191D"/>
    <w:rsid w:val="00661EE1"/>
    <w:rsid w:val="00661F1E"/>
    <w:rsid w:val="00661F38"/>
    <w:rsid w:val="00662967"/>
    <w:rsid w:val="00662AFC"/>
    <w:rsid w:val="0066396B"/>
    <w:rsid w:val="00663E49"/>
    <w:rsid w:val="006640E5"/>
    <w:rsid w:val="00664239"/>
    <w:rsid w:val="006645D4"/>
    <w:rsid w:val="0066463E"/>
    <w:rsid w:val="00664B20"/>
    <w:rsid w:val="00664DBB"/>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B5B"/>
    <w:rsid w:val="00666CFF"/>
    <w:rsid w:val="00666F3E"/>
    <w:rsid w:val="00667038"/>
    <w:rsid w:val="006670AE"/>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337"/>
    <w:rsid w:val="006727EE"/>
    <w:rsid w:val="00672ED5"/>
    <w:rsid w:val="006735EF"/>
    <w:rsid w:val="00673B88"/>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7B6"/>
    <w:rsid w:val="00683BF3"/>
    <w:rsid w:val="00683C25"/>
    <w:rsid w:val="006840BF"/>
    <w:rsid w:val="006846D7"/>
    <w:rsid w:val="00684A9B"/>
    <w:rsid w:val="006850FD"/>
    <w:rsid w:val="0068545B"/>
    <w:rsid w:val="0068575F"/>
    <w:rsid w:val="00685E3F"/>
    <w:rsid w:val="0068633A"/>
    <w:rsid w:val="0068652C"/>
    <w:rsid w:val="006865DD"/>
    <w:rsid w:val="00686E1E"/>
    <w:rsid w:val="00686F3D"/>
    <w:rsid w:val="00687112"/>
    <w:rsid w:val="006876CF"/>
    <w:rsid w:val="006878E4"/>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ADA"/>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49B"/>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68"/>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1CC"/>
    <w:rsid w:val="006C22C7"/>
    <w:rsid w:val="006C2C6E"/>
    <w:rsid w:val="006C2E74"/>
    <w:rsid w:val="006C2F9A"/>
    <w:rsid w:val="006C3DA1"/>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228"/>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E0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07940"/>
    <w:rsid w:val="0071008E"/>
    <w:rsid w:val="0071042C"/>
    <w:rsid w:val="007104BF"/>
    <w:rsid w:val="0071074E"/>
    <w:rsid w:val="00711425"/>
    <w:rsid w:val="00711444"/>
    <w:rsid w:val="0071153A"/>
    <w:rsid w:val="00711607"/>
    <w:rsid w:val="007116C7"/>
    <w:rsid w:val="00711951"/>
    <w:rsid w:val="00711C9D"/>
    <w:rsid w:val="007120D7"/>
    <w:rsid w:val="00712198"/>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169B"/>
    <w:rsid w:val="00721A48"/>
    <w:rsid w:val="007222EE"/>
    <w:rsid w:val="007227EC"/>
    <w:rsid w:val="00722E0A"/>
    <w:rsid w:val="0072334A"/>
    <w:rsid w:val="007233F7"/>
    <w:rsid w:val="00723998"/>
    <w:rsid w:val="00724060"/>
    <w:rsid w:val="0072413C"/>
    <w:rsid w:val="007246D5"/>
    <w:rsid w:val="00724CAD"/>
    <w:rsid w:val="00724EE6"/>
    <w:rsid w:val="00725573"/>
    <w:rsid w:val="00725D00"/>
    <w:rsid w:val="00725D2A"/>
    <w:rsid w:val="00725DDD"/>
    <w:rsid w:val="00725F32"/>
    <w:rsid w:val="00725FFF"/>
    <w:rsid w:val="00726137"/>
    <w:rsid w:val="0072673D"/>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D68"/>
    <w:rsid w:val="00734197"/>
    <w:rsid w:val="0073498E"/>
    <w:rsid w:val="00735988"/>
    <w:rsid w:val="007359B2"/>
    <w:rsid w:val="00735ABA"/>
    <w:rsid w:val="00735BE1"/>
    <w:rsid w:val="00736085"/>
    <w:rsid w:val="0073643C"/>
    <w:rsid w:val="00736C00"/>
    <w:rsid w:val="0073725D"/>
    <w:rsid w:val="00737856"/>
    <w:rsid w:val="00737BE6"/>
    <w:rsid w:val="00737C41"/>
    <w:rsid w:val="00737CB7"/>
    <w:rsid w:val="00740207"/>
    <w:rsid w:val="007406F7"/>
    <w:rsid w:val="00740700"/>
    <w:rsid w:val="007407A6"/>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9CE"/>
    <w:rsid w:val="00750EE0"/>
    <w:rsid w:val="00751066"/>
    <w:rsid w:val="00751504"/>
    <w:rsid w:val="0075157F"/>
    <w:rsid w:val="007516A2"/>
    <w:rsid w:val="00751781"/>
    <w:rsid w:val="00751BC1"/>
    <w:rsid w:val="00751BCE"/>
    <w:rsid w:val="00751D38"/>
    <w:rsid w:val="0075239C"/>
    <w:rsid w:val="007523DE"/>
    <w:rsid w:val="00752468"/>
    <w:rsid w:val="00752582"/>
    <w:rsid w:val="0075259E"/>
    <w:rsid w:val="007525B9"/>
    <w:rsid w:val="007525FE"/>
    <w:rsid w:val="00752786"/>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816"/>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0F3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F22"/>
    <w:rsid w:val="0077462E"/>
    <w:rsid w:val="007748C1"/>
    <w:rsid w:val="00774C33"/>
    <w:rsid w:val="00774F1B"/>
    <w:rsid w:val="00775CBE"/>
    <w:rsid w:val="00775FCF"/>
    <w:rsid w:val="007762A3"/>
    <w:rsid w:val="00776C84"/>
    <w:rsid w:val="00776C9C"/>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DB8"/>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00"/>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30A"/>
    <w:rsid w:val="007953DC"/>
    <w:rsid w:val="0079549D"/>
    <w:rsid w:val="00795723"/>
    <w:rsid w:val="00795782"/>
    <w:rsid w:val="0079578A"/>
    <w:rsid w:val="00795815"/>
    <w:rsid w:val="007959D9"/>
    <w:rsid w:val="007959FC"/>
    <w:rsid w:val="007963EF"/>
    <w:rsid w:val="0079660F"/>
    <w:rsid w:val="00796AB2"/>
    <w:rsid w:val="00796C30"/>
    <w:rsid w:val="00796C64"/>
    <w:rsid w:val="00796C82"/>
    <w:rsid w:val="00797418"/>
    <w:rsid w:val="007977A8"/>
    <w:rsid w:val="00797872"/>
    <w:rsid w:val="007979AE"/>
    <w:rsid w:val="00797BA1"/>
    <w:rsid w:val="00797E5D"/>
    <w:rsid w:val="007A00E0"/>
    <w:rsid w:val="007A0750"/>
    <w:rsid w:val="007A0A4E"/>
    <w:rsid w:val="007A0BB2"/>
    <w:rsid w:val="007A0DDD"/>
    <w:rsid w:val="007A126D"/>
    <w:rsid w:val="007A1B2C"/>
    <w:rsid w:val="007A1D63"/>
    <w:rsid w:val="007A2008"/>
    <w:rsid w:val="007A209F"/>
    <w:rsid w:val="007A2231"/>
    <w:rsid w:val="007A27B9"/>
    <w:rsid w:val="007A27C5"/>
    <w:rsid w:val="007A27F4"/>
    <w:rsid w:val="007A2F58"/>
    <w:rsid w:val="007A30D2"/>
    <w:rsid w:val="007A34D5"/>
    <w:rsid w:val="007A3785"/>
    <w:rsid w:val="007A3FD5"/>
    <w:rsid w:val="007A410D"/>
    <w:rsid w:val="007A43F8"/>
    <w:rsid w:val="007A4596"/>
    <w:rsid w:val="007A45AC"/>
    <w:rsid w:val="007A48B6"/>
    <w:rsid w:val="007A5363"/>
    <w:rsid w:val="007A5502"/>
    <w:rsid w:val="007A5548"/>
    <w:rsid w:val="007A59CB"/>
    <w:rsid w:val="007A5D47"/>
    <w:rsid w:val="007A5F8F"/>
    <w:rsid w:val="007A60AA"/>
    <w:rsid w:val="007A62BE"/>
    <w:rsid w:val="007A65E8"/>
    <w:rsid w:val="007A71F6"/>
    <w:rsid w:val="007A72A5"/>
    <w:rsid w:val="007A7319"/>
    <w:rsid w:val="007A742C"/>
    <w:rsid w:val="007A76A8"/>
    <w:rsid w:val="007A7B0A"/>
    <w:rsid w:val="007A7C0D"/>
    <w:rsid w:val="007A7C97"/>
    <w:rsid w:val="007B0444"/>
    <w:rsid w:val="007B05B1"/>
    <w:rsid w:val="007B0AEF"/>
    <w:rsid w:val="007B0C53"/>
    <w:rsid w:val="007B0C9D"/>
    <w:rsid w:val="007B0F4E"/>
    <w:rsid w:val="007B0F59"/>
    <w:rsid w:val="007B1138"/>
    <w:rsid w:val="007B142F"/>
    <w:rsid w:val="007B151C"/>
    <w:rsid w:val="007B1E6A"/>
    <w:rsid w:val="007B233B"/>
    <w:rsid w:val="007B234C"/>
    <w:rsid w:val="007B2B30"/>
    <w:rsid w:val="007B2F83"/>
    <w:rsid w:val="007B3043"/>
    <w:rsid w:val="007B310D"/>
    <w:rsid w:val="007B321F"/>
    <w:rsid w:val="007B3451"/>
    <w:rsid w:val="007B3466"/>
    <w:rsid w:val="007B35D9"/>
    <w:rsid w:val="007B3978"/>
    <w:rsid w:val="007B3A07"/>
    <w:rsid w:val="007B3A60"/>
    <w:rsid w:val="007B42CF"/>
    <w:rsid w:val="007B4840"/>
    <w:rsid w:val="007B512A"/>
    <w:rsid w:val="007B51E9"/>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99F"/>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AEE"/>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856"/>
    <w:rsid w:val="007D7949"/>
    <w:rsid w:val="007D7AF0"/>
    <w:rsid w:val="007D7C4F"/>
    <w:rsid w:val="007E0393"/>
    <w:rsid w:val="007E0721"/>
    <w:rsid w:val="007E0880"/>
    <w:rsid w:val="007E0C1F"/>
    <w:rsid w:val="007E0F62"/>
    <w:rsid w:val="007E1319"/>
    <w:rsid w:val="007E1592"/>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E793C"/>
    <w:rsid w:val="007F010D"/>
    <w:rsid w:val="007F045F"/>
    <w:rsid w:val="007F078F"/>
    <w:rsid w:val="007F08AE"/>
    <w:rsid w:val="007F0A2D"/>
    <w:rsid w:val="007F0DA4"/>
    <w:rsid w:val="007F105C"/>
    <w:rsid w:val="007F1FFF"/>
    <w:rsid w:val="007F2086"/>
    <w:rsid w:val="007F237D"/>
    <w:rsid w:val="007F2488"/>
    <w:rsid w:val="007F2B28"/>
    <w:rsid w:val="007F2B38"/>
    <w:rsid w:val="007F2EC9"/>
    <w:rsid w:val="007F322C"/>
    <w:rsid w:val="007F32F0"/>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7D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5AE5"/>
    <w:rsid w:val="00806399"/>
    <w:rsid w:val="00806687"/>
    <w:rsid w:val="00807665"/>
    <w:rsid w:val="00807EF0"/>
    <w:rsid w:val="00810117"/>
    <w:rsid w:val="00810BEF"/>
    <w:rsid w:val="00810C34"/>
    <w:rsid w:val="00810D73"/>
    <w:rsid w:val="00811045"/>
    <w:rsid w:val="008117FA"/>
    <w:rsid w:val="00811E08"/>
    <w:rsid w:val="008121B4"/>
    <w:rsid w:val="008127F3"/>
    <w:rsid w:val="00812C04"/>
    <w:rsid w:val="00812C44"/>
    <w:rsid w:val="00813040"/>
    <w:rsid w:val="00813465"/>
    <w:rsid w:val="00813770"/>
    <w:rsid w:val="00813A02"/>
    <w:rsid w:val="0081412B"/>
    <w:rsid w:val="00814248"/>
    <w:rsid w:val="00814481"/>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1359"/>
    <w:rsid w:val="008214AB"/>
    <w:rsid w:val="008218F4"/>
    <w:rsid w:val="0082194C"/>
    <w:rsid w:val="008219E0"/>
    <w:rsid w:val="00821F09"/>
    <w:rsid w:val="00821F75"/>
    <w:rsid w:val="00821F83"/>
    <w:rsid w:val="0082205A"/>
    <w:rsid w:val="00822607"/>
    <w:rsid w:val="008236AB"/>
    <w:rsid w:val="008237D3"/>
    <w:rsid w:val="008237FA"/>
    <w:rsid w:val="00824455"/>
    <w:rsid w:val="00824565"/>
    <w:rsid w:val="008245D4"/>
    <w:rsid w:val="00824A63"/>
    <w:rsid w:val="00824B5F"/>
    <w:rsid w:val="00824CB3"/>
    <w:rsid w:val="00824DA2"/>
    <w:rsid w:val="00824FE6"/>
    <w:rsid w:val="008253DA"/>
    <w:rsid w:val="00825D78"/>
    <w:rsid w:val="008268F6"/>
    <w:rsid w:val="00826B0F"/>
    <w:rsid w:val="00826BE1"/>
    <w:rsid w:val="008272EB"/>
    <w:rsid w:val="00827346"/>
    <w:rsid w:val="008273B1"/>
    <w:rsid w:val="00827543"/>
    <w:rsid w:val="008279FA"/>
    <w:rsid w:val="008302C5"/>
    <w:rsid w:val="0083066E"/>
    <w:rsid w:val="008306A8"/>
    <w:rsid w:val="008306DC"/>
    <w:rsid w:val="00830A99"/>
    <w:rsid w:val="00830AB9"/>
    <w:rsid w:val="00830D5D"/>
    <w:rsid w:val="00830E0D"/>
    <w:rsid w:val="00830E98"/>
    <w:rsid w:val="00831E9F"/>
    <w:rsid w:val="00831F66"/>
    <w:rsid w:val="00831FF1"/>
    <w:rsid w:val="00832032"/>
    <w:rsid w:val="008320EA"/>
    <w:rsid w:val="008321C8"/>
    <w:rsid w:val="008322EF"/>
    <w:rsid w:val="00832522"/>
    <w:rsid w:val="008326EE"/>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D0"/>
    <w:rsid w:val="00835674"/>
    <w:rsid w:val="00835B60"/>
    <w:rsid w:val="008360C7"/>
    <w:rsid w:val="008364D9"/>
    <w:rsid w:val="0083696D"/>
    <w:rsid w:val="00836A5A"/>
    <w:rsid w:val="00836A88"/>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6BC3"/>
    <w:rsid w:val="0085752F"/>
    <w:rsid w:val="00857C2C"/>
    <w:rsid w:val="00860372"/>
    <w:rsid w:val="00860EED"/>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4F7C"/>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4"/>
    <w:rsid w:val="00870EE7"/>
    <w:rsid w:val="008716FB"/>
    <w:rsid w:val="00871807"/>
    <w:rsid w:val="0087199C"/>
    <w:rsid w:val="00871D2C"/>
    <w:rsid w:val="00871F98"/>
    <w:rsid w:val="00872060"/>
    <w:rsid w:val="008722F1"/>
    <w:rsid w:val="0087286D"/>
    <w:rsid w:val="0087294A"/>
    <w:rsid w:val="00872C35"/>
    <w:rsid w:val="0087303D"/>
    <w:rsid w:val="00873291"/>
    <w:rsid w:val="008734B7"/>
    <w:rsid w:val="00873CF2"/>
    <w:rsid w:val="00874121"/>
    <w:rsid w:val="00874142"/>
    <w:rsid w:val="00874604"/>
    <w:rsid w:val="008746D7"/>
    <w:rsid w:val="008746E7"/>
    <w:rsid w:val="00874952"/>
    <w:rsid w:val="00874CF8"/>
    <w:rsid w:val="00874E49"/>
    <w:rsid w:val="00874FD1"/>
    <w:rsid w:val="0087515D"/>
    <w:rsid w:val="008751AB"/>
    <w:rsid w:val="008758D7"/>
    <w:rsid w:val="00875BED"/>
    <w:rsid w:val="00876280"/>
    <w:rsid w:val="0087640A"/>
    <w:rsid w:val="00876987"/>
    <w:rsid w:val="00876B38"/>
    <w:rsid w:val="00876CF0"/>
    <w:rsid w:val="00877368"/>
    <w:rsid w:val="00877626"/>
    <w:rsid w:val="00877BD3"/>
    <w:rsid w:val="00877D8F"/>
    <w:rsid w:val="00877F0C"/>
    <w:rsid w:val="0088037F"/>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69B"/>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503"/>
    <w:rsid w:val="0089081C"/>
    <w:rsid w:val="008908F0"/>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5025"/>
    <w:rsid w:val="008950BA"/>
    <w:rsid w:val="00895106"/>
    <w:rsid w:val="0089526F"/>
    <w:rsid w:val="008957A1"/>
    <w:rsid w:val="0089668D"/>
    <w:rsid w:val="008967C6"/>
    <w:rsid w:val="00896F42"/>
    <w:rsid w:val="00897881"/>
    <w:rsid w:val="008A02F0"/>
    <w:rsid w:val="008A083A"/>
    <w:rsid w:val="008A095F"/>
    <w:rsid w:val="008A0C4E"/>
    <w:rsid w:val="008A117C"/>
    <w:rsid w:val="008A1570"/>
    <w:rsid w:val="008A16D1"/>
    <w:rsid w:val="008A1958"/>
    <w:rsid w:val="008A1D9D"/>
    <w:rsid w:val="008A21DE"/>
    <w:rsid w:val="008A2FC7"/>
    <w:rsid w:val="008A30FB"/>
    <w:rsid w:val="008A332E"/>
    <w:rsid w:val="008A3531"/>
    <w:rsid w:val="008A3844"/>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03B"/>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CE3"/>
    <w:rsid w:val="008C5FD0"/>
    <w:rsid w:val="008C645A"/>
    <w:rsid w:val="008C64BF"/>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2ED"/>
    <w:rsid w:val="008D55A9"/>
    <w:rsid w:val="008D5647"/>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795"/>
    <w:rsid w:val="008E38C5"/>
    <w:rsid w:val="008E39C6"/>
    <w:rsid w:val="008E3C43"/>
    <w:rsid w:val="008E3E7B"/>
    <w:rsid w:val="008E429E"/>
    <w:rsid w:val="008E44DB"/>
    <w:rsid w:val="008E476D"/>
    <w:rsid w:val="008E48DE"/>
    <w:rsid w:val="008E49D3"/>
    <w:rsid w:val="008E4D40"/>
    <w:rsid w:val="008E4D8B"/>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840"/>
    <w:rsid w:val="008F12C2"/>
    <w:rsid w:val="008F1B55"/>
    <w:rsid w:val="008F1BB5"/>
    <w:rsid w:val="008F1BD5"/>
    <w:rsid w:val="008F1FC6"/>
    <w:rsid w:val="008F20F1"/>
    <w:rsid w:val="008F2589"/>
    <w:rsid w:val="008F29DC"/>
    <w:rsid w:val="008F2F37"/>
    <w:rsid w:val="008F384E"/>
    <w:rsid w:val="008F3CAA"/>
    <w:rsid w:val="008F3E16"/>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90001B"/>
    <w:rsid w:val="00900C80"/>
    <w:rsid w:val="00900CE3"/>
    <w:rsid w:val="00900EB9"/>
    <w:rsid w:val="00900F62"/>
    <w:rsid w:val="00901048"/>
    <w:rsid w:val="009011E2"/>
    <w:rsid w:val="0090131C"/>
    <w:rsid w:val="0090154D"/>
    <w:rsid w:val="00901970"/>
    <w:rsid w:val="0090209F"/>
    <w:rsid w:val="0090248D"/>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21E"/>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887"/>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37F9D"/>
    <w:rsid w:val="0094020E"/>
    <w:rsid w:val="00940CE9"/>
    <w:rsid w:val="0094155E"/>
    <w:rsid w:val="00941EA1"/>
    <w:rsid w:val="00942743"/>
    <w:rsid w:val="00942E93"/>
    <w:rsid w:val="00943161"/>
    <w:rsid w:val="0094334D"/>
    <w:rsid w:val="0094350E"/>
    <w:rsid w:val="009435C0"/>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3132"/>
    <w:rsid w:val="0095356C"/>
    <w:rsid w:val="009537B9"/>
    <w:rsid w:val="00953A86"/>
    <w:rsid w:val="00953FC8"/>
    <w:rsid w:val="0095412A"/>
    <w:rsid w:val="0095426D"/>
    <w:rsid w:val="00954874"/>
    <w:rsid w:val="00954971"/>
    <w:rsid w:val="009553B7"/>
    <w:rsid w:val="00955913"/>
    <w:rsid w:val="0095596B"/>
    <w:rsid w:val="00955CEF"/>
    <w:rsid w:val="00955E81"/>
    <w:rsid w:val="00956A48"/>
    <w:rsid w:val="00957A4A"/>
    <w:rsid w:val="00960583"/>
    <w:rsid w:val="009605D3"/>
    <w:rsid w:val="009606FC"/>
    <w:rsid w:val="0096092F"/>
    <w:rsid w:val="00960BA6"/>
    <w:rsid w:val="009612E9"/>
    <w:rsid w:val="00961583"/>
    <w:rsid w:val="0096177D"/>
    <w:rsid w:val="00961BAA"/>
    <w:rsid w:val="00962546"/>
    <w:rsid w:val="009625DD"/>
    <w:rsid w:val="009626A4"/>
    <w:rsid w:val="00962773"/>
    <w:rsid w:val="00962AED"/>
    <w:rsid w:val="00962B5A"/>
    <w:rsid w:val="00962CFC"/>
    <w:rsid w:val="009630B2"/>
    <w:rsid w:val="0096364E"/>
    <w:rsid w:val="00963C4A"/>
    <w:rsid w:val="0096430F"/>
    <w:rsid w:val="00964374"/>
    <w:rsid w:val="00964A86"/>
    <w:rsid w:val="00964C5E"/>
    <w:rsid w:val="009653B7"/>
    <w:rsid w:val="0096583B"/>
    <w:rsid w:val="00965C83"/>
    <w:rsid w:val="00965FC0"/>
    <w:rsid w:val="0096618B"/>
    <w:rsid w:val="009667EA"/>
    <w:rsid w:val="00966938"/>
    <w:rsid w:val="009669E5"/>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091"/>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259"/>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70C"/>
    <w:rsid w:val="00982A90"/>
    <w:rsid w:val="00982BEF"/>
    <w:rsid w:val="00982C0A"/>
    <w:rsid w:val="00983392"/>
    <w:rsid w:val="0098340A"/>
    <w:rsid w:val="009839D6"/>
    <w:rsid w:val="009846DD"/>
    <w:rsid w:val="00984910"/>
    <w:rsid w:val="0098500F"/>
    <w:rsid w:val="009850D6"/>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870"/>
    <w:rsid w:val="00994AB3"/>
    <w:rsid w:val="00994E28"/>
    <w:rsid w:val="0099577E"/>
    <w:rsid w:val="00995BEE"/>
    <w:rsid w:val="0099634D"/>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3DA"/>
    <w:rsid w:val="009A1499"/>
    <w:rsid w:val="009A1575"/>
    <w:rsid w:val="009A1BE8"/>
    <w:rsid w:val="009A1F8C"/>
    <w:rsid w:val="009A2060"/>
    <w:rsid w:val="009A2270"/>
    <w:rsid w:val="009A23FA"/>
    <w:rsid w:val="009A24FA"/>
    <w:rsid w:val="009A29C4"/>
    <w:rsid w:val="009A2D9D"/>
    <w:rsid w:val="009A2F91"/>
    <w:rsid w:val="009A325C"/>
    <w:rsid w:val="009A3483"/>
    <w:rsid w:val="009A3695"/>
    <w:rsid w:val="009A36EA"/>
    <w:rsid w:val="009A3839"/>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81E"/>
    <w:rsid w:val="009A6D4E"/>
    <w:rsid w:val="009A6D67"/>
    <w:rsid w:val="009A70CA"/>
    <w:rsid w:val="009A7131"/>
    <w:rsid w:val="009A72A6"/>
    <w:rsid w:val="009A7AE2"/>
    <w:rsid w:val="009A7CFC"/>
    <w:rsid w:val="009A7DD5"/>
    <w:rsid w:val="009A7E67"/>
    <w:rsid w:val="009B019F"/>
    <w:rsid w:val="009B02CD"/>
    <w:rsid w:val="009B0D37"/>
    <w:rsid w:val="009B103D"/>
    <w:rsid w:val="009B18A7"/>
    <w:rsid w:val="009B18CD"/>
    <w:rsid w:val="009B1A2F"/>
    <w:rsid w:val="009B1C15"/>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467"/>
    <w:rsid w:val="009B454B"/>
    <w:rsid w:val="009B490F"/>
    <w:rsid w:val="009B4D30"/>
    <w:rsid w:val="009B4F86"/>
    <w:rsid w:val="009B5553"/>
    <w:rsid w:val="009B56B6"/>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4D7"/>
    <w:rsid w:val="009D05E2"/>
    <w:rsid w:val="009D06B6"/>
    <w:rsid w:val="009D0888"/>
    <w:rsid w:val="009D1169"/>
    <w:rsid w:val="009D13D0"/>
    <w:rsid w:val="009D13FC"/>
    <w:rsid w:val="009D1596"/>
    <w:rsid w:val="009D1882"/>
    <w:rsid w:val="009D189A"/>
    <w:rsid w:val="009D1C3A"/>
    <w:rsid w:val="009D1D96"/>
    <w:rsid w:val="009D1E23"/>
    <w:rsid w:val="009D1EAA"/>
    <w:rsid w:val="009D1F77"/>
    <w:rsid w:val="009D2D33"/>
    <w:rsid w:val="009D2DFD"/>
    <w:rsid w:val="009D2EA0"/>
    <w:rsid w:val="009D2ED7"/>
    <w:rsid w:val="009D37BB"/>
    <w:rsid w:val="009D37D2"/>
    <w:rsid w:val="009D3C01"/>
    <w:rsid w:val="009D3D52"/>
    <w:rsid w:val="009D3F6F"/>
    <w:rsid w:val="009D4314"/>
    <w:rsid w:val="009D44C5"/>
    <w:rsid w:val="009D49DC"/>
    <w:rsid w:val="009D4B76"/>
    <w:rsid w:val="009D4C15"/>
    <w:rsid w:val="009D50E0"/>
    <w:rsid w:val="009D529B"/>
    <w:rsid w:val="009D531B"/>
    <w:rsid w:val="009D5730"/>
    <w:rsid w:val="009D5A91"/>
    <w:rsid w:val="009D5F31"/>
    <w:rsid w:val="009D6250"/>
    <w:rsid w:val="009D62A2"/>
    <w:rsid w:val="009D62ED"/>
    <w:rsid w:val="009D6AAE"/>
    <w:rsid w:val="009D6FF9"/>
    <w:rsid w:val="009D7004"/>
    <w:rsid w:val="009D70EA"/>
    <w:rsid w:val="009D7461"/>
    <w:rsid w:val="009D78AC"/>
    <w:rsid w:val="009D7981"/>
    <w:rsid w:val="009D7A2A"/>
    <w:rsid w:val="009D7E51"/>
    <w:rsid w:val="009D7FAF"/>
    <w:rsid w:val="009E07F4"/>
    <w:rsid w:val="009E0A8C"/>
    <w:rsid w:val="009E117A"/>
    <w:rsid w:val="009E14E4"/>
    <w:rsid w:val="009E1609"/>
    <w:rsid w:val="009E1902"/>
    <w:rsid w:val="009E1CB4"/>
    <w:rsid w:val="009E1E12"/>
    <w:rsid w:val="009E1F7C"/>
    <w:rsid w:val="009E2053"/>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9F7CF8"/>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A10"/>
    <w:rsid w:val="00A17E8E"/>
    <w:rsid w:val="00A20683"/>
    <w:rsid w:val="00A20937"/>
    <w:rsid w:val="00A20C3C"/>
    <w:rsid w:val="00A20FDF"/>
    <w:rsid w:val="00A211DC"/>
    <w:rsid w:val="00A21676"/>
    <w:rsid w:val="00A21D9A"/>
    <w:rsid w:val="00A21E50"/>
    <w:rsid w:val="00A21F44"/>
    <w:rsid w:val="00A21FE6"/>
    <w:rsid w:val="00A220A2"/>
    <w:rsid w:val="00A22350"/>
    <w:rsid w:val="00A224C7"/>
    <w:rsid w:val="00A22521"/>
    <w:rsid w:val="00A2257A"/>
    <w:rsid w:val="00A22954"/>
    <w:rsid w:val="00A22AEA"/>
    <w:rsid w:val="00A22AEF"/>
    <w:rsid w:val="00A22DBD"/>
    <w:rsid w:val="00A231A8"/>
    <w:rsid w:val="00A231DD"/>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27B29"/>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B1D"/>
    <w:rsid w:val="00A35DB4"/>
    <w:rsid w:val="00A35DF6"/>
    <w:rsid w:val="00A35E15"/>
    <w:rsid w:val="00A360F0"/>
    <w:rsid w:val="00A36451"/>
    <w:rsid w:val="00A365EC"/>
    <w:rsid w:val="00A36745"/>
    <w:rsid w:val="00A367B7"/>
    <w:rsid w:val="00A36916"/>
    <w:rsid w:val="00A36C6E"/>
    <w:rsid w:val="00A36E48"/>
    <w:rsid w:val="00A372ED"/>
    <w:rsid w:val="00A3755D"/>
    <w:rsid w:val="00A3786D"/>
    <w:rsid w:val="00A37BF4"/>
    <w:rsid w:val="00A37EC9"/>
    <w:rsid w:val="00A4031F"/>
    <w:rsid w:val="00A4088D"/>
    <w:rsid w:val="00A40AA0"/>
    <w:rsid w:val="00A41510"/>
    <w:rsid w:val="00A42203"/>
    <w:rsid w:val="00A42415"/>
    <w:rsid w:val="00A424BA"/>
    <w:rsid w:val="00A42511"/>
    <w:rsid w:val="00A42C7D"/>
    <w:rsid w:val="00A42FDC"/>
    <w:rsid w:val="00A43621"/>
    <w:rsid w:val="00A438D0"/>
    <w:rsid w:val="00A4424E"/>
    <w:rsid w:val="00A44257"/>
    <w:rsid w:val="00A444A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F2"/>
    <w:rsid w:val="00A50CAB"/>
    <w:rsid w:val="00A50CF0"/>
    <w:rsid w:val="00A50D69"/>
    <w:rsid w:val="00A5209E"/>
    <w:rsid w:val="00A52735"/>
    <w:rsid w:val="00A527D0"/>
    <w:rsid w:val="00A52C83"/>
    <w:rsid w:val="00A53042"/>
    <w:rsid w:val="00A53091"/>
    <w:rsid w:val="00A531C8"/>
    <w:rsid w:val="00A538EA"/>
    <w:rsid w:val="00A540DD"/>
    <w:rsid w:val="00A54604"/>
    <w:rsid w:val="00A549E9"/>
    <w:rsid w:val="00A55452"/>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1D00"/>
    <w:rsid w:val="00A62144"/>
    <w:rsid w:val="00A62324"/>
    <w:rsid w:val="00A628C8"/>
    <w:rsid w:val="00A63A13"/>
    <w:rsid w:val="00A63E05"/>
    <w:rsid w:val="00A64998"/>
    <w:rsid w:val="00A64A0D"/>
    <w:rsid w:val="00A64CA7"/>
    <w:rsid w:val="00A64ED4"/>
    <w:rsid w:val="00A64F74"/>
    <w:rsid w:val="00A65005"/>
    <w:rsid w:val="00A6536B"/>
    <w:rsid w:val="00A65C8A"/>
    <w:rsid w:val="00A65DDE"/>
    <w:rsid w:val="00A66010"/>
    <w:rsid w:val="00A661BD"/>
    <w:rsid w:val="00A664DB"/>
    <w:rsid w:val="00A66897"/>
    <w:rsid w:val="00A66DFD"/>
    <w:rsid w:val="00A66FFE"/>
    <w:rsid w:val="00A676D6"/>
    <w:rsid w:val="00A6799D"/>
    <w:rsid w:val="00A67A95"/>
    <w:rsid w:val="00A67BCC"/>
    <w:rsid w:val="00A67FBB"/>
    <w:rsid w:val="00A70429"/>
    <w:rsid w:val="00A70779"/>
    <w:rsid w:val="00A70EBF"/>
    <w:rsid w:val="00A70F54"/>
    <w:rsid w:val="00A71031"/>
    <w:rsid w:val="00A7114D"/>
    <w:rsid w:val="00A7118F"/>
    <w:rsid w:val="00A7133F"/>
    <w:rsid w:val="00A71380"/>
    <w:rsid w:val="00A714FF"/>
    <w:rsid w:val="00A719CC"/>
    <w:rsid w:val="00A71D35"/>
    <w:rsid w:val="00A71F5A"/>
    <w:rsid w:val="00A723AA"/>
    <w:rsid w:val="00A7263E"/>
    <w:rsid w:val="00A7294D"/>
    <w:rsid w:val="00A72B73"/>
    <w:rsid w:val="00A72B9C"/>
    <w:rsid w:val="00A72D21"/>
    <w:rsid w:val="00A72F7A"/>
    <w:rsid w:val="00A736A2"/>
    <w:rsid w:val="00A737A8"/>
    <w:rsid w:val="00A73C4F"/>
    <w:rsid w:val="00A73F13"/>
    <w:rsid w:val="00A74629"/>
    <w:rsid w:val="00A74901"/>
    <w:rsid w:val="00A7545F"/>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A61"/>
    <w:rsid w:val="00A82BBB"/>
    <w:rsid w:val="00A82BE5"/>
    <w:rsid w:val="00A835C3"/>
    <w:rsid w:val="00A83637"/>
    <w:rsid w:val="00A8385A"/>
    <w:rsid w:val="00A84007"/>
    <w:rsid w:val="00A84744"/>
    <w:rsid w:val="00A847F4"/>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5EF"/>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62E"/>
    <w:rsid w:val="00AA0A77"/>
    <w:rsid w:val="00AA0C98"/>
    <w:rsid w:val="00AA0E5C"/>
    <w:rsid w:val="00AA1826"/>
    <w:rsid w:val="00AA1A84"/>
    <w:rsid w:val="00AA1B11"/>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B55"/>
    <w:rsid w:val="00AA4F59"/>
    <w:rsid w:val="00AA529D"/>
    <w:rsid w:val="00AA5708"/>
    <w:rsid w:val="00AA5905"/>
    <w:rsid w:val="00AA6802"/>
    <w:rsid w:val="00AA6D52"/>
    <w:rsid w:val="00AA6E05"/>
    <w:rsid w:val="00AA7ACB"/>
    <w:rsid w:val="00AA7D02"/>
    <w:rsid w:val="00AB0162"/>
    <w:rsid w:val="00AB034D"/>
    <w:rsid w:val="00AB0DE1"/>
    <w:rsid w:val="00AB12C7"/>
    <w:rsid w:val="00AB1424"/>
    <w:rsid w:val="00AB19A7"/>
    <w:rsid w:val="00AB2046"/>
    <w:rsid w:val="00AB245C"/>
    <w:rsid w:val="00AB2F1C"/>
    <w:rsid w:val="00AB2FAB"/>
    <w:rsid w:val="00AB3301"/>
    <w:rsid w:val="00AB35CF"/>
    <w:rsid w:val="00AB3B56"/>
    <w:rsid w:val="00AB3FAC"/>
    <w:rsid w:val="00AB437B"/>
    <w:rsid w:val="00AB43EE"/>
    <w:rsid w:val="00AB45E5"/>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70"/>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8DF"/>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3E"/>
    <w:rsid w:val="00AD59EB"/>
    <w:rsid w:val="00AD5BE6"/>
    <w:rsid w:val="00AD5CA4"/>
    <w:rsid w:val="00AD5CC6"/>
    <w:rsid w:val="00AD5DE3"/>
    <w:rsid w:val="00AD63AD"/>
    <w:rsid w:val="00AD682D"/>
    <w:rsid w:val="00AD6857"/>
    <w:rsid w:val="00AD6F4E"/>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856"/>
    <w:rsid w:val="00AE5B9E"/>
    <w:rsid w:val="00AE5FA6"/>
    <w:rsid w:val="00AE6038"/>
    <w:rsid w:val="00AE618E"/>
    <w:rsid w:val="00AE6380"/>
    <w:rsid w:val="00AE651A"/>
    <w:rsid w:val="00AE6893"/>
    <w:rsid w:val="00AE6BC6"/>
    <w:rsid w:val="00AE6C9A"/>
    <w:rsid w:val="00AE6EDA"/>
    <w:rsid w:val="00AE6FF2"/>
    <w:rsid w:val="00AE70C4"/>
    <w:rsid w:val="00AE7291"/>
    <w:rsid w:val="00AE7D6B"/>
    <w:rsid w:val="00AF043D"/>
    <w:rsid w:val="00AF0C63"/>
    <w:rsid w:val="00AF1293"/>
    <w:rsid w:val="00AF155B"/>
    <w:rsid w:val="00AF23E2"/>
    <w:rsid w:val="00AF2450"/>
    <w:rsid w:val="00AF2B25"/>
    <w:rsid w:val="00AF321A"/>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14"/>
    <w:rsid w:val="00B05B66"/>
    <w:rsid w:val="00B05CCC"/>
    <w:rsid w:val="00B05F8C"/>
    <w:rsid w:val="00B063D0"/>
    <w:rsid w:val="00B0656E"/>
    <w:rsid w:val="00B0658E"/>
    <w:rsid w:val="00B06B74"/>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2669"/>
    <w:rsid w:val="00B12B94"/>
    <w:rsid w:val="00B13580"/>
    <w:rsid w:val="00B135AF"/>
    <w:rsid w:val="00B136AB"/>
    <w:rsid w:val="00B13F6D"/>
    <w:rsid w:val="00B14090"/>
    <w:rsid w:val="00B1428A"/>
    <w:rsid w:val="00B14546"/>
    <w:rsid w:val="00B14558"/>
    <w:rsid w:val="00B14FB0"/>
    <w:rsid w:val="00B15415"/>
    <w:rsid w:val="00B15A10"/>
    <w:rsid w:val="00B15BE8"/>
    <w:rsid w:val="00B1655A"/>
    <w:rsid w:val="00B16781"/>
    <w:rsid w:val="00B16AB4"/>
    <w:rsid w:val="00B16C5E"/>
    <w:rsid w:val="00B16CB9"/>
    <w:rsid w:val="00B170EA"/>
    <w:rsid w:val="00B17286"/>
    <w:rsid w:val="00B17520"/>
    <w:rsid w:val="00B17776"/>
    <w:rsid w:val="00B17D4F"/>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C6E"/>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F1C"/>
    <w:rsid w:val="00B350F3"/>
    <w:rsid w:val="00B35564"/>
    <w:rsid w:val="00B35952"/>
    <w:rsid w:val="00B3614A"/>
    <w:rsid w:val="00B36197"/>
    <w:rsid w:val="00B36274"/>
    <w:rsid w:val="00B362CD"/>
    <w:rsid w:val="00B3674D"/>
    <w:rsid w:val="00B3678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E6"/>
    <w:rsid w:val="00B432EE"/>
    <w:rsid w:val="00B43481"/>
    <w:rsid w:val="00B43797"/>
    <w:rsid w:val="00B43850"/>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80"/>
    <w:rsid w:val="00B519F3"/>
    <w:rsid w:val="00B51DE9"/>
    <w:rsid w:val="00B523B4"/>
    <w:rsid w:val="00B52610"/>
    <w:rsid w:val="00B5320E"/>
    <w:rsid w:val="00B5355A"/>
    <w:rsid w:val="00B53AC5"/>
    <w:rsid w:val="00B53D2B"/>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F9"/>
    <w:rsid w:val="00B56D53"/>
    <w:rsid w:val="00B57142"/>
    <w:rsid w:val="00B575FE"/>
    <w:rsid w:val="00B57931"/>
    <w:rsid w:val="00B57FA1"/>
    <w:rsid w:val="00B57FC9"/>
    <w:rsid w:val="00B60224"/>
    <w:rsid w:val="00B603EB"/>
    <w:rsid w:val="00B609CD"/>
    <w:rsid w:val="00B60D15"/>
    <w:rsid w:val="00B60D2C"/>
    <w:rsid w:val="00B612DB"/>
    <w:rsid w:val="00B6163A"/>
    <w:rsid w:val="00B61726"/>
    <w:rsid w:val="00B617CC"/>
    <w:rsid w:val="00B61F57"/>
    <w:rsid w:val="00B62A09"/>
    <w:rsid w:val="00B62B88"/>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C1C"/>
    <w:rsid w:val="00B66C9C"/>
    <w:rsid w:val="00B66EA0"/>
    <w:rsid w:val="00B671ED"/>
    <w:rsid w:val="00B67B97"/>
    <w:rsid w:val="00B67BA8"/>
    <w:rsid w:val="00B67C38"/>
    <w:rsid w:val="00B67C47"/>
    <w:rsid w:val="00B70070"/>
    <w:rsid w:val="00B70AF7"/>
    <w:rsid w:val="00B70CA7"/>
    <w:rsid w:val="00B714DD"/>
    <w:rsid w:val="00B714E9"/>
    <w:rsid w:val="00B7152F"/>
    <w:rsid w:val="00B718EE"/>
    <w:rsid w:val="00B71E1F"/>
    <w:rsid w:val="00B721BF"/>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E62"/>
    <w:rsid w:val="00B760E6"/>
    <w:rsid w:val="00B7614C"/>
    <w:rsid w:val="00B762B4"/>
    <w:rsid w:val="00B767EE"/>
    <w:rsid w:val="00B77413"/>
    <w:rsid w:val="00B774CD"/>
    <w:rsid w:val="00B77A5F"/>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C19"/>
    <w:rsid w:val="00B90CEB"/>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2BCA"/>
    <w:rsid w:val="00BA33BE"/>
    <w:rsid w:val="00BA3498"/>
    <w:rsid w:val="00BA3999"/>
    <w:rsid w:val="00BA3CA5"/>
    <w:rsid w:val="00BA3EC5"/>
    <w:rsid w:val="00BA4672"/>
    <w:rsid w:val="00BA50E7"/>
    <w:rsid w:val="00BA51D9"/>
    <w:rsid w:val="00BA52A7"/>
    <w:rsid w:val="00BA531B"/>
    <w:rsid w:val="00BA5B75"/>
    <w:rsid w:val="00BA62B6"/>
    <w:rsid w:val="00BA67E7"/>
    <w:rsid w:val="00BA6B82"/>
    <w:rsid w:val="00BA6E0C"/>
    <w:rsid w:val="00BA6F2D"/>
    <w:rsid w:val="00BA747B"/>
    <w:rsid w:val="00BA7CD3"/>
    <w:rsid w:val="00BB0428"/>
    <w:rsid w:val="00BB05AC"/>
    <w:rsid w:val="00BB0B9C"/>
    <w:rsid w:val="00BB0E12"/>
    <w:rsid w:val="00BB10C7"/>
    <w:rsid w:val="00BB1446"/>
    <w:rsid w:val="00BB1853"/>
    <w:rsid w:val="00BB2061"/>
    <w:rsid w:val="00BB2424"/>
    <w:rsid w:val="00BB2BEC"/>
    <w:rsid w:val="00BB3692"/>
    <w:rsid w:val="00BB3726"/>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0BF"/>
    <w:rsid w:val="00BC0CA2"/>
    <w:rsid w:val="00BC0D4D"/>
    <w:rsid w:val="00BC0EA5"/>
    <w:rsid w:val="00BC0F6E"/>
    <w:rsid w:val="00BC1231"/>
    <w:rsid w:val="00BC13F6"/>
    <w:rsid w:val="00BC2580"/>
    <w:rsid w:val="00BC259C"/>
    <w:rsid w:val="00BC28BB"/>
    <w:rsid w:val="00BC329F"/>
    <w:rsid w:val="00BC3398"/>
    <w:rsid w:val="00BC386B"/>
    <w:rsid w:val="00BC3CCA"/>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A73"/>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4008"/>
    <w:rsid w:val="00BD4433"/>
    <w:rsid w:val="00BD4754"/>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616"/>
    <w:rsid w:val="00BE3AF6"/>
    <w:rsid w:val="00BE45ED"/>
    <w:rsid w:val="00BE4A6C"/>
    <w:rsid w:val="00BE5375"/>
    <w:rsid w:val="00BE54A2"/>
    <w:rsid w:val="00BE5704"/>
    <w:rsid w:val="00BE58A2"/>
    <w:rsid w:val="00BE5A4F"/>
    <w:rsid w:val="00BE5C77"/>
    <w:rsid w:val="00BE5D7A"/>
    <w:rsid w:val="00BE5E18"/>
    <w:rsid w:val="00BE608A"/>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210D"/>
    <w:rsid w:val="00BF225A"/>
    <w:rsid w:val="00BF2368"/>
    <w:rsid w:val="00BF2720"/>
    <w:rsid w:val="00BF28A0"/>
    <w:rsid w:val="00BF2B2C"/>
    <w:rsid w:val="00BF3917"/>
    <w:rsid w:val="00BF3CFD"/>
    <w:rsid w:val="00BF3DBA"/>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7E0"/>
    <w:rsid w:val="00C16C7F"/>
    <w:rsid w:val="00C16CBD"/>
    <w:rsid w:val="00C16CF5"/>
    <w:rsid w:val="00C170E9"/>
    <w:rsid w:val="00C172F6"/>
    <w:rsid w:val="00C17763"/>
    <w:rsid w:val="00C17859"/>
    <w:rsid w:val="00C17F92"/>
    <w:rsid w:val="00C200CE"/>
    <w:rsid w:val="00C2012F"/>
    <w:rsid w:val="00C2094C"/>
    <w:rsid w:val="00C20FC3"/>
    <w:rsid w:val="00C21354"/>
    <w:rsid w:val="00C21867"/>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7C2"/>
    <w:rsid w:val="00C24934"/>
    <w:rsid w:val="00C24D45"/>
    <w:rsid w:val="00C25073"/>
    <w:rsid w:val="00C252C5"/>
    <w:rsid w:val="00C2542E"/>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826"/>
    <w:rsid w:val="00C42A52"/>
    <w:rsid w:val="00C42C14"/>
    <w:rsid w:val="00C42EFE"/>
    <w:rsid w:val="00C4325D"/>
    <w:rsid w:val="00C435AE"/>
    <w:rsid w:val="00C4370E"/>
    <w:rsid w:val="00C437F6"/>
    <w:rsid w:val="00C43929"/>
    <w:rsid w:val="00C4393B"/>
    <w:rsid w:val="00C43BB7"/>
    <w:rsid w:val="00C43BCB"/>
    <w:rsid w:val="00C44119"/>
    <w:rsid w:val="00C446C6"/>
    <w:rsid w:val="00C446D0"/>
    <w:rsid w:val="00C448D1"/>
    <w:rsid w:val="00C4493D"/>
    <w:rsid w:val="00C44F3B"/>
    <w:rsid w:val="00C451DA"/>
    <w:rsid w:val="00C463B4"/>
    <w:rsid w:val="00C466D0"/>
    <w:rsid w:val="00C4680A"/>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2B"/>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5C1"/>
    <w:rsid w:val="00C57F9F"/>
    <w:rsid w:val="00C57FA0"/>
    <w:rsid w:val="00C600A6"/>
    <w:rsid w:val="00C60DB5"/>
    <w:rsid w:val="00C60F2C"/>
    <w:rsid w:val="00C6139A"/>
    <w:rsid w:val="00C61E74"/>
    <w:rsid w:val="00C62055"/>
    <w:rsid w:val="00C62875"/>
    <w:rsid w:val="00C62CE8"/>
    <w:rsid w:val="00C62D4B"/>
    <w:rsid w:val="00C62ED1"/>
    <w:rsid w:val="00C62ED5"/>
    <w:rsid w:val="00C62F34"/>
    <w:rsid w:val="00C638FE"/>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72E"/>
    <w:rsid w:val="00C74B30"/>
    <w:rsid w:val="00C74BD5"/>
    <w:rsid w:val="00C74CAB"/>
    <w:rsid w:val="00C752A9"/>
    <w:rsid w:val="00C75B38"/>
    <w:rsid w:val="00C75E74"/>
    <w:rsid w:val="00C760F7"/>
    <w:rsid w:val="00C76182"/>
    <w:rsid w:val="00C76432"/>
    <w:rsid w:val="00C766F5"/>
    <w:rsid w:val="00C768BA"/>
    <w:rsid w:val="00C768DB"/>
    <w:rsid w:val="00C76903"/>
    <w:rsid w:val="00C770D1"/>
    <w:rsid w:val="00C77603"/>
    <w:rsid w:val="00C778FF"/>
    <w:rsid w:val="00C77B43"/>
    <w:rsid w:val="00C77C33"/>
    <w:rsid w:val="00C77E50"/>
    <w:rsid w:val="00C800EB"/>
    <w:rsid w:val="00C8087D"/>
    <w:rsid w:val="00C80EEA"/>
    <w:rsid w:val="00C811F2"/>
    <w:rsid w:val="00C814A7"/>
    <w:rsid w:val="00C81842"/>
    <w:rsid w:val="00C81845"/>
    <w:rsid w:val="00C81B0C"/>
    <w:rsid w:val="00C81C7E"/>
    <w:rsid w:val="00C81EF6"/>
    <w:rsid w:val="00C81F06"/>
    <w:rsid w:val="00C822F1"/>
    <w:rsid w:val="00C82379"/>
    <w:rsid w:val="00C82476"/>
    <w:rsid w:val="00C82C80"/>
    <w:rsid w:val="00C8352A"/>
    <w:rsid w:val="00C83710"/>
    <w:rsid w:val="00C83800"/>
    <w:rsid w:val="00C838CC"/>
    <w:rsid w:val="00C83C4D"/>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518"/>
    <w:rsid w:val="00C91684"/>
    <w:rsid w:val="00C9179A"/>
    <w:rsid w:val="00C91D35"/>
    <w:rsid w:val="00C92707"/>
    <w:rsid w:val="00C92AF9"/>
    <w:rsid w:val="00C92BE7"/>
    <w:rsid w:val="00C92D65"/>
    <w:rsid w:val="00C92E0F"/>
    <w:rsid w:val="00C92E7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647"/>
    <w:rsid w:val="00C95985"/>
    <w:rsid w:val="00C95ACE"/>
    <w:rsid w:val="00C95AF2"/>
    <w:rsid w:val="00C95BB5"/>
    <w:rsid w:val="00C95C6D"/>
    <w:rsid w:val="00C960D9"/>
    <w:rsid w:val="00C96254"/>
    <w:rsid w:val="00C96CA2"/>
    <w:rsid w:val="00C96E22"/>
    <w:rsid w:val="00C974DA"/>
    <w:rsid w:val="00C97941"/>
    <w:rsid w:val="00C97ABF"/>
    <w:rsid w:val="00CA0705"/>
    <w:rsid w:val="00CA0755"/>
    <w:rsid w:val="00CA076C"/>
    <w:rsid w:val="00CA115B"/>
    <w:rsid w:val="00CA123F"/>
    <w:rsid w:val="00CA1310"/>
    <w:rsid w:val="00CA1376"/>
    <w:rsid w:val="00CA1544"/>
    <w:rsid w:val="00CA1679"/>
    <w:rsid w:val="00CA1870"/>
    <w:rsid w:val="00CA1E45"/>
    <w:rsid w:val="00CA20CA"/>
    <w:rsid w:val="00CA271E"/>
    <w:rsid w:val="00CA28C0"/>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6F60"/>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28E"/>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97F"/>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0F0"/>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5C4"/>
    <w:rsid w:val="00D01618"/>
    <w:rsid w:val="00D01A1C"/>
    <w:rsid w:val="00D01BE8"/>
    <w:rsid w:val="00D01CD0"/>
    <w:rsid w:val="00D02041"/>
    <w:rsid w:val="00D02061"/>
    <w:rsid w:val="00D021A3"/>
    <w:rsid w:val="00D023DE"/>
    <w:rsid w:val="00D02574"/>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2117"/>
    <w:rsid w:val="00D12ADB"/>
    <w:rsid w:val="00D12E69"/>
    <w:rsid w:val="00D12F31"/>
    <w:rsid w:val="00D1309D"/>
    <w:rsid w:val="00D13357"/>
    <w:rsid w:val="00D1353A"/>
    <w:rsid w:val="00D13641"/>
    <w:rsid w:val="00D13A44"/>
    <w:rsid w:val="00D13B12"/>
    <w:rsid w:val="00D13C7C"/>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4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07B"/>
    <w:rsid w:val="00D31639"/>
    <w:rsid w:val="00D3178B"/>
    <w:rsid w:val="00D31E13"/>
    <w:rsid w:val="00D31EF4"/>
    <w:rsid w:val="00D321F6"/>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55D"/>
    <w:rsid w:val="00D3660E"/>
    <w:rsid w:val="00D366A9"/>
    <w:rsid w:val="00D36CF5"/>
    <w:rsid w:val="00D3747B"/>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B6"/>
    <w:rsid w:val="00D43BC0"/>
    <w:rsid w:val="00D43E36"/>
    <w:rsid w:val="00D43F7C"/>
    <w:rsid w:val="00D44650"/>
    <w:rsid w:val="00D449E2"/>
    <w:rsid w:val="00D44D2D"/>
    <w:rsid w:val="00D4592D"/>
    <w:rsid w:val="00D45A6A"/>
    <w:rsid w:val="00D45D1F"/>
    <w:rsid w:val="00D45DD0"/>
    <w:rsid w:val="00D45EC6"/>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0EC1"/>
    <w:rsid w:val="00D51C76"/>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6097E"/>
    <w:rsid w:val="00D609F1"/>
    <w:rsid w:val="00D60AE7"/>
    <w:rsid w:val="00D60B13"/>
    <w:rsid w:val="00D61EC4"/>
    <w:rsid w:val="00D62833"/>
    <w:rsid w:val="00D6290B"/>
    <w:rsid w:val="00D62D16"/>
    <w:rsid w:val="00D62DB9"/>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5675"/>
    <w:rsid w:val="00D66C5C"/>
    <w:rsid w:val="00D66EAA"/>
    <w:rsid w:val="00D66F37"/>
    <w:rsid w:val="00D6700D"/>
    <w:rsid w:val="00D674C0"/>
    <w:rsid w:val="00D67F82"/>
    <w:rsid w:val="00D70439"/>
    <w:rsid w:val="00D70905"/>
    <w:rsid w:val="00D70B2D"/>
    <w:rsid w:val="00D710C5"/>
    <w:rsid w:val="00D7119C"/>
    <w:rsid w:val="00D7125B"/>
    <w:rsid w:val="00D71D0B"/>
    <w:rsid w:val="00D71D81"/>
    <w:rsid w:val="00D7207F"/>
    <w:rsid w:val="00D726DA"/>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909"/>
    <w:rsid w:val="00D81417"/>
    <w:rsid w:val="00D8145D"/>
    <w:rsid w:val="00D8193A"/>
    <w:rsid w:val="00D81C11"/>
    <w:rsid w:val="00D82009"/>
    <w:rsid w:val="00D82167"/>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3E9"/>
    <w:rsid w:val="00D92421"/>
    <w:rsid w:val="00D925DD"/>
    <w:rsid w:val="00D92714"/>
    <w:rsid w:val="00D92766"/>
    <w:rsid w:val="00D93072"/>
    <w:rsid w:val="00D931BD"/>
    <w:rsid w:val="00D933D0"/>
    <w:rsid w:val="00D936DC"/>
    <w:rsid w:val="00D93E92"/>
    <w:rsid w:val="00D93F8E"/>
    <w:rsid w:val="00D940D1"/>
    <w:rsid w:val="00D941CF"/>
    <w:rsid w:val="00D944FE"/>
    <w:rsid w:val="00D94688"/>
    <w:rsid w:val="00D94987"/>
    <w:rsid w:val="00D94A23"/>
    <w:rsid w:val="00D94DA3"/>
    <w:rsid w:val="00D954DD"/>
    <w:rsid w:val="00D95809"/>
    <w:rsid w:val="00D959A2"/>
    <w:rsid w:val="00D95C4D"/>
    <w:rsid w:val="00D95C6F"/>
    <w:rsid w:val="00D95EA7"/>
    <w:rsid w:val="00D9635A"/>
    <w:rsid w:val="00D966EC"/>
    <w:rsid w:val="00D96B2A"/>
    <w:rsid w:val="00D96B6B"/>
    <w:rsid w:val="00D96C0C"/>
    <w:rsid w:val="00D97000"/>
    <w:rsid w:val="00D97156"/>
    <w:rsid w:val="00D9715A"/>
    <w:rsid w:val="00D9723D"/>
    <w:rsid w:val="00D97322"/>
    <w:rsid w:val="00D97345"/>
    <w:rsid w:val="00D973E0"/>
    <w:rsid w:val="00D9746C"/>
    <w:rsid w:val="00D97490"/>
    <w:rsid w:val="00D97668"/>
    <w:rsid w:val="00D97CB4"/>
    <w:rsid w:val="00D97DC1"/>
    <w:rsid w:val="00D97EBC"/>
    <w:rsid w:val="00DA0209"/>
    <w:rsid w:val="00DA0332"/>
    <w:rsid w:val="00DA1782"/>
    <w:rsid w:val="00DA199E"/>
    <w:rsid w:val="00DA1BE5"/>
    <w:rsid w:val="00DA1E60"/>
    <w:rsid w:val="00DA2243"/>
    <w:rsid w:val="00DA22F6"/>
    <w:rsid w:val="00DA271F"/>
    <w:rsid w:val="00DA323C"/>
    <w:rsid w:val="00DA3F02"/>
    <w:rsid w:val="00DA3F2A"/>
    <w:rsid w:val="00DA4182"/>
    <w:rsid w:val="00DA4183"/>
    <w:rsid w:val="00DA45CB"/>
    <w:rsid w:val="00DA480D"/>
    <w:rsid w:val="00DA4C6C"/>
    <w:rsid w:val="00DA4C96"/>
    <w:rsid w:val="00DA5C9C"/>
    <w:rsid w:val="00DA5D46"/>
    <w:rsid w:val="00DA6656"/>
    <w:rsid w:val="00DA6A22"/>
    <w:rsid w:val="00DA75B5"/>
    <w:rsid w:val="00DA7926"/>
    <w:rsid w:val="00DA7A67"/>
    <w:rsid w:val="00DB045F"/>
    <w:rsid w:val="00DB0840"/>
    <w:rsid w:val="00DB0B1E"/>
    <w:rsid w:val="00DB110A"/>
    <w:rsid w:val="00DB16D0"/>
    <w:rsid w:val="00DB1F37"/>
    <w:rsid w:val="00DB2205"/>
    <w:rsid w:val="00DB24CE"/>
    <w:rsid w:val="00DB27D4"/>
    <w:rsid w:val="00DB3386"/>
    <w:rsid w:val="00DB3B87"/>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3DB"/>
    <w:rsid w:val="00DC4568"/>
    <w:rsid w:val="00DC4731"/>
    <w:rsid w:val="00DC48CD"/>
    <w:rsid w:val="00DC4905"/>
    <w:rsid w:val="00DC4D95"/>
    <w:rsid w:val="00DC4EAE"/>
    <w:rsid w:val="00DC5384"/>
    <w:rsid w:val="00DC5587"/>
    <w:rsid w:val="00DC57CD"/>
    <w:rsid w:val="00DC6060"/>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AFC"/>
    <w:rsid w:val="00DD1C4B"/>
    <w:rsid w:val="00DD200E"/>
    <w:rsid w:val="00DD2898"/>
    <w:rsid w:val="00DD2FEA"/>
    <w:rsid w:val="00DD353F"/>
    <w:rsid w:val="00DD387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2F19"/>
    <w:rsid w:val="00DE34CF"/>
    <w:rsid w:val="00DE36E5"/>
    <w:rsid w:val="00DE36FF"/>
    <w:rsid w:val="00DE4213"/>
    <w:rsid w:val="00DE4406"/>
    <w:rsid w:val="00DE456C"/>
    <w:rsid w:val="00DE486F"/>
    <w:rsid w:val="00DE4C93"/>
    <w:rsid w:val="00DE5442"/>
    <w:rsid w:val="00DE551C"/>
    <w:rsid w:val="00DE55C6"/>
    <w:rsid w:val="00DE58DE"/>
    <w:rsid w:val="00DE5A65"/>
    <w:rsid w:val="00DE5CD1"/>
    <w:rsid w:val="00DE5D64"/>
    <w:rsid w:val="00DE6234"/>
    <w:rsid w:val="00DE62BA"/>
    <w:rsid w:val="00DE68F5"/>
    <w:rsid w:val="00DE69C9"/>
    <w:rsid w:val="00DE6C39"/>
    <w:rsid w:val="00DE70D8"/>
    <w:rsid w:val="00DE70DC"/>
    <w:rsid w:val="00DE7136"/>
    <w:rsid w:val="00DE71A4"/>
    <w:rsid w:val="00DE791E"/>
    <w:rsid w:val="00DE795C"/>
    <w:rsid w:val="00DE7A34"/>
    <w:rsid w:val="00DE7AA3"/>
    <w:rsid w:val="00DE7C6F"/>
    <w:rsid w:val="00DE7E60"/>
    <w:rsid w:val="00DF03AF"/>
    <w:rsid w:val="00DF0452"/>
    <w:rsid w:val="00DF09DB"/>
    <w:rsid w:val="00DF0EDB"/>
    <w:rsid w:val="00DF0F1E"/>
    <w:rsid w:val="00DF0FB3"/>
    <w:rsid w:val="00DF170F"/>
    <w:rsid w:val="00DF1E64"/>
    <w:rsid w:val="00DF259A"/>
    <w:rsid w:val="00DF29D1"/>
    <w:rsid w:val="00DF2C1E"/>
    <w:rsid w:val="00DF2E92"/>
    <w:rsid w:val="00DF327E"/>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170"/>
    <w:rsid w:val="00E01491"/>
    <w:rsid w:val="00E01807"/>
    <w:rsid w:val="00E01FBE"/>
    <w:rsid w:val="00E0246C"/>
    <w:rsid w:val="00E02591"/>
    <w:rsid w:val="00E02AB5"/>
    <w:rsid w:val="00E0304D"/>
    <w:rsid w:val="00E03191"/>
    <w:rsid w:val="00E0377F"/>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D7D"/>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1AE"/>
    <w:rsid w:val="00E213ED"/>
    <w:rsid w:val="00E216B5"/>
    <w:rsid w:val="00E21706"/>
    <w:rsid w:val="00E2187E"/>
    <w:rsid w:val="00E21BBD"/>
    <w:rsid w:val="00E21C38"/>
    <w:rsid w:val="00E220A4"/>
    <w:rsid w:val="00E22357"/>
    <w:rsid w:val="00E22A3A"/>
    <w:rsid w:val="00E23105"/>
    <w:rsid w:val="00E23D81"/>
    <w:rsid w:val="00E24198"/>
    <w:rsid w:val="00E24228"/>
    <w:rsid w:val="00E243A8"/>
    <w:rsid w:val="00E24631"/>
    <w:rsid w:val="00E24704"/>
    <w:rsid w:val="00E247BF"/>
    <w:rsid w:val="00E24D02"/>
    <w:rsid w:val="00E24D48"/>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C3F"/>
    <w:rsid w:val="00E33DD1"/>
    <w:rsid w:val="00E33ED2"/>
    <w:rsid w:val="00E341A9"/>
    <w:rsid w:val="00E341EB"/>
    <w:rsid w:val="00E342CF"/>
    <w:rsid w:val="00E34443"/>
    <w:rsid w:val="00E34468"/>
    <w:rsid w:val="00E34570"/>
    <w:rsid w:val="00E34776"/>
    <w:rsid w:val="00E34BB2"/>
    <w:rsid w:val="00E35205"/>
    <w:rsid w:val="00E353A4"/>
    <w:rsid w:val="00E35F51"/>
    <w:rsid w:val="00E36521"/>
    <w:rsid w:val="00E36624"/>
    <w:rsid w:val="00E369D7"/>
    <w:rsid w:val="00E36C8F"/>
    <w:rsid w:val="00E36CF8"/>
    <w:rsid w:val="00E36F1A"/>
    <w:rsid w:val="00E3732C"/>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1C"/>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306A"/>
    <w:rsid w:val="00E531D6"/>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3E7"/>
    <w:rsid w:val="00E774B5"/>
    <w:rsid w:val="00E804F1"/>
    <w:rsid w:val="00E8051C"/>
    <w:rsid w:val="00E80628"/>
    <w:rsid w:val="00E808C0"/>
    <w:rsid w:val="00E80C69"/>
    <w:rsid w:val="00E80FD8"/>
    <w:rsid w:val="00E810E0"/>
    <w:rsid w:val="00E81792"/>
    <w:rsid w:val="00E81C89"/>
    <w:rsid w:val="00E81FCC"/>
    <w:rsid w:val="00E8219D"/>
    <w:rsid w:val="00E8223F"/>
    <w:rsid w:val="00E82770"/>
    <w:rsid w:val="00E82E19"/>
    <w:rsid w:val="00E82FEC"/>
    <w:rsid w:val="00E830CE"/>
    <w:rsid w:val="00E846ED"/>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7C0"/>
    <w:rsid w:val="00EA3C6E"/>
    <w:rsid w:val="00EA3CC8"/>
    <w:rsid w:val="00EA45C5"/>
    <w:rsid w:val="00EA4A79"/>
    <w:rsid w:val="00EA54BE"/>
    <w:rsid w:val="00EA5535"/>
    <w:rsid w:val="00EA59BB"/>
    <w:rsid w:val="00EA62D2"/>
    <w:rsid w:val="00EA655C"/>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0D3"/>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3B0"/>
    <w:rsid w:val="00ED14E2"/>
    <w:rsid w:val="00ED1576"/>
    <w:rsid w:val="00ED16AF"/>
    <w:rsid w:val="00ED16FE"/>
    <w:rsid w:val="00ED1DCF"/>
    <w:rsid w:val="00ED20F0"/>
    <w:rsid w:val="00ED2167"/>
    <w:rsid w:val="00ED2847"/>
    <w:rsid w:val="00ED2E41"/>
    <w:rsid w:val="00ED3010"/>
    <w:rsid w:val="00ED32A0"/>
    <w:rsid w:val="00ED3857"/>
    <w:rsid w:val="00ED396D"/>
    <w:rsid w:val="00ED3C4B"/>
    <w:rsid w:val="00ED3EEE"/>
    <w:rsid w:val="00ED40D8"/>
    <w:rsid w:val="00ED4243"/>
    <w:rsid w:val="00ED43B9"/>
    <w:rsid w:val="00ED48D6"/>
    <w:rsid w:val="00ED4A69"/>
    <w:rsid w:val="00ED4B9B"/>
    <w:rsid w:val="00ED4D25"/>
    <w:rsid w:val="00ED54FE"/>
    <w:rsid w:val="00ED550A"/>
    <w:rsid w:val="00ED55A4"/>
    <w:rsid w:val="00ED593D"/>
    <w:rsid w:val="00ED59A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3"/>
    <w:rsid w:val="00EE1A64"/>
    <w:rsid w:val="00EE1CC6"/>
    <w:rsid w:val="00EE1F38"/>
    <w:rsid w:val="00EE1F4C"/>
    <w:rsid w:val="00EE2206"/>
    <w:rsid w:val="00EE235D"/>
    <w:rsid w:val="00EE2395"/>
    <w:rsid w:val="00EE23C8"/>
    <w:rsid w:val="00EE24A2"/>
    <w:rsid w:val="00EE25AD"/>
    <w:rsid w:val="00EE2C33"/>
    <w:rsid w:val="00EE2D67"/>
    <w:rsid w:val="00EE2DF9"/>
    <w:rsid w:val="00EE2F4B"/>
    <w:rsid w:val="00EE3080"/>
    <w:rsid w:val="00EE3091"/>
    <w:rsid w:val="00EE3190"/>
    <w:rsid w:val="00EE34D0"/>
    <w:rsid w:val="00EE372F"/>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2F17"/>
    <w:rsid w:val="00EF30A2"/>
    <w:rsid w:val="00EF3689"/>
    <w:rsid w:val="00EF369B"/>
    <w:rsid w:val="00EF3717"/>
    <w:rsid w:val="00EF39B9"/>
    <w:rsid w:val="00EF3A9D"/>
    <w:rsid w:val="00EF3F8E"/>
    <w:rsid w:val="00EF4159"/>
    <w:rsid w:val="00EF419D"/>
    <w:rsid w:val="00EF4261"/>
    <w:rsid w:val="00EF4334"/>
    <w:rsid w:val="00EF5530"/>
    <w:rsid w:val="00EF5AB5"/>
    <w:rsid w:val="00EF6135"/>
    <w:rsid w:val="00EF63CA"/>
    <w:rsid w:val="00EF64F2"/>
    <w:rsid w:val="00EF689F"/>
    <w:rsid w:val="00EF6A3B"/>
    <w:rsid w:val="00EF6CC2"/>
    <w:rsid w:val="00EF6EB4"/>
    <w:rsid w:val="00EF6F66"/>
    <w:rsid w:val="00EF6FCE"/>
    <w:rsid w:val="00EF76B4"/>
    <w:rsid w:val="00EF7F14"/>
    <w:rsid w:val="00F00D65"/>
    <w:rsid w:val="00F01462"/>
    <w:rsid w:val="00F0172F"/>
    <w:rsid w:val="00F01D7C"/>
    <w:rsid w:val="00F024FC"/>
    <w:rsid w:val="00F02B1D"/>
    <w:rsid w:val="00F03974"/>
    <w:rsid w:val="00F03A3A"/>
    <w:rsid w:val="00F03BC2"/>
    <w:rsid w:val="00F03EAA"/>
    <w:rsid w:val="00F0413D"/>
    <w:rsid w:val="00F042F1"/>
    <w:rsid w:val="00F047AA"/>
    <w:rsid w:val="00F04CB5"/>
    <w:rsid w:val="00F04CF6"/>
    <w:rsid w:val="00F04F2B"/>
    <w:rsid w:val="00F051F2"/>
    <w:rsid w:val="00F05324"/>
    <w:rsid w:val="00F05388"/>
    <w:rsid w:val="00F053AA"/>
    <w:rsid w:val="00F0570E"/>
    <w:rsid w:val="00F05C79"/>
    <w:rsid w:val="00F06373"/>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36A"/>
    <w:rsid w:val="00F12DF5"/>
    <w:rsid w:val="00F12E41"/>
    <w:rsid w:val="00F12FD0"/>
    <w:rsid w:val="00F1301B"/>
    <w:rsid w:val="00F132B6"/>
    <w:rsid w:val="00F13309"/>
    <w:rsid w:val="00F136DD"/>
    <w:rsid w:val="00F13972"/>
    <w:rsid w:val="00F13A5F"/>
    <w:rsid w:val="00F14286"/>
    <w:rsid w:val="00F14330"/>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5FDE"/>
    <w:rsid w:val="00F26296"/>
    <w:rsid w:val="00F26302"/>
    <w:rsid w:val="00F2673B"/>
    <w:rsid w:val="00F26863"/>
    <w:rsid w:val="00F268DC"/>
    <w:rsid w:val="00F269B8"/>
    <w:rsid w:val="00F26C47"/>
    <w:rsid w:val="00F27602"/>
    <w:rsid w:val="00F27AB6"/>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42D"/>
    <w:rsid w:val="00F36685"/>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D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5CE0"/>
    <w:rsid w:val="00F4618C"/>
    <w:rsid w:val="00F46740"/>
    <w:rsid w:val="00F46834"/>
    <w:rsid w:val="00F46F6D"/>
    <w:rsid w:val="00F4756A"/>
    <w:rsid w:val="00F47E4B"/>
    <w:rsid w:val="00F501F2"/>
    <w:rsid w:val="00F5020C"/>
    <w:rsid w:val="00F5037E"/>
    <w:rsid w:val="00F5104C"/>
    <w:rsid w:val="00F51323"/>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1F5B"/>
    <w:rsid w:val="00F622FC"/>
    <w:rsid w:val="00F62D1E"/>
    <w:rsid w:val="00F62F83"/>
    <w:rsid w:val="00F63323"/>
    <w:rsid w:val="00F6353E"/>
    <w:rsid w:val="00F63579"/>
    <w:rsid w:val="00F6391F"/>
    <w:rsid w:val="00F639E0"/>
    <w:rsid w:val="00F63A02"/>
    <w:rsid w:val="00F63E45"/>
    <w:rsid w:val="00F64307"/>
    <w:rsid w:val="00F647FD"/>
    <w:rsid w:val="00F649C2"/>
    <w:rsid w:val="00F64A12"/>
    <w:rsid w:val="00F64F7B"/>
    <w:rsid w:val="00F65C22"/>
    <w:rsid w:val="00F65EDB"/>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A0"/>
    <w:rsid w:val="00F751B8"/>
    <w:rsid w:val="00F751CA"/>
    <w:rsid w:val="00F753F1"/>
    <w:rsid w:val="00F75481"/>
    <w:rsid w:val="00F75838"/>
    <w:rsid w:val="00F75E12"/>
    <w:rsid w:val="00F76106"/>
    <w:rsid w:val="00F765DE"/>
    <w:rsid w:val="00F767C0"/>
    <w:rsid w:val="00F767F4"/>
    <w:rsid w:val="00F76936"/>
    <w:rsid w:val="00F76ECD"/>
    <w:rsid w:val="00F775DE"/>
    <w:rsid w:val="00F77602"/>
    <w:rsid w:val="00F77A89"/>
    <w:rsid w:val="00F77C54"/>
    <w:rsid w:val="00F77EB1"/>
    <w:rsid w:val="00F77F00"/>
    <w:rsid w:val="00F77F3E"/>
    <w:rsid w:val="00F8026A"/>
    <w:rsid w:val="00F80357"/>
    <w:rsid w:val="00F8112E"/>
    <w:rsid w:val="00F81533"/>
    <w:rsid w:val="00F81F9A"/>
    <w:rsid w:val="00F82D8F"/>
    <w:rsid w:val="00F82E02"/>
    <w:rsid w:val="00F82F2C"/>
    <w:rsid w:val="00F83419"/>
    <w:rsid w:val="00F8350B"/>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0B"/>
    <w:rsid w:val="00F903C6"/>
    <w:rsid w:val="00F9043E"/>
    <w:rsid w:val="00F90485"/>
    <w:rsid w:val="00F90F10"/>
    <w:rsid w:val="00F915FD"/>
    <w:rsid w:val="00F91869"/>
    <w:rsid w:val="00F91874"/>
    <w:rsid w:val="00F91B3D"/>
    <w:rsid w:val="00F927DB"/>
    <w:rsid w:val="00F92821"/>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9"/>
    <w:rsid w:val="00F963FF"/>
    <w:rsid w:val="00F96B0D"/>
    <w:rsid w:val="00F96E50"/>
    <w:rsid w:val="00F9777C"/>
    <w:rsid w:val="00F97F47"/>
    <w:rsid w:val="00FA009E"/>
    <w:rsid w:val="00FA0278"/>
    <w:rsid w:val="00FA045E"/>
    <w:rsid w:val="00FA0C46"/>
    <w:rsid w:val="00FA1540"/>
    <w:rsid w:val="00FA1A71"/>
    <w:rsid w:val="00FA1DCA"/>
    <w:rsid w:val="00FA2809"/>
    <w:rsid w:val="00FA2B48"/>
    <w:rsid w:val="00FA2D64"/>
    <w:rsid w:val="00FA318D"/>
    <w:rsid w:val="00FA370E"/>
    <w:rsid w:val="00FA3921"/>
    <w:rsid w:val="00FA3A9C"/>
    <w:rsid w:val="00FA3FDD"/>
    <w:rsid w:val="00FA4228"/>
    <w:rsid w:val="00FA43E8"/>
    <w:rsid w:val="00FA4414"/>
    <w:rsid w:val="00FA4B03"/>
    <w:rsid w:val="00FA4E9D"/>
    <w:rsid w:val="00FA4F0E"/>
    <w:rsid w:val="00FA4FA2"/>
    <w:rsid w:val="00FA53E2"/>
    <w:rsid w:val="00FA5576"/>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95A"/>
    <w:rsid w:val="00FB0A44"/>
    <w:rsid w:val="00FB176C"/>
    <w:rsid w:val="00FB1893"/>
    <w:rsid w:val="00FB1CEF"/>
    <w:rsid w:val="00FB2585"/>
    <w:rsid w:val="00FB25BA"/>
    <w:rsid w:val="00FB2E51"/>
    <w:rsid w:val="00FB2FE1"/>
    <w:rsid w:val="00FB30DD"/>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D4A"/>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58E8"/>
    <w:rsid w:val="00FD594F"/>
    <w:rsid w:val="00FD5D8D"/>
    <w:rsid w:val="00FD5E6F"/>
    <w:rsid w:val="00FD6D3F"/>
    <w:rsid w:val="00FD6E3B"/>
    <w:rsid w:val="00FD6EAE"/>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AA4"/>
    <w:rsid w:val="00FE3E34"/>
    <w:rsid w:val="00FE41B7"/>
    <w:rsid w:val="00FE4524"/>
    <w:rsid w:val="00FE4CD9"/>
    <w:rsid w:val="00FE4DE8"/>
    <w:rsid w:val="00FE4EF9"/>
    <w:rsid w:val="00FE5597"/>
    <w:rsid w:val="00FE55B2"/>
    <w:rsid w:val="00FE5972"/>
    <w:rsid w:val="00FE6087"/>
    <w:rsid w:val="00FE6591"/>
    <w:rsid w:val="00FE660D"/>
    <w:rsid w:val="00FE679A"/>
    <w:rsid w:val="00FE6E9B"/>
    <w:rsid w:val="00FE70F4"/>
    <w:rsid w:val="00FE726F"/>
    <w:rsid w:val="00FE7384"/>
    <w:rsid w:val="00FE74C2"/>
    <w:rsid w:val="00FE77F4"/>
    <w:rsid w:val="00FE7C3A"/>
    <w:rsid w:val="00FE7F12"/>
    <w:rsid w:val="00FF03CD"/>
    <w:rsid w:val="00FF053A"/>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7E1"/>
    <w:rsid w:val="00FF3A29"/>
    <w:rsid w:val="00FF3DAC"/>
    <w:rsid w:val="00FF3FB2"/>
    <w:rsid w:val="00FF4128"/>
    <w:rsid w:val="00FF41E7"/>
    <w:rsid w:val="00FF432E"/>
    <w:rsid w:val="00FF4365"/>
    <w:rsid w:val="00FF4373"/>
    <w:rsid w:val="00FF43C7"/>
    <w:rsid w:val="00FF4748"/>
    <w:rsid w:val="00FF4A4A"/>
    <w:rsid w:val="00FF4B73"/>
    <w:rsid w:val="00FF4B9E"/>
    <w:rsid w:val="00FF4D0C"/>
    <w:rsid w:val="00FF510D"/>
    <w:rsid w:val="00FF535F"/>
    <w:rsid w:val="00FF54D0"/>
    <w:rsid w:val="00FF5FF4"/>
    <w:rsid w:val="00FF737C"/>
    <w:rsid w:val="00FF7CB3"/>
    <w:rsid w:val="02F5137E"/>
    <w:rsid w:val="0305CE16"/>
    <w:rsid w:val="05FE524A"/>
    <w:rsid w:val="08B14BB0"/>
    <w:rsid w:val="0AA8F838"/>
    <w:rsid w:val="0B78D228"/>
    <w:rsid w:val="0E7C37DA"/>
    <w:rsid w:val="0E98ACC6"/>
    <w:rsid w:val="0F8B5E68"/>
    <w:rsid w:val="0FB2E06A"/>
    <w:rsid w:val="1A28A94A"/>
    <w:rsid w:val="1DDC5825"/>
    <w:rsid w:val="1F8233B2"/>
    <w:rsid w:val="1FAABC96"/>
    <w:rsid w:val="23010DAA"/>
    <w:rsid w:val="250A4295"/>
    <w:rsid w:val="29B07325"/>
    <w:rsid w:val="3591B318"/>
    <w:rsid w:val="37A67BA0"/>
    <w:rsid w:val="3A008A83"/>
    <w:rsid w:val="3B31AB28"/>
    <w:rsid w:val="3C55B8EF"/>
    <w:rsid w:val="41BFF416"/>
    <w:rsid w:val="428FEA42"/>
    <w:rsid w:val="444910E5"/>
    <w:rsid w:val="4C72DBB0"/>
    <w:rsid w:val="51FDA3B1"/>
    <w:rsid w:val="5494CA5A"/>
    <w:rsid w:val="55928E6A"/>
    <w:rsid w:val="5F3517ED"/>
    <w:rsid w:val="6242954E"/>
    <w:rsid w:val="663C04B6"/>
    <w:rsid w:val="6B4D723A"/>
    <w:rsid w:val="6D005682"/>
    <w:rsid w:val="73B106E6"/>
    <w:rsid w:val="7BC61A01"/>
    <w:rsid w:val="7C12DD52"/>
    <w:rsid w:val="7E7722A4"/>
    <w:rsid w:val="7F61F45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2A54188B-2AF5-44E5-A560-D28AB92F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330"/>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3299336">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5AIRPNAIUNRU-1155806433-77797</_dlc_DocId>
    <_dlc_DocIdUrl xmlns="71c5aaf6-e6ce-465b-b873-5148d2a4c105">
      <Url>https://nokia.sharepoint.com/sites/c5g/projects/IIoT/_layouts/15/DocIdRedir.aspx?ID=5AIRPNAIUNRU-1155806433-77797</Url>
      <Description>5AIRPNAIUNRU-1155806433-77797</Description>
    </_dlc_DocIdUrl>
    <Document_x0020_category xmlns="3b34c8f0-1ef5-4d1e-bb66-517ce7fe7356"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2.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3.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33E121DF-3C12-4113-ABFC-2982CBDC4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9</Pages>
  <Words>4278</Words>
  <Characters>24387</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28608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cp:lastModifiedBy>Hugl, Klaus (Nokia - AT/Vienna)</cp:lastModifiedBy>
  <cp:revision>356</cp:revision>
  <cp:lastPrinted>1901-01-01T19:00:00Z</cp:lastPrinted>
  <dcterms:created xsi:type="dcterms:W3CDTF">2021-05-31T12:18:00Z</dcterms:created>
  <dcterms:modified xsi:type="dcterms:W3CDTF">2021-11-29T18:49:00Z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0x0101008D34484F5BD6D44EAD9C10A6B2C7BFA1</vt:lpwstr>
  </property>
  <property fmtid="{D5CDD505-2E9C-101B-9397-08002B2CF9AE}" pid="21" name="_dlc_DocIdItemGuid">
    <vt:lpwstr>16f45047-5b3e-44ab-a2c9-355463111449</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