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FDA98" w14:textId="10688721" w:rsidR="004B17E3" w:rsidRPr="00805526" w:rsidRDefault="004B17E3" w:rsidP="00873FC1">
      <w:pPr>
        <w:tabs>
          <w:tab w:val="center" w:pos="4536"/>
          <w:tab w:val="right" w:pos="8280"/>
          <w:tab w:val="right" w:pos="9639"/>
        </w:tabs>
        <w:ind w:right="2"/>
        <w:jc w:val="both"/>
        <w:rPr>
          <w:rFonts w:ascii="Arial" w:hAnsi="Arial" w:cs="Arial"/>
          <w:b/>
          <w:bCs/>
          <w:lang w:val="pt-BR"/>
        </w:rPr>
      </w:pPr>
      <w:bookmarkStart w:id="0" w:name="_GoBack"/>
      <w:bookmarkEnd w:id="0"/>
      <w:r w:rsidRPr="00805526">
        <w:rPr>
          <w:rFonts w:ascii="Arial" w:hAnsi="Arial" w:cs="Arial"/>
          <w:b/>
          <w:bCs/>
          <w:lang w:val="pt-BR"/>
        </w:rPr>
        <w:t xml:space="preserve">3GPP TSG RAN </w:t>
      </w:r>
      <w:r w:rsidR="00882A74">
        <w:rPr>
          <w:rFonts w:ascii="Arial" w:hAnsi="Arial" w:cs="Arial"/>
          <w:b/>
          <w:bCs/>
          <w:lang w:val="pt-BR"/>
        </w:rPr>
        <w:t>Plenary</w:t>
      </w:r>
      <w:r w:rsidRPr="00805526">
        <w:rPr>
          <w:rFonts w:ascii="Arial" w:hAnsi="Arial" w:cs="Arial"/>
          <w:b/>
          <w:bCs/>
          <w:lang w:val="pt-BR"/>
        </w:rPr>
        <w:t xml:space="preserve"> #</w:t>
      </w:r>
      <w:r w:rsidR="002D29E4">
        <w:rPr>
          <w:rFonts w:ascii="Arial" w:hAnsi="Arial" w:cs="Arial"/>
          <w:b/>
          <w:bCs/>
          <w:lang w:val="pt-BR"/>
        </w:rPr>
        <w:t>93-e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w:t>
      </w:r>
      <w:r w:rsidR="00882A74">
        <w:rPr>
          <w:rFonts w:ascii="Arial" w:hAnsi="Arial" w:cs="Arial"/>
          <w:b/>
          <w:bCs/>
          <w:lang w:val="pt-BR"/>
        </w:rPr>
        <w:t>P</w:t>
      </w:r>
      <w:r w:rsidRPr="00805526">
        <w:rPr>
          <w:rFonts w:ascii="Arial" w:hAnsi="Arial" w:cs="Arial"/>
          <w:b/>
          <w:bCs/>
          <w:lang w:val="pt-BR"/>
        </w:rPr>
        <w:t>-</w:t>
      </w:r>
      <w:r w:rsidR="00F33A4E" w:rsidRPr="00805526">
        <w:rPr>
          <w:rFonts w:ascii="Arial" w:hAnsi="Arial" w:cs="Arial"/>
          <w:b/>
          <w:bCs/>
          <w:lang w:val="pt-BR"/>
        </w:rPr>
        <w:t>2</w:t>
      </w:r>
      <w:r w:rsidR="00F33A4E">
        <w:rPr>
          <w:rFonts w:ascii="Arial" w:hAnsi="Arial" w:cs="Arial"/>
          <w:b/>
          <w:bCs/>
          <w:lang w:val="pt-BR"/>
        </w:rPr>
        <w:t>12359</w:t>
      </w:r>
    </w:p>
    <w:p w14:paraId="78D1E51D" w14:textId="2185014D" w:rsidR="004B17E3" w:rsidRPr="00210D4C" w:rsidRDefault="004B17E3" w:rsidP="00873FC1">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e-Meeting, </w:t>
      </w:r>
      <w:r w:rsidR="00395254">
        <w:rPr>
          <w:rFonts w:ascii="Arial" w:eastAsia="MS Mincho" w:hAnsi="Arial" w:cs="Arial"/>
          <w:b/>
          <w:bCs/>
          <w:lang w:eastAsia="ja-JP"/>
        </w:rPr>
        <w:t>September</w:t>
      </w:r>
      <w:r w:rsidR="0052364D" w:rsidRPr="00435F1E">
        <w:rPr>
          <w:rFonts w:ascii="Arial" w:eastAsia="MS Mincho" w:hAnsi="Arial" w:cs="Arial"/>
          <w:b/>
          <w:bCs/>
          <w:lang w:eastAsia="ja-JP"/>
        </w:rPr>
        <w:t xml:space="preserve"> </w:t>
      </w:r>
      <w:r w:rsidR="002D29E4">
        <w:rPr>
          <w:rFonts w:ascii="Arial" w:eastAsia="MS Mincho" w:hAnsi="Arial" w:cs="Arial"/>
          <w:b/>
          <w:bCs/>
          <w:lang w:eastAsia="ja-JP"/>
        </w:rPr>
        <w:t>13</w:t>
      </w:r>
      <w:r w:rsidR="002D29E4">
        <w:rPr>
          <w:rFonts w:ascii="Arial" w:eastAsia="MS Mincho" w:hAnsi="Arial" w:cs="Arial"/>
          <w:b/>
          <w:bCs/>
          <w:vertAlign w:val="superscript"/>
          <w:lang w:eastAsia="ja-JP"/>
        </w:rPr>
        <w:t>th</w:t>
      </w:r>
      <w:r w:rsidR="002D29E4" w:rsidRPr="00435F1E">
        <w:rPr>
          <w:rFonts w:ascii="Arial" w:eastAsia="MS Mincho" w:hAnsi="Arial" w:cs="Arial"/>
          <w:b/>
          <w:bCs/>
          <w:lang w:eastAsia="ja-JP"/>
        </w:rPr>
        <w:t xml:space="preserve"> </w:t>
      </w:r>
      <w:r w:rsidR="0052364D" w:rsidRPr="00435F1E">
        <w:rPr>
          <w:rFonts w:ascii="Arial" w:eastAsia="MS Mincho" w:hAnsi="Arial" w:cs="Arial"/>
          <w:b/>
          <w:bCs/>
          <w:lang w:eastAsia="ja-JP"/>
        </w:rPr>
        <w:t>–</w:t>
      </w:r>
      <w:r w:rsidR="0052364D">
        <w:rPr>
          <w:rFonts w:ascii="Arial" w:eastAsia="MS Mincho" w:hAnsi="Arial" w:cs="Arial"/>
          <w:b/>
          <w:bCs/>
          <w:lang w:eastAsia="ja-JP"/>
        </w:rPr>
        <w:t xml:space="preserve"> </w:t>
      </w:r>
      <w:r w:rsidR="00395254">
        <w:rPr>
          <w:rFonts w:ascii="Arial" w:eastAsia="MS Mincho" w:hAnsi="Arial" w:cs="Arial"/>
          <w:b/>
          <w:bCs/>
          <w:lang w:eastAsia="ja-JP"/>
        </w:rPr>
        <w:t>September</w:t>
      </w:r>
      <w:r w:rsidR="0052364D">
        <w:rPr>
          <w:rFonts w:ascii="Arial" w:eastAsia="MS Mincho" w:hAnsi="Arial" w:cs="Arial"/>
          <w:b/>
          <w:bCs/>
          <w:lang w:eastAsia="ja-JP"/>
        </w:rPr>
        <w:t xml:space="preserve"> </w:t>
      </w:r>
      <w:r w:rsidR="002D29E4">
        <w:rPr>
          <w:rFonts w:ascii="Arial" w:eastAsia="MS Mincho" w:hAnsi="Arial" w:cs="Arial"/>
          <w:b/>
          <w:bCs/>
          <w:lang w:eastAsia="ja-JP"/>
        </w:rPr>
        <w:t>17</w:t>
      </w:r>
      <w:r w:rsidR="002D29E4" w:rsidRPr="00435F1E">
        <w:rPr>
          <w:rFonts w:ascii="Arial" w:eastAsia="MS Mincho" w:hAnsi="Arial" w:cs="Arial"/>
          <w:b/>
          <w:bCs/>
          <w:vertAlign w:val="superscript"/>
          <w:lang w:eastAsia="ja-JP"/>
        </w:rPr>
        <w:t>th</w:t>
      </w:r>
      <w:r w:rsidR="0052364D" w:rsidRPr="00435F1E">
        <w:rPr>
          <w:rFonts w:ascii="Arial" w:eastAsia="MS Mincho" w:hAnsi="Arial" w:cs="Arial"/>
          <w:b/>
          <w:bCs/>
          <w:lang w:eastAsia="ja-JP"/>
        </w:rPr>
        <w:t>, 20</w:t>
      </w:r>
      <w:r w:rsidR="0052364D">
        <w:rPr>
          <w:rFonts w:ascii="Arial" w:eastAsia="MS Mincho" w:hAnsi="Arial" w:cs="Arial"/>
          <w:b/>
          <w:bCs/>
          <w:lang w:eastAsia="ja-JP"/>
        </w:rPr>
        <w:t>21</w:t>
      </w:r>
    </w:p>
    <w:p w14:paraId="49C683B7" w14:textId="77777777" w:rsidR="00136C56" w:rsidRPr="00A6576F" w:rsidRDefault="00136C56" w:rsidP="00873FC1">
      <w:pPr>
        <w:pStyle w:val="CRCoverPage"/>
        <w:jc w:val="both"/>
        <w:outlineLvl w:val="0"/>
        <w:rPr>
          <w:rFonts w:ascii="Times New Roman" w:hAnsi="Times New Roman"/>
          <w:b/>
          <w:sz w:val="24"/>
          <w:lang w:val="en-US"/>
        </w:rPr>
      </w:pPr>
    </w:p>
    <w:p w14:paraId="5FB7E722" w14:textId="56131348" w:rsidR="00E90E49" w:rsidRPr="00764EBC" w:rsidRDefault="00E90E49" w:rsidP="00873FC1">
      <w:pPr>
        <w:pStyle w:val="3GPPHeader"/>
        <w:jc w:val="both"/>
      </w:pPr>
      <w:r w:rsidRPr="00764EBC">
        <w:t>Agenda Item:</w:t>
      </w:r>
      <w:r w:rsidRPr="00764EBC">
        <w:tab/>
      </w:r>
      <w:r w:rsidR="002D29E4">
        <w:t>9.</w:t>
      </w:r>
      <w:r w:rsidR="00F33A4E">
        <w:t>3</w:t>
      </w:r>
      <w:r w:rsidR="002D29E4">
        <w:t>.</w:t>
      </w:r>
      <w:r w:rsidR="00F33A4E">
        <w:t>2.2</w:t>
      </w:r>
    </w:p>
    <w:p w14:paraId="2D2AF385" w14:textId="5863517E" w:rsidR="00E90E49" w:rsidRPr="00764EBC" w:rsidRDefault="003D3C45" w:rsidP="00873FC1">
      <w:pPr>
        <w:pStyle w:val="3GPPHeader"/>
        <w:jc w:val="both"/>
      </w:pPr>
      <w:r w:rsidRPr="00764EBC">
        <w:t>Source:</w:t>
      </w:r>
      <w:r w:rsidR="00E90E49" w:rsidRPr="00764EBC">
        <w:tab/>
      </w:r>
      <w:r w:rsidR="00F12DE8" w:rsidRPr="00764EBC">
        <w:t>Apple</w:t>
      </w:r>
    </w:p>
    <w:p w14:paraId="64D45340" w14:textId="086A6005" w:rsidR="00531215" w:rsidRPr="006A7935" w:rsidRDefault="003D3C45" w:rsidP="00873FC1">
      <w:pPr>
        <w:pStyle w:val="3GPPHeader"/>
        <w:jc w:val="both"/>
        <w:rPr>
          <w:bCs/>
        </w:rPr>
      </w:pPr>
      <w:r w:rsidRPr="00764EBC">
        <w:t>Title:</w:t>
      </w:r>
      <w:r w:rsidR="00E90E49" w:rsidRPr="00764EBC">
        <w:tab/>
      </w:r>
      <w:r w:rsidR="00F33A4E">
        <w:rPr>
          <w:bCs/>
        </w:rPr>
        <w:t xml:space="preserve">Reallocation of </w:t>
      </w:r>
      <w:r w:rsidR="00A0106D">
        <w:rPr>
          <w:bCs/>
        </w:rPr>
        <w:t xml:space="preserve">RAN2 </w:t>
      </w:r>
      <w:r w:rsidR="00F33A4E">
        <w:rPr>
          <w:bCs/>
        </w:rPr>
        <w:t>TUs fr</w:t>
      </w:r>
      <w:r w:rsidR="00A0106D">
        <w:rPr>
          <w:bCs/>
        </w:rPr>
        <w:t>om IAB to</w:t>
      </w:r>
      <w:r w:rsidR="00F33A4E">
        <w:rPr>
          <w:bCs/>
        </w:rPr>
        <w:t xml:space="preserve"> NTN</w:t>
      </w:r>
    </w:p>
    <w:p w14:paraId="4C4FA8C4" w14:textId="77777777" w:rsidR="00E90E49" w:rsidRPr="00764EBC" w:rsidRDefault="00D52012" w:rsidP="00873FC1">
      <w:pPr>
        <w:pStyle w:val="3GPPHeader"/>
        <w:jc w:val="both"/>
      </w:pPr>
      <w:r w:rsidRPr="00764EBC">
        <w:t>Document for:</w:t>
      </w:r>
      <w:r w:rsidRPr="00764EBC">
        <w:tab/>
        <w:t>Discussion/</w:t>
      </w:r>
      <w:r w:rsidR="00E90E49" w:rsidRPr="00764EBC">
        <w:t>Decision</w:t>
      </w:r>
    </w:p>
    <w:p w14:paraId="3E96BFCD" w14:textId="1C835B6A" w:rsidR="00342E02" w:rsidRDefault="00E90E49" w:rsidP="00873FC1">
      <w:pPr>
        <w:pStyle w:val="Heading1"/>
        <w:jc w:val="both"/>
      </w:pPr>
      <w:r w:rsidRPr="00A6576F">
        <w:t>Introduction</w:t>
      </w:r>
    </w:p>
    <w:p w14:paraId="6B0AB727" w14:textId="7BDB03F3" w:rsidR="00191980" w:rsidRDefault="00F87870" w:rsidP="00045EF6">
      <w:pPr>
        <w:pStyle w:val="ListParagraph"/>
        <w:spacing w:after="180"/>
        <w:ind w:left="0" w:firstLine="567"/>
        <w:contextualSpacing/>
        <w:jc w:val="both"/>
        <w:rPr>
          <w:rFonts w:ascii="Times New Roman" w:hAnsi="Times New Roman"/>
          <w:szCs w:val="20"/>
        </w:rPr>
      </w:pPr>
      <w:r>
        <w:rPr>
          <w:rFonts w:ascii="Times New Roman" w:hAnsi="Times New Roman"/>
        </w:rPr>
        <w:t xml:space="preserve">One of the </w:t>
      </w:r>
      <w:r>
        <w:rPr>
          <w:rFonts w:ascii="Times New Roman" w:hAnsi="Times New Roman"/>
          <w:szCs w:val="20"/>
        </w:rPr>
        <w:t xml:space="preserve">objectives of the IAB work item was </w:t>
      </w:r>
    </w:p>
    <w:p w14:paraId="3C27319C" w14:textId="5CC8921F" w:rsidR="007568E0" w:rsidRDefault="007568E0" w:rsidP="007568E0">
      <w:pPr>
        <w:pStyle w:val="ListParagraph"/>
        <w:numPr>
          <w:ilvl w:val="0"/>
          <w:numId w:val="39"/>
        </w:numPr>
        <w:spacing w:after="180"/>
        <w:contextualSpacing/>
        <w:jc w:val="both"/>
        <w:rPr>
          <w:rFonts w:ascii="Times New Roman" w:hAnsi="Times New Roman"/>
          <w:szCs w:val="20"/>
        </w:rPr>
      </w:pPr>
      <w:r>
        <w:rPr>
          <w:rFonts w:ascii="Times New Roman" w:hAnsi="Times New Roman"/>
          <w:szCs w:val="20"/>
        </w:rPr>
        <w:t>Enhancements to topology-wide fairness multi-hop latency and congestion mitigation.</w:t>
      </w:r>
    </w:p>
    <w:p w14:paraId="159A9970" w14:textId="49F83DB2" w:rsidR="007568E0" w:rsidRDefault="007568E0" w:rsidP="007568E0">
      <w:pPr>
        <w:spacing w:after="180"/>
        <w:contextualSpacing/>
        <w:jc w:val="both"/>
        <w:rPr>
          <w:szCs w:val="20"/>
        </w:rPr>
      </w:pPr>
      <w:r>
        <w:rPr>
          <w:szCs w:val="20"/>
        </w:rPr>
        <w:t>However, after several meetings, the progress on this topic has been quite low as was reflected in multiple Rapporteur status reports</w:t>
      </w:r>
      <w:r w:rsidR="00A01FB2">
        <w:rPr>
          <w:szCs w:val="20"/>
        </w:rPr>
        <w:t xml:space="preserve"> due to the lack of agreements between various participants. For example, here is the recent is the most recent one </w:t>
      </w:r>
      <w:r>
        <w:rPr>
          <w:szCs w:val="20"/>
        </w:rPr>
        <w:t xml:space="preserve"> </w:t>
      </w:r>
    </w:p>
    <w:p w14:paraId="5FCD09E9" w14:textId="77777777" w:rsidR="007568E0" w:rsidRPr="00694580" w:rsidRDefault="007568E0" w:rsidP="00694580">
      <w:pPr>
        <w:spacing w:after="180"/>
        <w:contextualSpacing/>
        <w:jc w:val="both"/>
        <w:rPr>
          <w:szCs w:val="20"/>
        </w:rPr>
      </w:pPr>
    </w:p>
    <w:p w14:paraId="10C19B82" w14:textId="77777777" w:rsidR="007568E0" w:rsidRPr="00694580" w:rsidRDefault="007568E0" w:rsidP="00694580">
      <w:pPr>
        <w:pStyle w:val="Doc-comment"/>
        <w:pBdr>
          <w:top w:val="single" w:sz="4" w:space="1" w:color="auto"/>
          <w:left w:val="single" w:sz="4" w:space="4" w:color="auto"/>
          <w:bottom w:val="single" w:sz="4" w:space="1" w:color="auto"/>
          <w:right w:val="single" w:sz="4" w:space="4" w:color="auto"/>
        </w:pBdr>
        <w:tabs>
          <w:tab w:val="clear" w:pos="1622"/>
        </w:tabs>
        <w:ind w:left="180" w:firstLine="0"/>
        <w:rPr>
          <w:b/>
          <w:bCs/>
          <w:i w:val="0"/>
          <w:iCs/>
          <w:u w:val="single"/>
        </w:rPr>
      </w:pPr>
      <w:r w:rsidRPr="00694580">
        <w:rPr>
          <w:b/>
          <w:bCs/>
          <w:i w:val="0"/>
          <w:iCs/>
          <w:u w:val="single"/>
        </w:rPr>
        <w:t>RAN2 #115bis-e</w:t>
      </w:r>
    </w:p>
    <w:p w14:paraId="6E779201" w14:textId="77777777" w:rsidR="007568E0" w:rsidRPr="00694580" w:rsidRDefault="007568E0" w:rsidP="00694580">
      <w:pPr>
        <w:pStyle w:val="Doc-comment"/>
        <w:pBdr>
          <w:top w:val="single" w:sz="4" w:space="1" w:color="auto"/>
          <w:left w:val="single" w:sz="4" w:space="4" w:color="auto"/>
          <w:bottom w:val="single" w:sz="4" w:space="1" w:color="auto"/>
          <w:right w:val="single" w:sz="4" w:space="4" w:color="auto"/>
        </w:pBdr>
        <w:tabs>
          <w:tab w:val="clear" w:pos="1622"/>
        </w:tabs>
        <w:ind w:left="180" w:firstLine="0"/>
        <w:rPr>
          <w:rFonts w:eastAsia="Calibri" w:cs="Times"/>
          <w:bCs/>
          <w:i w:val="0"/>
          <w:iCs/>
          <w:szCs w:val="20"/>
        </w:rPr>
      </w:pPr>
    </w:p>
    <w:p w14:paraId="7C293103" w14:textId="7BABB818" w:rsidR="007568E0" w:rsidRPr="00694580" w:rsidRDefault="00A01FB2" w:rsidP="00694580">
      <w:pPr>
        <w:pStyle w:val="Doc-comment"/>
        <w:pBdr>
          <w:top w:val="single" w:sz="4" w:space="1" w:color="auto"/>
          <w:left w:val="single" w:sz="4" w:space="4" w:color="auto"/>
          <w:bottom w:val="single" w:sz="4" w:space="1" w:color="auto"/>
          <w:right w:val="single" w:sz="4" w:space="4" w:color="auto"/>
        </w:pBdr>
        <w:tabs>
          <w:tab w:val="clear" w:pos="1622"/>
        </w:tabs>
        <w:ind w:left="180" w:firstLine="0"/>
        <w:rPr>
          <w:bCs/>
          <w:i w:val="0"/>
          <w:iCs/>
          <w:sz w:val="22"/>
          <w:szCs w:val="22"/>
        </w:rPr>
      </w:pPr>
      <w:r>
        <w:rPr>
          <w:bCs/>
          <w:i w:val="0"/>
          <w:iCs/>
          <w:sz w:val="22"/>
          <w:szCs w:val="22"/>
          <w:highlight w:val="green"/>
        </w:rPr>
        <w:t xml:space="preserve">- </w:t>
      </w:r>
      <w:r w:rsidR="007568E0" w:rsidRPr="00694580">
        <w:rPr>
          <w:bCs/>
          <w:i w:val="0"/>
          <w:iCs/>
          <w:sz w:val="22"/>
          <w:szCs w:val="22"/>
          <w:highlight w:val="green"/>
        </w:rPr>
        <w:t>Agreements</w:t>
      </w:r>
      <w:r w:rsidR="007568E0" w:rsidRPr="00694580">
        <w:rPr>
          <w:bCs/>
          <w:i w:val="0"/>
          <w:iCs/>
          <w:sz w:val="22"/>
          <w:szCs w:val="22"/>
        </w:rPr>
        <w:t xml:space="preserve"> on enhancements to topology-wide fairness multi-hop latency and congestion mitigation</w:t>
      </w:r>
    </w:p>
    <w:p w14:paraId="61DF1702" w14:textId="4E8E8EFE" w:rsidR="007568E0" w:rsidRPr="00694580" w:rsidRDefault="00A01FB2" w:rsidP="00694580">
      <w:pPr>
        <w:pStyle w:val="Doc-comment"/>
        <w:pBdr>
          <w:top w:val="single" w:sz="4" w:space="1" w:color="auto"/>
          <w:left w:val="single" w:sz="4" w:space="4" w:color="auto"/>
          <w:bottom w:val="single" w:sz="4" w:space="1" w:color="auto"/>
          <w:right w:val="single" w:sz="4" w:space="4" w:color="auto"/>
        </w:pBdr>
        <w:tabs>
          <w:tab w:val="clear" w:pos="1622"/>
        </w:tabs>
        <w:ind w:left="180" w:firstLine="0"/>
        <w:rPr>
          <w:rFonts w:ascii="Times New Roman" w:hAnsi="Times New Roman"/>
          <w:i w:val="0"/>
          <w:iCs/>
        </w:rPr>
      </w:pPr>
      <w:r>
        <w:rPr>
          <w:rFonts w:ascii="Times New Roman" w:hAnsi="Times New Roman"/>
          <w:i w:val="0"/>
          <w:iCs/>
        </w:rPr>
        <w:tab/>
        <w:t xml:space="preserve">- </w:t>
      </w:r>
      <w:r w:rsidR="007568E0" w:rsidRPr="00694580">
        <w:rPr>
          <w:rFonts w:ascii="Times New Roman" w:hAnsi="Times New Roman"/>
          <w:i w:val="0"/>
          <w:iCs/>
        </w:rPr>
        <w:t>No agreements [apart from LCG range extension].</w:t>
      </w:r>
    </w:p>
    <w:p w14:paraId="37D8BC6E" w14:textId="4E108715" w:rsidR="007568E0" w:rsidRDefault="007568E0" w:rsidP="00045EF6">
      <w:pPr>
        <w:pStyle w:val="ListParagraph"/>
        <w:spacing w:after="180"/>
        <w:ind w:left="0" w:firstLine="567"/>
        <w:contextualSpacing/>
        <w:jc w:val="both"/>
        <w:rPr>
          <w:rFonts w:ascii="Times New Roman" w:hAnsi="Times New Roman"/>
          <w:szCs w:val="20"/>
        </w:rPr>
      </w:pPr>
    </w:p>
    <w:p w14:paraId="6B1AFE2D" w14:textId="2C82CB63" w:rsidR="005B5FE3" w:rsidRPr="00EB37C9" w:rsidRDefault="005B5FE3" w:rsidP="00045EF6">
      <w:pPr>
        <w:pStyle w:val="ListParagraph"/>
        <w:spacing w:after="180"/>
        <w:ind w:left="0" w:firstLine="567"/>
        <w:contextualSpacing/>
        <w:jc w:val="both"/>
        <w:rPr>
          <w:rFonts w:ascii="Times New Roman" w:hAnsi="Times New Roman"/>
          <w:szCs w:val="20"/>
        </w:rPr>
      </w:pPr>
      <w:r>
        <w:rPr>
          <w:rFonts w:ascii="Times New Roman" w:hAnsi="Times New Roman"/>
          <w:szCs w:val="20"/>
        </w:rPr>
        <w:t xml:space="preserve">While the objectives of NR NTN have been pending due to dependencies on other WGs. Take for example, the definitions of ephemeris where RAN2 has been left waiting for responses from RAN1 on the frequency of ephemeris information to be provided back to the UE. In this paper, we discuss, why the RAN2 TUs for the fairness discussions of RAN2 need to be reallocated to NR NTN so that both the WIs can progress further and yield enough usability.  </w:t>
      </w:r>
    </w:p>
    <w:p w14:paraId="0992D43A" w14:textId="47CC702C" w:rsidR="00614C18" w:rsidRDefault="00EA5A5B" w:rsidP="00873FC1">
      <w:pPr>
        <w:pStyle w:val="Heading1"/>
        <w:jc w:val="both"/>
      </w:pPr>
      <w:r>
        <w:t>Discussion</w:t>
      </w:r>
    </w:p>
    <w:p w14:paraId="60D00777" w14:textId="16819ED7" w:rsidR="00F77698" w:rsidRDefault="005B5FE3" w:rsidP="0003079E">
      <w:pPr>
        <w:jc w:val="both"/>
        <w:rPr>
          <w:sz w:val="22"/>
          <w:szCs w:val="22"/>
        </w:rPr>
      </w:pPr>
      <w:r>
        <w:rPr>
          <w:sz w:val="22"/>
          <w:szCs w:val="22"/>
        </w:rPr>
        <w:t xml:space="preserve">For the eIAB discussions in R-17, the progress over several meetings has been quite slow due to the lack of consensus among companies as there were a wide range of solutions. In many instances, the moderators had to use 3 companies as a margin for declaring majority. With such severe lack of consensus, there have been proposals even in RANP#92-e, to de-prioritize and de-scope this objective of the work item. </w:t>
      </w:r>
    </w:p>
    <w:p w14:paraId="56A3BFB5" w14:textId="77777777" w:rsidR="00F77698" w:rsidRDefault="00F77698" w:rsidP="0003079E">
      <w:pPr>
        <w:jc w:val="both"/>
        <w:rPr>
          <w:sz w:val="22"/>
          <w:szCs w:val="22"/>
        </w:rPr>
      </w:pPr>
    </w:p>
    <w:p w14:paraId="295188E0" w14:textId="77777777" w:rsidR="00F77698" w:rsidRPr="00694580" w:rsidRDefault="00F77698" w:rsidP="0003079E">
      <w:pPr>
        <w:jc w:val="both"/>
        <w:rPr>
          <w:i/>
          <w:iCs/>
          <w:sz w:val="22"/>
          <w:szCs w:val="22"/>
        </w:rPr>
      </w:pPr>
      <w:r w:rsidRPr="00694580">
        <w:rPr>
          <w:b/>
          <w:bCs/>
          <w:i/>
          <w:iCs/>
          <w:sz w:val="22"/>
          <w:szCs w:val="22"/>
          <w:u w:val="single"/>
        </w:rPr>
        <w:t>Observation 1:</w:t>
      </w:r>
      <w:r w:rsidRPr="00694580">
        <w:rPr>
          <w:i/>
          <w:iCs/>
          <w:sz w:val="22"/>
          <w:szCs w:val="22"/>
        </w:rPr>
        <w:t xml:space="preserve"> There has been no progress on the objective of “Enhancements to fairness, latency and congestion mitigation” despite multiple email and online discussions and no consensus can be achieved. </w:t>
      </w:r>
    </w:p>
    <w:p w14:paraId="764BB8A9" w14:textId="77777777" w:rsidR="00F77698" w:rsidRDefault="00F77698" w:rsidP="0003079E">
      <w:pPr>
        <w:jc w:val="both"/>
        <w:rPr>
          <w:sz w:val="22"/>
          <w:szCs w:val="22"/>
        </w:rPr>
      </w:pPr>
    </w:p>
    <w:p w14:paraId="1A597A08" w14:textId="52FBF1F9" w:rsidR="00F77698" w:rsidRDefault="00F77698" w:rsidP="0003079E">
      <w:pPr>
        <w:jc w:val="both"/>
        <w:rPr>
          <w:sz w:val="22"/>
          <w:szCs w:val="22"/>
        </w:rPr>
      </w:pPr>
      <w:r>
        <w:rPr>
          <w:sz w:val="22"/>
          <w:szCs w:val="22"/>
        </w:rPr>
        <w:t xml:space="preserve">We, therefore, support to de-scope this particular objective of the work item as multiple other companies </w:t>
      </w:r>
      <w:r w:rsidR="0039712F">
        <w:rPr>
          <w:sz w:val="22"/>
          <w:szCs w:val="22"/>
        </w:rPr>
        <w:t>has</w:t>
      </w:r>
      <w:r>
        <w:rPr>
          <w:sz w:val="22"/>
          <w:szCs w:val="22"/>
        </w:rPr>
        <w:t xml:space="preserve"> done in the past. </w:t>
      </w:r>
    </w:p>
    <w:p w14:paraId="4634270A" w14:textId="77777777" w:rsidR="00F77698" w:rsidRDefault="00F77698" w:rsidP="0003079E">
      <w:pPr>
        <w:jc w:val="both"/>
        <w:rPr>
          <w:sz w:val="22"/>
          <w:szCs w:val="22"/>
        </w:rPr>
      </w:pPr>
    </w:p>
    <w:p w14:paraId="3A7208D1" w14:textId="57CB6E45" w:rsidR="00B36863" w:rsidRPr="00694580" w:rsidRDefault="00F77698" w:rsidP="0003079E">
      <w:pPr>
        <w:jc w:val="both"/>
        <w:rPr>
          <w:sz w:val="22"/>
          <w:szCs w:val="22"/>
        </w:rPr>
      </w:pPr>
      <w:r w:rsidRPr="00694580">
        <w:rPr>
          <w:b/>
          <w:bCs/>
          <w:i/>
          <w:iCs/>
          <w:sz w:val="22"/>
          <w:szCs w:val="22"/>
          <w:u w:val="single"/>
        </w:rPr>
        <w:t>Proposal 1:</w:t>
      </w:r>
      <w:r w:rsidRPr="00694580">
        <w:rPr>
          <w:i/>
          <w:iCs/>
          <w:sz w:val="22"/>
          <w:szCs w:val="22"/>
        </w:rPr>
        <w:t xml:space="preserve"> Descope the objective of fairness, latency and congestion mitigation enhancements from the eIAB WID.</w:t>
      </w:r>
      <w:r w:rsidRPr="00694580">
        <w:rPr>
          <w:sz w:val="22"/>
          <w:szCs w:val="22"/>
        </w:rPr>
        <w:t xml:space="preserve">  </w:t>
      </w:r>
      <w:r w:rsidR="0010021D" w:rsidRPr="00694580">
        <w:rPr>
          <w:sz w:val="22"/>
          <w:szCs w:val="22"/>
        </w:rPr>
        <w:t xml:space="preserve">  </w:t>
      </w:r>
    </w:p>
    <w:p w14:paraId="174BD463" w14:textId="531F8D84" w:rsidR="00B36863" w:rsidRPr="00F238CC" w:rsidRDefault="00B36863" w:rsidP="00B36863">
      <w:pPr>
        <w:ind w:left="432"/>
        <w:jc w:val="both"/>
        <w:rPr>
          <w:sz w:val="22"/>
          <w:szCs w:val="22"/>
        </w:rPr>
      </w:pPr>
    </w:p>
    <w:p w14:paraId="053EB571" w14:textId="77777777" w:rsidR="00885746" w:rsidRDefault="00016C13" w:rsidP="00A77B9B">
      <w:pPr>
        <w:ind w:firstLine="567"/>
      </w:pPr>
      <w:r>
        <w:t xml:space="preserve">NR NTN WI has </w:t>
      </w:r>
      <w:r w:rsidR="003543C2">
        <w:t xml:space="preserve">mainly </w:t>
      </w:r>
      <w:r>
        <w:t>had slow progress</w:t>
      </w:r>
      <w:r w:rsidR="003543C2">
        <w:t xml:space="preserve"> (and maybe somewhat steady due to working assumptions)</w:t>
      </w:r>
      <w:r>
        <w:t>. However, with the dependency o</w:t>
      </w:r>
      <w:r w:rsidR="003543C2">
        <w:t xml:space="preserve">f information, a number of </w:t>
      </w:r>
      <w:proofErr w:type="spellStart"/>
      <w:r w:rsidR="003543C2">
        <w:t>LSes</w:t>
      </w:r>
      <w:proofErr w:type="spellEnd"/>
      <w:r w:rsidR="003543C2">
        <w:t xml:space="preserve"> are pending responses from other WGs – primarily RAN1, SA3</w:t>
      </w:r>
      <w:r w:rsidR="00125F5C">
        <w:t xml:space="preserve">. These </w:t>
      </w:r>
      <w:proofErr w:type="spellStart"/>
      <w:r w:rsidR="00125F5C">
        <w:t>LSes</w:t>
      </w:r>
      <w:proofErr w:type="spellEnd"/>
      <w:r w:rsidR="00125F5C">
        <w:t xml:space="preserve"> have been either for a request on number of bits and the frequency of information needed by the UE in relation to ephemeris, or, in terms of whether the UE reported location can be fine grained or coarse grained and needing any </w:t>
      </w:r>
      <w:r w:rsidR="00125F5C">
        <w:lastRenderedPageBreak/>
        <w:t xml:space="preserve">user consent. Though the </w:t>
      </w:r>
      <w:proofErr w:type="spellStart"/>
      <w:r w:rsidR="00125F5C">
        <w:t>LSes</w:t>
      </w:r>
      <w:proofErr w:type="spellEnd"/>
      <w:r w:rsidR="00125F5C">
        <w:t xml:space="preserve"> to RAN1 are still awaiting responses and RAN2 has been making the best of the available situations</w:t>
      </w:r>
      <w:r w:rsidR="00A77B9B">
        <w:t xml:space="preserve">. However, the </w:t>
      </w:r>
      <w:proofErr w:type="spellStart"/>
      <w:r w:rsidR="00A77B9B">
        <w:t>LSes</w:t>
      </w:r>
      <w:proofErr w:type="spellEnd"/>
      <w:r w:rsidR="00A77B9B">
        <w:t xml:space="preserve"> to SA3 due to the lack of available TUs will need more time as the earliest the LS can be taken up by SA3 is November. </w:t>
      </w:r>
      <w:r w:rsidR="00885746">
        <w:t>Thus,</w:t>
      </w:r>
      <w:r w:rsidR="00A77B9B">
        <w:t xml:space="preserve"> a pending response from SA3 will not arrive </w:t>
      </w:r>
      <w:proofErr w:type="spellStart"/>
      <w:r w:rsidR="00A77B9B">
        <w:t>atleast</w:t>
      </w:r>
      <w:proofErr w:type="spellEnd"/>
      <w:r w:rsidR="00A77B9B">
        <w:t xml:space="preserve"> until the beginning of 2022. In this regards, multiple agreements in relation to</w:t>
      </w:r>
      <w:r w:rsidR="00885746">
        <w:t xml:space="preserve"> idle mode, connected mode and RACH are in jeopardy given most of them need SA3 responses for agreements. </w:t>
      </w:r>
    </w:p>
    <w:p w14:paraId="4E77F31B" w14:textId="77777777" w:rsidR="00885746" w:rsidRDefault="00885746" w:rsidP="00A77B9B">
      <w:pPr>
        <w:ind w:firstLine="567"/>
      </w:pPr>
    </w:p>
    <w:p w14:paraId="7EA623D6" w14:textId="77777777" w:rsidR="00885746" w:rsidRPr="00694580" w:rsidRDefault="00885746" w:rsidP="00885746">
      <w:pPr>
        <w:rPr>
          <w:i/>
          <w:iCs/>
        </w:rPr>
      </w:pPr>
      <w:r w:rsidRPr="00694580">
        <w:rPr>
          <w:b/>
          <w:bCs/>
          <w:i/>
          <w:iCs/>
          <w:u w:val="single"/>
        </w:rPr>
        <w:t>Observation 2:</w:t>
      </w:r>
      <w:r w:rsidRPr="00694580">
        <w:rPr>
          <w:i/>
          <w:iCs/>
        </w:rPr>
        <w:t xml:space="preserve"> The current working assumptions in RAN2 for NR NTN have heavy dependencies on LS responses from RAN1 and SA3. </w:t>
      </w:r>
    </w:p>
    <w:p w14:paraId="61DFEC54" w14:textId="77777777" w:rsidR="00885746" w:rsidRDefault="00885746" w:rsidP="00885746"/>
    <w:p w14:paraId="18CC8427" w14:textId="6609440E" w:rsidR="00885746" w:rsidRDefault="00885746" w:rsidP="00885746">
      <w:r>
        <w:t>Given these dependencies, a modification to the existing plan in terms of gathering additional TUs for completing the work on time is needed. We, therefore,</w:t>
      </w:r>
      <w:r w:rsidR="00125F5C">
        <w:t xml:space="preserve"> </w:t>
      </w:r>
      <w:r>
        <w:t xml:space="preserve">propose to re-use the TUs allocated to RAN2 IAB objectives of fairness for completing the NR NTN WI. </w:t>
      </w:r>
    </w:p>
    <w:p w14:paraId="0F3AAD8C" w14:textId="59207E45" w:rsidR="00885746" w:rsidRDefault="00885746" w:rsidP="00885746"/>
    <w:p w14:paraId="4E98EF90" w14:textId="265C48A6" w:rsidR="00885746" w:rsidRPr="00694580" w:rsidRDefault="00885746" w:rsidP="00694580">
      <w:pPr>
        <w:rPr>
          <w:i/>
          <w:iCs/>
        </w:rPr>
      </w:pPr>
      <w:r w:rsidRPr="00694580">
        <w:rPr>
          <w:b/>
          <w:bCs/>
          <w:i/>
          <w:iCs/>
          <w:u w:val="single"/>
        </w:rPr>
        <w:t>Proposal 2:</w:t>
      </w:r>
      <w:r w:rsidRPr="00694580">
        <w:rPr>
          <w:i/>
          <w:iCs/>
        </w:rPr>
        <w:t xml:space="preserve"> Reuse the remaining TUs after descoping eIAB objectives of fairness, latency and congestion mitigation enhancements to NR NTN items which are pending LS responses from other WGs. </w:t>
      </w:r>
    </w:p>
    <w:p w14:paraId="3E9B71D0" w14:textId="77777777" w:rsidR="00125F5C" w:rsidRPr="00F238CC" w:rsidRDefault="00125F5C" w:rsidP="00694580"/>
    <w:p w14:paraId="2896E657" w14:textId="2DF29AD0" w:rsidR="00854A60" w:rsidRPr="00A6576F" w:rsidRDefault="009C5A97" w:rsidP="00873FC1">
      <w:pPr>
        <w:pStyle w:val="Heading1"/>
        <w:jc w:val="both"/>
      </w:pPr>
      <w:r w:rsidRPr="00A6576F">
        <w:t>Conclusion</w:t>
      </w:r>
    </w:p>
    <w:p w14:paraId="42EEE27E" w14:textId="3B448823" w:rsidR="00AD449E" w:rsidRDefault="005B2938" w:rsidP="00984E4F">
      <w:pPr>
        <w:ind w:firstLine="432"/>
        <w:jc w:val="both"/>
        <w:rPr>
          <w:sz w:val="22"/>
          <w:szCs w:val="22"/>
        </w:rPr>
      </w:pPr>
      <w:r w:rsidRPr="007032B9">
        <w:rPr>
          <w:rFonts w:eastAsia="MS Mincho"/>
          <w:sz w:val="22"/>
          <w:szCs w:val="22"/>
          <w:lang w:eastAsia="ja-JP"/>
        </w:rPr>
        <w:t xml:space="preserve">In this contribution, we </w:t>
      </w:r>
      <w:r w:rsidR="009C0798" w:rsidRPr="007032B9">
        <w:rPr>
          <w:sz w:val="22"/>
          <w:szCs w:val="22"/>
        </w:rPr>
        <w:t xml:space="preserve">provided our views on </w:t>
      </w:r>
      <w:r w:rsidR="00FB2BA1">
        <w:rPr>
          <w:sz w:val="22"/>
          <w:szCs w:val="22"/>
        </w:rPr>
        <w:t xml:space="preserve">why IAB objectives of enhancements to fairness, latency and congestion mitigation cannot be achieved in the current RAN2 scenarios of eIAB and why NR NTN assumptions might be in jeopardy due to responses awaited from other WGs. In </w:t>
      </w:r>
      <w:r w:rsidR="0039712F">
        <w:rPr>
          <w:sz w:val="22"/>
          <w:szCs w:val="22"/>
        </w:rPr>
        <w:t>this regard</w:t>
      </w:r>
      <w:r w:rsidR="00FB2BA1">
        <w:rPr>
          <w:sz w:val="22"/>
          <w:szCs w:val="22"/>
        </w:rPr>
        <w:t xml:space="preserve">, we propose to readjust the TUs for NR NTN using the TUs remaining from R17 eIAB. </w:t>
      </w:r>
      <w:r w:rsidR="0039712F">
        <w:rPr>
          <w:sz w:val="22"/>
          <w:szCs w:val="22"/>
        </w:rPr>
        <w:t>Our observations and proposals are noted below for ease of reading.</w:t>
      </w:r>
    </w:p>
    <w:p w14:paraId="3FA56574" w14:textId="4731E57D" w:rsidR="0039712F" w:rsidRDefault="0039712F" w:rsidP="00984E4F">
      <w:pPr>
        <w:ind w:firstLine="432"/>
        <w:jc w:val="both"/>
        <w:rPr>
          <w:sz w:val="22"/>
          <w:szCs w:val="22"/>
        </w:rPr>
      </w:pPr>
    </w:p>
    <w:p w14:paraId="7726B1D2" w14:textId="77777777" w:rsidR="00045D98" w:rsidRPr="00EC0FA8" w:rsidRDefault="00045D98" w:rsidP="00045D98">
      <w:pPr>
        <w:jc w:val="both"/>
        <w:rPr>
          <w:i/>
          <w:iCs/>
          <w:sz w:val="22"/>
          <w:szCs w:val="22"/>
        </w:rPr>
      </w:pPr>
      <w:r w:rsidRPr="00EC0FA8">
        <w:rPr>
          <w:b/>
          <w:bCs/>
          <w:i/>
          <w:iCs/>
          <w:sz w:val="22"/>
          <w:szCs w:val="22"/>
          <w:u w:val="single"/>
        </w:rPr>
        <w:t>Observation 1:</w:t>
      </w:r>
      <w:r w:rsidRPr="00EC0FA8">
        <w:rPr>
          <w:i/>
          <w:iCs/>
          <w:sz w:val="22"/>
          <w:szCs w:val="22"/>
        </w:rPr>
        <w:t xml:space="preserve"> There has been no progress on the objective of “Enhancements to fairness, latency and congestion mitigation” despite multiple email and online discussions and no consensus can be achieved. </w:t>
      </w:r>
    </w:p>
    <w:p w14:paraId="67530361" w14:textId="42811D87" w:rsidR="00045D98" w:rsidRDefault="00045D98" w:rsidP="00045D98">
      <w:pPr>
        <w:jc w:val="both"/>
        <w:rPr>
          <w:sz w:val="22"/>
          <w:szCs w:val="22"/>
        </w:rPr>
      </w:pPr>
    </w:p>
    <w:p w14:paraId="0E499DE1" w14:textId="77777777" w:rsidR="00045D98" w:rsidRPr="00EC0FA8" w:rsidRDefault="00045D98" w:rsidP="00045D98">
      <w:pPr>
        <w:rPr>
          <w:i/>
          <w:iCs/>
        </w:rPr>
      </w:pPr>
      <w:r w:rsidRPr="00EC0FA8">
        <w:rPr>
          <w:b/>
          <w:bCs/>
          <w:i/>
          <w:iCs/>
          <w:u w:val="single"/>
        </w:rPr>
        <w:t>Observation 2:</w:t>
      </w:r>
      <w:r w:rsidRPr="00EC0FA8">
        <w:rPr>
          <w:i/>
          <w:iCs/>
        </w:rPr>
        <w:t xml:space="preserve"> The current working assumptions in RAN2 for NR NTN have heavy dependencies on LS responses from RAN1 and SA3. </w:t>
      </w:r>
    </w:p>
    <w:p w14:paraId="6E56AD77" w14:textId="77777777" w:rsidR="00045D98" w:rsidRDefault="00045D98" w:rsidP="00045D98">
      <w:pPr>
        <w:jc w:val="both"/>
        <w:rPr>
          <w:sz w:val="22"/>
          <w:szCs w:val="22"/>
        </w:rPr>
      </w:pPr>
    </w:p>
    <w:p w14:paraId="6D798FF4" w14:textId="77777777" w:rsidR="00045D98" w:rsidRDefault="00045D98" w:rsidP="00045D98">
      <w:pPr>
        <w:jc w:val="both"/>
        <w:rPr>
          <w:sz w:val="22"/>
          <w:szCs w:val="22"/>
        </w:rPr>
      </w:pPr>
      <w:r w:rsidRPr="00EC0FA8">
        <w:rPr>
          <w:b/>
          <w:bCs/>
          <w:i/>
          <w:iCs/>
          <w:sz w:val="22"/>
          <w:szCs w:val="22"/>
          <w:u w:val="single"/>
        </w:rPr>
        <w:t>Proposal 1:</w:t>
      </w:r>
      <w:r w:rsidRPr="00EC0FA8">
        <w:rPr>
          <w:i/>
          <w:iCs/>
          <w:sz w:val="22"/>
          <w:szCs w:val="22"/>
        </w:rPr>
        <w:t xml:space="preserve"> Descope the objective of fairness, latency and congestion mitigation enhancements from the eIAB WID.</w:t>
      </w:r>
      <w:r w:rsidRPr="00EC0FA8">
        <w:rPr>
          <w:sz w:val="22"/>
          <w:szCs w:val="22"/>
        </w:rPr>
        <w:t xml:space="preserve"> </w:t>
      </w:r>
    </w:p>
    <w:p w14:paraId="76B599B2" w14:textId="5740D6B4" w:rsidR="00045D98" w:rsidRPr="00EC0FA8" w:rsidRDefault="00045D98" w:rsidP="00045D98">
      <w:pPr>
        <w:jc w:val="both"/>
        <w:rPr>
          <w:sz w:val="22"/>
          <w:szCs w:val="22"/>
        </w:rPr>
      </w:pPr>
      <w:r w:rsidRPr="00EC0FA8">
        <w:rPr>
          <w:sz w:val="22"/>
          <w:szCs w:val="22"/>
        </w:rPr>
        <w:t xml:space="preserve">   </w:t>
      </w:r>
    </w:p>
    <w:p w14:paraId="34E7CD6C" w14:textId="4F277AC9" w:rsidR="00AD449E" w:rsidRPr="007032B9" w:rsidRDefault="00045D98" w:rsidP="00694580">
      <w:pPr>
        <w:rPr>
          <w:sz w:val="22"/>
          <w:szCs w:val="22"/>
        </w:rPr>
      </w:pPr>
      <w:r w:rsidRPr="00EC0FA8">
        <w:rPr>
          <w:b/>
          <w:bCs/>
          <w:i/>
          <w:iCs/>
          <w:u w:val="single"/>
        </w:rPr>
        <w:t>Proposal 2:</w:t>
      </w:r>
      <w:r w:rsidRPr="00EC0FA8">
        <w:rPr>
          <w:i/>
          <w:iCs/>
        </w:rPr>
        <w:t xml:space="preserve"> Reuse the remaining TUs after descoping eIAB objectives of fairness, latency and congestion mitigation enhancements to NR NTN items which are pending LS responses from other WGs. </w:t>
      </w:r>
    </w:p>
    <w:p w14:paraId="06380467" w14:textId="5702DB6B" w:rsidR="004C1E46" w:rsidRPr="007032B9" w:rsidRDefault="004C1E46" w:rsidP="007032B9">
      <w:pPr>
        <w:jc w:val="both"/>
        <w:rPr>
          <w:sz w:val="22"/>
          <w:szCs w:val="22"/>
        </w:rPr>
      </w:pPr>
    </w:p>
    <w:p w14:paraId="2E75F001" w14:textId="15D3AFEC" w:rsidR="007E70BB" w:rsidRPr="00A6576F" w:rsidRDefault="005C63AE" w:rsidP="00873FC1">
      <w:pPr>
        <w:pStyle w:val="Heading1"/>
        <w:jc w:val="both"/>
      </w:pPr>
      <w:r w:rsidRPr="00A6576F">
        <w:t>References</w:t>
      </w:r>
      <w:r w:rsidR="005F5643">
        <w:t xml:space="preserve"> </w:t>
      </w:r>
    </w:p>
    <w:p w14:paraId="5E18274B" w14:textId="77777777" w:rsidR="00F87870" w:rsidRDefault="00F87870" w:rsidP="00F878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46861923"/>
      <w:bookmarkStart w:id="2" w:name="_Ref30442809"/>
      <w:bookmarkStart w:id="3" w:name="_Ref20471832"/>
      <w:bookmarkStart w:id="4" w:name="_Ref20563970"/>
      <w:r>
        <w:t>RP-201256, Solutions for NR to support non-terrestrial networks (NTN), Jun. 2020.</w:t>
      </w:r>
      <w:bookmarkEnd w:id="1"/>
      <w:r>
        <w:t xml:space="preserve"> </w:t>
      </w:r>
    </w:p>
    <w:p w14:paraId="3060BD9A" w14:textId="03874CDA" w:rsidR="00343367" w:rsidRPr="0015496C" w:rsidRDefault="007568E0" w:rsidP="00694580">
      <w:pPr>
        <w:overflowPunct w:val="0"/>
        <w:autoSpaceDE w:val="0"/>
        <w:autoSpaceDN w:val="0"/>
        <w:adjustRightInd w:val="0"/>
        <w:spacing w:before="100" w:beforeAutospacing="1" w:after="120"/>
        <w:jc w:val="both"/>
        <w:textAlignment w:val="baseline"/>
      </w:pPr>
      <w:bookmarkStart w:id="5" w:name="_Ref490247806"/>
      <w:r>
        <w:t>[2]</w:t>
      </w:r>
      <w:r>
        <w:tab/>
      </w:r>
      <w:r w:rsidRPr="00034BF8">
        <w:t>RP-211548</w:t>
      </w:r>
      <w:r>
        <w:t xml:space="preserve">: Revised WID for </w:t>
      </w:r>
      <w:proofErr w:type="spellStart"/>
      <w:r>
        <w:t>NR_IAB_enh</w:t>
      </w:r>
      <w:proofErr w:type="spellEnd"/>
      <w:r w:rsidRPr="001A3EAE">
        <w:t>; TSG RAN Meeting #</w:t>
      </w:r>
      <w:r>
        <w:t>92</w:t>
      </w:r>
      <w:r w:rsidRPr="001A3EAE">
        <w:t>,</w:t>
      </w:r>
      <w:r>
        <w:t xml:space="preserve"> Electronic Meeting</w:t>
      </w:r>
      <w:r w:rsidRPr="001A3EAE">
        <w:t xml:space="preserve">, </w:t>
      </w:r>
      <w:r>
        <w:t>June 14 –18</w:t>
      </w:r>
      <w:r w:rsidRPr="001A3EAE">
        <w:t>, 20</w:t>
      </w:r>
      <w:r>
        <w:t>20</w:t>
      </w:r>
      <w:bookmarkEnd w:id="5"/>
      <w:r w:rsidR="0039712F">
        <w:t>.</w:t>
      </w:r>
      <w:bookmarkEnd w:id="2"/>
      <w:bookmarkEnd w:id="3"/>
      <w:bookmarkEnd w:id="4"/>
    </w:p>
    <w:sectPr w:rsidR="00343367" w:rsidRPr="0015496C"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02369" w14:textId="77777777" w:rsidR="00D84426" w:rsidRDefault="00D84426">
      <w:r>
        <w:separator/>
      </w:r>
    </w:p>
  </w:endnote>
  <w:endnote w:type="continuationSeparator" w:id="0">
    <w:p w14:paraId="0704CFCD" w14:textId="77777777" w:rsidR="00D84426" w:rsidRDefault="00D84426">
      <w:r>
        <w:continuationSeparator/>
      </w:r>
    </w:p>
  </w:endnote>
  <w:endnote w:type="continuationNotice" w:id="1">
    <w:p w14:paraId="6B560EC0" w14:textId="77777777" w:rsidR="00D84426" w:rsidRDefault="00D844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1"/>
    <w:family w:val="roman"/>
    <w:pitch w:val="variable"/>
    <w:sig w:usb0="0000A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5B436" w14:textId="77777777" w:rsidR="00D84426" w:rsidRDefault="00D84426">
      <w:r>
        <w:separator/>
      </w:r>
    </w:p>
  </w:footnote>
  <w:footnote w:type="continuationSeparator" w:id="0">
    <w:p w14:paraId="26087109" w14:textId="77777777" w:rsidR="00D84426" w:rsidRDefault="00D84426">
      <w:r>
        <w:continuationSeparator/>
      </w:r>
    </w:p>
  </w:footnote>
  <w:footnote w:type="continuationNotice" w:id="1">
    <w:p w14:paraId="6CEE3C7C" w14:textId="77777777" w:rsidR="00D84426" w:rsidRDefault="00D844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B1224A"/>
    <w:multiLevelType w:val="hybridMultilevel"/>
    <w:tmpl w:val="B450D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267012"/>
    <w:multiLevelType w:val="hybridMultilevel"/>
    <w:tmpl w:val="59C45124"/>
    <w:lvl w:ilvl="0" w:tplc="810C48F6">
      <w:start w:val="5"/>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2"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0"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611726A"/>
    <w:multiLevelType w:val="multilevel"/>
    <w:tmpl w:val="F8C07958"/>
    <w:styleLink w:val="CurrentList1"/>
    <w:lvl w:ilvl="0">
      <w:start w:val="1"/>
      <w:numFmt w:val="decimal"/>
      <w:lvlText w:val="%1."/>
      <w:lvlJc w:val="left"/>
      <w:pPr>
        <w:ind w:left="792" w:hanging="360"/>
      </w:pPr>
      <w:rPr>
        <w:rFonts w:hint="default"/>
      </w:rPr>
    </w:lvl>
    <w:lvl w:ilvl="1">
      <w:start w:val="1"/>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3"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3A6E89"/>
    <w:multiLevelType w:val="multilevel"/>
    <w:tmpl w:val="488A526A"/>
    <w:lvl w:ilvl="0">
      <w:start w:val="1"/>
      <w:numFmt w:val="decimal"/>
      <w:lvlText w:val="P%1."/>
      <w:lvlJc w:val="left"/>
      <w:pPr>
        <w:ind w:left="792" w:hanging="360"/>
      </w:pPr>
      <w:rPr>
        <w:rFonts w:hint="default"/>
      </w:rPr>
    </w:lvl>
    <w:lvl w:ilvl="1">
      <w:start w:val="1"/>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6"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79265E8"/>
    <w:multiLevelType w:val="hybridMultilevel"/>
    <w:tmpl w:val="CBFE8630"/>
    <w:lvl w:ilvl="0" w:tplc="3E80096C">
      <w:numFmt w:val="bullet"/>
      <w:lvlText w:val="-"/>
      <w:lvlJc w:val="left"/>
      <w:pPr>
        <w:ind w:left="540" w:hanging="360"/>
      </w:pPr>
      <w:rPr>
        <w:rFonts w:ascii="Times New Roman" w:eastAsia="Malgun Gothic"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6"/>
  </w:num>
  <w:num w:numId="4">
    <w:abstractNumId w:val="18"/>
  </w:num>
  <w:num w:numId="5">
    <w:abstractNumId w:val="12"/>
  </w:num>
  <w:num w:numId="6">
    <w:abstractNumId w:val="20"/>
  </w:num>
  <w:num w:numId="7">
    <w:abstractNumId w:val="27"/>
  </w:num>
  <w:num w:numId="8">
    <w:abstractNumId w:val="13"/>
  </w:num>
  <w:num w:numId="9">
    <w:abstractNumId w:val="24"/>
  </w:num>
  <w:num w:numId="10">
    <w:abstractNumId w:val="0"/>
  </w:num>
  <w:num w:numId="11">
    <w:abstractNumId w:val="29"/>
  </w:num>
  <w:num w:numId="12">
    <w:abstractNumId w:val="5"/>
  </w:num>
  <w:num w:numId="13">
    <w:abstractNumId w:val="26"/>
  </w:num>
  <w:num w:numId="14">
    <w:abstractNumId w:val="19"/>
  </w:num>
  <w:num w:numId="15">
    <w:abstractNumId w:val="34"/>
  </w:num>
  <w:num w:numId="16">
    <w:abstractNumId w:val="39"/>
  </w:num>
  <w:num w:numId="17">
    <w:abstractNumId w:val="11"/>
  </w:num>
  <w:num w:numId="18">
    <w:abstractNumId w:val="28"/>
  </w:num>
  <w:num w:numId="19">
    <w:abstractNumId w:val="15"/>
  </w:num>
  <w:num w:numId="20">
    <w:abstractNumId w:val="10"/>
  </w:num>
  <w:num w:numId="21">
    <w:abstractNumId w:val="25"/>
  </w:num>
  <w:num w:numId="22">
    <w:abstractNumId w:val="6"/>
  </w:num>
  <w:num w:numId="23">
    <w:abstractNumId w:val="22"/>
  </w:num>
  <w:num w:numId="24">
    <w:abstractNumId w:val="33"/>
  </w:num>
  <w:num w:numId="25">
    <w:abstractNumId w:val="37"/>
  </w:num>
  <w:num w:numId="26">
    <w:abstractNumId w:val="21"/>
  </w:num>
  <w:num w:numId="27">
    <w:abstractNumId w:val="17"/>
  </w:num>
  <w:num w:numId="28">
    <w:abstractNumId w:val="9"/>
  </w:num>
  <w:num w:numId="29">
    <w:abstractNumId w:val="36"/>
  </w:num>
  <w:num w:numId="30">
    <w:abstractNumId w:val="7"/>
  </w:num>
  <w:num w:numId="31">
    <w:abstractNumId w:val="31"/>
  </w:num>
  <w:num w:numId="32">
    <w:abstractNumId w:val="30"/>
  </w:num>
  <w:num w:numId="33">
    <w:abstractNumId w:val="8"/>
  </w:num>
  <w:num w:numId="34">
    <w:abstractNumId w:val="1"/>
  </w:num>
  <w:num w:numId="35">
    <w:abstractNumId w:val="38"/>
  </w:num>
  <w:num w:numId="36">
    <w:abstractNumId w:val="35"/>
  </w:num>
  <w:num w:numId="37">
    <w:abstractNumId w:val="32"/>
  </w:num>
  <w:num w:numId="38">
    <w:abstractNumId w:val="2"/>
  </w:num>
  <w:num w:numId="39">
    <w:abstractNumId w:val="4"/>
  </w:num>
  <w:num w:numId="4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printFractionalCharacterWidth/>
  <w:activeWritingStyle w:appName="MSWord" w:lang="pt-B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373C"/>
    <w:rsid w:val="000048A7"/>
    <w:rsid w:val="00004900"/>
    <w:rsid w:val="00004BB1"/>
    <w:rsid w:val="00004BE5"/>
    <w:rsid w:val="00005652"/>
    <w:rsid w:val="00006446"/>
    <w:rsid w:val="0000685E"/>
    <w:rsid w:val="00006896"/>
    <w:rsid w:val="00006B58"/>
    <w:rsid w:val="00007198"/>
    <w:rsid w:val="000072C8"/>
    <w:rsid w:val="00007CDC"/>
    <w:rsid w:val="00007E8B"/>
    <w:rsid w:val="00007EF0"/>
    <w:rsid w:val="000102B4"/>
    <w:rsid w:val="0001039D"/>
    <w:rsid w:val="000104B8"/>
    <w:rsid w:val="000108DF"/>
    <w:rsid w:val="00010BEE"/>
    <w:rsid w:val="000117C7"/>
    <w:rsid w:val="00011837"/>
    <w:rsid w:val="00011B28"/>
    <w:rsid w:val="00012594"/>
    <w:rsid w:val="0001274F"/>
    <w:rsid w:val="00013762"/>
    <w:rsid w:val="00013CCD"/>
    <w:rsid w:val="00013DBF"/>
    <w:rsid w:val="00014220"/>
    <w:rsid w:val="00014878"/>
    <w:rsid w:val="00014D88"/>
    <w:rsid w:val="000155D3"/>
    <w:rsid w:val="00015D15"/>
    <w:rsid w:val="000160B2"/>
    <w:rsid w:val="000168AE"/>
    <w:rsid w:val="00016C13"/>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079E"/>
    <w:rsid w:val="0003159E"/>
    <w:rsid w:val="0003198A"/>
    <w:rsid w:val="00031A91"/>
    <w:rsid w:val="000325B8"/>
    <w:rsid w:val="000338CF"/>
    <w:rsid w:val="00033B4F"/>
    <w:rsid w:val="00033F51"/>
    <w:rsid w:val="0003438B"/>
    <w:rsid w:val="000345BA"/>
    <w:rsid w:val="0003476B"/>
    <w:rsid w:val="00034C15"/>
    <w:rsid w:val="00035672"/>
    <w:rsid w:val="00036BA1"/>
    <w:rsid w:val="0003770D"/>
    <w:rsid w:val="0003784F"/>
    <w:rsid w:val="00037E0E"/>
    <w:rsid w:val="00037FBF"/>
    <w:rsid w:val="0004032D"/>
    <w:rsid w:val="0004137F"/>
    <w:rsid w:val="00041768"/>
    <w:rsid w:val="00042269"/>
    <w:rsid w:val="000422E2"/>
    <w:rsid w:val="00042593"/>
    <w:rsid w:val="00042F22"/>
    <w:rsid w:val="000444E2"/>
    <w:rsid w:val="000444EF"/>
    <w:rsid w:val="00044942"/>
    <w:rsid w:val="00044BF7"/>
    <w:rsid w:val="00045523"/>
    <w:rsid w:val="00045D98"/>
    <w:rsid w:val="00045EB6"/>
    <w:rsid w:val="00045EF6"/>
    <w:rsid w:val="000460EB"/>
    <w:rsid w:val="000468D3"/>
    <w:rsid w:val="00046F1C"/>
    <w:rsid w:val="00047C44"/>
    <w:rsid w:val="00047D40"/>
    <w:rsid w:val="00050314"/>
    <w:rsid w:val="000504EF"/>
    <w:rsid w:val="0005069B"/>
    <w:rsid w:val="00050779"/>
    <w:rsid w:val="000508AD"/>
    <w:rsid w:val="00050CF0"/>
    <w:rsid w:val="000514F9"/>
    <w:rsid w:val="0005170D"/>
    <w:rsid w:val="00052A07"/>
    <w:rsid w:val="00052B3B"/>
    <w:rsid w:val="000534E3"/>
    <w:rsid w:val="0005380D"/>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1AF4"/>
    <w:rsid w:val="000622A6"/>
    <w:rsid w:val="000626CA"/>
    <w:rsid w:val="000629F5"/>
    <w:rsid w:val="0006389C"/>
    <w:rsid w:val="00063FC7"/>
    <w:rsid w:val="00064085"/>
    <w:rsid w:val="0006487E"/>
    <w:rsid w:val="000650C1"/>
    <w:rsid w:val="00065E1A"/>
    <w:rsid w:val="000668B8"/>
    <w:rsid w:val="00067759"/>
    <w:rsid w:val="000707A2"/>
    <w:rsid w:val="0007086A"/>
    <w:rsid w:val="000708A3"/>
    <w:rsid w:val="00071F96"/>
    <w:rsid w:val="000721FE"/>
    <w:rsid w:val="00072B34"/>
    <w:rsid w:val="0007330B"/>
    <w:rsid w:val="00075069"/>
    <w:rsid w:val="0007537B"/>
    <w:rsid w:val="000759F0"/>
    <w:rsid w:val="00075AB6"/>
    <w:rsid w:val="00075C5D"/>
    <w:rsid w:val="0007717C"/>
    <w:rsid w:val="00077B17"/>
    <w:rsid w:val="00077D33"/>
    <w:rsid w:val="00077E5F"/>
    <w:rsid w:val="0008036A"/>
    <w:rsid w:val="0008055F"/>
    <w:rsid w:val="00080878"/>
    <w:rsid w:val="00080A67"/>
    <w:rsid w:val="00080ED3"/>
    <w:rsid w:val="000819CF"/>
    <w:rsid w:val="00081AE6"/>
    <w:rsid w:val="00082AA2"/>
    <w:rsid w:val="00082E93"/>
    <w:rsid w:val="00083B14"/>
    <w:rsid w:val="00083EC4"/>
    <w:rsid w:val="00084D9F"/>
    <w:rsid w:val="00084F6E"/>
    <w:rsid w:val="00084FAB"/>
    <w:rsid w:val="000851AB"/>
    <w:rsid w:val="000855EB"/>
    <w:rsid w:val="0008561E"/>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6F4B"/>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AD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4B1E"/>
    <w:rsid w:val="000B4EB4"/>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E10"/>
    <w:rsid w:val="000C4FA6"/>
    <w:rsid w:val="000C51B3"/>
    <w:rsid w:val="000C5876"/>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251"/>
    <w:rsid w:val="000E1875"/>
    <w:rsid w:val="000E1E92"/>
    <w:rsid w:val="000E3413"/>
    <w:rsid w:val="000E3A5F"/>
    <w:rsid w:val="000E3B59"/>
    <w:rsid w:val="000E3CE6"/>
    <w:rsid w:val="000E49DC"/>
    <w:rsid w:val="000E4B42"/>
    <w:rsid w:val="000E5750"/>
    <w:rsid w:val="000E57C2"/>
    <w:rsid w:val="000E7568"/>
    <w:rsid w:val="000E7757"/>
    <w:rsid w:val="000E7FA9"/>
    <w:rsid w:val="000F06D6"/>
    <w:rsid w:val="000F0EB1"/>
    <w:rsid w:val="000F1089"/>
    <w:rsid w:val="000F1106"/>
    <w:rsid w:val="000F186D"/>
    <w:rsid w:val="000F19FE"/>
    <w:rsid w:val="000F2053"/>
    <w:rsid w:val="000F2947"/>
    <w:rsid w:val="000F2F81"/>
    <w:rsid w:val="000F3BE9"/>
    <w:rsid w:val="000F3F6C"/>
    <w:rsid w:val="000F4E73"/>
    <w:rsid w:val="000F5184"/>
    <w:rsid w:val="000F63FD"/>
    <w:rsid w:val="000F6DF3"/>
    <w:rsid w:val="000F75D8"/>
    <w:rsid w:val="0010021D"/>
    <w:rsid w:val="001002DA"/>
    <w:rsid w:val="001005FF"/>
    <w:rsid w:val="001007F2"/>
    <w:rsid w:val="00100835"/>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DEF"/>
    <w:rsid w:val="00121FDD"/>
    <w:rsid w:val="00122388"/>
    <w:rsid w:val="00122DF9"/>
    <w:rsid w:val="00122F2E"/>
    <w:rsid w:val="0012377F"/>
    <w:rsid w:val="00123C02"/>
    <w:rsid w:val="00123D95"/>
    <w:rsid w:val="0012408C"/>
    <w:rsid w:val="00124314"/>
    <w:rsid w:val="00124622"/>
    <w:rsid w:val="00124761"/>
    <w:rsid w:val="00124A77"/>
    <w:rsid w:val="001257E2"/>
    <w:rsid w:val="00125A4D"/>
    <w:rsid w:val="00125AD9"/>
    <w:rsid w:val="00125B83"/>
    <w:rsid w:val="00125C2F"/>
    <w:rsid w:val="00125DD0"/>
    <w:rsid w:val="00125F5C"/>
    <w:rsid w:val="00126ABE"/>
    <w:rsid w:val="00126B4A"/>
    <w:rsid w:val="00126EC7"/>
    <w:rsid w:val="0012701E"/>
    <w:rsid w:val="001277C2"/>
    <w:rsid w:val="00127A52"/>
    <w:rsid w:val="00127E45"/>
    <w:rsid w:val="00130117"/>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5A9"/>
    <w:rsid w:val="001426A2"/>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AF"/>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5F"/>
    <w:rsid w:val="001724AD"/>
    <w:rsid w:val="00172FC1"/>
    <w:rsid w:val="00173A8E"/>
    <w:rsid w:val="001744BB"/>
    <w:rsid w:val="001744DF"/>
    <w:rsid w:val="0017453A"/>
    <w:rsid w:val="001745E4"/>
    <w:rsid w:val="00174BAC"/>
    <w:rsid w:val="00174E65"/>
    <w:rsid w:val="001752FA"/>
    <w:rsid w:val="00175358"/>
    <w:rsid w:val="00175426"/>
    <w:rsid w:val="00176BA9"/>
    <w:rsid w:val="00176E22"/>
    <w:rsid w:val="001770A8"/>
    <w:rsid w:val="00177795"/>
    <w:rsid w:val="00177B93"/>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17"/>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6CC"/>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690E"/>
    <w:rsid w:val="001C7019"/>
    <w:rsid w:val="001C7241"/>
    <w:rsid w:val="001C73A8"/>
    <w:rsid w:val="001C7EDE"/>
    <w:rsid w:val="001D1648"/>
    <w:rsid w:val="001D1DCC"/>
    <w:rsid w:val="001D1F94"/>
    <w:rsid w:val="001D2EEA"/>
    <w:rsid w:val="001D2FD9"/>
    <w:rsid w:val="001D302B"/>
    <w:rsid w:val="001D3177"/>
    <w:rsid w:val="001D3500"/>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5ED2"/>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11DD"/>
    <w:rsid w:val="0021208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88C"/>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0F89"/>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162"/>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4BE9"/>
    <w:rsid w:val="00254D0C"/>
    <w:rsid w:val="00254EFB"/>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1F7"/>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195"/>
    <w:rsid w:val="002849E5"/>
    <w:rsid w:val="00284D9D"/>
    <w:rsid w:val="00285265"/>
    <w:rsid w:val="002854D5"/>
    <w:rsid w:val="00286401"/>
    <w:rsid w:val="00286ACD"/>
    <w:rsid w:val="00286D5A"/>
    <w:rsid w:val="00287838"/>
    <w:rsid w:val="00290332"/>
    <w:rsid w:val="002907B5"/>
    <w:rsid w:val="00290B08"/>
    <w:rsid w:val="0029157F"/>
    <w:rsid w:val="00291663"/>
    <w:rsid w:val="00291846"/>
    <w:rsid w:val="00291A99"/>
    <w:rsid w:val="00291B4C"/>
    <w:rsid w:val="00291D26"/>
    <w:rsid w:val="002922E6"/>
    <w:rsid w:val="0029273A"/>
    <w:rsid w:val="00292E06"/>
    <w:rsid w:val="00292EB7"/>
    <w:rsid w:val="0029321E"/>
    <w:rsid w:val="002940D2"/>
    <w:rsid w:val="002941E2"/>
    <w:rsid w:val="0029508A"/>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5B1"/>
    <w:rsid w:val="002A557A"/>
    <w:rsid w:val="002A5AC2"/>
    <w:rsid w:val="002A5D56"/>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048"/>
    <w:rsid w:val="002C41E6"/>
    <w:rsid w:val="002C476C"/>
    <w:rsid w:val="002C50A5"/>
    <w:rsid w:val="002C5255"/>
    <w:rsid w:val="002C59CB"/>
    <w:rsid w:val="002C66DD"/>
    <w:rsid w:val="002C7630"/>
    <w:rsid w:val="002C7939"/>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9E4"/>
    <w:rsid w:val="002D2E77"/>
    <w:rsid w:val="002D31F0"/>
    <w:rsid w:val="002D32CB"/>
    <w:rsid w:val="002D34B2"/>
    <w:rsid w:val="002D4322"/>
    <w:rsid w:val="002D5BCB"/>
    <w:rsid w:val="002D634B"/>
    <w:rsid w:val="002D68E6"/>
    <w:rsid w:val="002D6B89"/>
    <w:rsid w:val="002D6C17"/>
    <w:rsid w:val="002D6D1D"/>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9B3"/>
    <w:rsid w:val="00301CE6"/>
    <w:rsid w:val="00301ECA"/>
    <w:rsid w:val="0030256B"/>
    <w:rsid w:val="003025A6"/>
    <w:rsid w:val="00302762"/>
    <w:rsid w:val="0030304F"/>
    <w:rsid w:val="003031F8"/>
    <w:rsid w:val="00303BC5"/>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1CA"/>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316"/>
    <w:rsid w:val="00335858"/>
    <w:rsid w:val="00335C1B"/>
    <w:rsid w:val="00335F39"/>
    <w:rsid w:val="00336BDA"/>
    <w:rsid w:val="00337194"/>
    <w:rsid w:val="003372DA"/>
    <w:rsid w:val="00340555"/>
    <w:rsid w:val="00340A45"/>
    <w:rsid w:val="00340A56"/>
    <w:rsid w:val="00340E02"/>
    <w:rsid w:val="00342BD7"/>
    <w:rsid w:val="00342E02"/>
    <w:rsid w:val="00343367"/>
    <w:rsid w:val="00343459"/>
    <w:rsid w:val="00343A07"/>
    <w:rsid w:val="00343EBD"/>
    <w:rsid w:val="0034458D"/>
    <w:rsid w:val="00344FB1"/>
    <w:rsid w:val="00345569"/>
    <w:rsid w:val="00345864"/>
    <w:rsid w:val="00345924"/>
    <w:rsid w:val="0034625E"/>
    <w:rsid w:val="00346411"/>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3C2"/>
    <w:rsid w:val="003545E2"/>
    <w:rsid w:val="0035482C"/>
    <w:rsid w:val="0035499D"/>
    <w:rsid w:val="00355501"/>
    <w:rsid w:val="00356143"/>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1D8F"/>
    <w:rsid w:val="003622B1"/>
    <w:rsid w:val="00362412"/>
    <w:rsid w:val="00362E76"/>
    <w:rsid w:val="0036384F"/>
    <w:rsid w:val="00363F7D"/>
    <w:rsid w:val="00363FA0"/>
    <w:rsid w:val="00365B20"/>
    <w:rsid w:val="0036688E"/>
    <w:rsid w:val="003670C4"/>
    <w:rsid w:val="003673C1"/>
    <w:rsid w:val="00367BAD"/>
    <w:rsid w:val="00370E47"/>
    <w:rsid w:val="00372570"/>
    <w:rsid w:val="0037322F"/>
    <w:rsid w:val="0037323B"/>
    <w:rsid w:val="00374042"/>
    <w:rsid w:val="003742AC"/>
    <w:rsid w:val="003746E6"/>
    <w:rsid w:val="00375B5B"/>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85"/>
    <w:rsid w:val="003865FE"/>
    <w:rsid w:val="00386C8D"/>
    <w:rsid w:val="003874BE"/>
    <w:rsid w:val="003879D8"/>
    <w:rsid w:val="00387E49"/>
    <w:rsid w:val="00390359"/>
    <w:rsid w:val="003915EB"/>
    <w:rsid w:val="003921BA"/>
    <w:rsid w:val="003927A6"/>
    <w:rsid w:val="00392E94"/>
    <w:rsid w:val="00392ED0"/>
    <w:rsid w:val="0039320A"/>
    <w:rsid w:val="0039386A"/>
    <w:rsid w:val="003939FF"/>
    <w:rsid w:val="00393BCB"/>
    <w:rsid w:val="00394001"/>
    <w:rsid w:val="0039438D"/>
    <w:rsid w:val="00395165"/>
    <w:rsid w:val="00395254"/>
    <w:rsid w:val="00396685"/>
    <w:rsid w:val="0039712F"/>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7D4"/>
    <w:rsid w:val="003A2A0F"/>
    <w:rsid w:val="003A2FCF"/>
    <w:rsid w:val="003A4100"/>
    <w:rsid w:val="003A449F"/>
    <w:rsid w:val="003A45A1"/>
    <w:rsid w:val="003A497E"/>
    <w:rsid w:val="003A4FF2"/>
    <w:rsid w:val="003A52F5"/>
    <w:rsid w:val="003A5B0A"/>
    <w:rsid w:val="003A6BAC"/>
    <w:rsid w:val="003A6CFA"/>
    <w:rsid w:val="003A70A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11C8"/>
    <w:rsid w:val="003C1905"/>
    <w:rsid w:val="003C221A"/>
    <w:rsid w:val="003C2516"/>
    <w:rsid w:val="003C2702"/>
    <w:rsid w:val="003C28EC"/>
    <w:rsid w:val="003C2C96"/>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2CFF"/>
    <w:rsid w:val="003E33C2"/>
    <w:rsid w:val="003E3A14"/>
    <w:rsid w:val="003E3C4D"/>
    <w:rsid w:val="003E434B"/>
    <w:rsid w:val="003E4A8A"/>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3A08"/>
    <w:rsid w:val="003F4198"/>
    <w:rsid w:val="003F41C6"/>
    <w:rsid w:val="003F43C0"/>
    <w:rsid w:val="003F5328"/>
    <w:rsid w:val="003F60C0"/>
    <w:rsid w:val="003F633D"/>
    <w:rsid w:val="003F68A6"/>
    <w:rsid w:val="003F6BBE"/>
    <w:rsid w:val="003F6E7D"/>
    <w:rsid w:val="003F6ED2"/>
    <w:rsid w:val="004000E8"/>
    <w:rsid w:val="004003B8"/>
    <w:rsid w:val="0040123A"/>
    <w:rsid w:val="00401247"/>
    <w:rsid w:val="004018BA"/>
    <w:rsid w:val="00402735"/>
    <w:rsid w:val="0040288A"/>
    <w:rsid w:val="00402E2B"/>
    <w:rsid w:val="004030A7"/>
    <w:rsid w:val="00403515"/>
    <w:rsid w:val="00403926"/>
    <w:rsid w:val="00403DBB"/>
    <w:rsid w:val="004045F0"/>
    <w:rsid w:val="004048D4"/>
    <w:rsid w:val="00404B4B"/>
    <w:rsid w:val="0040512B"/>
    <w:rsid w:val="0040558C"/>
    <w:rsid w:val="00405832"/>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277"/>
    <w:rsid w:val="00410B72"/>
    <w:rsid w:val="00410E67"/>
    <w:rsid w:val="00410F18"/>
    <w:rsid w:val="00410FF2"/>
    <w:rsid w:val="0041123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708"/>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20D"/>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62B"/>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0F5C"/>
    <w:rsid w:val="004614A2"/>
    <w:rsid w:val="004619F9"/>
    <w:rsid w:val="00461C75"/>
    <w:rsid w:val="00461EBB"/>
    <w:rsid w:val="004621E8"/>
    <w:rsid w:val="00462C81"/>
    <w:rsid w:val="00462FA5"/>
    <w:rsid w:val="0046430E"/>
    <w:rsid w:val="004644D3"/>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970"/>
    <w:rsid w:val="00484CFB"/>
    <w:rsid w:val="004853CE"/>
    <w:rsid w:val="0048542F"/>
    <w:rsid w:val="00485A5D"/>
    <w:rsid w:val="0048618E"/>
    <w:rsid w:val="004865E7"/>
    <w:rsid w:val="00486645"/>
    <w:rsid w:val="00487488"/>
    <w:rsid w:val="004877E2"/>
    <w:rsid w:val="00490604"/>
    <w:rsid w:val="00492BC5"/>
    <w:rsid w:val="004933EA"/>
    <w:rsid w:val="00493425"/>
    <w:rsid w:val="00493DBE"/>
    <w:rsid w:val="00493FA5"/>
    <w:rsid w:val="00494475"/>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477E"/>
    <w:rsid w:val="004B4DCC"/>
    <w:rsid w:val="004B56EE"/>
    <w:rsid w:val="004B6327"/>
    <w:rsid w:val="004B63AD"/>
    <w:rsid w:val="004B70A5"/>
    <w:rsid w:val="004B77FB"/>
    <w:rsid w:val="004B7821"/>
    <w:rsid w:val="004B7BFD"/>
    <w:rsid w:val="004B7C0C"/>
    <w:rsid w:val="004B7CA2"/>
    <w:rsid w:val="004C04EF"/>
    <w:rsid w:val="004C0718"/>
    <w:rsid w:val="004C0D60"/>
    <w:rsid w:val="004C1682"/>
    <w:rsid w:val="004C1ABA"/>
    <w:rsid w:val="004C1E46"/>
    <w:rsid w:val="004C257E"/>
    <w:rsid w:val="004C28A2"/>
    <w:rsid w:val="004C2E9F"/>
    <w:rsid w:val="004C2FCC"/>
    <w:rsid w:val="004C315B"/>
    <w:rsid w:val="004C3898"/>
    <w:rsid w:val="004C41EF"/>
    <w:rsid w:val="004C4346"/>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6766"/>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370"/>
    <w:rsid w:val="004F2507"/>
    <w:rsid w:val="004F28AD"/>
    <w:rsid w:val="004F2AE0"/>
    <w:rsid w:val="004F372A"/>
    <w:rsid w:val="004F4200"/>
    <w:rsid w:val="004F4931"/>
    <w:rsid w:val="004F4AFB"/>
    <w:rsid w:val="004F4DA3"/>
    <w:rsid w:val="004F5A72"/>
    <w:rsid w:val="004F5AC4"/>
    <w:rsid w:val="004F631E"/>
    <w:rsid w:val="004F6B35"/>
    <w:rsid w:val="004F6B70"/>
    <w:rsid w:val="004F7717"/>
    <w:rsid w:val="005003DC"/>
    <w:rsid w:val="00500988"/>
    <w:rsid w:val="00501082"/>
    <w:rsid w:val="005016E6"/>
    <w:rsid w:val="005017C9"/>
    <w:rsid w:val="005021DF"/>
    <w:rsid w:val="0050221A"/>
    <w:rsid w:val="00502276"/>
    <w:rsid w:val="00502643"/>
    <w:rsid w:val="00502A17"/>
    <w:rsid w:val="00502F34"/>
    <w:rsid w:val="00503108"/>
    <w:rsid w:val="005035B7"/>
    <w:rsid w:val="0050379C"/>
    <w:rsid w:val="00504146"/>
    <w:rsid w:val="005048A6"/>
    <w:rsid w:val="005049A5"/>
    <w:rsid w:val="00504EFF"/>
    <w:rsid w:val="00505423"/>
    <w:rsid w:val="005058EB"/>
    <w:rsid w:val="0050628F"/>
    <w:rsid w:val="00506557"/>
    <w:rsid w:val="00506678"/>
    <w:rsid w:val="00506764"/>
    <w:rsid w:val="0050677A"/>
    <w:rsid w:val="005074E5"/>
    <w:rsid w:val="00507671"/>
    <w:rsid w:val="0051067E"/>
    <w:rsid w:val="005108D8"/>
    <w:rsid w:val="00511164"/>
    <w:rsid w:val="005116F9"/>
    <w:rsid w:val="0051199C"/>
    <w:rsid w:val="00511BFF"/>
    <w:rsid w:val="00511E2A"/>
    <w:rsid w:val="005121FE"/>
    <w:rsid w:val="00512571"/>
    <w:rsid w:val="00512E79"/>
    <w:rsid w:val="00512FD4"/>
    <w:rsid w:val="00513242"/>
    <w:rsid w:val="005133FA"/>
    <w:rsid w:val="00513499"/>
    <w:rsid w:val="0051381B"/>
    <w:rsid w:val="00513863"/>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2CBE"/>
    <w:rsid w:val="0054302C"/>
    <w:rsid w:val="005431C0"/>
    <w:rsid w:val="005432AB"/>
    <w:rsid w:val="0054355D"/>
    <w:rsid w:val="00543AF9"/>
    <w:rsid w:val="00544824"/>
    <w:rsid w:val="00545492"/>
    <w:rsid w:val="00545CBE"/>
    <w:rsid w:val="005465AF"/>
    <w:rsid w:val="00546970"/>
    <w:rsid w:val="00546D31"/>
    <w:rsid w:val="00546D5A"/>
    <w:rsid w:val="00547A1B"/>
    <w:rsid w:val="00547B6C"/>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5F63"/>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71"/>
    <w:rsid w:val="00563AEB"/>
    <w:rsid w:val="005648CC"/>
    <w:rsid w:val="0056579B"/>
    <w:rsid w:val="00565E6C"/>
    <w:rsid w:val="005664F0"/>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828"/>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3D0A"/>
    <w:rsid w:val="00584529"/>
    <w:rsid w:val="00584668"/>
    <w:rsid w:val="00585462"/>
    <w:rsid w:val="00586913"/>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5ACF"/>
    <w:rsid w:val="005A6354"/>
    <w:rsid w:val="005A64F1"/>
    <w:rsid w:val="005A662D"/>
    <w:rsid w:val="005A74A1"/>
    <w:rsid w:val="005A75A3"/>
    <w:rsid w:val="005B17CD"/>
    <w:rsid w:val="005B1A6F"/>
    <w:rsid w:val="005B25EC"/>
    <w:rsid w:val="005B2938"/>
    <w:rsid w:val="005B2C89"/>
    <w:rsid w:val="005B2E45"/>
    <w:rsid w:val="005B2F02"/>
    <w:rsid w:val="005B3481"/>
    <w:rsid w:val="005B35D7"/>
    <w:rsid w:val="005B392A"/>
    <w:rsid w:val="005B39F7"/>
    <w:rsid w:val="005B3AA3"/>
    <w:rsid w:val="005B42B6"/>
    <w:rsid w:val="005B45DE"/>
    <w:rsid w:val="005B4A7D"/>
    <w:rsid w:val="005B4C1E"/>
    <w:rsid w:val="005B5C93"/>
    <w:rsid w:val="005B5FE3"/>
    <w:rsid w:val="005B6F83"/>
    <w:rsid w:val="005C141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087F"/>
    <w:rsid w:val="005E0ED8"/>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59A"/>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5643"/>
    <w:rsid w:val="005F618C"/>
    <w:rsid w:val="005F67C8"/>
    <w:rsid w:val="005F686F"/>
    <w:rsid w:val="005F69EB"/>
    <w:rsid w:val="005F6A5D"/>
    <w:rsid w:val="005F70BD"/>
    <w:rsid w:val="005F74BE"/>
    <w:rsid w:val="005F7943"/>
    <w:rsid w:val="0060080E"/>
    <w:rsid w:val="0060082B"/>
    <w:rsid w:val="00600BB2"/>
    <w:rsid w:val="00601161"/>
    <w:rsid w:val="0060179E"/>
    <w:rsid w:val="0060283C"/>
    <w:rsid w:val="00602963"/>
    <w:rsid w:val="00604443"/>
    <w:rsid w:val="00604BA5"/>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14D"/>
    <w:rsid w:val="00622166"/>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486"/>
    <w:rsid w:val="0064396A"/>
    <w:rsid w:val="00643A60"/>
    <w:rsid w:val="00643C62"/>
    <w:rsid w:val="0064404C"/>
    <w:rsid w:val="00645F60"/>
    <w:rsid w:val="0064624E"/>
    <w:rsid w:val="00646BE8"/>
    <w:rsid w:val="00647230"/>
    <w:rsid w:val="00647416"/>
    <w:rsid w:val="00647FF3"/>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72"/>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43A"/>
    <w:rsid w:val="00686BEA"/>
    <w:rsid w:val="006874FF"/>
    <w:rsid w:val="0069099B"/>
    <w:rsid w:val="00691D35"/>
    <w:rsid w:val="00692288"/>
    <w:rsid w:val="00692947"/>
    <w:rsid w:val="00693420"/>
    <w:rsid w:val="00693EE0"/>
    <w:rsid w:val="00694580"/>
    <w:rsid w:val="00694CE9"/>
    <w:rsid w:val="006956A6"/>
    <w:rsid w:val="00695712"/>
    <w:rsid w:val="0069589F"/>
    <w:rsid w:val="00695BA8"/>
    <w:rsid w:val="00695FC2"/>
    <w:rsid w:val="0069601D"/>
    <w:rsid w:val="00696949"/>
    <w:rsid w:val="00696ADB"/>
    <w:rsid w:val="00697052"/>
    <w:rsid w:val="00697729"/>
    <w:rsid w:val="00697951"/>
    <w:rsid w:val="00697BAE"/>
    <w:rsid w:val="006A0A9A"/>
    <w:rsid w:val="006A1AF7"/>
    <w:rsid w:val="006A1E84"/>
    <w:rsid w:val="006A2039"/>
    <w:rsid w:val="006A276B"/>
    <w:rsid w:val="006A27A1"/>
    <w:rsid w:val="006A282A"/>
    <w:rsid w:val="006A2D1A"/>
    <w:rsid w:val="006A3A20"/>
    <w:rsid w:val="006A3B17"/>
    <w:rsid w:val="006A4602"/>
    <w:rsid w:val="006A46FB"/>
    <w:rsid w:val="006A5132"/>
    <w:rsid w:val="006A53AA"/>
    <w:rsid w:val="006A5E28"/>
    <w:rsid w:val="006A5E37"/>
    <w:rsid w:val="006A5E99"/>
    <w:rsid w:val="006A63BF"/>
    <w:rsid w:val="006A697B"/>
    <w:rsid w:val="006A6B07"/>
    <w:rsid w:val="006A6CAE"/>
    <w:rsid w:val="006A7935"/>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C7B67"/>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5F9B"/>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5BA"/>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2B9"/>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6A11"/>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2BC"/>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5C0"/>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2634"/>
    <w:rsid w:val="00733BDE"/>
    <w:rsid w:val="00734874"/>
    <w:rsid w:val="007348B1"/>
    <w:rsid w:val="00734B23"/>
    <w:rsid w:val="007356CD"/>
    <w:rsid w:val="007358ED"/>
    <w:rsid w:val="007361C8"/>
    <w:rsid w:val="007362A6"/>
    <w:rsid w:val="00736657"/>
    <w:rsid w:val="0073666A"/>
    <w:rsid w:val="00736D7D"/>
    <w:rsid w:val="00737264"/>
    <w:rsid w:val="00737F7B"/>
    <w:rsid w:val="0074046A"/>
    <w:rsid w:val="00740E58"/>
    <w:rsid w:val="00740F0B"/>
    <w:rsid w:val="007422EF"/>
    <w:rsid w:val="007429DC"/>
    <w:rsid w:val="00742A0C"/>
    <w:rsid w:val="00743BD3"/>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5FB3"/>
    <w:rsid w:val="007560FD"/>
    <w:rsid w:val="0075619E"/>
    <w:rsid w:val="0075634C"/>
    <w:rsid w:val="007568E0"/>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12F7"/>
    <w:rsid w:val="00772534"/>
    <w:rsid w:val="00772584"/>
    <w:rsid w:val="00772969"/>
    <w:rsid w:val="007730BD"/>
    <w:rsid w:val="00773531"/>
    <w:rsid w:val="00773807"/>
    <w:rsid w:val="00773879"/>
    <w:rsid w:val="00773A6A"/>
    <w:rsid w:val="00773DFA"/>
    <w:rsid w:val="0077428B"/>
    <w:rsid w:val="00774A4B"/>
    <w:rsid w:val="00774C6D"/>
    <w:rsid w:val="00774C80"/>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5C9B"/>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312C"/>
    <w:rsid w:val="00793245"/>
    <w:rsid w:val="0079384E"/>
    <w:rsid w:val="00793CD8"/>
    <w:rsid w:val="007941EF"/>
    <w:rsid w:val="00794260"/>
    <w:rsid w:val="00794CAB"/>
    <w:rsid w:val="00795072"/>
    <w:rsid w:val="00795277"/>
    <w:rsid w:val="007958D5"/>
    <w:rsid w:val="007959B8"/>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5E6C"/>
    <w:rsid w:val="007A6600"/>
    <w:rsid w:val="007A7202"/>
    <w:rsid w:val="007A7354"/>
    <w:rsid w:val="007A7C57"/>
    <w:rsid w:val="007B0C78"/>
    <w:rsid w:val="007B1199"/>
    <w:rsid w:val="007B15A8"/>
    <w:rsid w:val="007B15C9"/>
    <w:rsid w:val="007B17D6"/>
    <w:rsid w:val="007B1C2B"/>
    <w:rsid w:val="007B27C6"/>
    <w:rsid w:val="007B2F2C"/>
    <w:rsid w:val="007B3702"/>
    <w:rsid w:val="007B3905"/>
    <w:rsid w:val="007B3D2D"/>
    <w:rsid w:val="007B4E76"/>
    <w:rsid w:val="007B4EB4"/>
    <w:rsid w:val="007B50AE"/>
    <w:rsid w:val="007B51DF"/>
    <w:rsid w:val="007B55AC"/>
    <w:rsid w:val="007B6FFF"/>
    <w:rsid w:val="007C05DD"/>
    <w:rsid w:val="007C0842"/>
    <w:rsid w:val="007C0ACB"/>
    <w:rsid w:val="007C0DE9"/>
    <w:rsid w:val="007C0E11"/>
    <w:rsid w:val="007C13ED"/>
    <w:rsid w:val="007C1AAB"/>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2F1"/>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3DE2"/>
    <w:rsid w:val="007F466D"/>
    <w:rsid w:val="007F49C8"/>
    <w:rsid w:val="007F5CDD"/>
    <w:rsid w:val="007F5D6F"/>
    <w:rsid w:val="007F6B18"/>
    <w:rsid w:val="008002FF"/>
    <w:rsid w:val="00800FF0"/>
    <w:rsid w:val="00801259"/>
    <w:rsid w:val="008019AB"/>
    <w:rsid w:val="00801AAC"/>
    <w:rsid w:val="0080223B"/>
    <w:rsid w:val="00802E6C"/>
    <w:rsid w:val="00802E78"/>
    <w:rsid w:val="00803184"/>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AA1"/>
    <w:rsid w:val="00812E15"/>
    <w:rsid w:val="00812FA4"/>
    <w:rsid w:val="008130E1"/>
    <w:rsid w:val="008130F9"/>
    <w:rsid w:val="008132E5"/>
    <w:rsid w:val="00813408"/>
    <w:rsid w:val="00813436"/>
    <w:rsid w:val="00813E03"/>
    <w:rsid w:val="00814303"/>
    <w:rsid w:val="008149D9"/>
    <w:rsid w:val="00815273"/>
    <w:rsid w:val="00815659"/>
    <w:rsid w:val="008158D6"/>
    <w:rsid w:val="008161F8"/>
    <w:rsid w:val="008162AE"/>
    <w:rsid w:val="00817196"/>
    <w:rsid w:val="00817A92"/>
    <w:rsid w:val="008204E5"/>
    <w:rsid w:val="00820834"/>
    <w:rsid w:val="00820A73"/>
    <w:rsid w:val="0082124D"/>
    <w:rsid w:val="00821DDA"/>
    <w:rsid w:val="00821EFC"/>
    <w:rsid w:val="00821F34"/>
    <w:rsid w:val="00822A3A"/>
    <w:rsid w:val="008235DB"/>
    <w:rsid w:val="008240BB"/>
    <w:rsid w:val="00824AB4"/>
    <w:rsid w:val="00824B02"/>
    <w:rsid w:val="00825C42"/>
    <w:rsid w:val="00825D25"/>
    <w:rsid w:val="008265B7"/>
    <w:rsid w:val="008266B9"/>
    <w:rsid w:val="0082755A"/>
    <w:rsid w:val="00827761"/>
    <w:rsid w:val="008279D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7D6"/>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0017"/>
    <w:rsid w:val="00861162"/>
    <w:rsid w:val="00861FC4"/>
    <w:rsid w:val="00862397"/>
    <w:rsid w:val="0086251D"/>
    <w:rsid w:val="0086325B"/>
    <w:rsid w:val="00863435"/>
    <w:rsid w:val="00863F02"/>
    <w:rsid w:val="00865D23"/>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3FC1"/>
    <w:rsid w:val="0087429E"/>
    <w:rsid w:val="00874312"/>
    <w:rsid w:val="0087437C"/>
    <w:rsid w:val="00875032"/>
    <w:rsid w:val="00875CD7"/>
    <w:rsid w:val="00875E97"/>
    <w:rsid w:val="0087621E"/>
    <w:rsid w:val="008763F0"/>
    <w:rsid w:val="00876466"/>
    <w:rsid w:val="0087675B"/>
    <w:rsid w:val="00876B4D"/>
    <w:rsid w:val="0087707E"/>
    <w:rsid w:val="00877265"/>
    <w:rsid w:val="008774FF"/>
    <w:rsid w:val="00877D05"/>
    <w:rsid w:val="00877DB2"/>
    <w:rsid w:val="00877EF3"/>
    <w:rsid w:val="00877F18"/>
    <w:rsid w:val="008804BF"/>
    <w:rsid w:val="00880622"/>
    <w:rsid w:val="00880810"/>
    <w:rsid w:val="008810E6"/>
    <w:rsid w:val="00881625"/>
    <w:rsid w:val="00882A74"/>
    <w:rsid w:val="00882D5D"/>
    <w:rsid w:val="008833F5"/>
    <w:rsid w:val="008833FB"/>
    <w:rsid w:val="00883AAB"/>
    <w:rsid w:val="008840EF"/>
    <w:rsid w:val="008842A1"/>
    <w:rsid w:val="008843E9"/>
    <w:rsid w:val="00885746"/>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690"/>
    <w:rsid w:val="00895B85"/>
    <w:rsid w:val="00896A80"/>
    <w:rsid w:val="0089724F"/>
    <w:rsid w:val="008A041D"/>
    <w:rsid w:val="008A06FA"/>
    <w:rsid w:val="008A1C20"/>
    <w:rsid w:val="008A21F2"/>
    <w:rsid w:val="008A21FF"/>
    <w:rsid w:val="008A274C"/>
    <w:rsid w:val="008A2857"/>
    <w:rsid w:val="008A2CE2"/>
    <w:rsid w:val="008A2D23"/>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1E65"/>
    <w:rsid w:val="008B2421"/>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C25"/>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896"/>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8F78DE"/>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4AF0"/>
    <w:rsid w:val="00925110"/>
    <w:rsid w:val="00927911"/>
    <w:rsid w:val="009279D3"/>
    <w:rsid w:val="00927B3F"/>
    <w:rsid w:val="00930CCF"/>
    <w:rsid w:val="00930E68"/>
    <w:rsid w:val="00931124"/>
    <w:rsid w:val="00931148"/>
    <w:rsid w:val="0093117F"/>
    <w:rsid w:val="00931AFB"/>
    <w:rsid w:val="00931BD9"/>
    <w:rsid w:val="00932D0C"/>
    <w:rsid w:val="009335EE"/>
    <w:rsid w:val="009336BF"/>
    <w:rsid w:val="009336CA"/>
    <w:rsid w:val="00933CC1"/>
    <w:rsid w:val="00934037"/>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249"/>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4A"/>
    <w:rsid w:val="0096628C"/>
    <w:rsid w:val="00966748"/>
    <w:rsid w:val="009667AB"/>
    <w:rsid w:val="00966B20"/>
    <w:rsid w:val="00966FD1"/>
    <w:rsid w:val="00966FDF"/>
    <w:rsid w:val="0096725B"/>
    <w:rsid w:val="0096741E"/>
    <w:rsid w:val="00967F33"/>
    <w:rsid w:val="009706AD"/>
    <w:rsid w:val="00970A40"/>
    <w:rsid w:val="00970CB9"/>
    <w:rsid w:val="00970E55"/>
    <w:rsid w:val="0097130C"/>
    <w:rsid w:val="00971F08"/>
    <w:rsid w:val="00972693"/>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BB3"/>
    <w:rsid w:val="00982E8E"/>
    <w:rsid w:val="009834A9"/>
    <w:rsid w:val="00983B4E"/>
    <w:rsid w:val="0098420B"/>
    <w:rsid w:val="00984B75"/>
    <w:rsid w:val="00984D3E"/>
    <w:rsid w:val="00984E4F"/>
    <w:rsid w:val="009851A6"/>
    <w:rsid w:val="00985253"/>
    <w:rsid w:val="009853B3"/>
    <w:rsid w:val="009857C7"/>
    <w:rsid w:val="00986087"/>
    <w:rsid w:val="00986322"/>
    <w:rsid w:val="0098680E"/>
    <w:rsid w:val="00986A07"/>
    <w:rsid w:val="00986F28"/>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325"/>
    <w:rsid w:val="009A0442"/>
    <w:rsid w:val="009A0927"/>
    <w:rsid w:val="009A0FBA"/>
    <w:rsid w:val="009A13E6"/>
    <w:rsid w:val="009A1601"/>
    <w:rsid w:val="009A22E1"/>
    <w:rsid w:val="009A2DBD"/>
    <w:rsid w:val="009A3285"/>
    <w:rsid w:val="009A34A1"/>
    <w:rsid w:val="009A38E7"/>
    <w:rsid w:val="009A45C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213"/>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340"/>
    <w:rsid w:val="009D66B1"/>
    <w:rsid w:val="009D671A"/>
    <w:rsid w:val="009D69BE"/>
    <w:rsid w:val="009D703C"/>
    <w:rsid w:val="009D718F"/>
    <w:rsid w:val="009D7848"/>
    <w:rsid w:val="009D7D43"/>
    <w:rsid w:val="009D7D54"/>
    <w:rsid w:val="009D7FB5"/>
    <w:rsid w:val="009E053C"/>
    <w:rsid w:val="009E068F"/>
    <w:rsid w:val="009E06CD"/>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BE1"/>
    <w:rsid w:val="009F2CBD"/>
    <w:rsid w:val="009F344F"/>
    <w:rsid w:val="009F390C"/>
    <w:rsid w:val="009F427D"/>
    <w:rsid w:val="009F4B63"/>
    <w:rsid w:val="009F5E13"/>
    <w:rsid w:val="009F5E2F"/>
    <w:rsid w:val="009F5EAE"/>
    <w:rsid w:val="009F7114"/>
    <w:rsid w:val="009F7437"/>
    <w:rsid w:val="00A00D13"/>
    <w:rsid w:val="00A00D59"/>
    <w:rsid w:val="00A0106D"/>
    <w:rsid w:val="00A01189"/>
    <w:rsid w:val="00A0185F"/>
    <w:rsid w:val="00A01D47"/>
    <w:rsid w:val="00A01FB2"/>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910"/>
    <w:rsid w:val="00A14B72"/>
    <w:rsid w:val="00A14BA4"/>
    <w:rsid w:val="00A14F4E"/>
    <w:rsid w:val="00A15358"/>
    <w:rsid w:val="00A15C12"/>
    <w:rsid w:val="00A1662D"/>
    <w:rsid w:val="00A1673D"/>
    <w:rsid w:val="00A16AF3"/>
    <w:rsid w:val="00A16CCA"/>
    <w:rsid w:val="00A171D3"/>
    <w:rsid w:val="00A1767A"/>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6DE"/>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01AF"/>
    <w:rsid w:val="00A4151F"/>
    <w:rsid w:val="00A41966"/>
    <w:rsid w:val="00A41B9C"/>
    <w:rsid w:val="00A41E2B"/>
    <w:rsid w:val="00A4224F"/>
    <w:rsid w:val="00A42616"/>
    <w:rsid w:val="00A43184"/>
    <w:rsid w:val="00A4354D"/>
    <w:rsid w:val="00A436F3"/>
    <w:rsid w:val="00A43A6F"/>
    <w:rsid w:val="00A4464D"/>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3EB1"/>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0E11"/>
    <w:rsid w:val="00A71033"/>
    <w:rsid w:val="00A71150"/>
    <w:rsid w:val="00A7194D"/>
    <w:rsid w:val="00A71B99"/>
    <w:rsid w:val="00A71C1B"/>
    <w:rsid w:val="00A71F88"/>
    <w:rsid w:val="00A71FBE"/>
    <w:rsid w:val="00A72CAF"/>
    <w:rsid w:val="00A730C4"/>
    <w:rsid w:val="00A733D2"/>
    <w:rsid w:val="00A739D0"/>
    <w:rsid w:val="00A73A0D"/>
    <w:rsid w:val="00A73B9B"/>
    <w:rsid w:val="00A74F4B"/>
    <w:rsid w:val="00A75D39"/>
    <w:rsid w:val="00A761D4"/>
    <w:rsid w:val="00A76D26"/>
    <w:rsid w:val="00A76DBB"/>
    <w:rsid w:val="00A7706C"/>
    <w:rsid w:val="00A77B9B"/>
    <w:rsid w:val="00A77D3B"/>
    <w:rsid w:val="00A77EC4"/>
    <w:rsid w:val="00A80575"/>
    <w:rsid w:val="00A805CE"/>
    <w:rsid w:val="00A80AC7"/>
    <w:rsid w:val="00A81256"/>
    <w:rsid w:val="00A815F7"/>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895"/>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51C6"/>
    <w:rsid w:val="00AB61E3"/>
    <w:rsid w:val="00AB655E"/>
    <w:rsid w:val="00AB7BB9"/>
    <w:rsid w:val="00AC007F"/>
    <w:rsid w:val="00AC08AA"/>
    <w:rsid w:val="00AC0A93"/>
    <w:rsid w:val="00AC0C93"/>
    <w:rsid w:val="00AC0FF8"/>
    <w:rsid w:val="00AC1C05"/>
    <w:rsid w:val="00AC2A81"/>
    <w:rsid w:val="00AC2ECD"/>
    <w:rsid w:val="00AC3119"/>
    <w:rsid w:val="00AC372C"/>
    <w:rsid w:val="00AC3AF8"/>
    <w:rsid w:val="00AC3D10"/>
    <w:rsid w:val="00AC4143"/>
    <w:rsid w:val="00AC49FB"/>
    <w:rsid w:val="00AC4BBF"/>
    <w:rsid w:val="00AC514F"/>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49E"/>
    <w:rsid w:val="00AD4A5A"/>
    <w:rsid w:val="00AD51ED"/>
    <w:rsid w:val="00AD58C1"/>
    <w:rsid w:val="00AD59E2"/>
    <w:rsid w:val="00AD5F22"/>
    <w:rsid w:val="00AD62BC"/>
    <w:rsid w:val="00AD6629"/>
    <w:rsid w:val="00AD6C3C"/>
    <w:rsid w:val="00AD71EA"/>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9"/>
    <w:rsid w:val="00AE743A"/>
    <w:rsid w:val="00AF08CA"/>
    <w:rsid w:val="00AF1C5D"/>
    <w:rsid w:val="00AF1C81"/>
    <w:rsid w:val="00AF1CCC"/>
    <w:rsid w:val="00AF25D5"/>
    <w:rsid w:val="00AF2DE7"/>
    <w:rsid w:val="00AF2F96"/>
    <w:rsid w:val="00AF345A"/>
    <w:rsid w:val="00AF3629"/>
    <w:rsid w:val="00AF3740"/>
    <w:rsid w:val="00AF3AF2"/>
    <w:rsid w:val="00AF3C5B"/>
    <w:rsid w:val="00AF3D10"/>
    <w:rsid w:val="00AF42D7"/>
    <w:rsid w:val="00AF4406"/>
    <w:rsid w:val="00AF4523"/>
    <w:rsid w:val="00AF4759"/>
    <w:rsid w:val="00AF482C"/>
    <w:rsid w:val="00AF57DF"/>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BAB"/>
    <w:rsid w:val="00B04DD2"/>
    <w:rsid w:val="00B04E96"/>
    <w:rsid w:val="00B05084"/>
    <w:rsid w:val="00B051D7"/>
    <w:rsid w:val="00B05596"/>
    <w:rsid w:val="00B05698"/>
    <w:rsid w:val="00B0592F"/>
    <w:rsid w:val="00B05BDA"/>
    <w:rsid w:val="00B05C0E"/>
    <w:rsid w:val="00B05E95"/>
    <w:rsid w:val="00B06A1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B76"/>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90E"/>
    <w:rsid w:val="00B24A9A"/>
    <w:rsid w:val="00B24B31"/>
    <w:rsid w:val="00B25210"/>
    <w:rsid w:val="00B2712A"/>
    <w:rsid w:val="00B2763F"/>
    <w:rsid w:val="00B27853"/>
    <w:rsid w:val="00B27AAC"/>
    <w:rsid w:val="00B302FA"/>
    <w:rsid w:val="00B307BA"/>
    <w:rsid w:val="00B30929"/>
    <w:rsid w:val="00B313B4"/>
    <w:rsid w:val="00B31FE9"/>
    <w:rsid w:val="00B32176"/>
    <w:rsid w:val="00B32863"/>
    <w:rsid w:val="00B32B61"/>
    <w:rsid w:val="00B32E9F"/>
    <w:rsid w:val="00B338BE"/>
    <w:rsid w:val="00B33EE9"/>
    <w:rsid w:val="00B342C7"/>
    <w:rsid w:val="00B34FA1"/>
    <w:rsid w:val="00B35131"/>
    <w:rsid w:val="00B3594E"/>
    <w:rsid w:val="00B35A60"/>
    <w:rsid w:val="00B35B96"/>
    <w:rsid w:val="00B35BEB"/>
    <w:rsid w:val="00B361F4"/>
    <w:rsid w:val="00B363DE"/>
    <w:rsid w:val="00B36863"/>
    <w:rsid w:val="00B3720E"/>
    <w:rsid w:val="00B372AA"/>
    <w:rsid w:val="00B37351"/>
    <w:rsid w:val="00B3740C"/>
    <w:rsid w:val="00B37BC6"/>
    <w:rsid w:val="00B37FB5"/>
    <w:rsid w:val="00B400CB"/>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108"/>
    <w:rsid w:val="00B52A53"/>
    <w:rsid w:val="00B52A99"/>
    <w:rsid w:val="00B52D7F"/>
    <w:rsid w:val="00B533B6"/>
    <w:rsid w:val="00B53ED8"/>
    <w:rsid w:val="00B5460E"/>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385E"/>
    <w:rsid w:val="00B64259"/>
    <w:rsid w:val="00B6553E"/>
    <w:rsid w:val="00B658B9"/>
    <w:rsid w:val="00B659E4"/>
    <w:rsid w:val="00B65FED"/>
    <w:rsid w:val="00B66345"/>
    <w:rsid w:val="00B664C7"/>
    <w:rsid w:val="00B669B8"/>
    <w:rsid w:val="00B67439"/>
    <w:rsid w:val="00B678DA"/>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36D3"/>
    <w:rsid w:val="00B83A35"/>
    <w:rsid w:val="00B844A0"/>
    <w:rsid w:val="00B84708"/>
    <w:rsid w:val="00B855E5"/>
    <w:rsid w:val="00B856F3"/>
    <w:rsid w:val="00B85883"/>
    <w:rsid w:val="00B85AAC"/>
    <w:rsid w:val="00B85D33"/>
    <w:rsid w:val="00B85DE5"/>
    <w:rsid w:val="00B8681D"/>
    <w:rsid w:val="00B86B54"/>
    <w:rsid w:val="00B86D1E"/>
    <w:rsid w:val="00B870F5"/>
    <w:rsid w:val="00B90031"/>
    <w:rsid w:val="00B90633"/>
    <w:rsid w:val="00B906C8"/>
    <w:rsid w:val="00B90739"/>
    <w:rsid w:val="00B90E6D"/>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0F2D"/>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6A20"/>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C74D9"/>
    <w:rsid w:val="00BD1169"/>
    <w:rsid w:val="00BD1823"/>
    <w:rsid w:val="00BD18B8"/>
    <w:rsid w:val="00BD1AA5"/>
    <w:rsid w:val="00BD27AF"/>
    <w:rsid w:val="00BD3883"/>
    <w:rsid w:val="00BD414B"/>
    <w:rsid w:val="00BD4307"/>
    <w:rsid w:val="00BD48AC"/>
    <w:rsid w:val="00BD4CDD"/>
    <w:rsid w:val="00BD4F29"/>
    <w:rsid w:val="00BD4FA5"/>
    <w:rsid w:val="00BD5F1A"/>
    <w:rsid w:val="00BD619F"/>
    <w:rsid w:val="00BD6E15"/>
    <w:rsid w:val="00BD721C"/>
    <w:rsid w:val="00BD7A8B"/>
    <w:rsid w:val="00BD7F16"/>
    <w:rsid w:val="00BE0841"/>
    <w:rsid w:val="00BE0B97"/>
    <w:rsid w:val="00BE0BF1"/>
    <w:rsid w:val="00BE1234"/>
    <w:rsid w:val="00BE17EB"/>
    <w:rsid w:val="00BE191B"/>
    <w:rsid w:val="00BE199B"/>
    <w:rsid w:val="00BE1E63"/>
    <w:rsid w:val="00BE1FD4"/>
    <w:rsid w:val="00BE2FA6"/>
    <w:rsid w:val="00BE333F"/>
    <w:rsid w:val="00BE38DC"/>
    <w:rsid w:val="00BE3DB9"/>
    <w:rsid w:val="00BE45B3"/>
    <w:rsid w:val="00BE4818"/>
    <w:rsid w:val="00BE5A09"/>
    <w:rsid w:val="00BE5A2F"/>
    <w:rsid w:val="00BE5EAE"/>
    <w:rsid w:val="00BE6453"/>
    <w:rsid w:val="00BE6E5B"/>
    <w:rsid w:val="00BE7406"/>
    <w:rsid w:val="00BE757B"/>
    <w:rsid w:val="00BE7603"/>
    <w:rsid w:val="00BF0151"/>
    <w:rsid w:val="00BF05F6"/>
    <w:rsid w:val="00BF0A13"/>
    <w:rsid w:val="00BF0A54"/>
    <w:rsid w:val="00BF0B67"/>
    <w:rsid w:val="00BF0FA3"/>
    <w:rsid w:val="00BF13E9"/>
    <w:rsid w:val="00BF18C1"/>
    <w:rsid w:val="00BF1B6B"/>
    <w:rsid w:val="00BF1D89"/>
    <w:rsid w:val="00BF26D4"/>
    <w:rsid w:val="00BF2925"/>
    <w:rsid w:val="00BF2C33"/>
    <w:rsid w:val="00BF3077"/>
    <w:rsid w:val="00BF3251"/>
    <w:rsid w:val="00BF3279"/>
    <w:rsid w:val="00BF34EA"/>
    <w:rsid w:val="00BF3B6B"/>
    <w:rsid w:val="00BF3E81"/>
    <w:rsid w:val="00BF3EC8"/>
    <w:rsid w:val="00BF4D66"/>
    <w:rsid w:val="00BF4F23"/>
    <w:rsid w:val="00BF5872"/>
    <w:rsid w:val="00BF5CF6"/>
    <w:rsid w:val="00BF6036"/>
    <w:rsid w:val="00BF611E"/>
    <w:rsid w:val="00BF64D6"/>
    <w:rsid w:val="00BF6582"/>
    <w:rsid w:val="00BF6599"/>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0D8"/>
    <w:rsid w:val="00C032FC"/>
    <w:rsid w:val="00C040F7"/>
    <w:rsid w:val="00C041B0"/>
    <w:rsid w:val="00C04475"/>
    <w:rsid w:val="00C044AB"/>
    <w:rsid w:val="00C05706"/>
    <w:rsid w:val="00C05E8E"/>
    <w:rsid w:val="00C05EA6"/>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177D8"/>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E52"/>
    <w:rsid w:val="00C35447"/>
    <w:rsid w:val="00C35564"/>
    <w:rsid w:val="00C35AA0"/>
    <w:rsid w:val="00C35CCF"/>
    <w:rsid w:val="00C3675D"/>
    <w:rsid w:val="00C36CAB"/>
    <w:rsid w:val="00C3719D"/>
    <w:rsid w:val="00C3756F"/>
    <w:rsid w:val="00C377C8"/>
    <w:rsid w:val="00C37B0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BE1"/>
    <w:rsid w:val="00C45F6E"/>
    <w:rsid w:val="00C46240"/>
    <w:rsid w:val="00C4651C"/>
    <w:rsid w:val="00C470E4"/>
    <w:rsid w:val="00C471BE"/>
    <w:rsid w:val="00C47927"/>
    <w:rsid w:val="00C4799A"/>
    <w:rsid w:val="00C47E8C"/>
    <w:rsid w:val="00C504D0"/>
    <w:rsid w:val="00C509AE"/>
    <w:rsid w:val="00C51103"/>
    <w:rsid w:val="00C51BF6"/>
    <w:rsid w:val="00C525C1"/>
    <w:rsid w:val="00C52614"/>
    <w:rsid w:val="00C52DC6"/>
    <w:rsid w:val="00C52FEE"/>
    <w:rsid w:val="00C532F3"/>
    <w:rsid w:val="00C53624"/>
    <w:rsid w:val="00C53871"/>
    <w:rsid w:val="00C53ABB"/>
    <w:rsid w:val="00C54995"/>
    <w:rsid w:val="00C54BC9"/>
    <w:rsid w:val="00C54D41"/>
    <w:rsid w:val="00C5517F"/>
    <w:rsid w:val="00C554FE"/>
    <w:rsid w:val="00C5572E"/>
    <w:rsid w:val="00C55CFC"/>
    <w:rsid w:val="00C5755A"/>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520"/>
    <w:rsid w:val="00C73931"/>
    <w:rsid w:val="00C752B6"/>
    <w:rsid w:val="00C75D2F"/>
    <w:rsid w:val="00C767BE"/>
    <w:rsid w:val="00C76963"/>
    <w:rsid w:val="00C76D8C"/>
    <w:rsid w:val="00C76E3C"/>
    <w:rsid w:val="00C76F2F"/>
    <w:rsid w:val="00C770F2"/>
    <w:rsid w:val="00C77209"/>
    <w:rsid w:val="00C77A34"/>
    <w:rsid w:val="00C77B99"/>
    <w:rsid w:val="00C80327"/>
    <w:rsid w:val="00C8128A"/>
    <w:rsid w:val="00C81568"/>
    <w:rsid w:val="00C81DAC"/>
    <w:rsid w:val="00C82871"/>
    <w:rsid w:val="00C83454"/>
    <w:rsid w:val="00C836BC"/>
    <w:rsid w:val="00C837B2"/>
    <w:rsid w:val="00C84847"/>
    <w:rsid w:val="00C84CA9"/>
    <w:rsid w:val="00C8580F"/>
    <w:rsid w:val="00C86EEB"/>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3196"/>
    <w:rsid w:val="00C9383D"/>
    <w:rsid w:val="00C93B42"/>
    <w:rsid w:val="00C93C4B"/>
    <w:rsid w:val="00C944AB"/>
    <w:rsid w:val="00C953CF"/>
    <w:rsid w:val="00C95B40"/>
    <w:rsid w:val="00C96D0C"/>
    <w:rsid w:val="00C972B0"/>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4D19"/>
    <w:rsid w:val="00CA5093"/>
    <w:rsid w:val="00CA5F74"/>
    <w:rsid w:val="00CA62A6"/>
    <w:rsid w:val="00CA6C1E"/>
    <w:rsid w:val="00CA6F09"/>
    <w:rsid w:val="00CA7373"/>
    <w:rsid w:val="00CB11DE"/>
    <w:rsid w:val="00CB1810"/>
    <w:rsid w:val="00CB1D2A"/>
    <w:rsid w:val="00CB1E82"/>
    <w:rsid w:val="00CB1F63"/>
    <w:rsid w:val="00CB240B"/>
    <w:rsid w:val="00CB2C47"/>
    <w:rsid w:val="00CB31CC"/>
    <w:rsid w:val="00CB3534"/>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625D"/>
    <w:rsid w:val="00CB7170"/>
    <w:rsid w:val="00CB7876"/>
    <w:rsid w:val="00CB7F94"/>
    <w:rsid w:val="00CC0239"/>
    <w:rsid w:val="00CC040E"/>
    <w:rsid w:val="00CC0A45"/>
    <w:rsid w:val="00CC111F"/>
    <w:rsid w:val="00CC136E"/>
    <w:rsid w:val="00CC16FC"/>
    <w:rsid w:val="00CC1FB9"/>
    <w:rsid w:val="00CC2011"/>
    <w:rsid w:val="00CC2716"/>
    <w:rsid w:val="00CC2C13"/>
    <w:rsid w:val="00CC2E0B"/>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044"/>
    <w:rsid w:val="00CF625B"/>
    <w:rsid w:val="00CF687E"/>
    <w:rsid w:val="00CF6BA0"/>
    <w:rsid w:val="00CF6F19"/>
    <w:rsid w:val="00CF717A"/>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6A"/>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2A1"/>
    <w:rsid w:val="00D13310"/>
    <w:rsid w:val="00D13325"/>
    <w:rsid w:val="00D13C81"/>
    <w:rsid w:val="00D13E4E"/>
    <w:rsid w:val="00D13E5D"/>
    <w:rsid w:val="00D14A4E"/>
    <w:rsid w:val="00D14FF8"/>
    <w:rsid w:val="00D15AAD"/>
    <w:rsid w:val="00D15D01"/>
    <w:rsid w:val="00D161D8"/>
    <w:rsid w:val="00D165B8"/>
    <w:rsid w:val="00D16AFE"/>
    <w:rsid w:val="00D17CE4"/>
    <w:rsid w:val="00D2006E"/>
    <w:rsid w:val="00D21672"/>
    <w:rsid w:val="00D2277F"/>
    <w:rsid w:val="00D239A7"/>
    <w:rsid w:val="00D23BE5"/>
    <w:rsid w:val="00D23F47"/>
    <w:rsid w:val="00D242E0"/>
    <w:rsid w:val="00D24951"/>
    <w:rsid w:val="00D251A0"/>
    <w:rsid w:val="00D25491"/>
    <w:rsid w:val="00D25557"/>
    <w:rsid w:val="00D2556A"/>
    <w:rsid w:val="00D2596F"/>
    <w:rsid w:val="00D25FF0"/>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788"/>
    <w:rsid w:val="00D438BF"/>
    <w:rsid w:val="00D43B74"/>
    <w:rsid w:val="00D43CF8"/>
    <w:rsid w:val="00D43FBB"/>
    <w:rsid w:val="00D440F8"/>
    <w:rsid w:val="00D44177"/>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BE0"/>
    <w:rsid w:val="00D55E91"/>
    <w:rsid w:val="00D576CA"/>
    <w:rsid w:val="00D576E3"/>
    <w:rsid w:val="00D57847"/>
    <w:rsid w:val="00D603D7"/>
    <w:rsid w:val="00D6097C"/>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426"/>
    <w:rsid w:val="00D84E09"/>
    <w:rsid w:val="00D85740"/>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1982"/>
    <w:rsid w:val="00D92801"/>
    <w:rsid w:val="00D92982"/>
    <w:rsid w:val="00D92D22"/>
    <w:rsid w:val="00D92D71"/>
    <w:rsid w:val="00D93024"/>
    <w:rsid w:val="00D938E9"/>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6C41"/>
    <w:rsid w:val="00DB769F"/>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6FF3"/>
    <w:rsid w:val="00DC7AAD"/>
    <w:rsid w:val="00DC7E2E"/>
    <w:rsid w:val="00DD0200"/>
    <w:rsid w:val="00DD0493"/>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21"/>
    <w:rsid w:val="00DE36FF"/>
    <w:rsid w:val="00DE4C2B"/>
    <w:rsid w:val="00DE4D1B"/>
    <w:rsid w:val="00DE4FDC"/>
    <w:rsid w:val="00DE5608"/>
    <w:rsid w:val="00DE58D0"/>
    <w:rsid w:val="00DE591A"/>
    <w:rsid w:val="00DE631A"/>
    <w:rsid w:val="00DE654F"/>
    <w:rsid w:val="00DE6E06"/>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DFE"/>
    <w:rsid w:val="00E0781D"/>
    <w:rsid w:val="00E10749"/>
    <w:rsid w:val="00E110E7"/>
    <w:rsid w:val="00E1133B"/>
    <w:rsid w:val="00E1162F"/>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C5F"/>
    <w:rsid w:val="00E3003E"/>
    <w:rsid w:val="00E30692"/>
    <w:rsid w:val="00E30B5A"/>
    <w:rsid w:val="00E3123D"/>
    <w:rsid w:val="00E31461"/>
    <w:rsid w:val="00E31D43"/>
    <w:rsid w:val="00E32189"/>
    <w:rsid w:val="00E321E8"/>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791"/>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BE3"/>
    <w:rsid w:val="00E67C51"/>
    <w:rsid w:val="00E7011B"/>
    <w:rsid w:val="00E7069F"/>
    <w:rsid w:val="00E72EFC"/>
    <w:rsid w:val="00E73DC7"/>
    <w:rsid w:val="00E74859"/>
    <w:rsid w:val="00E758EC"/>
    <w:rsid w:val="00E75C08"/>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3BA"/>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87FCD"/>
    <w:rsid w:val="00E90395"/>
    <w:rsid w:val="00E90CF4"/>
    <w:rsid w:val="00E90D78"/>
    <w:rsid w:val="00E90E49"/>
    <w:rsid w:val="00E917F9"/>
    <w:rsid w:val="00E91DA4"/>
    <w:rsid w:val="00E9291C"/>
    <w:rsid w:val="00E93F05"/>
    <w:rsid w:val="00E93FCE"/>
    <w:rsid w:val="00E93FFE"/>
    <w:rsid w:val="00E942F4"/>
    <w:rsid w:val="00E94A2C"/>
    <w:rsid w:val="00E94F33"/>
    <w:rsid w:val="00E94F8A"/>
    <w:rsid w:val="00E953E3"/>
    <w:rsid w:val="00E95E44"/>
    <w:rsid w:val="00E96798"/>
    <w:rsid w:val="00E96F75"/>
    <w:rsid w:val="00E973BC"/>
    <w:rsid w:val="00E9790C"/>
    <w:rsid w:val="00E97F7A"/>
    <w:rsid w:val="00EA06ED"/>
    <w:rsid w:val="00EA0934"/>
    <w:rsid w:val="00EA17BD"/>
    <w:rsid w:val="00EA1A85"/>
    <w:rsid w:val="00EA1CA1"/>
    <w:rsid w:val="00EA20DE"/>
    <w:rsid w:val="00EA26A9"/>
    <w:rsid w:val="00EA2CF1"/>
    <w:rsid w:val="00EA2D2E"/>
    <w:rsid w:val="00EA38AE"/>
    <w:rsid w:val="00EA4483"/>
    <w:rsid w:val="00EA4E12"/>
    <w:rsid w:val="00EA5A5B"/>
    <w:rsid w:val="00EA5AA7"/>
    <w:rsid w:val="00EA6A36"/>
    <w:rsid w:val="00EA7056"/>
    <w:rsid w:val="00EA70B1"/>
    <w:rsid w:val="00EA7A41"/>
    <w:rsid w:val="00EB046F"/>
    <w:rsid w:val="00EB077B"/>
    <w:rsid w:val="00EB21E2"/>
    <w:rsid w:val="00EB22DA"/>
    <w:rsid w:val="00EB3645"/>
    <w:rsid w:val="00EB37C9"/>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68C"/>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0BE"/>
    <w:rsid w:val="00EE2BB7"/>
    <w:rsid w:val="00EE2C5B"/>
    <w:rsid w:val="00EE3C98"/>
    <w:rsid w:val="00EE4C32"/>
    <w:rsid w:val="00EE5666"/>
    <w:rsid w:val="00EE5A1B"/>
    <w:rsid w:val="00EE5A78"/>
    <w:rsid w:val="00EE6A74"/>
    <w:rsid w:val="00EE6AEB"/>
    <w:rsid w:val="00EE71C1"/>
    <w:rsid w:val="00EE71DE"/>
    <w:rsid w:val="00EE7417"/>
    <w:rsid w:val="00EF128D"/>
    <w:rsid w:val="00EF15EF"/>
    <w:rsid w:val="00EF18FE"/>
    <w:rsid w:val="00EF19A7"/>
    <w:rsid w:val="00EF222F"/>
    <w:rsid w:val="00EF2419"/>
    <w:rsid w:val="00EF25EC"/>
    <w:rsid w:val="00EF2F9E"/>
    <w:rsid w:val="00EF34F0"/>
    <w:rsid w:val="00EF361E"/>
    <w:rsid w:val="00EF3A90"/>
    <w:rsid w:val="00EF4064"/>
    <w:rsid w:val="00EF4364"/>
    <w:rsid w:val="00EF46EC"/>
    <w:rsid w:val="00EF510B"/>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6C9"/>
    <w:rsid w:val="00F00ADD"/>
    <w:rsid w:val="00F01CD5"/>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0C8"/>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B1B"/>
    <w:rsid w:val="00F17E83"/>
    <w:rsid w:val="00F20236"/>
    <w:rsid w:val="00F208CE"/>
    <w:rsid w:val="00F208F0"/>
    <w:rsid w:val="00F209B7"/>
    <w:rsid w:val="00F2102D"/>
    <w:rsid w:val="00F218FA"/>
    <w:rsid w:val="00F21B4A"/>
    <w:rsid w:val="00F228C9"/>
    <w:rsid w:val="00F22960"/>
    <w:rsid w:val="00F2376F"/>
    <w:rsid w:val="00F238CC"/>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680"/>
    <w:rsid w:val="00F317C1"/>
    <w:rsid w:val="00F31DE3"/>
    <w:rsid w:val="00F326AF"/>
    <w:rsid w:val="00F32B20"/>
    <w:rsid w:val="00F32BC1"/>
    <w:rsid w:val="00F33113"/>
    <w:rsid w:val="00F33114"/>
    <w:rsid w:val="00F337D6"/>
    <w:rsid w:val="00F33A4E"/>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FBA"/>
    <w:rsid w:val="00F55955"/>
    <w:rsid w:val="00F55E9A"/>
    <w:rsid w:val="00F55F64"/>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3B6"/>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77698"/>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87870"/>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BA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31F"/>
    <w:rsid w:val="00FD47ED"/>
    <w:rsid w:val="00FD6174"/>
    <w:rsid w:val="00FD653F"/>
    <w:rsid w:val="00FD74DB"/>
    <w:rsid w:val="00FD7660"/>
    <w:rsid w:val="00FD79FB"/>
    <w:rsid w:val="00FE00B2"/>
    <w:rsid w:val="00FE026F"/>
    <w:rsid w:val="00FE0655"/>
    <w:rsid w:val="00FE0C3E"/>
    <w:rsid w:val="00FE0CDF"/>
    <w:rsid w:val="00FE1336"/>
    <w:rsid w:val="00FE2365"/>
    <w:rsid w:val="00FE24A9"/>
    <w:rsid w:val="00FE2A4D"/>
    <w:rsid w:val="00FE32C9"/>
    <w:rsid w:val="00FE3B6F"/>
    <w:rsid w:val="00FE3C6C"/>
    <w:rsid w:val="00FE4C7B"/>
    <w:rsid w:val="00FE58D1"/>
    <w:rsid w:val="00FE5CEC"/>
    <w:rsid w:val="00FE67FE"/>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 w:val="0344EDFA"/>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36CAB"/>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tabs>
        <w:tab w:val="clear" w:pos="666"/>
        <w:tab w:val="num" w:pos="936"/>
      </w:tabs>
      <w:spacing w:before="180"/>
      <w:ind w:left="936"/>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405832"/>
    <w:rPr>
      <w:rFonts w:ascii="Times New Roman" w:hAnsi="Times New Roman"/>
      <w:sz w:val="18"/>
      <w:szCs w:val="24"/>
      <w:lang w:eastAsia="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uiPriority w:val="35"/>
    <w:rsid w:val="00075069"/>
    <w:rPr>
      <w:rFonts w:asciiTheme="minorHAnsi" w:eastAsiaTheme="minorHAnsi" w:hAnsiTheme="minorHAnsi" w:cstheme="minorBidi"/>
      <w:b/>
      <w:sz w:val="22"/>
      <w:szCs w:val="22"/>
    </w:rPr>
  </w:style>
  <w:style w:type="numbering" w:customStyle="1" w:styleId="CurrentList1">
    <w:name w:val="Current List1"/>
    <w:uiPriority w:val="99"/>
    <w:rsid w:val="00CF6044"/>
    <w:pPr>
      <w:numPr>
        <w:numId w:val="37"/>
      </w:numPr>
    </w:pPr>
  </w:style>
  <w:style w:type="paragraph" w:styleId="Revision">
    <w:name w:val="Revision"/>
    <w:hidden/>
    <w:uiPriority w:val="71"/>
    <w:semiHidden/>
    <w:rsid w:val="00195817"/>
    <w:rPr>
      <w:rFonts w:ascii="Times New Roman" w:hAnsi="Times New Roman"/>
      <w:sz w:val="24"/>
      <w:szCs w:val="24"/>
    </w:rPr>
  </w:style>
  <w:style w:type="character" w:styleId="UnresolvedMention">
    <w:name w:val="Unresolved Mention"/>
    <w:basedOn w:val="DefaultParagraphFont"/>
    <w:rsid w:val="00CB625D"/>
    <w:rPr>
      <w:color w:val="605E5C"/>
      <w:shd w:val="clear" w:color="auto" w:fill="E1DFDD"/>
    </w:rPr>
  </w:style>
  <w:style w:type="paragraph" w:styleId="HTMLPreformatted">
    <w:name w:val="HTML Preformatted"/>
    <w:basedOn w:val="Normal"/>
    <w:link w:val="HTMLPreformattedChar"/>
    <w:uiPriority w:val="99"/>
    <w:semiHidden/>
    <w:unhideWhenUsed/>
    <w:rsid w:val="00B40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B400CB"/>
    <w:rPr>
      <w:rFonts w:ascii="Courier New" w:eastAsia="Times New Roman" w:hAnsi="Courier New" w:cs="Courier New"/>
      <w:lang w:eastAsia="en-US"/>
    </w:rPr>
  </w:style>
  <w:style w:type="character" w:customStyle="1" w:styleId="h1">
    <w:name w:val="h1"/>
    <w:basedOn w:val="DefaultParagraphFont"/>
    <w:rsid w:val="00B400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2575447">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772555">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02456925">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9436740">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58C6A-508A-084B-92A7-25BA057DD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1578</TotalTime>
  <Pages>2</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Haijing Hu</cp:lastModifiedBy>
  <cp:revision>107</cp:revision>
  <cp:lastPrinted>2020-01-28T01:17:00Z</cp:lastPrinted>
  <dcterms:created xsi:type="dcterms:W3CDTF">2021-08-22T23:08:00Z</dcterms:created>
  <dcterms:modified xsi:type="dcterms:W3CDTF">2021-09-06T17:38:00Z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