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chairmans’s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Indeed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ins w:id="208"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w:t>
              </w:r>
              <w:proofErr w:type="gramStart"/>
              <w:r>
                <w:rPr>
                  <w:rFonts w:eastAsiaTheme="minorEastAsia"/>
                  <w:lang w:val="en-US" w:eastAsia="zh-CN"/>
                </w:rPr>
                <w:t>prospective</w:t>
              </w:r>
              <w:proofErr w:type="gramEnd"/>
              <w:r>
                <w:rPr>
                  <w:rFonts w:eastAsiaTheme="minorEastAsia"/>
                  <w:lang w:val="en-US" w:eastAsia="zh-CN"/>
                </w:rPr>
                <w:t xml:space="preser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Telecom Italia, Telia, Orange, Telefónica</w:t>
              </w:r>
            </w:ins>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between -44 and -30 dBm.</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to target</w:t>
              </w:r>
            </w:ins>
            <w:ins w:id="350" w:author="Skyworks" w:date="2021-09-15T10:07:00Z">
              <w:r>
                <w:rPr>
                  <w:rFonts w:eastAsiaTheme="minorEastAsia"/>
                  <w:lang w:val="en-US" w:eastAsia="zh-CN"/>
                </w:rPr>
                <w:t>,</w:t>
              </w:r>
            </w:ins>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MHz</w:t>
              </w:r>
            </w:ins>
            <w:ins w:id="374"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ins w:id="378"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for a wanted channel at the upper edge of 6425 MHz with the understanding that an RF filter for 5925-7125 MHz assumed for the minimum requirements does not provide rejection at a 60 MHz frequency offset (3*CHBW) above 7125 MHz.</w:t>
              </w:r>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MHz.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harmonised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 xml:space="preserve">majority of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ins w:id="458" w:author="BORSATO, RONALD" w:date="2021-09-15T07:40:00Z">
              <w:r w:rsidR="004B3EB1" w:rsidRPr="00755955">
                <w:rPr>
                  <w:b/>
                  <w:bCs/>
                  <w:lang w:val="en-US"/>
                </w:rPr>
                <w:t>MHz</w:t>
              </w:r>
              <w:r w:rsidR="004B3EB1">
                <w:rPr>
                  <w:b/>
                  <w:bCs/>
                  <w:lang w:val="en-US"/>
                </w:rPr>
                <w:t>.</w:t>
              </w:r>
            </w:ins>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-30 dBm.</w:t>
              </w:r>
            </w:ins>
          </w:p>
          <w:p w14:paraId="0A0C3AD0" w14:textId="397E9570" w:rsidR="009378E1" w:rsidRDefault="009378E1" w:rsidP="00C50C6F">
            <w:pPr>
              <w:spacing w:line="240" w:lineRule="auto"/>
              <w:rPr>
                <w:ins w:id="485" w:author="BORSATO, RONALD" w:date="2021-09-15T07:12:00Z"/>
                <w:rFonts w:eastAsiaTheme="minorEastAsia"/>
                <w:lang w:val="en-US" w:eastAsia="zh-CN"/>
              </w:rPr>
            </w:pPr>
          </w:p>
        </w:tc>
      </w:tr>
    </w:tbl>
    <w:p w14:paraId="30BCD930" w14:textId="77777777" w:rsidR="009378E1" w:rsidRDefault="009378E1" w:rsidP="009378E1">
      <w:pPr>
        <w:rPr>
          <w:ins w:id="486"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7" w:author="BORSATO, RONALD" w:date="2021-09-15T10:56:00Z"/>
        </w:rPr>
      </w:pPr>
      <w:ins w:id="488" w:author="BORSATO, RONALD" w:date="2021-09-15T11:00:00Z">
        <w:r>
          <w:t>The following option was endorsed.</w:t>
        </w:r>
      </w:ins>
    </w:p>
    <w:p w14:paraId="3F62C3EB" w14:textId="77777777" w:rsidR="00A92043" w:rsidRPr="00A72B59" w:rsidRDefault="00A92043" w:rsidP="00A92043">
      <w:pPr>
        <w:numPr>
          <w:ilvl w:val="0"/>
          <w:numId w:val="2"/>
        </w:numPr>
        <w:rPr>
          <w:ins w:id="489" w:author="BORSATO, RONALD" w:date="2021-09-15T10:56:00Z"/>
          <w:bCs/>
          <w:highlight w:val="green"/>
          <w:lang w:val="en-US"/>
          <w:rPrChange w:id="490" w:author="BORSATO, RONALD" w:date="2021-09-15T11:11:00Z">
            <w:rPr>
              <w:ins w:id="491" w:author="BORSATO, RONALD" w:date="2021-09-15T10:56:00Z"/>
              <w:bCs/>
              <w:lang w:val="en-US"/>
            </w:rPr>
          </w:rPrChange>
        </w:rPr>
      </w:pPr>
      <w:ins w:id="492" w:author="BORSATO, RONALD" w:date="2021-09-15T10:56:00Z">
        <w:r w:rsidRPr="00A72B59">
          <w:rPr>
            <w:b/>
            <w:bCs/>
            <w:highlight w:val="green"/>
            <w:lang w:val="en-US"/>
            <w:rPrChange w:id="493" w:author="BORSATO, RONALD" w:date="2021-09-15T11:11:00Z">
              <w:rPr>
                <w:b/>
                <w:bCs/>
                <w:lang w:val="en-US"/>
              </w:rPr>
            </w:rPrChange>
          </w:rPr>
          <w:t xml:space="preserve">Option 1: Task RAN4 with the evaluation of an achievable UE receiver blocking level based on existing n96 hardware. The blocking level is </w:t>
        </w:r>
      </w:ins>
      <w:ins w:id="494" w:author="BORSATO, RONALD" w:date="2021-09-15T11:00:00Z">
        <w:r w:rsidRPr="00A72B59">
          <w:rPr>
            <w:b/>
            <w:bCs/>
            <w:highlight w:val="green"/>
            <w:lang w:val="en-US"/>
            <w:rPrChange w:id="495" w:author="BORSATO, RONALD" w:date="2021-09-15T11:11:00Z">
              <w:rPr>
                <w:b/>
                <w:bCs/>
                <w:lang w:val="en-US"/>
              </w:rPr>
            </w:rPrChange>
          </w:rPr>
          <w:t>targeted</w:t>
        </w:r>
      </w:ins>
      <w:ins w:id="496" w:author="BORSATO, RONALD" w:date="2021-09-15T10:56:00Z">
        <w:r w:rsidRPr="00A72B59">
          <w:rPr>
            <w:b/>
            <w:bCs/>
            <w:highlight w:val="green"/>
            <w:lang w:val="en-US"/>
            <w:rPrChange w:id="497" w:author="BORSATO, RONALD" w:date="2021-09-15T11:11:00Z">
              <w:rPr>
                <w:b/>
                <w:bCs/>
                <w:lang w:val="en-US"/>
              </w:rPr>
            </w:rPrChange>
          </w:rPr>
          <w:t xml:space="preserve"> to be </w:t>
        </w:r>
      </w:ins>
      <w:ins w:id="498" w:author="BORSATO, RONALD" w:date="2021-09-15T11:00:00Z">
        <w:r w:rsidRPr="00A72B59">
          <w:rPr>
            <w:b/>
            <w:bCs/>
            <w:highlight w:val="green"/>
            <w:lang w:val="en-US"/>
            <w:rPrChange w:id="499" w:author="BORSATO, RONALD" w:date="2021-09-15T11:11:00Z">
              <w:rPr>
                <w:b/>
                <w:bCs/>
                <w:lang w:val="en-US"/>
              </w:rPr>
            </w:rPrChange>
          </w:rPr>
          <w:t xml:space="preserve">as close as possible to </w:t>
        </w:r>
      </w:ins>
      <w:ins w:id="500" w:author="BORSATO, RONALD" w:date="2021-09-15T10:56:00Z">
        <w:r w:rsidRPr="00A72B59">
          <w:rPr>
            <w:b/>
            <w:bCs/>
            <w:highlight w:val="green"/>
            <w:lang w:val="en-US"/>
            <w:rPrChange w:id="501"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2"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3" w:author="Huawei" w:date="2021-09-13T15:16:00Z"/>
                <w:rFonts w:eastAsiaTheme="minorEastAsia"/>
                <w:lang w:val="en-US" w:eastAsia="zh-CN"/>
              </w:rPr>
            </w:pPr>
            <w:ins w:id="504"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5" w:author="Huawei" w:date="2021-09-13T15:19:00Z">
              <w:r>
                <w:rPr>
                  <w:rFonts w:eastAsiaTheme="minorEastAsia"/>
                  <w:lang w:val="en-US" w:eastAsia="zh-CN"/>
                </w:rPr>
                <w:t xml:space="preserve">Regarding option 3: </w:t>
              </w:r>
            </w:ins>
            <w:ins w:id="506" w:author="Huawei" w:date="2021-09-13T15:15:00Z">
              <w:r>
                <w:rPr>
                  <w:rFonts w:eastAsiaTheme="minorEastAsia"/>
                  <w:lang w:val="en-US" w:eastAsia="zh-CN"/>
                </w:rPr>
                <w:t>O</w:t>
              </w:r>
            </w:ins>
            <w:ins w:id="507" w:author="Huawei" w:date="2021-09-13T15:09:00Z">
              <w:r>
                <w:rPr>
                  <w:rFonts w:eastAsiaTheme="minorEastAsia"/>
                  <w:lang w:val="en-US" w:eastAsia="zh-CN"/>
                </w:rPr>
                <w:t xml:space="preserve">ption 3 </w:t>
              </w:r>
            </w:ins>
            <w:ins w:id="508" w:author="Huawei" w:date="2021-09-13T15:15:00Z">
              <w:r>
                <w:rPr>
                  <w:rFonts w:eastAsiaTheme="minorEastAsia"/>
                  <w:lang w:val="en-US" w:eastAsia="zh-CN"/>
                </w:rPr>
                <w:t xml:space="preserve">was proposed </w:t>
              </w:r>
            </w:ins>
            <w:ins w:id="509" w:author="Huawei" w:date="2021-09-13T15:16:00Z">
              <w:r>
                <w:rPr>
                  <w:rFonts w:eastAsiaTheme="minorEastAsia"/>
                  <w:lang w:val="en-US" w:eastAsia="zh-CN"/>
                </w:rPr>
                <w:t xml:space="preserve">during last </w:t>
              </w:r>
            </w:ins>
            <w:ins w:id="510" w:author="Huawei" w:date="2021-09-13T15:15:00Z">
              <w:r>
                <w:rPr>
                  <w:rFonts w:eastAsiaTheme="minorEastAsia"/>
                  <w:lang w:val="en-US" w:eastAsia="zh-CN"/>
                </w:rPr>
                <w:t xml:space="preserve">RAN4 </w:t>
              </w:r>
            </w:ins>
            <w:ins w:id="511" w:author="Huawei" w:date="2021-09-13T15:18:00Z">
              <w:r>
                <w:rPr>
                  <w:rFonts w:eastAsiaTheme="minorEastAsia"/>
                  <w:lang w:val="en-US" w:eastAsia="zh-CN"/>
                </w:rPr>
                <w:t xml:space="preserve">discussion </w:t>
              </w:r>
            </w:ins>
            <w:ins w:id="512" w:author="Huawei" w:date="2021-09-13T15:16:00Z">
              <w:r>
                <w:rPr>
                  <w:rFonts w:eastAsiaTheme="minorEastAsia"/>
                  <w:lang w:val="en-US" w:eastAsia="zh-CN"/>
                </w:rPr>
                <w:t xml:space="preserve">due to </w:t>
              </w:r>
            </w:ins>
            <w:ins w:id="513" w:author="Huawei" w:date="2021-09-13T15:15:00Z">
              <w:r>
                <w:rPr>
                  <w:rFonts w:eastAsiaTheme="minorEastAsia"/>
                  <w:lang w:val="en-US" w:eastAsia="zh-CN"/>
                </w:rPr>
                <w:t>lack of progress</w:t>
              </w:r>
            </w:ins>
            <w:ins w:id="514" w:author="Huawei" w:date="2021-09-13T15:18:00Z">
              <w:r>
                <w:rPr>
                  <w:rFonts w:eastAsiaTheme="minorEastAsia"/>
                  <w:lang w:val="en-US" w:eastAsia="zh-CN"/>
                </w:rPr>
                <w:t xml:space="preserve"> on option 1 vs 2</w:t>
              </w:r>
            </w:ins>
            <w:ins w:id="515" w:author="Huawei" w:date="2021-09-13T15:15:00Z">
              <w:r>
                <w:rPr>
                  <w:rFonts w:eastAsiaTheme="minorEastAsia"/>
                  <w:lang w:val="en-US" w:eastAsia="zh-CN"/>
                </w:rPr>
                <w:t xml:space="preserve">. </w:t>
              </w:r>
            </w:ins>
            <w:ins w:id="516"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7"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8" w:author="Harris, Paul, Vodafone" w:date="2021-09-13T15:12:00Z">
              <w:r>
                <w:rPr>
                  <w:rFonts w:eastAsiaTheme="minorEastAsia"/>
                  <w:lang w:val="en-US" w:eastAsia="zh-CN"/>
                </w:rPr>
                <w:t xml:space="preserve">Option 2. </w:t>
              </w:r>
            </w:ins>
          </w:p>
        </w:tc>
      </w:tr>
      <w:tr w:rsidR="007710FC" w14:paraId="6617ADF1" w14:textId="77777777">
        <w:trPr>
          <w:ins w:id="519" w:author="Dixon,JS,Johnny,TQD R" w:date="2021-09-13T20:42:00Z"/>
        </w:trPr>
        <w:tc>
          <w:tcPr>
            <w:tcW w:w="1235" w:type="dxa"/>
          </w:tcPr>
          <w:p w14:paraId="64A82739" w14:textId="77777777" w:rsidR="007710FC" w:rsidRDefault="000C3035">
            <w:pPr>
              <w:spacing w:after="120"/>
              <w:rPr>
                <w:ins w:id="520" w:author="Dixon,JS,Johnny,TQD R" w:date="2021-09-13T20:42:00Z"/>
                <w:rFonts w:eastAsiaTheme="minorEastAsia"/>
                <w:lang w:val="en-US" w:eastAsia="zh-CN"/>
              </w:rPr>
            </w:pPr>
            <w:ins w:id="521"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2" w:author="Dixon,JS,Johnny,TQD R" w:date="2021-09-13T20:42:00Z"/>
                <w:rFonts w:eastAsiaTheme="minorEastAsia"/>
                <w:lang w:val="en-US" w:eastAsia="zh-CN"/>
              </w:rPr>
            </w:pPr>
            <w:ins w:id="523" w:author="Dixon,JS,Johnny,TQD R" w:date="2021-09-13T20:42:00Z">
              <w:r>
                <w:rPr>
                  <w:rFonts w:eastAsiaTheme="minorEastAsia"/>
                  <w:lang w:val="en-US" w:eastAsia="zh-CN"/>
                </w:rPr>
                <w:t>Option 2</w:t>
              </w:r>
            </w:ins>
          </w:p>
        </w:tc>
      </w:tr>
      <w:tr w:rsidR="007710FC" w14:paraId="4AEA902E" w14:textId="77777777">
        <w:trPr>
          <w:ins w:id="524" w:author="Matthew Baker" w:date="2021-09-13T22:46:00Z"/>
        </w:trPr>
        <w:tc>
          <w:tcPr>
            <w:tcW w:w="1235" w:type="dxa"/>
          </w:tcPr>
          <w:p w14:paraId="3578DEED" w14:textId="77777777" w:rsidR="007710FC" w:rsidRDefault="000C3035">
            <w:pPr>
              <w:spacing w:after="120"/>
              <w:rPr>
                <w:ins w:id="525" w:author="Matthew Baker" w:date="2021-09-13T22:46:00Z"/>
                <w:rFonts w:eastAsiaTheme="minorEastAsia"/>
                <w:lang w:val="en-US" w:eastAsia="zh-CN"/>
              </w:rPr>
            </w:pPr>
            <w:ins w:id="526"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7" w:author="Matthew Baker" w:date="2021-09-13T22:50:00Z"/>
                <w:rFonts w:eastAsiaTheme="minorEastAsia"/>
                <w:lang w:val="en-US" w:eastAsia="zh-CN"/>
              </w:rPr>
            </w:pPr>
            <w:ins w:id="528"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9"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0:00Z">
              <w:r>
                <w:rPr>
                  <w:rFonts w:eastAsiaTheme="minorEastAsia"/>
                  <w:lang w:val="en-US" w:eastAsia="zh-CN"/>
                </w:rPr>
                <w:t>If option 2 is adopted, RAN plenary must also instruct RAN4 as to the blocking requirements to be specified</w:t>
              </w:r>
            </w:ins>
            <w:ins w:id="532" w:author="Matthew Baker" w:date="2021-09-13T22:51:00Z">
              <w:r>
                <w:rPr>
                  <w:rFonts w:eastAsiaTheme="minorEastAsia"/>
                  <w:lang w:val="en-US" w:eastAsia="zh-CN"/>
                </w:rPr>
                <w:t>, as explained in our response in section 1.2.2</w:t>
              </w:r>
            </w:ins>
            <w:ins w:id="533"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6" w:author="Matthew Baker" w:date="2021-09-13T22:52:00Z"/>
                <w:rFonts w:eastAsiaTheme="minorEastAsia"/>
                <w:lang w:val="en-US" w:eastAsia="zh-CN"/>
              </w:rPr>
            </w:pPr>
            <w:ins w:id="537" w:author="Matthew Baker" w:date="2021-09-13T22:51:00Z">
              <w:r>
                <w:rPr>
                  <w:rFonts w:eastAsiaTheme="minorEastAsia"/>
                  <w:lang w:val="en-US" w:eastAsia="zh-CN"/>
                </w:rPr>
                <w:t xml:space="preserve">Option 3 is totally unacceptable. Even its </w:t>
              </w:r>
            </w:ins>
            <w:ins w:id="538" w:author="Matthew Baker" w:date="2021-09-13T22:56:00Z">
              <w:r>
                <w:rPr>
                  <w:rFonts w:eastAsiaTheme="minorEastAsia"/>
                  <w:lang w:val="en-US" w:eastAsia="zh-CN"/>
                </w:rPr>
                <w:t xml:space="preserve">own </w:t>
              </w:r>
            </w:ins>
            <w:ins w:id="539" w:author="Matthew Baker" w:date="2021-09-13T22:51:00Z">
              <w:r>
                <w:rPr>
                  <w:rFonts w:eastAsiaTheme="minorEastAsia"/>
                  <w:lang w:val="en-US" w:eastAsia="zh-CN"/>
                </w:rPr>
                <w:t>proponents</w:t>
              </w:r>
            </w:ins>
            <w:ins w:id="540"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541" w:author="Matthew Baker" w:date="2021-09-13T22:54:00Z">
              <w:r>
                <w:rPr>
                  <w:rFonts w:eastAsiaTheme="minorEastAsia"/>
                  <w:lang w:val="en-US" w:eastAsia="zh-CN"/>
                </w:rPr>
                <w:t xml:space="preserve"> </w:t>
              </w:r>
            </w:ins>
            <w:ins w:id="542"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3" w:author="Matthew Baker" w:date="2021-09-13T22:46:00Z"/>
                <w:rFonts w:eastAsiaTheme="minorEastAsia"/>
                <w:lang w:val="en-US" w:eastAsia="zh-CN"/>
              </w:rPr>
            </w:pPr>
            <w:ins w:id="544" w:author="Matthew Baker" w:date="2021-09-13T22:52:00Z">
              <w:r>
                <w:rPr>
                  <w:rFonts w:eastAsiaTheme="minorEastAsia"/>
                  <w:lang w:val="en-US" w:eastAsia="zh-CN"/>
                </w:rPr>
                <w:t xml:space="preserve">Another option, as discussed in </w:t>
              </w:r>
            </w:ins>
            <w:ins w:id="545"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6" w:author="Gene Fong" w:date="2021-09-13T16:34:00Z"/>
        </w:trPr>
        <w:tc>
          <w:tcPr>
            <w:tcW w:w="1235" w:type="dxa"/>
          </w:tcPr>
          <w:p w14:paraId="23AA0410" w14:textId="77777777" w:rsidR="007710FC" w:rsidRDefault="000C3035">
            <w:pPr>
              <w:spacing w:after="120"/>
              <w:rPr>
                <w:ins w:id="547" w:author="Gene Fong" w:date="2021-09-13T16:34:00Z"/>
                <w:rFonts w:eastAsiaTheme="minorEastAsia"/>
                <w:lang w:val="en-US" w:eastAsia="zh-CN"/>
              </w:rPr>
            </w:pPr>
            <w:ins w:id="548"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9" w:author="Gene Fong" w:date="2021-09-13T16:34:00Z"/>
                <w:rFonts w:eastAsiaTheme="minorEastAsia"/>
                <w:lang w:val="en-US" w:eastAsia="zh-CN"/>
                <w:rPrChange w:id="550" w:author="Gene Fong" w:date="2021-09-13T16:34:00Z">
                  <w:rPr>
                    <w:ins w:id="551" w:author="Gene Fong" w:date="2021-09-13T16:34:00Z"/>
                    <w:lang w:val="en-US" w:eastAsia="zh-CN"/>
                  </w:rPr>
                </w:rPrChange>
              </w:rPr>
              <w:pPrChange w:id="552" w:author="Gene Fong" w:date="2021-09-13T16:34:00Z">
                <w:pPr>
                  <w:pStyle w:val="ListParagraph"/>
                  <w:numPr>
                    <w:numId w:val="3"/>
                  </w:numPr>
                  <w:spacing w:after="120"/>
                  <w:ind w:left="720" w:firstLineChars="0" w:hanging="360"/>
                </w:pPr>
              </w:pPrChange>
            </w:pPr>
            <w:ins w:id="553" w:author="Gene Fong" w:date="2021-09-13T16:34:00Z">
              <w:r>
                <w:rPr>
                  <w:rFonts w:eastAsiaTheme="minorEastAsia"/>
                  <w:lang w:val="en-US" w:eastAsia="zh-CN"/>
                </w:rPr>
                <w:t>We prefer option 1</w:t>
              </w:r>
            </w:ins>
            <w:ins w:id="554" w:author="Gene Fong" w:date="2021-09-13T16:35:00Z">
              <w:r>
                <w:rPr>
                  <w:rFonts w:eastAsiaTheme="minorEastAsia"/>
                  <w:lang w:val="en-US" w:eastAsia="zh-CN"/>
                </w:rPr>
                <w:t xml:space="preserve">.  Option 2 could be considered if the </w:t>
              </w:r>
            </w:ins>
            <w:ins w:id="555" w:author="Gene Fong" w:date="2021-09-13T16:36:00Z">
              <w:r>
                <w:rPr>
                  <w:rFonts w:eastAsiaTheme="minorEastAsia"/>
                  <w:lang w:val="en-US" w:eastAsia="zh-CN"/>
                </w:rPr>
                <w:t xml:space="preserve">specified </w:t>
              </w:r>
            </w:ins>
            <w:ins w:id="556" w:author="Gene Fong" w:date="2021-09-13T16:35:00Z">
              <w:r>
                <w:rPr>
                  <w:rFonts w:eastAsiaTheme="minorEastAsia"/>
                  <w:lang w:val="en-US" w:eastAsia="zh-CN"/>
                </w:rPr>
                <w:t xml:space="preserve">UE blocking requirements over the range 6425 </w:t>
              </w:r>
            </w:ins>
            <w:ins w:id="557" w:author="Gene Fong" w:date="2021-09-13T16:36:00Z">
              <w:r>
                <w:rPr>
                  <w:rFonts w:eastAsiaTheme="minorEastAsia"/>
                  <w:lang w:val="en-US" w:eastAsia="zh-CN"/>
                </w:rPr>
                <w:t xml:space="preserve">MHz and above are the same as the blocking requirements for Band n96 over that same range, but </w:t>
              </w:r>
            </w:ins>
            <w:ins w:id="558" w:author="Gene Fong" w:date="2021-09-13T16:37:00Z">
              <w:r>
                <w:rPr>
                  <w:rFonts w:eastAsiaTheme="minorEastAsia"/>
                  <w:lang w:val="en-US" w:eastAsia="zh-CN"/>
                </w:rPr>
                <w:t>our preference is still option 1.</w:t>
              </w:r>
            </w:ins>
          </w:p>
        </w:tc>
      </w:tr>
      <w:tr w:rsidR="007710FC" w14:paraId="104E50BE" w14:textId="77777777">
        <w:trPr>
          <w:ins w:id="559" w:author="ZTE" w:date="2021-09-14T09:19:00Z"/>
        </w:trPr>
        <w:tc>
          <w:tcPr>
            <w:tcW w:w="1235" w:type="dxa"/>
          </w:tcPr>
          <w:p w14:paraId="3058CFF8" w14:textId="77777777" w:rsidR="007710FC" w:rsidRDefault="000C3035">
            <w:pPr>
              <w:spacing w:after="120"/>
              <w:rPr>
                <w:ins w:id="560" w:author="ZTE" w:date="2021-09-14T09:19:00Z"/>
                <w:rFonts w:eastAsiaTheme="minorEastAsia"/>
                <w:lang w:val="en-US" w:eastAsia="zh-CN"/>
              </w:rPr>
            </w:pPr>
            <w:ins w:id="561"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2" w:author="ZTE" w:date="2021-09-14T09:19:00Z"/>
                <w:lang w:val="en-US" w:eastAsia="zh-CN"/>
              </w:rPr>
            </w:pPr>
            <w:ins w:id="563"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4" w:author="ZTE" w:date="2021-09-14T09:27:00Z"/>
                <w:lang w:val="en-US" w:eastAsia="zh-CN"/>
              </w:rPr>
              <w:pPrChange w:id="565" w:author="ZTE" w:date="2021-09-14T09:19:00Z">
                <w:pPr>
                  <w:spacing w:after="120"/>
                </w:pPr>
              </w:pPrChange>
            </w:pPr>
            <w:ins w:id="566"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7" w:author="ZTE" w:date="2021-09-14T09:19:00Z"/>
                <w:lang w:val="en-US" w:eastAsia="zh-CN"/>
              </w:rPr>
              <w:pPrChange w:id="568" w:author="ZTE" w:date="2021-09-14T09:19:00Z">
                <w:pPr>
                  <w:spacing w:after="120"/>
                </w:pPr>
              </w:pPrChange>
            </w:pPr>
            <w:ins w:id="569"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0" w:author="Broadcom_0" w:date="2021-09-13T21:12:00Z"/>
        </w:trPr>
        <w:tc>
          <w:tcPr>
            <w:tcW w:w="1235" w:type="dxa"/>
          </w:tcPr>
          <w:p w14:paraId="277C3768" w14:textId="77777777" w:rsidR="000E37E8" w:rsidRDefault="000E37E8">
            <w:pPr>
              <w:spacing w:after="120"/>
              <w:rPr>
                <w:ins w:id="571" w:author="Broadcom_0" w:date="2021-09-13T21:12:00Z"/>
                <w:rFonts w:eastAsiaTheme="minorEastAsia"/>
                <w:lang w:val="en-US" w:eastAsia="zh-CN"/>
              </w:rPr>
            </w:pPr>
            <w:ins w:id="572"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3" w:author="Broadcom_0" w:date="2021-09-13T21:12:00Z"/>
                <w:lang w:val="en-US" w:eastAsia="zh-CN"/>
              </w:rPr>
            </w:pPr>
            <w:ins w:id="574" w:author="Broadcom_0" w:date="2021-09-13T21:12:00Z">
              <w:r>
                <w:rPr>
                  <w:lang w:val="en-US" w:eastAsia="zh-CN"/>
                </w:rPr>
                <w:t>We support Option 1.</w:t>
              </w:r>
            </w:ins>
          </w:p>
        </w:tc>
      </w:tr>
      <w:tr w:rsidR="00074569" w14:paraId="4C218E17" w14:textId="77777777">
        <w:trPr>
          <w:ins w:id="575" w:author="Intel" w:date="2021-09-14T10:52:00Z"/>
        </w:trPr>
        <w:tc>
          <w:tcPr>
            <w:tcW w:w="1235" w:type="dxa"/>
          </w:tcPr>
          <w:p w14:paraId="00EEDF01" w14:textId="1F12E3AA" w:rsidR="00074569" w:rsidRDefault="00074569" w:rsidP="00074569">
            <w:pPr>
              <w:spacing w:after="120"/>
              <w:rPr>
                <w:ins w:id="576" w:author="Intel" w:date="2021-09-14T10:52:00Z"/>
                <w:rFonts w:eastAsiaTheme="minorEastAsia"/>
                <w:lang w:val="en-US" w:eastAsia="zh-CN"/>
              </w:rPr>
            </w:pPr>
            <w:ins w:id="577"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8" w:author="Intel" w:date="2021-09-14T10:52:00Z"/>
                <w:rFonts w:eastAsiaTheme="minorEastAsia"/>
                <w:lang w:val="en-US" w:eastAsia="zh-CN"/>
              </w:rPr>
            </w:pPr>
            <w:ins w:id="579" w:author="Intel" w:date="2021-09-14T10:52:00Z">
              <w:r>
                <w:rPr>
                  <w:rFonts w:eastAsiaTheme="minorEastAsia"/>
                  <w:lang w:val="en-US" w:eastAsia="zh-CN"/>
                </w:rPr>
                <w:t>Option 1 is preferred.</w:t>
              </w:r>
            </w:ins>
          </w:p>
          <w:p w14:paraId="66EDCEC0" w14:textId="18172009" w:rsidR="00074569" w:rsidRDefault="00074569" w:rsidP="00074569">
            <w:pPr>
              <w:rPr>
                <w:ins w:id="580" w:author="Intel" w:date="2021-09-14T10:52:00Z"/>
                <w:lang w:val="en-US" w:eastAsia="zh-CN"/>
              </w:rPr>
            </w:pPr>
            <w:ins w:id="581" w:author="Intel" w:date="2021-09-14T10:52:00Z">
              <w:r>
                <w:rPr>
                  <w:rFonts w:eastAsiaTheme="minorEastAsia"/>
                  <w:lang w:val="en-US" w:eastAsia="zh-CN"/>
                </w:rPr>
                <w:t xml:space="preserve">For Options 2 and 3 it would be good to clarify if the intention </w:t>
              </w:r>
            </w:ins>
            <w:ins w:id="582" w:author="Intel" w:date="2021-09-14T10:53:00Z">
              <w:r>
                <w:rPr>
                  <w:rFonts w:eastAsiaTheme="minorEastAsia"/>
                  <w:lang w:val="en-US" w:eastAsia="zh-CN"/>
                </w:rPr>
                <w:t xml:space="preserve">of proponents </w:t>
              </w:r>
            </w:ins>
            <w:ins w:id="583" w:author="Intel" w:date="2021-09-14T10:52:00Z">
              <w:r>
                <w:rPr>
                  <w:rFonts w:eastAsiaTheme="minorEastAsia"/>
                  <w:lang w:val="en-US" w:eastAsia="zh-CN"/>
                </w:rPr>
                <w:t>is to overturn RAN4 agreement that “</w:t>
              </w:r>
              <w:r w:rsidRPr="00074569">
                <w:rPr>
                  <w:rFonts w:eastAsiaTheme="minorEastAsia"/>
                  <w:i/>
                  <w:iCs/>
                  <w:lang w:val="en-US" w:eastAsia="zh-CN"/>
                  <w:rPrChange w:id="584"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5" w:author="BORSATO, RONALD" w:date="2021-09-14T07:36:00Z"/>
        </w:trPr>
        <w:tc>
          <w:tcPr>
            <w:tcW w:w="1235" w:type="dxa"/>
          </w:tcPr>
          <w:p w14:paraId="17891017" w14:textId="452FA76C"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8" w:author="BORSATO, RONALD" w:date="2021-09-14T07:36:00Z"/>
                <w:rFonts w:eastAsiaTheme="minorEastAsia"/>
                <w:lang w:val="en-US" w:eastAsia="zh-CN"/>
              </w:rPr>
            </w:pPr>
            <w:ins w:id="589"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92" w:author="Romano Giovanni" w:date="2021-09-14T11:22:00Z"/>
        </w:trPr>
        <w:tc>
          <w:tcPr>
            <w:tcW w:w="1235" w:type="dxa"/>
          </w:tcPr>
          <w:p w14:paraId="020FD0BE" w14:textId="5FF3124A" w:rsidR="00113E21" w:rsidRDefault="00113E21" w:rsidP="00113E21">
            <w:pPr>
              <w:spacing w:after="120"/>
              <w:rPr>
                <w:ins w:id="593" w:author="Romano Giovanni" w:date="2021-09-14T11:22:00Z"/>
                <w:rFonts w:eastAsiaTheme="minorEastAsia"/>
                <w:lang w:val="en-US" w:eastAsia="zh-CN"/>
              </w:rPr>
            </w:pPr>
            <w:ins w:id="594"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5" w:author="Romano Giovanni" w:date="2021-09-14T11:24:00Z"/>
                <w:rFonts w:eastAsiaTheme="minorEastAsia"/>
                <w:lang w:val="en-US" w:eastAsia="zh-CN"/>
              </w:rPr>
            </w:pPr>
            <w:ins w:id="596" w:author="Romano Giovanni" w:date="2021-09-14T11:23:00Z">
              <w:r>
                <w:rPr>
                  <w:rFonts w:eastAsiaTheme="minorEastAsia"/>
                  <w:lang w:val="en-US" w:eastAsia="zh-CN"/>
                </w:rPr>
                <w:t>Option 2</w:t>
              </w:r>
            </w:ins>
          </w:p>
          <w:p w14:paraId="33C7B203" w14:textId="25555630" w:rsidR="00113E21" w:rsidRDefault="00113E21" w:rsidP="00113E21">
            <w:pPr>
              <w:spacing w:after="120"/>
              <w:rPr>
                <w:ins w:id="597" w:author="Romano Giovanni" w:date="2021-09-14T11:22:00Z"/>
                <w:rFonts w:eastAsiaTheme="minorEastAsia"/>
                <w:lang w:val="en-US" w:eastAsia="zh-CN"/>
              </w:rPr>
            </w:pPr>
            <w:ins w:id="598" w:author="Romano Giovanni" w:date="2021-09-14T11:24:00Z">
              <w:r>
                <w:rPr>
                  <w:rFonts w:eastAsiaTheme="minorEastAsia"/>
                  <w:lang w:val="en-US" w:eastAsia="zh-CN"/>
                </w:rPr>
                <w:t>Option 3 is a non-sense</w:t>
              </w:r>
            </w:ins>
          </w:p>
        </w:tc>
      </w:tr>
      <w:tr w:rsidR="001719DD" w14:paraId="76016043" w14:textId="77777777">
        <w:trPr>
          <w:ins w:id="599" w:author="BORSATO, RONALD" w:date="2021-09-14T07:38:00Z"/>
        </w:trPr>
        <w:tc>
          <w:tcPr>
            <w:tcW w:w="1235" w:type="dxa"/>
          </w:tcPr>
          <w:p w14:paraId="7363E797" w14:textId="1489D88C" w:rsidR="001719DD" w:rsidRDefault="001719DD" w:rsidP="001719DD">
            <w:pPr>
              <w:spacing w:after="120"/>
              <w:rPr>
                <w:ins w:id="600" w:author="BORSATO, RONALD" w:date="2021-09-14T07:38:00Z"/>
                <w:rFonts w:eastAsiaTheme="minorEastAsia"/>
                <w:lang w:val="en-US" w:eastAsia="zh-CN"/>
              </w:rPr>
            </w:pPr>
            <w:ins w:id="601"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602" w:author="BORSATO, RONALD" w:date="2021-09-14T07:38:00Z"/>
              </w:rPr>
            </w:pPr>
            <w:ins w:id="603"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4" w:author="BORSATO, RONALD" w:date="2021-09-14T07:38:00Z"/>
                <w:rFonts w:eastAsiaTheme="minorEastAsia"/>
                <w:lang w:val="en-US" w:eastAsia="zh-CN"/>
              </w:rPr>
            </w:pPr>
            <w:ins w:id="605" w:author="BORSATO, RONALD" w:date="2021-09-14T07:38:00Z">
              <w:r>
                <w:t>Sufficient OOBB vs. RED should be discussed and agreed as baseline.</w:t>
              </w:r>
            </w:ins>
          </w:p>
        </w:tc>
      </w:tr>
      <w:tr w:rsidR="001719DD" w14:paraId="4E410541" w14:textId="77777777">
        <w:trPr>
          <w:ins w:id="606" w:author="GRAVES Benoit TGI/OLN" w:date="2021-09-14T11:42:00Z"/>
        </w:trPr>
        <w:tc>
          <w:tcPr>
            <w:tcW w:w="1235" w:type="dxa"/>
          </w:tcPr>
          <w:p w14:paraId="43C24F27" w14:textId="7A4CD25E" w:rsidR="001719DD" w:rsidRDefault="001719DD" w:rsidP="001719DD">
            <w:pPr>
              <w:spacing w:after="120"/>
              <w:rPr>
                <w:ins w:id="607" w:author="GRAVES Benoit TGI/OLN" w:date="2021-09-14T11:42:00Z"/>
                <w:rFonts w:eastAsiaTheme="minorEastAsia"/>
                <w:lang w:val="en-US" w:eastAsia="zh-CN"/>
              </w:rPr>
            </w:pPr>
            <w:ins w:id="608"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9" w:author="GRAVES Benoit TGI/OLN" w:date="2021-09-14T11:42:00Z"/>
                <w:rFonts w:eastAsiaTheme="minorEastAsia"/>
                <w:lang w:val="en-US" w:eastAsia="zh-CN"/>
              </w:rPr>
            </w:pPr>
            <w:ins w:id="610" w:author="GRAVES Benoit TGI/OLN" w:date="2021-09-14T11:42:00Z">
              <w:r>
                <w:rPr>
                  <w:rFonts w:eastAsiaTheme="minorEastAsia"/>
                  <w:lang w:val="en-US" w:eastAsia="zh-CN"/>
                </w:rPr>
                <w:t>Option 2</w:t>
              </w:r>
            </w:ins>
          </w:p>
        </w:tc>
      </w:tr>
      <w:tr w:rsidR="003B0EE4" w14:paraId="64C8A970" w14:textId="77777777">
        <w:trPr>
          <w:ins w:id="611" w:author="BORSATO, RONALD" w:date="2021-09-14T07:41:00Z"/>
        </w:trPr>
        <w:tc>
          <w:tcPr>
            <w:tcW w:w="1235" w:type="dxa"/>
          </w:tcPr>
          <w:p w14:paraId="43393021" w14:textId="552F27AE" w:rsidR="003B0EE4" w:rsidRDefault="003B0EE4" w:rsidP="003B0EE4">
            <w:pPr>
              <w:spacing w:after="120"/>
              <w:rPr>
                <w:ins w:id="612" w:author="BORSATO, RONALD" w:date="2021-09-14T07:41:00Z"/>
                <w:rFonts w:eastAsiaTheme="minorEastAsia"/>
                <w:lang w:val="en-US" w:eastAsia="zh-CN"/>
              </w:rPr>
            </w:pPr>
            <w:ins w:id="613"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4" w:author="BORSATO, RONALD" w:date="2021-09-14T07:41:00Z"/>
                <w:rFonts w:eastAsiaTheme="minorEastAsia"/>
                <w:lang w:val="en-US" w:eastAsia="zh-CN"/>
              </w:rPr>
            </w:pPr>
            <w:ins w:id="615" w:author="BORSATO, RONALD" w:date="2021-09-14T07:41:00Z">
              <w:r>
                <w:rPr>
                  <w:rFonts w:eastAsiaTheme="minorEastAsia"/>
                  <w:lang w:val="en-US" w:eastAsia="zh-CN"/>
                </w:rPr>
                <w:t>We support option 2</w:t>
              </w:r>
            </w:ins>
          </w:p>
        </w:tc>
      </w:tr>
      <w:tr w:rsidR="003B0EE4" w14:paraId="18BB3A40" w14:textId="77777777">
        <w:trPr>
          <w:ins w:id="616" w:author="Daniel Hsieh (謝明諭)" w:date="2021-09-14T18:22:00Z"/>
        </w:trPr>
        <w:tc>
          <w:tcPr>
            <w:tcW w:w="1235" w:type="dxa"/>
          </w:tcPr>
          <w:p w14:paraId="4FAB7C5D" w14:textId="4C68B6FC" w:rsidR="003B0EE4" w:rsidRDefault="003B0EE4" w:rsidP="003B0EE4">
            <w:pPr>
              <w:spacing w:after="120"/>
              <w:rPr>
                <w:ins w:id="617" w:author="Daniel Hsieh (謝明諭)" w:date="2021-09-14T18:22:00Z"/>
                <w:rFonts w:eastAsiaTheme="minorEastAsia"/>
                <w:lang w:val="en-US" w:eastAsia="zh-CN"/>
              </w:rPr>
            </w:pPr>
            <w:ins w:id="618"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9" w:author="Daniel Hsieh (謝明諭)" w:date="2021-09-14T18:22:00Z"/>
                <w:rFonts w:eastAsiaTheme="minorEastAsia"/>
                <w:lang w:val="en-US" w:eastAsia="zh-CN"/>
              </w:rPr>
            </w:pPr>
            <w:ins w:id="620"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21" w:author="MK" w:date="2021-09-14T12:06:00Z"/>
        </w:trPr>
        <w:tc>
          <w:tcPr>
            <w:tcW w:w="1235" w:type="dxa"/>
          </w:tcPr>
          <w:p w14:paraId="074AC89F" w14:textId="68A1DA2C"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2" w:author="Daniel Hsieh (謝明諭)" w:date="2021-09-14T18:20:00Z"/>
        </w:trPr>
        <w:tc>
          <w:tcPr>
            <w:tcW w:w="1235" w:type="dxa"/>
          </w:tcPr>
          <w:p w14:paraId="5A884131" w14:textId="0E1F02A5" w:rsidR="003B0EE4" w:rsidRDefault="003B0EE4" w:rsidP="003B0EE4">
            <w:pPr>
              <w:spacing w:after="120"/>
              <w:rPr>
                <w:ins w:id="633" w:author="Daniel Hsieh (謝明諭)" w:date="2021-09-14T18:20:00Z"/>
                <w:rFonts w:eastAsiaTheme="minorEastAsia"/>
                <w:lang w:val="en-US" w:eastAsia="zh-CN"/>
              </w:rPr>
            </w:pPr>
            <w:ins w:id="634"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5" w:author="Daniel Hsieh (謝明諭)" w:date="2021-09-14T18:20:00Z"/>
                <w:rFonts w:eastAsiaTheme="minorEastAsia"/>
                <w:lang w:val="en-US" w:eastAsia="zh-CN"/>
              </w:rPr>
            </w:pPr>
            <w:ins w:id="636"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7" w:author="Daniel Hsieh (謝明諭)" w:date="2021-09-14T18:21:00Z">
              <w:r>
                <w:t xml:space="preserve"> and should not be precluded</w:t>
              </w:r>
            </w:ins>
            <w:ins w:id="638"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9" w:author="BORSATO, RONALD" w:date="2021-09-15T07:01:00Z"/>
                <w:rFonts w:eastAsiaTheme="minorEastAsia"/>
                <w:lang w:val="en-US" w:eastAsia="zh-CN"/>
              </w:rPr>
            </w:pPr>
            <w:ins w:id="640" w:author="BORSATO, RONALD" w:date="2021-09-14T09:19:00Z">
              <w:r>
                <w:rPr>
                  <w:rFonts w:eastAsiaTheme="minorEastAsia"/>
                  <w:lang w:val="en-US" w:eastAsia="zh-CN"/>
                </w:rPr>
                <w:t xml:space="preserve">The following summarizes the company views on Issue </w:t>
              </w:r>
            </w:ins>
            <w:ins w:id="641" w:author="BORSATO, RONALD" w:date="2021-09-14T09:20:00Z">
              <w:r>
                <w:rPr>
                  <w:rFonts w:eastAsiaTheme="minorEastAsia"/>
                  <w:lang w:val="en-US" w:eastAsia="zh-CN"/>
                </w:rPr>
                <w:t>2</w:t>
              </w:r>
            </w:ins>
            <w:ins w:id="642" w:author="BORSATO, RONALD" w:date="2021-09-14T09:19:00Z">
              <w:r>
                <w:rPr>
                  <w:rFonts w:eastAsiaTheme="minorEastAsia"/>
                  <w:lang w:val="en-US" w:eastAsia="zh-CN"/>
                </w:rPr>
                <w:t>.2-1.</w:t>
              </w:r>
            </w:ins>
            <w:ins w:id="643" w:author="BORSATO, RONALD" w:date="2021-09-14T09:24:00Z">
              <w:r w:rsidR="00D70794">
                <w:rPr>
                  <w:rFonts w:eastAsiaTheme="minorEastAsia"/>
                  <w:lang w:val="en-US" w:eastAsia="zh-CN"/>
                </w:rPr>
                <w:t xml:space="preserve"> Compani</w:t>
              </w:r>
            </w:ins>
            <w:ins w:id="644"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5" w:author="BORSATO, RONALD" w:date="2021-09-14T09:19:00Z"/>
                <w:rFonts w:eastAsiaTheme="minorEastAsia"/>
                <w:color w:val="FF0000"/>
                <w:lang w:val="en-US" w:eastAsia="zh-CN"/>
                <w:rPrChange w:id="646" w:author="BORSATO, RONALD" w:date="2021-09-15T07:02:00Z">
                  <w:rPr>
                    <w:ins w:id="647" w:author="BORSATO, RONALD" w:date="2021-09-14T09:19:00Z"/>
                    <w:rFonts w:eastAsiaTheme="minorEastAsia"/>
                    <w:lang w:val="en-US" w:eastAsia="zh-CN"/>
                  </w:rPr>
                </w:rPrChange>
              </w:rPr>
            </w:pPr>
            <w:ins w:id="648" w:author="BORSATO, RONALD" w:date="2021-09-15T07:01:00Z">
              <w:r w:rsidRPr="00C50C6F">
                <w:rPr>
                  <w:rFonts w:eastAsiaTheme="minorEastAsia"/>
                  <w:color w:val="FF0000"/>
                  <w:lang w:val="en-US" w:eastAsia="zh-CN"/>
                </w:rPr>
                <w:t xml:space="preserve">UPDATED: 15-09-2021 to </w:t>
              </w:r>
            </w:ins>
            <w:ins w:id="649" w:author="BORSATO, RONALD" w:date="2021-09-15T07:08:00Z">
              <w:r w:rsidR="00163920">
                <w:rPr>
                  <w:rFonts w:eastAsiaTheme="minorEastAsia"/>
                  <w:color w:val="FF0000"/>
                  <w:lang w:val="en-US" w:eastAsia="zh-CN"/>
                </w:rPr>
                <w:t xml:space="preserve">also </w:t>
              </w:r>
            </w:ins>
            <w:ins w:id="650"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1" w:author="BORSATO, RONALD" w:date="2021-09-14T09:19:00Z"/>
                <w:rFonts w:eastAsiaTheme="minorEastAsia"/>
                <w:lang w:val="en-US" w:eastAsia="zh-CN"/>
              </w:rPr>
            </w:pPr>
            <w:ins w:id="652" w:author="BORSATO, RONALD" w:date="2021-09-14T09:19:00Z">
              <w:r>
                <w:rPr>
                  <w:rFonts w:eastAsiaTheme="minorEastAsia"/>
                  <w:lang w:val="en-US" w:eastAsia="zh-CN"/>
                </w:rPr>
                <w:t>Option 1: Nokia, Qualcomm, Broadcom, Intel, Apple, Skyworks</w:t>
              </w:r>
            </w:ins>
            <w:ins w:id="653"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4" w:author="BORSATO, RONALD" w:date="2021-09-14T09:19:00Z"/>
                <w:rFonts w:eastAsiaTheme="minorEastAsia"/>
                <w:lang w:val="en-US" w:eastAsia="zh-CN"/>
              </w:rPr>
            </w:pPr>
            <w:ins w:id="655" w:author="BORSATO, RONALD" w:date="2021-09-14T09:19:00Z">
              <w:r w:rsidRPr="00163920">
                <w:rPr>
                  <w:rFonts w:eastAsiaTheme="minorEastAsia"/>
                  <w:lang w:val="en-US" w:eastAsia="zh-CN"/>
                </w:rPr>
                <w:t xml:space="preserve">Option 2: </w:t>
              </w:r>
            </w:ins>
            <w:ins w:id="656" w:author="BORSATO, RONALD" w:date="2021-09-14T09:22:00Z">
              <w:r w:rsidR="009E663D" w:rsidRPr="00163920">
                <w:rPr>
                  <w:rFonts w:eastAsiaTheme="minorEastAsia"/>
                  <w:lang w:val="en-US" w:eastAsia="zh-CN"/>
                </w:rPr>
                <w:t xml:space="preserve">OPPO, </w:t>
              </w:r>
            </w:ins>
            <w:ins w:id="657" w:author="BORSATO, RONALD" w:date="2021-09-14T09:19:00Z">
              <w:r w:rsidRPr="00163920">
                <w:rPr>
                  <w:rFonts w:eastAsiaTheme="minorEastAsia"/>
                  <w:lang w:val="en-US" w:eastAsia="zh-CN"/>
                </w:rPr>
                <w:t xml:space="preserve">Huawei, Vodafone, BT, </w:t>
              </w:r>
            </w:ins>
            <w:ins w:id="658" w:author="BORSATO, RONALD" w:date="2021-09-14T09:25:00Z">
              <w:r w:rsidR="00826162" w:rsidRPr="00163920">
                <w:rPr>
                  <w:rFonts w:eastAsiaTheme="minorEastAsia"/>
                  <w:lang w:val="en-US" w:eastAsia="zh-CN"/>
                </w:rPr>
                <w:t>[</w:t>
              </w:r>
            </w:ins>
            <w:ins w:id="659" w:author="BORSATO, RONALD" w:date="2021-09-14T09:22:00Z">
              <w:r w:rsidR="009E663D" w:rsidRPr="00163920">
                <w:rPr>
                  <w:rFonts w:eastAsiaTheme="minorEastAsia"/>
                  <w:lang w:val="en-US" w:eastAsia="zh-CN"/>
                </w:rPr>
                <w:t>Nokia</w:t>
              </w:r>
            </w:ins>
            <w:ins w:id="660" w:author="BORSATO, RONALD" w:date="2021-09-14T09:25:00Z">
              <w:r w:rsidR="00826162" w:rsidRPr="00163920">
                <w:rPr>
                  <w:rFonts w:eastAsiaTheme="minorEastAsia"/>
                  <w:lang w:val="en-US" w:eastAsia="zh-CN"/>
                </w:rPr>
                <w:t>]</w:t>
              </w:r>
            </w:ins>
            <w:ins w:id="661" w:author="BORSATO, RONALD" w:date="2021-09-14T09:22:00Z">
              <w:r w:rsidR="009E663D" w:rsidRPr="00163920">
                <w:rPr>
                  <w:rFonts w:eastAsiaTheme="minorEastAsia"/>
                  <w:lang w:val="en-US" w:eastAsia="zh-CN"/>
                </w:rPr>
                <w:t xml:space="preserve">, </w:t>
              </w:r>
            </w:ins>
            <w:ins w:id="662" w:author="BORSATO, RONALD" w:date="2021-09-14T09:24:00Z">
              <w:r w:rsidR="00D70794" w:rsidRPr="00163920">
                <w:rPr>
                  <w:rFonts w:eastAsiaTheme="minorEastAsia"/>
                  <w:lang w:val="en-US" w:eastAsia="zh-CN"/>
                </w:rPr>
                <w:t xml:space="preserve">[Qualcomm], </w:t>
              </w:r>
            </w:ins>
            <w:ins w:id="663" w:author="BORSATO, RONALD" w:date="2021-09-14T09:19:00Z">
              <w:r w:rsidRPr="00163920">
                <w:rPr>
                  <w:rFonts w:eastAsiaTheme="minorEastAsia"/>
                  <w:lang w:val="en-US" w:eastAsia="zh-CN"/>
                </w:rPr>
                <w:t xml:space="preserve">ZTE, Telecom Italia, Telia, Orange, Telefónica, </w:t>
              </w:r>
            </w:ins>
            <w:ins w:id="664" w:author="BORSATO, RONALD" w:date="2021-09-14T09:28:00Z">
              <w:del w:id="665"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6" w:author="BORSATO, RONALD" w:date="2021-09-14T09:19:00Z">
              <w:r w:rsidRPr="00163920">
                <w:rPr>
                  <w:rFonts w:eastAsiaTheme="minorEastAsia"/>
                  <w:lang w:val="en-US" w:eastAsia="zh-CN"/>
                </w:rPr>
                <w:t xml:space="preserve">Ericsson, </w:t>
              </w:r>
            </w:ins>
            <w:ins w:id="667" w:author="BORSATO, RONALD" w:date="2021-09-14T09:29:00Z">
              <w:r w:rsidR="000C68EC" w:rsidRPr="00163920">
                <w:rPr>
                  <w:rFonts w:eastAsiaTheme="minorEastAsia"/>
                  <w:lang w:val="en-US" w:eastAsia="zh-CN"/>
                </w:rPr>
                <w:t>MediaTek</w:t>
              </w:r>
            </w:ins>
            <w:ins w:id="668"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9"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0" w:author="BORSATO, RONALD" w:date="2021-09-15T07:05:00Z"/>
                <w:rFonts w:eastAsiaTheme="minorEastAsia"/>
                <w:lang w:val="en-US" w:eastAsia="zh-CN"/>
              </w:rPr>
            </w:pPr>
            <w:ins w:id="671" w:author="BORSATO, RONALD" w:date="2021-09-14T09:19:00Z">
              <w:r>
                <w:rPr>
                  <w:rFonts w:eastAsiaTheme="minorEastAsia"/>
                  <w:lang w:val="en-US" w:eastAsia="zh-CN"/>
                </w:rPr>
                <w:t xml:space="preserve">Option 3: </w:t>
              </w:r>
            </w:ins>
            <w:ins w:id="672" w:author="BORSATO, RONALD" w:date="2021-09-14T09:26:00Z">
              <w:r w:rsidR="0047569B">
                <w:rPr>
                  <w:rFonts w:eastAsiaTheme="minorEastAsia"/>
                  <w:lang w:val="en-US" w:eastAsia="zh-CN"/>
                </w:rPr>
                <w:t>ZTE</w:t>
              </w:r>
            </w:ins>
            <w:ins w:id="673" w:author="BORSATO, RONALD" w:date="2021-09-15T07:07:00Z">
              <w:r w:rsidR="001537F6">
                <w:rPr>
                  <w:rFonts w:eastAsiaTheme="minorEastAsia"/>
                  <w:lang w:val="en-US" w:eastAsia="zh-CN"/>
                </w:rPr>
                <w:t xml:space="preserve">, </w:t>
              </w:r>
              <w:r w:rsidR="001537F6" w:rsidRPr="001537F6">
                <w:rPr>
                  <w:rFonts w:eastAsiaTheme="minorEastAsia"/>
                  <w:lang w:val="en-US" w:eastAsia="zh-CN"/>
                </w:rPr>
                <w:t>Sanechips</w:t>
              </w:r>
            </w:ins>
          </w:p>
          <w:p w14:paraId="7166D2E3" w14:textId="77777777" w:rsidR="001537F6" w:rsidRDefault="001537F6" w:rsidP="00C054AB">
            <w:pPr>
              <w:spacing w:line="240" w:lineRule="auto"/>
              <w:rPr>
                <w:ins w:id="674"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5" w:author="BORSATO, RONALD" w:date="2021-09-14T09:31:00Z"/>
                <w:rFonts w:eastAsiaTheme="minorEastAsia"/>
                <w:lang w:val="en-US" w:eastAsia="zh-CN"/>
              </w:rPr>
            </w:pPr>
            <w:ins w:id="676" w:author="BORSATO, RONALD" w:date="2021-09-14T09:31:00Z">
              <w:r w:rsidRPr="001E7815">
                <w:rPr>
                  <w:rFonts w:eastAsiaTheme="minorEastAsia"/>
                  <w:lang w:val="en-US" w:eastAsia="zh-CN"/>
                </w:rPr>
                <w:t>The company positions do not vary much from those already expressed in the input documents</w:t>
              </w:r>
            </w:ins>
            <w:ins w:id="677" w:author="BORSATO, RONALD" w:date="2021-09-14T09:38:00Z">
              <w:r w:rsidR="00794AE0">
                <w:rPr>
                  <w:rFonts w:eastAsiaTheme="minorEastAsia"/>
                  <w:lang w:val="en-US" w:eastAsia="zh-CN"/>
                </w:rPr>
                <w:t xml:space="preserve"> although some companies have indicated </w:t>
              </w:r>
            </w:ins>
            <w:ins w:id="678" w:author="BORSATO, RONALD" w:date="2021-09-14T09:39:00Z">
              <w:r w:rsidR="00794AE0">
                <w:rPr>
                  <w:rFonts w:eastAsiaTheme="minorEastAsia"/>
                  <w:lang w:val="en-US" w:eastAsia="zh-CN"/>
                </w:rPr>
                <w:t>support for an alternative option predicated on additional constraints</w:t>
              </w:r>
            </w:ins>
            <w:ins w:id="679" w:author="BORSATO, RONALD" w:date="2021-09-14T09:31:00Z">
              <w:r w:rsidRPr="001E7815">
                <w:rPr>
                  <w:rFonts w:eastAsiaTheme="minorEastAsia"/>
                  <w:lang w:val="en-US" w:eastAsia="zh-CN"/>
                </w:rPr>
                <w:t>.</w:t>
              </w:r>
            </w:ins>
            <w:ins w:id="680" w:author="BORSATO, RONALD" w:date="2021-09-14T09:32:00Z">
              <w:r>
                <w:rPr>
                  <w:rFonts w:eastAsiaTheme="minorEastAsia"/>
                  <w:lang w:val="en-US" w:eastAsia="zh-CN"/>
                </w:rPr>
                <w:t xml:space="preserve"> </w:t>
              </w:r>
            </w:ins>
            <w:ins w:id="681" w:author="BORSATO, RONALD" w:date="2021-09-14T09:31:00Z">
              <w:r>
                <w:rPr>
                  <w:rFonts w:eastAsiaTheme="minorEastAsia"/>
                  <w:lang w:val="en-US" w:eastAsia="zh-CN"/>
                </w:rPr>
                <w:t>Option 3 can be drop</w:t>
              </w:r>
            </w:ins>
            <w:ins w:id="682" w:author="BORSATO, RONALD" w:date="2021-09-14T09:32:00Z">
              <w:r>
                <w:rPr>
                  <w:rFonts w:eastAsiaTheme="minorEastAsia"/>
                  <w:lang w:val="en-US" w:eastAsia="zh-CN"/>
                </w:rPr>
                <w:t>ped from any further discussions.</w:t>
              </w:r>
            </w:ins>
            <w:ins w:id="683" w:author="BORSATO, RONALD" w:date="2021-09-14T09:33:00Z">
              <w:r>
                <w:rPr>
                  <w:rFonts w:eastAsiaTheme="minorEastAsia"/>
                  <w:lang w:val="en-US" w:eastAsia="zh-CN"/>
                </w:rPr>
                <w:t xml:space="preserve"> Option 2 seems feasible to </w:t>
              </w:r>
            </w:ins>
            <w:ins w:id="684" w:author="BORSATO, RONALD" w:date="2021-09-14T09:34:00Z">
              <w:r>
                <w:rPr>
                  <w:rFonts w:eastAsiaTheme="minorEastAsia"/>
                  <w:lang w:val="en-US" w:eastAsia="zh-CN"/>
                </w:rPr>
                <w:t xml:space="preserve">some </w:t>
              </w:r>
            </w:ins>
            <w:ins w:id="685" w:author="BORSATO, RONALD" w:date="2021-09-14T09:33:00Z">
              <w:r>
                <w:rPr>
                  <w:rFonts w:eastAsiaTheme="minorEastAsia"/>
                  <w:lang w:val="en-US" w:eastAsia="zh-CN"/>
                </w:rPr>
                <w:t xml:space="preserve">companies that prefer Option 1 if </w:t>
              </w:r>
            </w:ins>
            <w:ins w:id="686"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7" w:author="BORSATO, RONALD" w:date="2021-09-14T09:38:00Z"/>
                <w:rFonts w:eastAsiaTheme="minorEastAsia"/>
                <w:lang w:val="en-US" w:eastAsia="zh-CN"/>
              </w:rPr>
            </w:pPr>
            <w:ins w:id="688" w:author="BORSATO, RONALD" w:date="2021-09-14T09:31:00Z">
              <w:r w:rsidRPr="001E7815">
                <w:rPr>
                  <w:rFonts w:eastAsiaTheme="minorEastAsia"/>
                  <w:lang w:val="en-US" w:eastAsia="zh-CN"/>
                </w:rPr>
                <w:t xml:space="preserve">The moderator recommends </w:t>
              </w:r>
            </w:ins>
            <w:ins w:id="689" w:author="BORSATO, RONALD" w:date="2021-09-14T09:35:00Z">
              <w:r>
                <w:rPr>
                  <w:rFonts w:eastAsiaTheme="minorEastAsia"/>
                  <w:lang w:val="en-US" w:eastAsia="zh-CN"/>
                </w:rPr>
                <w:t xml:space="preserve">to postpone any further discussion on the </w:t>
              </w:r>
            </w:ins>
            <w:ins w:id="690" w:author="BORSATO, RONALD" w:date="2021-09-14T09:36:00Z">
              <w:r w:rsidR="00794AE0">
                <w:rPr>
                  <w:rFonts w:eastAsiaTheme="minorEastAsia"/>
                  <w:lang w:val="en-US" w:eastAsia="zh-CN"/>
                </w:rPr>
                <w:t xml:space="preserve">decision concerning </w:t>
              </w:r>
            </w:ins>
            <w:ins w:id="691" w:author="BORSATO, RONALD" w:date="2021-09-14T09:40:00Z">
              <w:r w:rsidR="00A64604">
                <w:rPr>
                  <w:rFonts w:eastAsiaTheme="minorEastAsia"/>
                  <w:lang w:val="en-US" w:eastAsia="zh-CN"/>
                </w:rPr>
                <w:t>whether to</w:t>
              </w:r>
            </w:ins>
            <w:ins w:id="692" w:author="BORSATO, RONALD" w:date="2021-09-14T09:36:00Z">
              <w:r w:rsidR="00794AE0">
                <w:rPr>
                  <w:rFonts w:eastAsiaTheme="minorEastAsia"/>
                  <w:lang w:val="en-US" w:eastAsia="zh-CN"/>
                </w:rPr>
                <w:t xml:space="preserve"> re-use the existing n96 band or defining a new band </w:t>
              </w:r>
            </w:ins>
            <w:ins w:id="693" w:author="BORSATO, RONALD" w:date="2021-09-14T09:37:00Z">
              <w:r w:rsidR="00794AE0">
                <w:rPr>
                  <w:rFonts w:eastAsiaTheme="minorEastAsia"/>
                  <w:lang w:val="en-US" w:eastAsia="zh-CN"/>
                </w:rPr>
                <w:t xml:space="preserve">until further discussion on Issue 1.3-1 is held concerning the possible </w:t>
              </w:r>
            </w:ins>
            <w:ins w:id="694"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5"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6"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7"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8" w:author="BORSATO, RONALD" w:date="2021-09-15T11:21:00Z"/>
        </w:trPr>
        <w:tc>
          <w:tcPr>
            <w:tcW w:w="1242" w:type="dxa"/>
          </w:tcPr>
          <w:p w14:paraId="53BB6199" w14:textId="77777777" w:rsidR="00AA60DA" w:rsidRDefault="00AA60DA" w:rsidP="00240999">
            <w:pPr>
              <w:rPr>
                <w:ins w:id="699"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0" w:author="BORSATO, RONALD" w:date="2021-09-15T11:21:00Z"/>
                <w:rFonts w:eastAsiaTheme="minorEastAsia"/>
                <w:b/>
                <w:bCs/>
                <w:lang w:val="en-US" w:eastAsia="zh-CN"/>
              </w:rPr>
            </w:pPr>
            <w:ins w:id="701" w:author="BORSATO, RONALD" w:date="2021-09-15T11:21:00Z">
              <w:r>
                <w:rPr>
                  <w:rFonts w:eastAsiaTheme="minorEastAsia"/>
                  <w:b/>
                  <w:bCs/>
                  <w:lang w:val="en-US" w:eastAsia="zh-CN"/>
                </w:rPr>
                <w:t>Summary and recommendation</w:t>
              </w:r>
            </w:ins>
          </w:p>
        </w:tc>
      </w:tr>
      <w:tr w:rsidR="00AA60DA" w14:paraId="0DC3346B" w14:textId="77777777" w:rsidTr="00240999">
        <w:trPr>
          <w:ins w:id="702" w:author="BORSATO, RONALD" w:date="2021-09-15T11:21:00Z"/>
        </w:trPr>
        <w:tc>
          <w:tcPr>
            <w:tcW w:w="1242" w:type="dxa"/>
          </w:tcPr>
          <w:p w14:paraId="5A2DF02D" w14:textId="77777777" w:rsidR="00AA60DA" w:rsidRDefault="00AA60DA" w:rsidP="00240999">
            <w:pPr>
              <w:rPr>
                <w:ins w:id="703" w:author="BORSATO, RONALD" w:date="2021-09-15T11:21:00Z"/>
                <w:rFonts w:eastAsiaTheme="minorEastAsia"/>
                <w:b/>
                <w:lang w:val="en-US" w:eastAsia="zh-CN"/>
              </w:rPr>
            </w:pPr>
            <w:ins w:id="704"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5" w:author="BORSATO, RONALD" w:date="2021-09-15T11:21:00Z"/>
                <w:rFonts w:eastAsiaTheme="minorEastAsia"/>
                <w:b/>
                <w:bCs/>
                <w:lang w:val="en-US" w:eastAsia="zh-CN"/>
              </w:rPr>
            </w:pPr>
            <w:ins w:id="706"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7" w:author="BORSATO, RONALD" w:date="2021-09-15T11:21:00Z"/>
                <w:rFonts w:eastAsiaTheme="minorEastAsia"/>
                <w:lang w:val="en-US" w:eastAsia="zh-CN"/>
              </w:rPr>
            </w:pPr>
            <w:ins w:id="708" w:author="BORSATO, RONALD" w:date="2021-09-15T11:22:00Z">
              <w:r>
                <w:t>Wednesday GTW Outcome: Based on the outcom</w:t>
              </w:r>
            </w:ins>
            <w:ins w:id="709" w:author="BORSATO, RONALD" w:date="2021-09-15T11:23:00Z">
              <w:r>
                <w:t>e of the GTW discussion and the selection of Option</w:t>
              </w:r>
            </w:ins>
            <w:ins w:id="710" w:author="BORSATO, RONALD" w:date="2021-09-15T11:38:00Z">
              <w:r w:rsidR="00110E56">
                <w:t xml:space="preserve"> </w:t>
              </w:r>
            </w:ins>
            <w:ins w:id="711" w:author="BORSATO, RONALD" w:date="2021-09-15T11:23:00Z">
              <w:r>
                <w:t xml:space="preserve">1 for topic #1, there </w:t>
              </w:r>
            </w:ins>
            <w:ins w:id="712" w:author="BORSATO, RONALD" w:date="2021-09-15T11:24:00Z">
              <w:r>
                <w:t xml:space="preserve">appears to be the need to define a new band </w:t>
              </w:r>
            </w:ins>
            <w:ins w:id="713" w:author="BORSATO, RONALD" w:date="2021-09-15T11:25:00Z">
              <w:r>
                <w:t xml:space="preserve">as opposed to re-using NR band n96 </w:t>
              </w:r>
            </w:ins>
            <w:ins w:id="714" w:author="BORSATO, RONALD" w:date="2021-09-15T11:24:00Z">
              <w:r>
                <w:t xml:space="preserve">since alternate UE receiver blocking requirements are </w:t>
              </w:r>
            </w:ins>
            <w:ins w:id="715" w:author="BORSATO, RONALD" w:date="2021-09-15T11:25:00Z">
              <w:r>
                <w:t>being considered</w:t>
              </w:r>
            </w:ins>
            <w:ins w:id="716" w:author="BORSATO, RONALD" w:date="2021-09-15T11:22:00Z">
              <w:r>
                <w:t>.</w:t>
              </w:r>
            </w:ins>
          </w:p>
          <w:p w14:paraId="1FF4CF58" w14:textId="3E05B064" w:rsidR="00AA60DA" w:rsidRDefault="00AA60DA" w:rsidP="00AA60DA">
            <w:pPr>
              <w:spacing w:line="240" w:lineRule="auto"/>
              <w:rPr>
                <w:ins w:id="717" w:author="BORSATO, RONALD" w:date="2021-09-15T11:21:00Z"/>
                <w:rFonts w:eastAsiaTheme="minorEastAsia"/>
                <w:lang w:val="en-US" w:eastAsia="zh-CN"/>
              </w:rPr>
            </w:pPr>
            <w:ins w:id="718" w:author="BORSATO, RONALD" w:date="2021-09-15T11:21:00Z">
              <w:r>
                <w:t>The moderator recommends that RAN provid</w:t>
              </w:r>
            </w:ins>
            <w:ins w:id="719" w:author="BORSATO, RONALD" w:date="2021-09-15T11:32:00Z">
              <w:r w:rsidR="006019E5">
                <w:t>es</w:t>
              </w:r>
            </w:ins>
            <w:ins w:id="720" w:author="BORSATO, RONALD" w:date="2021-09-15T11:21:00Z">
              <w:r>
                <w:t xml:space="preserve"> guidance </w:t>
              </w:r>
            </w:ins>
            <w:ins w:id="721" w:author="BORSATO, RONALD" w:date="2021-09-15T11:25:00Z">
              <w:r>
                <w:t xml:space="preserve">that </w:t>
              </w:r>
            </w:ins>
            <w:ins w:id="722" w:author="BORSATO, RONALD" w:date="2021-09-15T11:26:00Z">
              <w:r>
                <w:t xml:space="preserve">RAN4 should define a new band </w:t>
              </w:r>
            </w:ins>
            <w:ins w:id="723" w:author="BORSATO, RONALD" w:date="2021-09-15T11:39:00Z">
              <w:r w:rsidR="00110E56">
                <w:t>to</w:t>
              </w:r>
            </w:ins>
            <w:ins w:id="724" w:author="BORSATO, RONALD" w:date="2021-09-15T11:26:00Z">
              <w:r>
                <w:t xml:space="preserve"> support the </w:t>
              </w:r>
            </w:ins>
            <w:ins w:id="725" w:author="BORSATO, RONALD" w:date="2021-09-15T11:27:00Z">
              <w:r>
                <w:t xml:space="preserve">definition of </w:t>
              </w:r>
            </w:ins>
            <w:ins w:id="726" w:author="BORSATO, RONALD" w:date="2021-09-15T11:29:00Z">
              <w:r>
                <w:t>alternate UE receiver blocking requirements</w:t>
              </w:r>
            </w:ins>
            <w:ins w:id="727"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8"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9" w:author="Azcuy, Frank" w:date="2021-09-15T12:22:00Z">
              <w:r>
                <w:rPr>
                  <w:rFonts w:eastAsiaTheme="minorEastAsia"/>
                  <w:lang w:val="en-US" w:eastAsia="zh-CN"/>
                </w:rPr>
                <w:t>We agree with moderator</w:t>
              </w:r>
            </w:ins>
            <w:ins w:id="730" w:author="Azcuy, Frank" w:date="2021-09-15T12:23:00Z">
              <w:r>
                <w:rPr>
                  <w:rFonts w:eastAsiaTheme="minorEastAsia"/>
                  <w:lang w:val="en-US" w:eastAsia="zh-CN"/>
                </w:rPr>
                <w:t xml:space="preserve">’s suggestion but we </w:t>
              </w:r>
              <w:proofErr w:type="gramStart"/>
              <w:r>
                <w:rPr>
                  <w:rFonts w:eastAsiaTheme="minorEastAsia"/>
                  <w:lang w:val="en-US" w:eastAsia="zh-CN"/>
                </w:rPr>
                <w:t>will</w:t>
              </w:r>
              <w:proofErr w:type="gramEnd"/>
              <w:r>
                <w:rPr>
                  <w:rFonts w:eastAsiaTheme="minorEastAsia"/>
                  <w:lang w:val="en-US" w:eastAsia="zh-CN"/>
                </w:rPr>
                <w:t xml:space="preserve"> like to </w:t>
              </w:r>
            </w:ins>
            <w:ins w:id="731" w:author="Azcuy, Frank" w:date="2021-09-15T12:24:00Z">
              <w:r>
                <w:rPr>
                  <w:rFonts w:eastAsiaTheme="minorEastAsia"/>
                  <w:lang w:val="en-US" w:eastAsia="zh-CN"/>
                </w:rPr>
                <w:t xml:space="preserve">understand the </w:t>
              </w:r>
            </w:ins>
            <w:ins w:id="732" w:author="Azcuy, Frank" w:date="2021-09-15T12:25:00Z">
              <w:r>
                <w:rPr>
                  <w:rFonts w:eastAsiaTheme="minorEastAsia"/>
                  <w:lang w:val="en-US" w:eastAsia="zh-CN"/>
                </w:rPr>
                <w:t>implications in</w:t>
              </w:r>
            </w:ins>
            <w:ins w:id="733" w:author="Azcuy, Frank" w:date="2021-09-15T12:24:00Z">
              <w:r>
                <w:rPr>
                  <w:rFonts w:eastAsiaTheme="minorEastAsia"/>
                  <w:lang w:val="en-US" w:eastAsia="zh-CN"/>
                </w:rPr>
                <w:t xml:space="preserve"> the recommendations from RAN4 to use a common architecture as n96 if this architecture does not meet the </w:t>
              </w:r>
            </w:ins>
            <w:ins w:id="734" w:author="Azcuy, Frank" w:date="2021-09-15T12:25:00Z">
              <w:r>
                <w:rPr>
                  <w:rFonts w:eastAsiaTheme="minorEastAsia"/>
                  <w:lang w:val="en-US" w:eastAsia="zh-CN"/>
                </w:rPr>
                <w:t xml:space="preserve">tighter </w:t>
              </w:r>
            </w:ins>
            <w:ins w:id="735" w:author="Azcuy, Frank" w:date="2021-09-15T12:28:00Z">
              <w:r w:rsidR="00F713BC">
                <w:rPr>
                  <w:rFonts w:eastAsiaTheme="minorEastAsia"/>
                  <w:lang w:val="en-US" w:eastAsia="zh-CN"/>
                </w:rPr>
                <w:t>receiver</w:t>
              </w:r>
            </w:ins>
            <w:ins w:id="736" w:author="Azcuy, Frank" w:date="2021-09-15T12:25:00Z">
              <w:r>
                <w:rPr>
                  <w:rFonts w:eastAsiaTheme="minorEastAsia"/>
                  <w:lang w:val="en-US" w:eastAsia="zh-CN"/>
                </w:rPr>
                <w:t xml:space="preserve"> requirements.  We will strongly </w:t>
              </w:r>
            </w:ins>
            <w:ins w:id="737" w:author="Azcuy, Frank" w:date="2021-09-15T12:26:00Z">
              <w:r>
                <w:rPr>
                  <w:rFonts w:eastAsiaTheme="minorEastAsia"/>
                  <w:lang w:val="en-US" w:eastAsia="zh-CN"/>
                </w:rPr>
                <w:t>object in RAN4</w:t>
              </w:r>
            </w:ins>
            <w:ins w:id="738" w:author="Azcuy, Frank" w:date="2021-09-15T12:25:00Z">
              <w:r>
                <w:rPr>
                  <w:rFonts w:eastAsiaTheme="minorEastAsia"/>
                  <w:lang w:val="en-US" w:eastAsia="zh-CN"/>
                </w:rPr>
                <w:t xml:space="preserve"> to any spec changes i</w:t>
              </w:r>
            </w:ins>
            <w:ins w:id="739" w:author="Azcuy, Frank" w:date="2021-09-15T12:26:00Z">
              <w:r>
                <w:rPr>
                  <w:rFonts w:eastAsiaTheme="minorEastAsia"/>
                  <w:lang w:val="en-US" w:eastAsia="zh-CN"/>
                </w:rPr>
                <w:t>n</w:t>
              </w:r>
            </w:ins>
            <w:ins w:id="740" w:author="Azcuy, Frank" w:date="2021-09-15T12:25:00Z">
              <w:r>
                <w:rPr>
                  <w:rFonts w:eastAsiaTheme="minorEastAsia"/>
                  <w:lang w:val="en-US" w:eastAsia="zh-CN"/>
                </w:rPr>
                <w:t xml:space="preserve"> n96 to reflect tighter requirements</w:t>
              </w:r>
            </w:ins>
            <w:ins w:id="741"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42"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43" w:author="MK" w:date="2021-09-15T18:56:00Z"/>
                <w:bCs/>
                <w:lang w:val="en-US"/>
              </w:rPr>
            </w:pPr>
            <w:ins w:id="744" w:author="MK" w:date="2021-09-15T18:48:00Z">
              <w:r>
                <w:rPr>
                  <w:rFonts w:eastAsiaTheme="minorEastAsia"/>
                  <w:lang w:val="en-US" w:eastAsia="zh-CN"/>
                </w:rPr>
                <w:t>The</w:t>
              </w:r>
            </w:ins>
            <w:ins w:id="745"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6" w:author="MK" w:date="2021-09-15T18:49:00Z">
              <w:r>
                <w:rPr>
                  <w:bCs/>
                  <w:lang w:val="en-US"/>
                </w:rPr>
                <w:t xml:space="preserve">But </w:t>
              </w:r>
            </w:ins>
            <w:ins w:id="747" w:author="MK" w:date="2021-09-15T18:51:00Z">
              <w:r>
                <w:rPr>
                  <w:bCs/>
                  <w:lang w:val="en-US"/>
                </w:rPr>
                <w:t xml:space="preserve">we suggest </w:t>
              </w:r>
            </w:ins>
            <w:proofErr w:type="gramStart"/>
            <w:ins w:id="748" w:author="MK" w:date="2021-09-15T18:50:00Z">
              <w:r>
                <w:rPr>
                  <w:bCs/>
                  <w:lang w:val="en-US"/>
                </w:rPr>
                <w:t>to capture</w:t>
              </w:r>
              <w:proofErr w:type="gramEnd"/>
              <w:r>
                <w:rPr>
                  <w:bCs/>
                  <w:lang w:val="en-US"/>
                </w:rPr>
                <w:t xml:space="preserve"> </w:t>
              </w:r>
            </w:ins>
            <w:ins w:id="749" w:author="MK" w:date="2021-09-15T18:51:00Z">
              <w:r>
                <w:rPr>
                  <w:bCs/>
                  <w:lang w:val="en-US"/>
                </w:rPr>
                <w:t xml:space="preserve">this WF and </w:t>
              </w:r>
            </w:ins>
            <w:ins w:id="750" w:author="MK" w:date="2021-09-15T18:50:00Z">
              <w:r>
                <w:rPr>
                  <w:bCs/>
                  <w:lang w:val="en-US"/>
                </w:rPr>
                <w:t xml:space="preserve">also the </w:t>
              </w:r>
            </w:ins>
            <w:ins w:id="751" w:author="MK" w:date="2021-09-15T18:56:00Z">
              <w:r w:rsidR="00114E10">
                <w:rPr>
                  <w:bCs/>
                  <w:lang w:val="en-US"/>
                </w:rPr>
                <w:t>“</w:t>
              </w:r>
            </w:ins>
            <w:ins w:id="752" w:author="MK" w:date="2021-09-15T18:50:00Z">
              <w:r w:rsidRPr="003B0372">
                <w:rPr>
                  <w:bCs/>
                  <w:lang w:val="en-US"/>
                </w:rPr>
                <w:t>modified Option 1</w:t>
              </w:r>
            </w:ins>
            <w:ins w:id="753" w:author="MK" w:date="2021-09-15T18:56:00Z">
              <w:r w:rsidR="00114E10">
                <w:rPr>
                  <w:bCs/>
                  <w:lang w:val="en-US"/>
                </w:rPr>
                <w:t xml:space="preserve">” </w:t>
              </w:r>
            </w:ins>
            <w:ins w:id="754" w:author="MK" w:date="2021-09-15T18:50:00Z">
              <w:r w:rsidRPr="003B0372">
                <w:rPr>
                  <w:bCs/>
                  <w:lang w:val="en-US"/>
                </w:rPr>
                <w:t>endorsed</w:t>
              </w:r>
              <w:r>
                <w:rPr>
                  <w:bCs/>
                  <w:lang w:val="en-US"/>
                </w:rPr>
                <w:t xml:space="preserve"> at the GTW session</w:t>
              </w:r>
            </w:ins>
            <w:ins w:id="755" w:author="MK" w:date="2021-09-15T18:56:00Z">
              <w:r w:rsidR="00114E10">
                <w:rPr>
                  <w:bCs/>
                  <w:lang w:val="en-US"/>
                </w:rPr>
                <w:t xml:space="preserve"> (on 15</w:t>
              </w:r>
              <w:r w:rsidR="00114E10" w:rsidRPr="00114E10">
                <w:rPr>
                  <w:bCs/>
                  <w:vertAlign w:val="superscript"/>
                  <w:lang w:val="en-US"/>
                  <w:rPrChange w:id="756" w:author="MK" w:date="2021-09-15T18:56:00Z">
                    <w:rPr>
                      <w:bCs/>
                      <w:lang w:val="en-US"/>
                    </w:rPr>
                  </w:rPrChange>
                </w:rPr>
                <w:t>th</w:t>
              </w:r>
              <w:r w:rsidR="00114E10">
                <w:rPr>
                  <w:bCs/>
                  <w:lang w:val="en-US"/>
                </w:rPr>
                <w:t xml:space="preserve"> Sept)</w:t>
              </w:r>
            </w:ins>
            <w:ins w:id="757" w:author="MK" w:date="2021-09-15T18:51:00Z">
              <w:r>
                <w:rPr>
                  <w:bCs/>
                  <w:lang w:val="en-US"/>
                </w:rPr>
                <w:t>, in the same document</w:t>
              </w:r>
            </w:ins>
            <w:ins w:id="758" w:author="MK" w:date="2021-09-15T18:55:00Z">
              <w:r w:rsidR="00114E10">
                <w:rPr>
                  <w:bCs/>
                  <w:lang w:val="en-US"/>
                </w:rPr>
                <w:t xml:space="preserve">. This is </w:t>
              </w:r>
            </w:ins>
            <w:ins w:id="759" w:author="MK" w:date="2021-09-15T18:51:00Z">
              <w:r>
                <w:rPr>
                  <w:bCs/>
                  <w:lang w:val="en-US"/>
                </w:rPr>
                <w:t xml:space="preserve">to </w:t>
              </w:r>
            </w:ins>
            <w:ins w:id="760" w:author="MK" w:date="2021-09-15T18:55:00Z">
              <w:r w:rsidR="00114E10">
                <w:rPr>
                  <w:bCs/>
                  <w:lang w:val="en-US"/>
                </w:rPr>
                <w:t xml:space="preserve">avoid any </w:t>
              </w:r>
            </w:ins>
            <w:ins w:id="761" w:author="MK" w:date="2021-09-15T18:51:00Z">
              <w:r>
                <w:rPr>
                  <w:bCs/>
                  <w:lang w:val="en-US"/>
                </w:rPr>
                <w:t>confusion</w:t>
              </w:r>
            </w:ins>
            <w:ins w:id="762" w:author="MK" w:date="2021-09-15T18:55:00Z">
              <w:r w:rsidR="00114E10">
                <w:rPr>
                  <w:bCs/>
                  <w:lang w:val="en-US"/>
                </w:rPr>
                <w:t xml:space="preserve"> regarding agreements on blocking</w:t>
              </w:r>
            </w:ins>
            <w:ins w:id="763"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4"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5" w:author="Matthew Baker" w:date="2021-09-15T18:14:00Z"/>
                <w:rFonts w:eastAsiaTheme="minorEastAsia"/>
                <w:lang w:val="en-US" w:eastAsia="zh-CN"/>
              </w:rPr>
            </w:pPr>
            <w:ins w:id="766" w:author="Matthew Baker" w:date="2021-09-15T18:09:00Z">
              <w:r>
                <w:rPr>
                  <w:rFonts w:eastAsiaTheme="minorEastAsia"/>
                  <w:lang w:val="en-US" w:eastAsia="zh-CN"/>
                </w:rPr>
                <w:t xml:space="preserve">We agree that the definition of a new band </w:t>
              </w:r>
            </w:ins>
            <w:ins w:id="767" w:author="Matthew Baker" w:date="2021-09-15T18:13:00Z">
              <w:r w:rsidR="006416D2" w:rsidRPr="006416D2">
                <w:rPr>
                  <w:rFonts w:eastAsiaTheme="minorEastAsia"/>
                  <w:lang w:val="en-US" w:eastAsia="zh-CN"/>
                </w:rPr>
                <w:t xml:space="preserve">for lower 6GHz NR unlicensed operation for Europe (5945 MHz to 6425 MHz) </w:t>
              </w:r>
            </w:ins>
            <w:ins w:id="768" w:author="Matthew Baker" w:date="2021-09-15T18:12:00Z">
              <w:r w:rsidR="006416D2">
                <w:rPr>
                  <w:rFonts w:eastAsiaTheme="minorEastAsia"/>
                  <w:lang w:val="en-US" w:eastAsia="zh-CN"/>
                </w:rPr>
                <w:t>underlies</w:t>
              </w:r>
            </w:ins>
            <w:ins w:id="769" w:author="Matthew Baker" w:date="2021-09-15T18:10:00Z">
              <w:r>
                <w:rPr>
                  <w:rFonts w:eastAsiaTheme="minorEastAsia"/>
                  <w:lang w:val="en-US" w:eastAsia="zh-CN"/>
                </w:rPr>
                <w:t xml:space="preserve"> the agreed way forward in section 1.5 above. </w:t>
              </w:r>
            </w:ins>
            <w:ins w:id="770" w:author="Matthew Baker" w:date="2021-09-15T18:11:00Z">
              <w:r w:rsidR="006416D2">
                <w:rPr>
                  <w:rFonts w:eastAsiaTheme="minorEastAsia"/>
                  <w:lang w:val="en-US" w:eastAsia="zh-CN"/>
                </w:rPr>
                <w:t xml:space="preserve">Note that </w:t>
              </w:r>
            </w:ins>
            <w:ins w:id="771" w:author="Matthew Baker" w:date="2021-09-15T18:13:00Z">
              <w:r w:rsidR="006416D2">
                <w:rPr>
                  <w:rFonts w:eastAsiaTheme="minorEastAsia"/>
                  <w:lang w:val="en-US" w:eastAsia="zh-CN"/>
                </w:rPr>
                <w:t>defining this new band</w:t>
              </w:r>
            </w:ins>
            <w:ins w:id="772" w:author="Matthew Baker" w:date="2021-09-15T18:12:00Z">
              <w:r w:rsidR="006416D2">
                <w:rPr>
                  <w:rFonts w:eastAsiaTheme="minorEastAsia"/>
                  <w:lang w:val="en-US" w:eastAsia="zh-CN"/>
                </w:rPr>
                <w:t xml:space="preserve"> is dependent on completion of the task agreed in section 1.5</w:t>
              </w:r>
            </w:ins>
            <w:ins w:id="773"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4" w:author="Matthew Baker" w:date="2021-09-15T18:14:00Z">
              <w:r>
                <w:rPr>
                  <w:rFonts w:eastAsiaTheme="minorEastAsia"/>
                  <w:lang w:val="en-US" w:eastAsia="zh-CN"/>
                </w:rPr>
                <w:t xml:space="preserve">Ericsson’s </w:t>
              </w:r>
            </w:ins>
            <w:ins w:id="775" w:author="Matthew Baker" w:date="2021-09-15T18:15:00Z">
              <w:r>
                <w:rPr>
                  <w:rFonts w:eastAsiaTheme="minorEastAsia"/>
                  <w:lang w:val="en-US" w:eastAsia="zh-CN"/>
                </w:rPr>
                <w:t>suggestion on capturing this WF is helpful.</w:t>
              </w:r>
            </w:ins>
          </w:p>
        </w:tc>
      </w:tr>
      <w:tr w:rsidR="00E9098D" w14:paraId="678C3F92" w14:textId="77777777" w:rsidTr="00240999">
        <w:trPr>
          <w:ins w:id="776" w:author="Gene Fong" w:date="2021-09-15T14:46:00Z"/>
        </w:trPr>
        <w:tc>
          <w:tcPr>
            <w:tcW w:w="1235" w:type="dxa"/>
          </w:tcPr>
          <w:p w14:paraId="23054A41" w14:textId="70FCC603" w:rsidR="00E9098D" w:rsidRDefault="00E9098D" w:rsidP="00240999">
            <w:pPr>
              <w:spacing w:after="120"/>
              <w:rPr>
                <w:ins w:id="777" w:author="Gene Fong" w:date="2021-09-15T14:46:00Z"/>
                <w:rFonts w:eastAsiaTheme="minorEastAsia"/>
                <w:lang w:val="en-US" w:eastAsia="zh-CN"/>
              </w:rPr>
            </w:pPr>
            <w:ins w:id="778"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9" w:author="Gene Fong" w:date="2021-09-15T14:46:00Z"/>
                <w:rFonts w:eastAsiaTheme="minorEastAsia"/>
                <w:lang w:val="en-US" w:eastAsia="zh-CN"/>
              </w:rPr>
            </w:pPr>
            <w:ins w:id="780" w:author="Gene Fong" w:date="2021-09-15T14:49:00Z">
              <w:r>
                <w:rPr>
                  <w:rFonts w:eastAsiaTheme="minorEastAsia"/>
                  <w:lang w:val="en-US" w:eastAsia="zh-CN"/>
                </w:rPr>
                <w:t xml:space="preserve">Ok with the proposal (and happy to see </w:t>
              </w:r>
            </w:ins>
            <w:ins w:id="781" w:author="Gene Fong" w:date="2021-09-15T14:52:00Z">
              <w:r w:rsidR="00D14D03">
                <w:rPr>
                  <w:rFonts w:eastAsiaTheme="minorEastAsia"/>
                  <w:lang w:val="en-US" w:eastAsia="zh-CN"/>
                </w:rPr>
                <w:t xml:space="preserve">compromise and </w:t>
              </w:r>
            </w:ins>
            <w:ins w:id="782"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83" w:author="Gene Fong" w:date="2021-09-15T14:50:00Z">
              <w:r w:rsidR="008A3F83">
                <w:rPr>
                  <w:rFonts w:eastAsiaTheme="minorEastAsia"/>
                  <w:lang w:val="en-US" w:eastAsia="zh-CN"/>
                </w:rPr>
                <w:t>.</w:t>
              </w:r>
            </w:ins>
          </w:p>
        </w:tc>
      </w:tr>
      <w:tr w:rsidR="00502193" w14:paraId="10B372A6" w14:textId="77777777" w:rsidTr="00240999">
        <w:trPr>
          <w:ins w:id="784" w:author="Skyworks" w:date="2021-09-16T10:32:00Z"/>
        </w:trPr>
        <w:tc>
          <w:tcPr>
            <w:tcW w:w="1235" w:type="dxa"/>
          </w:tcPr>
          <w:p w14:paraId="424A941F" w14:textId="4F41F41D" w:rsidR="00502193" w:rsidRDefault="00502193" w:rsidP="00240999">
            <w:pPr>
              <w:spacing w:after="120"/>
              <w:rPr>
                <w:ins w:id="785" w:author="Skyworks" w:date="2021-09-16T10:32:00Z"/>
                <w:rFonts w:eastAsiaTheme="minorEastAsia"/>
                <w:lang w:val="en-US" w:eastAsia="zh-CN"/>
              </w:rPr>
            </w:pPr>
            <w:ins w:id="786"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87" w:author="Skyworks" w:date="2021-09-16T10:32:00Z"/>
                <w:rFonts w:eastAsiaTheme="minorEastAsia"/>
                <w:lang w:val="en-US" w:eastAsia="zh-CN"/>
              </w:rPr>
            </w:pPr>
            <w:ins w:id="788" w:author="Skyworks" w:date="2021-09-16T10:32:00Z">
              <w:r>
                <w:rPr>
                  <w:rFonts w:eastAsiaTheme="minorEastAsia"/>
                  <w:lang w:val="en-US" w:eastAsia="zh-CN"/>
                </w:rPr>
                <w:t xml:space="preserve">We are OK to create a new band </w:t>
              </w:r>
            </w:ins>
            <w:ins w:id="789" w:author="Skyworks" w:date="2021-09-16T10:33:00Z">
              <w:r>
                <w:rPr>
                  <w:rFonts w:eastAsiaTheme="minorEastAsia"/>
                  <w:lang w:val="en-US" w:eastAsia="zh-CN"/>
                </w:rPr>
                <w:t>under the understanding that it</w:t>
              </w:r>
            </w:ins>
            <w:ins w:id="790" w:author="Skyworks" w:date="2021-09-16T10:32:00Z">
              <w:r>
                <w:rPr>
                  <w:rFonts w:eastAsiaTheme="minorEastAsia"/>
                  <w:lang w:val="en-US" w:eastAsia="zh-CN"/>
                </w:rPr>
                <w:t xml:space="preserve"> can be supported by UEs </w:t>
              </w:r>
            </w:ins>
            <w:ins w:id="791"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92" w:author="Harris, Paul, Vodafone" w:date="2021-09-16T10:26:00Z"/>
        </w:trPr>
        <w:tc>
          <w:tcPr>
            <w:tcW w:w="1235" w:type="dxa"/>
          </w:tcPr>
          <w:p w14:paraId="5766B4DB" w14:textId="6D256B34" w:rsidR="00C33ACD" w:rsidRDefault="00C33ACD" w:rsidP="00240999">
            <w:pPr>
              <w:spacing w:after="120"/>
              <w:rPr>
                <w:ins w:id="793" w:author="Harris, Paul, Vodafone" w:date="2021-09-16T10:26:00Z"/>
                <w:rFonts w:eastAsiaTheme="minorEastAsia"/>
                <w:lang w:val="en-US" w:eastAsia="zh-CN"/>
              </w:rPr>
            </w:pPr>
            <w:ins w:id="794"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5" w:author="Harris, Paul, Vodafone" w:date="2021-09-16T10:26:00Z"/>
                <w:rFonts w:eastAsiaTheme="minorEastAsia"/>
                <w:lang w:val="en-US" w:eastAsia="zh-CN"/>
              </w:rPr>
            </w:pPr>
            <w:ins w:id="796" w:author="Harris, Paul, Vodafone" w:date="2021-09-16T10:26:00Z">
              <w:r>
                <w:rPr>
                  <w:rFonts w:eastAsiaTheme="minorEastAsia"/>
                  <w:lang w:val="en-US" w:eastAsia="zh-CN"/>
                </w:rPr>
                <w:t>We support the moderator WF.</w:t>
              </w:r>
            </w:ins>
          </w:p>
        </w:tc>
      </w:tr>
      <w:tr w:rsidR="00012203" w14:paraId="7B6DB6FF" w14:textId="77777777" w:rsidTr="00240999">
        <w:trPr>
          <w:ins w:id="797" w:author="GRAVES Benoit INNOV/NET" w:date="2021-09-16T11:32:00Z"/>
        </w:trPr>
        <w:tc>
          <w:tcPr>
            <w:tcW w:w="1235" w:type="dxa"/>
          </w:tcPr>
          <w:p w14:paraId="013339AD" w14:textId="49911ADA" w:rsidR="00012203" w:rsidRDefault="00012203" w:rsidP="00240999">
            <w:pPr>
              <w:spacing w:after="120"/>
              <w:rPr>
                <w:ins w:id="798" w:author="GRAVES Benoit INNOV/NET" w:date="2021-09-16T11:32:00Z"/>
                <w:rFonts w:eastAsiaTheme="minorEastAsia"/>
                <w:lang w:val="en-US" w:eastAsia="zh-CN"/>
              </w:rPr>
            </w:pPr>
            <w:ins w:id="799" w:author="GRAVES Benoit INNOV/NET" w:date="2021-09-16T11:32:00Z">
              <w:r>
                <w:rPr>
                  <w:rFonts w:eastAsiaTheme="minorEastAsia"/>
                  <w:lang w:val="en-US" w:eastAsia="zh-CN"/>
                </w:rPr>
                <w:t>Orange</w:t>
              </w:r>
            </w:ins>
          </w:p>
        </w:tc>
        <w:tc>
          <w:tcPr>
            <w:tcW w:w="8396" w:type="dxa"/>
          </w:tcPr>
          <w:p w14:paraId="253849A3" w14:textId="1B9ACD5D" w:rsidR="00012203" w:rsidRDefault="00012203" w:rsidP="00502193">
            <w:pPr>
              <w:spacing w:after="120"/>
              <w:rPr>
                <w:ins w:id="800" w:author="GRAVES Benoit INNOV/NET" w:date="2021-09-16T11:32:00Z"/>
                <w:rFonts w:eastAsiaTheme="minorEastAsia"/>
                <w:lang w:val="en-US" w:eastAsia="zh-CN"/>
              </w:rPr>
            </w:pPr>
            <w:ins w:id="801" w:author="GRAVES Benoit INNOV/NET" w:date="2021-09-16T11:33:00Z">
              <w:r>
                <w:rPr>
                  <w:rFonts w:eastAsiaTheme="minorEastAsia"/>
                  <w:lang w:val="en-US" w:eastAsia="zh-CN"/>
                </w:rPr>
                <w:t xml:space="preserve">Orange supports the </w:t>
              </w:r>
            </w:ins>
            <w:ins w:id="802" w:author="GRAVES Benoit INNOV/NET" w:date="2021-09-16T11:46:00Z">
              <w:r>
                <w:rPr>
                  <w:rFonts w:eastAsiaTheme="minorEastAsia"/>
                  <w:lang w:val="en-US" w:eastAsia="zh-CN"/>
                </w:rPr>
                <w:t xml:space="preserve">introduction of the new band </w:t>
              </w:r>
            </w:ins>
            <w:ins w:id="803" w:author="GRAVES Benoit INNOV/NET" w:date="2021-09-16T11:47:00Z">
              <w:r>
                <w:rPr>
                  <w:rFonts w:eastAsiaTheme="minorEastAsia"/>
                  <w:lang w:val="en-US" w:eastAsia="zh-CN"/>
                </w:rPr>
                <w:t>for Europe.</w:t>
              </w:r>
            </w:ins>
          </w:p>
        </w:tc>
      </w:tr>
      <w:tr w:rsidR="00E00EC7" w14:paraId="6EEBC956" w14:textId="77777777" w:rsidTr="00E00EC7">
        <w:trPr>
          <w:ins w:id="804" w:author="Intel" w:date="2021-09-16T12:59:00Z"/>
        </w:trPr>
        <w:tc>
          <w:tcPr>
            <w:tcW w:w="1235" w:type="dxa"/>
          </w:tcPr>
          <w:p w14:paraId="52C1AFCB" w14:textId="77777777" w:rsidR="00E00EC7" w:rsidRDefault="00E00EC7" w:rsidP="004604BF">
            <w:pPr>
              <w:spacing w:after="120"/>
              <w:rPr>
                <w:ins w:id="805" w:author="Intel" w:date="2021-09-16T12:59:00Z"/>
                <w:rFonts w:eastAsiaTheme="minorEastAsia"/>
                <w:lang w:val="en-US" w:eastAsia="zh-CN"/>
              </w:rPr>
            </w:pPr>
            <w:ins w:id="806" w:author="Intel" w:date="2021-09-16T12:59:00Z">
              <w:r>
                <w:rPr>
                  <w:rFonts w:eastAsiaTheme="minorEastAsia"/>
                  <w:lang w:val="en-US" w:eastAsia="zh-CN"/>
                </w:rPr>
                <w:t>Intel</w:t>
              </w:r>
            </w:ins>
          </w:p>
        </w:tc>
        <w:tc>
          <w:tcPr>
            <w:tcW w:w="8396" w:type="dxa"/>
          </w:tcPr>
          <w:p w14:paraId="5CED5241" w14:textId="5CD82D94" w:rsidR="00E00EC7" w:rsidRDefault="00E00EC7" w:rsidP="004604BF">
            <w:pPr>
              <w:spacing w:after="120"/>
              <w:rPr>
                <w:ins w:id="807" w:author="Intel" w:date="2021-09-16T13:00:00Z"/>
                <w:rFonts w:eastAsiaTheme="minorEastAsia"/>
                <w:lang w:val="en-US" w:eastAsia="zh-CN"/>
              </w:rPr>
            </w:pPr>
            <w:ins w:id="808" w:author="Intel" w:date="2021-09-16T13:00:00Z">
              <w:r w:rsidRPr="00E00EC7">
                <w:rPr>
                  <w:rFonts w:eastAsiaTheme="minorEastAsia"/>
                  <w:lang w:val="en-US" w:eastAsia="zh-CN"/>
                </w:rPr>
                <w:t>Given the agreement in Topic #1, we think original initial round Option 1 or Option 2 could both work and it depends more on how we introduce blocking requirements. Our first preference is Option 1</w:t>
              </w:r>
              <w:r>
                <w:rPr>
                  <w:rFonts w:eastAsiaTheme="minorEastAsia"/>
                  <w:lang w:val="en-US" w:eastAsia="zh-CN"/>
                </w:rPr>
                <w:t xml:space="preserve"> (i.e.</w:t>
              </w:r>
            </w:ins>
            <w:ins w:id="809" w:author="Intel" w:date="2021-09-16T13:01:00Z">
              <w:r>
                <w:rPr>
                  <w:rFonts w:eastAsiaTheme="minorEastAsia"/>
                  <w:lang w:val="en-US" w:eastAsia="zh-CN"/>
                </w:rPr>
                <w:t>,</w:t>
              </w:r>
            </w:ins>
            <w:ins w:id="810" w:author="Intel" w:date="2021-09-16T13:00:00Z">
              <w:r>
                <w:rPr>
                  <w:rFonts w:eastAsiaTheme="minorEastAsia"/>
                  <w:lang w:val="en-US" w:eastAsia="zh-CN"/>
                </w:rPr>
                <w:t xml:space="preserve"> reuse n96)</w:t>
              </w:r>
              <w:r w:rsidRPr="00E00EC7">
                <w:rPr>
                  <w:rFonts w:eastAsiaTheme="minorEastAsia"/>
                  <w:lang w:val="en-US" w:eastAsia="zh-CN"/>
                </w:rPr>
                <w:t xml:space="preserve">. </w:t>
              </w:r>
            </w:ins>
          </w:p>
          <w:p w14:paraId="6B81D596" w14:textId="620E62B3" w:rsidR="00E00EC7" w:rsidRDefault="00E00EC7" w:rsidP="004604BF">
            <w:pPr>
              <w:spacing w:after="120"/>
              <w:rPr>
                <w:ins w:id="811" w:author="Intel" w:date="2021-09-16T12:59:00Z"/>
                <w:rFonts w:eastAsiaTheme="minorEastAsia"/>
                <w:lang w:val="en-US" w:eastAsia="zh-CN"/>
              </w:rPr>
            </w:pPr>
            <w:ins w:id="812" w:author="Intel" w:date="2021-09-16T13:00:00Z">
              <w:r w:rsidRPr="00E00EC7">
                <w:rPr>
                  <w:rFonts w:eastAsiaTheme="minorEastAsia"/>
                  <w:lang w:val="en-US" w:eastAsia="zh-CN"/>
                </w:rPr>
                <w:t>Same time, we can accept moderator proposal as a compromise.</w:t>
              </w:r>
            </w:ins>
          </w:p>
        </w:tc>
      </w:tr>
      <w:tr w:rsidR="00713E0F" w14:paraId="41A008ED" w14:textId="77777777" w:rsidTr="00E00EC7">
        <w:trPr>
          <w:ins w:id="813" w:author="Dixon,JS,Johnny,TQD R" w:date="2021-09-16T11:15:00Z"/>
        </w:trPr>
        <w:tc>
          <w:tcPr>
            <w:tcW w:w="1235" w:type="dxa"/>
          </w:tcPr>
          <w:p w14:paraId="0C3F7DBA" w14:textId="4B337B7C" w:rsidR="00713E0F" w:rsidRDefault="00713E0F" w:rsidP="004604BF">
            <w:pPr>
              <w:spacing w:after="120"/>
              <w:rPr>
                <w:ins w:id="814" w:author="Dixon,JS,Johnny,TQD R" w:date="2021-09-16T11:15:00Z"/>
                <w:rFonts w:eastAsiaTheme="minorEastAsia"/>
                <w:lang w:val="en-US" w:eastAsia="zh-CN"/>
              </w:rPr>
            </w:pPr>
            <w:ins w:id="815" w:author="Dixon,JS,Johnny,TQD R" w:date="2021-09-16T11:16:00Z">
              <w:r>
                <w:rPr>
                  <w:rFonts w:eastAsiaTheme="minorEastAsia"/>
                  <w:lang w:val="en-US" w:eastAsia="zh-CN"/>
                </w:rPr>
                <w:t>BT</w:t>
              </w:r>
            </w:ins>
          </w:p>
        </w:tc>
        <w:tc>
          <w:tcPr>
            <w:tcW w:w="8396" w:type="dxa"/>
          </w:tcPr>
          <w:p w14:paraId="7AC70F39" w14:textId="71AFA491" w:rsidR="00713E0F" w:rsidRPr="00E00EC7" w:rsidRDefault="00713E0F" w:rsidP="004604BF">
            <w:pPr>
              <w:spacing w:after="120"/>
              <w:rPr>
                <w:ins w:id="816" w:author="Dixon,JS,Johnny,TQD R" w:date="2021-09-16T11:15:00Z"/>
                <w:rFonts w:eastAsiaTheme="minorEastAsia"/>
                <w:lang w:val="en-US" w:eastAsia="zh-CN"/>
              </w:rPr>
            </w:pPr>
            <w:ins w:id="817" w:author="Dixon,JS,Johnny,TQD R" w:date="2021-09-16T11:16:00Z">
              <w:r w:rsidRPr="00713E0F">
                <w:rPr>
                  <w:rFonts w:eastAsiaTheme="minorEastAsia"/>
                  <w:lang w:val="en-US" w:eastAsia="zh-CN"/>
                </w:rPr>
                <w:t>We agree with and support the moderator's proposal to define a new band for lower 6 GHz NR-U operation in Europe.</w:t>
              </w:r>
            </w:ins>
          </w:p>
        </w:tc>
      </w:tr>
      <w:tr w:rsidR="00D21CA8" w14:paraId="6B591AEB" w14:textId="77777777" w:rsidTr="00E00EC7">
        <w:trPr>
          <w:ins w:id="818" w:author="Alexander Sayenko" w:date="2021-09-16T13:33:00Z"/>
        </w:trPr>
        <w:tc>
          <w:tcPr>
            <w:tcW w:w="1235" w:type="dxa"/>
          </w:tcPr>
          <w:p w14:paraId="273545F5" w14:textId="366C6F00" w:rsidR="00D21CA8" w:rsidRDefault="00D21CA8" w:rsidP="00D21CA8">
            <w:pPr>
              <w:spacing w:after="120"/>
              <w:rPr>
                <w:ins w:id="819" w:author="Alexander Sayenko" w:date="2021-09-16T13:33:00Z"/>
                <w:rFonts w:eastAsiaTheme="minorEastAsia"/>
                <w:lang w:val="en-US" w:eastAsia="zh-CN"/>
              </w:rPr>
            </w:pPr>
            <w:ins w:id="820" w:author="Alexander Sayenko" w:date="2021-09-16T13:33:00Z">
              <w:r>
                <w:rPr>
                  <w:rFonts w:eastAsiaTheme="minorEastAsia"/>
                  <w:lang w:val="en-US" w:eastAsia="zh-CN"/>
                </w:rPr>
                <w:t>Apple</w:t>
              </w:r>
            </w:ins>
          </w:p>
        </w:tc>
        <w:tc>
          <w:tcPr>
            <w:tcW w:w="8396" w:type="dxa"/>
          </w:tcPr>
          <w:p w14:paraId="78EB26D7" w14:textId="77777777" w:rsidR="00D21CA8" w:rsidRDefault="00D21CA8" w:rsidP="00D21CA8">
            <w:pPr>
              <w:spacing w:after="120"/>
              <w:rPr>
                <w:ins w:id="821" w:author="Alexander Sayenko" w:date="2021-09-16T13:33:00Z"/>
                <w:rFonts w:eastAsiaTheme="minorEastAsia"/>
                <w:lang w:val="en-US" w:eastAsia="zh-CN"/>
              </w:rPr>
            </w:pPr>
            <w:ins w:id="822" w:author="Alexander Sayenko" w:date="2021-09-16T13:33:00Z">
              <w:r>
                <w:rPr>
                  <w:rFonts w:eastAsiaTheme="minorEastAsia"/>
                  <w:lang w:val="en-US" w:eastAsia="zh-CN"/>
                </w:rPr>
                <w:t>It is not clear how to jump from the endorsed way forward formulated during the GTW session on Wednesday to the conclusion that a new band is needed. Maybe a new band indeed will be defined, but the first step is to have a clear picture on what the blocking requirements are.</w:t>
              </w:r>
            </w:ins>
          </w:p>
          <w:p w14:paraId="41C98752" w14:textId="703E101F" w:rsidR="00D21CA8" w:rsidRPr="00713E0F" w:rsidRDefault="00D21CA8" w:rsidP="00D21CA8">
            <w:pPr>
              <w:spacing w:after="120"/>
              <w:rPr>
                <w:ins w:id="823" w:author="Alexander Sayenko" w:date="2021-09-16T13:33:00Z"/>
                <w:rFonts w:eastAsiaTheme="minorEastAsia"/>
                <w:lang w:val="en-US" w:eastAsia="zh-CN"/>
              </w:rPr>
            </w:pPr>
            <w:ins w:id="824" w:author="Alexander Sayenko" w:date="2021-09-16T13:33:00Z">
              <w:r>
                <w:rPr>
                  <w:rFonts w:eastAsiaTheme="minorEastAsia"/>
                  <w:lang w:val="en-US" w:eastAsia="zh-CN"/>
                </w:rPr>
                <w:t xml:space="preserve">As a side remark, if a new band is defined then will it be only for the EU/CEPT countries or e.g. Region 1 countries? For instance, UK defines the corresponding frequency range as </w:t>
              </w:r>
              <w:r w:rsidRPr="00324E07">
                <w:rPr>
                  <w:rFonts w:eastAsiaTheme="minorEastAsia"/>
                  <w:highlight w:val="yellow"/>
                  <w:lang w:val="en-US" w:eastAsia="zh-CN"/>
                </w:rPr>
                <w:t>5925</w:t>
              </w:r>
              <w:r>
                <w:rPr>
                  <w:rFonts w:eastAsiaTheme="minorEastAsia"/>
                  <w:lang w:val="en-US" w:eastAsia="zh-CN"/>
                </w:rPr>
                <w:t xml:space="preserve">-6425MHz, not 5945-6425MHz. And the same situation is for several other Region 1 countries. If a new band is defined as 5945-6425MHz and is specifically for EU/CEPT, but not other Region 1 countries, then </w:t>
              </w:r>
              <w:r>
                <w:rPr>
                  <w:rFonts w:eastAsiaTheme="minorEastAsia"/>
                  <w:lang w:val="en-US" w:eastAsia="zh-CN"/>
                </w:rPr>
                <w:lastRenderedPageBreak/>
                <w:t xml:space="preserve">will we support them with band n96?? It seems that we are rushing again with decisions without having checked the full picture. </w:t>
              </w:r>
            </w:ins>
          </w:p>
        </w:tc>
      </w:tr>
    </w:tbl>
    <w:p w14:paraId="6252838C" w14:textId="3A9467D8" w:rsidR="007710FC" w:rsidRPr="00E00EC7" w:rsidRDefault="007710FC" w:rsidP="001A7076">
      <w:pPr>
        <w:rPr>
          <w:lang w:eastAsia="zh-CN"/>
          <w:rPrChange w:id="825" w:author="Intel" w:date="2021-09-16T12:59:00Z">
            <w:rPr>
              <w:lang w:val="en-US" w:eastAsia="zh-CN"/>
            </w:rPr>
          </w:rPrChange>
        </w:rPr>
      </w:pPr>
    </w:p>
    <w:p w14:paraId="128D6D6D" w14:textId="77777777" w:rsidR="007710FC" w:rsidRDefault="000C3035">
      <w:pPr>
        <w:pStyle w:val="Heading3"/>
        <w:rPr>
          <w:sz w:val="24"/>
          <w:lang w:val="en-US"/>
        </w:rPr>
      </w:pPr>
      <w:r>
        <w:rPr>
          <w:sz w:val="24"/>
          <w:lang w:val="en-US"/>
        </w:rPr>
        <w:t>Summary and recommendation for further discussion</w:t>
      </w:r>
    </w:p>
    <w:p w14:paraId="4DFBA085" w14:textId="51C89B9E" w:rsidR="0023065A" w:rsidRDefault="0023065A" w:rsidP="0023065A">
      <w:pPr>
        <w:rPr>
          <w:lang w:val="en-US" w:eastAsia="zh-CN"/>
        </w:rPr>
      </w:pPr>
      <w:r>
        <w:rPr>
          <w:lang w:val="en-US" w:eastAsia="zh-CN"/>
        </w:rPr>
        <w:t>In this section, the summary of comments on Topic#</w:t>
      </w:r>
      <w:r>
        <w:rPr>
          <w:lang w:val="en-US" w:eastAsia="zh-CN"/>
        </w:rPr>
        <w:t>2</w:t>
      </w:r>
      <w:r>
        <w:rPr>
          <w:lang w:val="en-US" w:eastAsia="zh-CN"/>
        </w:rPr>
        <w:t xml:space="preserve">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23065A" w14:paraId="2DA975D2" w14:textId="77777777" w:rsidTr="006F373A">
        <w:trPr>
          <w:ins w:id="826" w:author="BORSATO, RONALD" w:date="2021-09-15T07:12:00Z"/>
        </w:trPr>
        <w:tc>
          <w:tcPr>
            <w:tcW w:w="1242" w:type="dxa"/>
          </w:tcPr>
          <w:p w14:paraId="4949FA4A" w14:textId="77777777" w:rsidR="0023065A" w:rsidRDefault="0023065A" w:rsidP="006F373A">
            <w:pPr>
              <w:rPr>
                <w:ins w:id="827" w:author="BORSATO, RONALD" w:date="2021-09-15T07:12:00Z"/>
                <w:rFonts w:eastAsiaTheme="minorEastAsia"/>
                <w:b/>
                <w:bCs/>
                <w:lang w:val="en-US" w:eastAsia="zh-CN"/>
              </w:rPr>
            </w:pPr>
          </w:p>
        </w:tc>
        <w:tc>
          <w:tcPr>
            <w:tcW w:w="8615" w:type="dxa"/>
          </w:tcPr>
          <w:p w14:paraId="3613B8E8" w14:textId="77777777" w:rsidR="0023065A" w:rsidRDefault="0023065A" w:rsidP="006F373A">
            <w:pPr>
              <w:rPr>
                <w:ins w:id="828" w:author="BORSATO, RONALD" w:date="2021-09-15T07:12:00Z"/>
                <w:rFonts w:eastAsiaTheme="minorEastAsia"/>
                <w:b/>
                <w:bCs/>
                <w:lang w:val="en-US" w:eastAsia="zh-CN"/>
              </w:rPr>
            </w:pPr>
            <w:ins w:id="829" w:author="BORSATO, RONALD" w:date="2021-09-15T07:12:00Z">
              <w:r>
                <w:rPr>
                  <w:rFonts w:eastAsiaTheme="minorEastAsia"/>
                  <w:b/>
                  <w:bCs/>
                  <w:lang w:val="en-US" w:eastAsia="zh-CN"/>
                </w:rPr>
                <w:t>Summary and recommendation</w:t>
              </w:r>
            </w:ins>
          </w:p>
        </w:tc>
      </w:tr>
      <w:tr w:rsidR="0023065A" w14:paraId="5F7652F4" w14:textId="77777777" w:rsidTr="006F373A">
        <w:trPr>
          <w:ins w:id="830" w:author="BORSATO, RONALD" w:date="2021-09-15T07:12:00Z"/>
        </w:trPr>
        <w:tc>
          <w:tcPr>
            <w:tcW w:w="1242" w:type="dxa"/>
          </w:tcPr>
          <w:p w14:paraId="5919D573" w14:textId="77777777" w:rsidR="0023065A" w:rsidRDefault="0023065A" w:rsidP="006F373A">
            <w:pPr>
              <w:rPr>
                <w:ins w:id="831" w:author="BORSATO, RONALD" w:date="2021-09-15T07:12:00Z"/>
                <w:rFonts w:eastAsiaTheme="minorEastAsia"/>
                <w:b/>
                <w:lang w:val="en-US" w:eastAsia="zh-CN"/>
              </w:rPr>
            </w:pPr>
            <w:ins w:id="832"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4F1E86A7" w14:textId="77777777" w:rsidR="0023065A" w:rsidRDefault="0023065A" w:rsidP="006F373A">
            <w:pPr>
              <w:spacing w:line="240" w:lineRule="auto"/>
              <w:rPr>
                <w:ins w:id="833" w:author="BORSATO, RONALD" w:date="2021-09-15T07:12:00Z"/>
                <w:rFonts w:eastAsiaTheme="minorEastAsia"/>
                <w:b/>
                <w:bCs/>
                <w:lang w:val="en-US" w:eastAsia="zh-CN"/>
              </w:rPr>
            </w:pPr>
            <w:ins w:id="834" w:author="BORSATO, RONALD" w:date="2021-09-15T07:12:00Z">
              <w:r>
                <w:rPr>
                  <w:rFonts w:eastAsiaTheme="minorEastAsia"/>
                  <w:b/>
                  <w:bCs/>
                  <w:lang w:val="en-US" w:eastAsia="zh-CN"/>
                </w:rPr>
                <w:t>Moderator Recommendation:</w:t>
              </w:r>
            </w:ins>
          </w:p>
          <w:p w14:paraId="61208165" w14:textId="1D7F1A3F" w:rsidR="0023065A" w:rsidRDefault="00D51D91" w:rsidP="006F373A">
            <w:pPr>
              <w:spacing w:line="240" w:lineRule="auto"/>
              <w:rPr>
                <w:ins w:id="835" w:author="BORSATO, RONALD" w:date="2021-09-15T07:15:00Z"/>
                <w:rFonts w:eastAsiaTheme="minorEastAsia"/>
                <w:lang w:val="en-US" w:eastAsia="zh-CN"/>
              </w:rPr>
            </w:pPr>
            <w:ins w:id="836" w:author="BORSATO, RONALD" w:date="2021-09-16T07:49:00Z">
              <w:r>
                <w:rPr>
                  <w:rFonts w:eastAsiaTheme="minorEastAsia"/>
                  <w:lang w:val="en-US" w:eastAsia="zh-CN"/>
                </w:rPr>
                <w:t xml:space="preserve">Based on the company comments, the proposed </w:t>
              </w:r>
            </w:ins>
            <w:ins w:id="837" w:author="BORSATO, RONALD" w:date="2021-09-16T07:50:00Z">
              <w:r>
                <w:rPr>
                  <w:rFonts w:eastAsiaTheme="minorEastAsia"/>
                  <w:lang w:val="en-US" w:eastAsia="zh-CN"/>
                </w:rPr>
                <w:t>moderator way forward</w:t>
              </w:r>
              <w:r>
                <w:t xml:space="preserve"> </w:t>
              </w:r>
              <w:r w:rsidRPr="00D51D91">
                <w:rPr>
                  <w:rFonts w:eastAsiaTheme="minorEastAsia"/>
                  <w:lang w:val="en-US" w:eastAsia="zh-CN"/>
                </w:rPr>
                <w:t>for Issue 2.4-1</w:t>
              </w:r>
              <w:r>
                <w:rPr>
                  <w:rFonts w:eastAsiaTheme="minorEastAsia"/>
                  <w:lang w:val="en-US" w:eastAsia="zh-CN"/>
                </w:rPr>
                <w:t xml:space="preserve"> seems agreeable with the understanding that </w:t>
              </w:r>
            </w:ins>
            <w:ins w:id="838" w:author="BORSATO, RONALD" w:date="2021-09-16T07:51:00Z">
              <w:r w:rsidRPr="00D51D91">
                <w:rPr>
                  <w:rFonts w:eastAsiaTheme="minorEastAsia"/>
                  <w:lang w:val="en-US" w:eastAsia="zh-CN"/>
                </w:rPr>
                <w:t xml:space="preserve">defining this new band is dependent on completion of the task agreed </w:t>
              </w:r>
              <w:r w:rsidR="00D62269">
                <w:rPr>
                  <w:rFonts w:eastAsiaTheme="minorEastAsia"/>
                  <w:lang w:val="en-US" w:eastAsia="zh-CN"/>
                </w:rPr>
                <w:t xml:space="preserve">for Option 1 </w:t>
              </w:r>
              <w:r w:rsidRPr="00D51D91">
                <w:rPr>
                  <w:rFonts w:eastAsiaTheme="minorEastAsia"/>
                  <w:lang w:val="en-US" w:eastAsia="zh-CN"/>
                </w:rPr>
                <w:t>in section 1.5</w:t>
              </w:r>
            </w:ins>
            <w:ins w:id="839" w:author="BORSATO, RONALD" w:date="2021-09-16T08:01:00Z">
              <w:r w:rsidR="008713C9">
                <w:rPr>
                  <w:rFonts w:eastAsiaTheme="minorEastAsia"/>
                  <w:lang w:val="en-US" w:eastAsia="zh-CN"/>
                </w:rPr>
                <w:t xml:space="preserve">. One company expressed concern that we are rushing with decisions without </w:t>
              </w:r>
            </w:ins>
            <w:ins w:id="840" w:author="BORSATO, RONALD" w:date="2021-09-16T08:02:00Z">
              <w:r w:rsidR="008713C9">
                <w:rPr>
                  <w:rFonts w:eastAsiaTheme="minorEastAsia"/>
                  <w:lang w:val="en-US" w:eastAsia="zh-CN"/>
                </w:rPr>
                <w:t>understanding the full picture</w:t>
              </w:r>
            </w:ins>
            <w:ins w:id="841" w:author="BORSATO, RONALD" w:date="2021-09-15T07:15:00Z">
              <w:r w:rsidR="0023065A">
                <w:rPr>
                  <w:rFonts w:eastAsiaTheme="minorEastAsia"/>
                  <w:lang w:val="en-US" w:eastAsia="zh-CN"/>
                </w:rPr>
                <w:t>.</w:t>
              </w:r>
            </w:ins>
          </w:p>
          <w:p w14:paraId="43180384" w14:textId="1F1AADB6" w:rsidR="008713C9" w:rsidRDefault="0023065A" w:rsidP="008713C9">
            <w:pPr>
              <w:rPr>
                <w:ins w:id="842" w:author="BORSATO, RONALD" w:date="2021-09-16T08:03:00Z"/>
                <w:bCs/>
                <w:lang w:val="en-US"/>
              </w:rPr>
            </w:pPr>
            <w:ins w:id="843" w:author="BORSATO, RONALD" w:date="2021-09-15T07:12:00Z">
              <w:r>
                <w:t xml:space="preserve">The moderator recommends </w:t>
              </w:r>
            </w:ins>
            <w:ins w:id="844" w:author="BORSATO, RONALD" w:date="2021-09-15T07:21:00Z">
              <w:r>
                <w:t xml:space="preserve">that RAN </w:t>
              </w:r>
            </w:ins>
            <w:ins w:id="845" w:author="BORSATO, RONALD" w:date="2021-09-16T08:03:00Z">
              <w:r w:rsidR="008713C9">
                <w:t xml:space="preserve">endorse the </w:t>
              </w:r>
              <w:r w:rsidR="008713C9">
                <w:rPr>
                  <w:bCs/>
                  <w:lang w:val="en-US"/>
                </w:rPr>
                <w:t xml:space="preserve">following moderator way forward for </w:t>
              </w:r>
            </w:ins>
            <w:ins w:id="846" w:author="BORSATO, RONALD" w:date="2021-09-16T08:12:00Z">
              <w:r w:rsidR="00691809">
                <w:rPr>
                  <w:bCs/>
                  <w:lang w:val="en-US"/>
                </w:rPr>
                <w:t>“</w:t>
              </w:r>
              <w:r w:rsidR="00691809" w:rsidRPr="00691809">
                <w:rPr>
                  <w:bCs/>
                  <w:lang w:val="en-US"/>
                </w:rPr>
                <w:t>Topic #2: Band Definition for Lower 6GHz NR Unlicensed Operation for Europe</w:t>
              </w:r>
              <w:r w:rsidR="00691809">
                <w:rPr>
                  <w:bCs/>
                  <w:lang w:val="en-US"/>
                </w:rPr>
                <w:t xml:space="preserve">” </w:t>
              </w:r>
            </w:ins>
            <w:ins w:id="847" w:author="BORSATO, RONALD" w:date="2021-09-16T08:11:00Z">
              <w:r w:rsidR="00691809">
                <w:rPr>
                  <w:bCs/>
                  <w:lang w:val="en-US"/>
                </w:rPr>
                <w:t>a</w:t>
              </w:r>
            </w:ins>
            <w:ins w:id="848" w:author="BORSATO, RONALD" w:date="2021-09-16T08:03:00Z">
              <w:r w:rsidR="008713C9">
                <w:rPr>
                  <w:bCs/>
                  <w:lang w:val="en-US"/>
                </w:rPr>
                <w:t>s follows.</w:t>
              </w:r>
            </w:ins>
          </w:p>
          <w:p w14:paraId="116CCFFA" w14:textId="77777777" w:rsidR="008713C9" w:rsidRPr="00D30B8D" w:rsidRDefault="008713C9" w:rsidP="008713C9">
            <w:pPr>
              <w:numPr>
                <w:ilvl w:val="0"/>
                <w:numId w:val="2"/>
              </w:numPr>
              <w:rPr>
                <w:ins w:id="849" w:author="BORSATO, RONALD" w:date="2021-09-16T08:10:00Z"/>
                <w:b/>
                <w:highlight w:val="green"/>
                <w:lang w:val="en-US"/>
                <w:rPrChange w:id="850" w:author="BORSATO, RONALD" w:date="2021-09-16T08:13:00Z">
                  <w:rPr>
                    <w:ins w:id="851" w:author="BORSATO, RONALD" w:date="2021-09-16T08:10:00Z"/>
                    <w:b/>
                    <w:lang w:val="en-US"/>
                  </w:rPr>
                </w:rPrChange>
              </w:rPr>
            </w:pPr>
            <w:ins w:id="852" w:author="BORSATO, RONALD" w:date="2021-09-16T08:03:00Z">
              <w:r w:rsidRPr="00D30B8D">
                <w:rPr>
                  <w:b/>
                  <w:bCs/>
                  <w:highlight w:val="green"/>
                  <w:lang w:val="en-US"/>
                  <w:rPrChange w:id="853" w:author="BORSATO, RONALD" w:date="2021-09-16T08:13:00Z">
                    <w:rPr>
                      <w:b/>
                      <w:bCs/>
                      <w:lang w:val="en-US"/>
                    </w:rPr>
                  </w:rPrChange>
                </w:rPr>
                <w:t>RAN4 is asked to define a new band n[xx] for lower 6GHz NR unlicensed operation for Europe (5945 MHz to 6425 MHz) in order to support the definition of alternate UE receiver blocking requirements.</w:t>
              </w:r>
            </w:ins>
          </w:p>
          <w:p w14:paraId="1D72FD91" w14:textId="33A4C245" w:rsidR="0023065A" w:rsidRPr="008713C9" w:rsidRDefault="008713C9" w:rsidP="008713C9">
            <w:pPr>
              <w:numPr>
                <w:ilvl w:val="1"/>
                <w:numId w:val="2"/>
              </w:numPr>
              <w:tabs>
                <w:tab w:val="left" w:pos="720"/>
              </w:tabs>
              <w:rPr>
                <w:ins w:id="854" w:author="BORSATO, RONALD" w:date="2021-09-15T07:12:00Z"/>
                <w:b/>
                <w:lang w:val="en-US"/>
              </w:rPr>
            </w:pPr>
            <w:ins w:id="855" w:author="BORSATO, RONALD" w:date="2021-09-16T08:07:00Z">
              <w:r w:rsidRPr="00D30B8D">
                <w:rPr>
                  <w:b/>
                  <w:highlight w:val="green"/>
                  <w:lang w:val="en-US"/>
                  <w:rPrChange w:id="856" w:author="BORSATO, RONALD" w:date="2021-09-16T08:13:00Z">
                    <w:rPr>
                      <w:b/>
                      <w:lang w:val="en-US"/>
                    </w:rPr>
                  </w:rPrChange>
                </w:rPr>
                <w:t>D</w:t>
              </w:r>
              <w:r w:rsidRPr="00D30B8D">
                <w:rPr>
                  <w:b/>
                  <w:highlight w:val="green"/>
                  <w:lang w:val="en-US"/>
                  <w:rPrChange w:id="857" w:author="BORSATO, RONALD" w:date="2021-09-16T08:13:00Z">
                    <w:rPr>
                      <w:b/>
                      <w:lang w:val="en-US"/>
                    </w:rPr>
                  </w:rPrChange>
                </w:rPr>
                <w:t>efini</w:t>
              </w:r>
              <w:r w:rsidRPr="00D30B8D">
                <w:rPr>
                  <w:b/>
                  <w:highlight w:val="green"/>
                  <w:lang w:val="en-US"/>
                  <w:rPrChange w:id="858" w:author="BORSATO, RONALD" w:date="2021-09-16T08:13:00Z">
                    <w:rPr>
                      <w:b/>
                      <w:lang w:val="en-US"/>
                    </w:rPr>
                  </w:rPrChange>
                </w:rPr>
                <w:t xml:space="preserve">tion of </w:t>
              </w:r>
              <w:r w:rsidRPr="00D30B8D">
                <w:rPr>
                  <w:b/>
                  <w:highlight w:val="green"/>
                  <w:lang w:val="en-US"/>
                  <w:rPrChange w:id="859" w:author="BORSATO, RONALD" w:date="2021-09-16T08:13:00Z">
                    <w:rPr>
                      <w:b/>
                      <w:lang w:val="en-US"/>
                    </w:rPr>
                  </w:rPrChange>
                </w:rPr>
                <w:t xml:space="preserve">this new band is dependent on completion of the task agreed </w:t>
              </w:r>
            </w:ins>
            <w:ins w:id="860" w:author="BORSATO, RONALD" w:date="2021-09-16T08:13:00Z">
              <w:r w:rsidR="00691809" w:rsidRPr="00D30B8D">
                <w:rPr>
                  <w:b/>
                  <w:highlight w:val="green"/>
                  <w:lang w:val="en-US"/>
                  <w:rPrChange w:id="861" w:author="BORSATO, RONALD" w:date="2021-09-16T08:13:00Z">
                    <w:rPr>
                      <w:b/>
                      <w:lang w:val="en-US"/>
                    </w:rPr>
                  </w:rPrChange>
                </w:rPr>
                <w:t xml:space="preserve">in </w:t>
              </w:r>
            </w:ins>
            <w:ins w:id="862" w:author="BORSATO, RONALD" w:date="2021-09-16T08:08:00Z">
              <w:r w:rsidRPr="00D30B8D">
                <w:rPr>
                  <w:b/>
                  <w:highlight w:val="green"/>
                  <w:lang w:val="en-US"/>
                  <w:rPrChange w:id="863" w:author="BORSATO, RONALD" w:date="2021-09-16T08:13:00Z">
                    <w:rPr>
                      <w:b/>
                      <w:lang w:val="en-US"/>
                    </w:rPr>
                  </w:rPrChange>
                </w:rPr>
                <w:t>RP</w:t>
              </w:r>
            </w:ins>
            <w:ins w:id="864" w:author="BORSATO, RONALD" w:date="2021-09-16T08:13:00Z">
              <w:r w:rsidR="00691809" w:rsidRPr="00D30B8D">
                <w:rPr>
                  <w:b/>
                  <w:highlight w:val="green"/>
                  <w:lang w:val="en-US"/>
                  <w:rPrChange w:id="865" w:author="BORSATO, RONALD" w:date="2021-09-16T08:13:00Z">
                    <w:rPr>
                      <w:b/>
                      <w:lang w:val="en-US"/>
                    </w:rPr>
                  </w:rPrChange>
                </w:rPr>
                <w:noBreakHyphen/>
              </w:r>
            </w:ins>
            <w:ins w:id="866" w:author="BORSATO, RONALD" w:date="2021-09-16T08:08:00Z">
              <w:r w:rsidRPr="00D30B8D">
                <w:rPr>
                  <w:b/>
                  <w:highlight w:val="green"/>
                  <w:lang w:val="en-US"/>
                  <w:rPrChange w:id="867" w:author="BORSATO, RONALD" w:date="2021-09-16T08:13:00Z">
                    <w:rPr>
                      <w:b/>
                      <w:lang w:val="en-US"/>
                    </w:rPr>
                  </w:rPrChange>
                </w:rPr>
                <w:t>212589</w:t>
              </w:r>
              <w:r w:rsidRPr="00D30B8D">
                <w:rPr>
                  <w:b/>
                  <w:highlight w:val="green"/>
                  <w:lang w:val="en-US"/>
                  <w:rPrChange w:id="868" w:author="BORSATO, RONALD" w:date="2021-09-16T08:13:00Z">
                    <w:rPr>
                      <w:b/>
                      <w:lang w:val="en-US"/>
                    </w:rPr>
                  </w:rPrChange>
                </w:rPr>
                <w:t>.</w:t>
              </w:r>
            </w:ins>
          </w:p>
        </w:tc>
      </w:tr>
    </w:tbl>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6253ACB2" w:rsidR="007710FC" w:rsidRDefault="0023065A">
      <w:pPr>
        <w:rPr>
          <w:bCs/>
          <w:lang w:val="en-US" w:eastAsia="zh-CN"/>
        </w:rPr>
      </w:pPr>
      <w:r>
        <w:rPr>
          <w:bCs/>
          <w:lang w:val="en-US" w:eastAsia="zh-CN"/>
        </w:rPr>
        <w:t>See section 3.</w:t>
      </w: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6360E7C9" w14:textId="27322FF6" w:rsidR="00AC3027" w:rsidRDefault="00AC3027">
      <w:pPr>
        <w:rPr>
          <w:lang w:val="en-US" w:eastAsia="zh-CN"/>
        </w:rPr>
      </w:pPr>
      <w:r>
        <w:rPr>
          <w:lang w:val="en-US" w:eastAsia="zh-CN"/>
        </w:rPr>
        <w:t xml:space="preserve">The moderator recommendations for the </w:t>
      </w:r>
      <w:r w:rsidRPr="00AC3027">
        <w:rPr>
          <w:lang w:val="en-US" w:eastAsia="zh-CN"/>
        </w:rPr>
        <w:t>discussion [93e-26-6GHz-NR-U]</w:t>
      </w:r>
      <w:r>
        <w:rPr>
          <w:lang w:val="en-US" w:eastAsia="zh-CN"/>
        </w:rPr>
        <w:t xml:space="preserve"> can be found below.</w:t>
      </w:r>
    </w:p>
    <w:p w14:paraId="4D6FF75B" w14:textId="50469701" w:rsidR="00AC3027" w:rsidRDefault="00AC3027" w:rsidP="00AC3027">
      <w:pPr>
        <w:spacing w:line="240" w:lineRule="auto"/>
      </w:pPr>
      <w:r>
        <w:rPr>
          <w:lang w:val="en-US" w:eastAsia="zh-CN"/>
        </w:rPr>
        <w:t>1) For “T</w:t>
      </w:r>
      <w:r w:rsidRPr="00AC3027">
        <w:rPr>
          <w:lang w:val="en-US" w:eastAsia="zh-CN"/>
        </w:rPr>
        <w:t>opic #1: Consideration of Aspects beyond ECC Decision (20)01</w:t>
      </w:r>
      <w:r>
        <w:rPr>
          <w:lang w:val="en-US" w:eastAsia="zh-CN"/>
        </w:rPr>
        <w:t xml:space="preserve">”, the </w:t>
      </w:r>
      <w:r>
        <w:t>following option was endorsed</w:t>
      </w:r>
      <w:r>
        <w:t xml:space="preserve"> in RP</w:t>
      </w:r>
      <w:r>
        <w:noBreakHyphen/>
        <w:t>21</w:t>
      </w:r>
      <w:r w:rsidRPr="00AC3027">
        <w:t>2589</w:t>
      </w:r>
      <w:r>
        <w:t xml:space="preserve"> [7]</w:t>
      </w:r>
      <w:r>
        <w:t>.</w:t>
      </w:r>
    </w:p>
    <w:p w14:paraId="5B714C80" w14:textId="77777777" w:rsidR="00AC3027" w:rsidRPr="006F373A" w:rsidRDefault="00AC3027" w:rsidP="00AC3027">
      <w:pPr>
        <w:numPr>
          <w:ilvl w:val="0"/>
          <w:numId w:val="2"/>
        </w:numPr>
        <w:rPr>
          <w:bCs/>
          <w:highlight w:val="green"/>
          <w:lang w:val="en-US"/>
        </w:rPr>
      </w:pPr>
      <w:r w:rsidRPr="006F373A">
        <w:rPr>
          <w:b/>
          <w:bCs/>
          <w:highlight w:val="green"/>
          <w:lang w:val="en-US"/>
        </w:rPr>
        <w:t>Option 1: Task RAN4 with the evaluation of an achievable UE receiver blocking level based on existing n96 hardware. The blocking level is targeted to be as close as possible to -30 dBm.</w:t>
      </w:r>
    </w:p>
    <w:p w14:paraId="5CED24F3" w14:textId="04345E5A" w:rsidR="00D30B8D" w:rsidRDefault="00D30B8D" w:rsidP="00D30B8D">
      <w:pPr>
        <w:rPr>
          <w:bCs/>
          <w:lang w:val="en-US"/>
        </w:rPr>
      </w:pPr>
      <w:r>
        <w:rPr>
          <w:lang w:val="en-US" w:eastAsia="zh-CN"/>
        </w:rPr>
        <w:t>2</w:t>
      </w:r>
      <w:r>
        <w:rPr>
          <w:lang w:val="en-US" w:eastAsia="zh-CN"/>
        </w:rPr>
        <w:t xml:space="preserve">) </w:t>
      </w:r>
      <w:r w:rsidRPr="00D30B8D">
        <w:rPr>
          <w:bCs/>
          <w:lang w:val="en-US"/>
        </w:rPr>
        <w:t>The moderator recommends that RAN endorse the following moderator way forward for “Topic #2: Band Definition for Lower 6GHz NR Unlicensed Operation for Europe” as follows</w:t>
      </w:r>
      <w:r>
        <w:rPr>
          <w:bCs/>
          <w:lang w:val="en-US"/>
        </w:rPr>
        <w:t>.</w:t>
      </w:r>
    </w:p>
    <w:p w14:paraId="0C01B3A4" w14:textId="77777777" w:rsidR="00D30B8D" w:rsidRDefault="00D30B8D" w:rsidP="00D30B8D">
      <w:pPr>
        <w:numPr>
          <w:ilvl w:val="0"/>
          <w:numId w:val="2"/>
        </w:numPr>
        <w:rPr>
          <w:b/>
          <w:highlight w:val="green"/>
          <w:lang w:val="en-US"/>
        </w:rPr>
      </w:pPr>
      <w:r w:rsidRPr="00D30B8D">
        <w:rPr>
          <w:b/>
          <w:bCs/>
          <w:highlight w:val="green"/>
          <w:lang w:val="en-US"/>
        </w:rPr>
        <w:t>RAN4 is asked to define a new band n[xx] for lower 6GHz NR unlicensed operation for Europe (5945 MHz to 6425 MHz) in order to support the definition of alternate UE receiver blocking requirements.</w:t>
      </w:r>
    </w:p>
    <w:p w14:paraId="0A004048" w14:textId="37A9E6A2" w:rsidR="007710FC" w:rsidRPr="00D30B8D" w:rsidRDefault="00D30B8D" w:rsidP="00D30B8D">
      <w:pPr>
        <w:numPr>
          <w:ilvl w:val="1"/>
          <w:numId w:val="2"/>
        </w:numPr>
        <w:rPr>
          <w:b/>
          <w:highlight w:val="green"/>
          <w:lang w:val="en-US"/>
        </w:rPr>
      </w:pPr>
      <w:r w:rsidRPr="00D30B8D">
        <w:rPr>
          <w:rFonts w:eastAsia="Yu Mincho"/>
          <w:b/>
          <w:highlight w:val="green"/>
          <w:lang w:val="en-US"/>
        </w:rPr>
        <w:t xml:space="preserve">Definition of this new band is dependent on completion of the task agreed </w:t>
      </w:r>
      <w:r w:rsidRPr="00D30B8D">
        <w:rPr>
          <w:b/>
          <w:highlight w:val="green"/>
          <w:lang w:val="en-US"/>
        </w:rPr>
        <w:t xml:space="preserve">in </w:t>
      </w:r>
      <w:r w:rsidRPr="00D30B8D">
        <w:rPr>
          <w:rFonts w:eastAsia="Yu Mincho"/>
          <w:b/>
          <w:highlight w:val="green"/>
          <w:lang w:val="en-US"/>
        </w:rPr>
        <w:t>RP</w:t>
      </w:r>
      <w:r w:rsidRPr="00D30B8D">
        <w:rPr>
          <w:b/>
          <w:highlight w:val="green"/>
          <w:lang w:val="en-US"/>
        </w:rPr>
        <w:noBreakHyphen/>
      </w:r>
      <w:r w:rsidRPr="00D30B8D">
        <w:rPr>
          <w:rFonts w:eastAsia="Yu Mincho"/>
          <w:b/>
          <w:highlight w:val="green"/>
          <w:lang w:val="en-US"/>
        </w:rPr>
        <w:t>212589.</w:t>
      </w:r>
    </w:p>
    <w:p w14:paraId="4C92BE0A" w14:textId="349157C1" w:rsidR="00A70DB4" w:rsidRDefault="00D30B8D">
      <w:pPr>
        <w:spacing w:line="240" w:lineRule="auto"/>
        <w:rPr>
          <w:rFonts w:eastAsiaTheme="minorEastAsia"/>
          <w:lang w:val="en-US" w:eastAsia="zh-CN"/>
        </w:rPr>
      </w:pPr>
      <w:r>
        <w:rPr>
          <w:rFonts w:eastAsiaTheme="minorEastAsia"/>
          <w:lang w:val="en-US" w:eastAsia="zh-CN"/>
        </w:rPr>
        <w:t>3) The Tdocs in [1] through [6] can be Noted.</w:t>
      </w:r>
    </w:p>
    <w:p w14:paraId="3A6E2D59" w14:textId="77777777" w:rsidR="007710FC" w:rsidRDefault="000C3035">
      <w:pPr>
        <w:pStyle w:val="Heading1"/>
        <w:rPr>
          <w:lang w:val="en-US" w:eastAsia="ja-JP"/>
        </w:rPr>
      </w:pPr>
      <w:r>
        <w:rPr>
          <w:lang w:val="en-US" w:eastAsia="ja-JP"/>
        </w:rPr>
        <w:lastRenderedPageBreak/>
        <w:t>References</w:t>
      </w:r>
    </w:p>
    <w:p w14:paraId="2FCE9204" w14:textId="77777777" w:rsidR="007710FC" w:rsidRDefault="000C3035">
      <w:pPr>
        <w:ind w:left="300" w:hangingChars="150" w:hanging="300"/>
        <w:rPr>
          <w:rFonts w:ascii="Times" w:hAnsi="Times" w:cs="Times"/>
          <w:bCs/>
          <w:color w:val="000000"/>
          <w:lang w:val="en-US"/>
        </w:rPr>
      </w:pPr>
      <w:bookmarkStart w:id="869"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869"/>
    </w:p>
    <w:p w14:paraId="35DEBFC5" w14:textId="49FD0CDC" w:rsidR="007710FC" w:rsidRDefault="00AC3027">
      <w:pPr>
        <w:ind w:left="300" w:hangingChars="150" w:hanging="300"/>
        <w:rPr>
          <w:rFonts w:ascii="Times" w:hAnsi="Times" w:cs="Times"/>
          <w:bCs/>
          <w:color w:val="000000"/>
          <w:lang w:val="en-US"/>
        </w:rPr>
      </w:pPr>
      <w:r>
        <w:rPr>
          <w:rFonts w:ascii="Times" w:hAnsi="Times" w:cs="Times"/>
          <w:bCs/>
          <w:color w:val="000000"/>
          <w:lang w:val="en-US"/>
        </w:rPr>
        <w:t xml:space="preserve">[7] RP-212589: </w:t>
      </w:r>
      <w:r w:rsidRPr="00AC3027">
        <w:rPr>
          <w:rFonts w:ascii="Times" w:hAnsi="Times" w:cs="Times"/>
          <w:bCs/>
          <w:color w:val="000000"/>
          <w:lang w:val="en-US"/>
        </w:rPr>
        <w:t>Agreement regarding discussion [93e-26-6GHz-NR-U] Topic #1: Consideration of Aspects beyond ECC Decision (20)01</w:t>
      </w:r>
      <w:r>
        <w:rPr>
          <w:rFonts w:ascii="Times" w:hAnsi="Times" w:cs="Times"/>
          <w:bCs/>
          <w:color w:val="000000"/>
          <w:lang w:val="en-US"/>
        </w:rPr>
        <w:t xml:space="preserve">; </w:t>
      </w:r>
      <w:r w:rsidR="00EB4617" w:rsidRPr="00EB4617">
        <w:rPr>
          <w:rFonts w:ascii="Times" w:hAnsi="Times" w:cs="Times"/>
          <w:bCs/>
          <w:color w:val="000000"/>
          <w:lang w:val="en-US"/>
        </w:rPr>
        <w:t>RAN vice-chair (AT&amp;T)</w:t>
      </w: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4D40" w14:textId="77777777" w:rsidR="00266C1A" w:rsidRDefault="00266C1A">
      <w:pPr>
        <w:spacing w:after="0" w:line="240" w:lineRule="auto"/>
      </w:pPr>
      <w:r>
        <w:separator/>
      </w:r>
    </w:p>
  </w:endnote>
  <w:endnote w:type="continuationSeparator" w:id="0">
    <w:p w14:paraId="5A5926AD" w14:textId="77777777" w:rsidR="00266C1A" w:rsidRDefault="0026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A7CD" w14:textId="77777777" w:rsidR="00E00EC7" w:rsidRDefault="00E0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366" w14:textId="77777777" w:rsidR="00E00EC7" w:rsidRDefault="00E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C640" w14:textId="77777777" w:rsidR="00266C1A" w:rsidRDefault="00266C1A">
      <w:pPr>
        <w:spacing w:after="0" w:line="240" w:lineRule="auto"/>
      </w:pPr>
      <w:r>
        <w:separator/>
      </w:r>
    </w:p>
  </w:footnote>
  <w:footnote w:type="continuationSeparator" w:id="0">
    <w:p w14:paraId="625065BC" w14:textId="77777777" w:rsidR="00266C1A" w:rsidRDefault="0026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FE1" w14:textId="77777777" w:rsidR="00E00EC7" w:rsidRDefault="00E0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EBA5" w14:textId="77777777" w:rsidR="00E00EC7" w:rsidRDefault="00E0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88CE" w14:textId="77777777" w:rsidR="00E00EC7" w:rsidRDefault="00E0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GRAVES Benoit INNOV/NET">
    <w15:presenceInfo w15:providerId="AD" w15:userId="S-1-5-21-854245398-789336058-682003330-1009794"/>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203"/>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A73F9"/>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02"/>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065A"/>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66C1A"/>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1809"/>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3E0F"/>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3C9"/>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C1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DB4"/>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3CC"/>
    <w:rsid w:val="00AC27DB"/>
    <w:rsid w:val="00AC3027"/>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5DC"/>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1CA8"/>
    <w:rsid w:val="00D22801"/>
    <w:rsid w:val="00D228CF"/>
    <w:rsid w:val="00D25C67"/>
    <w:rsid w:val="00D25CF9"/>
    <w:rsid w:val="00D25DD1"/>
    <w:rsid w:val="00D26D5E"/>
    <w:rsid w:val="00D273DB"/>
    <w:rsid w:val="00D30219"/>
    <w:rsid w:val="00D30619"/>
    <w:rsid w:val="00D30B8D"/>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1D91"/>
    <w:rsid w:val="00D520E4"/>
    <w:rsid w:val="00D53A38"/>
    <w:rsid w:val="00D55ADA"/>
    <w:rsid w:val="00D566D3"/>
    <w:rsid w:val="00D575DD"/>
    <w:rsid w:val="00D57A3F"/>
    <w:rsid w:val="00D57DFA"/>
    <w:rsid w:val="00D60084"/>
    <w:rsid w:val="00D61EEC"/>
    <w:rsid w:val="00D62269"/>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0EC7"/>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4617"/>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 w:type="paragraph" w:styleId="Revision">
    <w:name w:val="Revision"/>
    <w:hidden/>
    <w:uiPriority w:val="99"/>
    <w:semiHidden/>
    <w:rsid w:val="000A73F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0CE5632D-DA4E-4F21-A10D-48D85C5DC69E}">
  <ds:schemaRefs>
    <ds:schemaRef ds:uri="http://schemas.openxmlformats.org/officeDocument/2006/bibliography"/>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14</Pages>
  <Words>5752</Words>
  <Characters>32793</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BORSATO, RONALD</cp:lastModifiedBy>
  <cp:revision>11</cp:revision>
  <cp:lastPrinted>2019-04-25T09:09:00Z</cp:lastPrinted>
  <dcterms:created xsi:type="dcterms:W3CDTF">2021-09-16T10:33:00Z</dcterms:created>
  <dcterms:modified xsi:type="dcterms:W3CDTF">2021-09-16T12:17:00Z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