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301387"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301387"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301387"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301387"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301387"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ins>
          </w:p>
          <w:p w14:paraId="6C34DFE4"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proofErr w:type="gramStart"/>
            <w:ins w:id="48" w:author="Xiaoran ZHANG" w:date="2021-09-15T15:37:00Z">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ListParagraph"/>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ins w:id="69"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ins w:id="70" w:author="Thomas Chapman" w:date="2021-09-15T10:53:00Z"/>
                <w:rFonts w:eastAsia="SimSun"/>
                <w:sz w:val="21"/>
                <w:szCs w:val="21"/>
                <w:lang w:eastAsia="zh-CN"/>
              </w:rPr>
            </w:pPr>
            <w:ins w:id="71" w:author="Thomas Chapman" w:date="2021-09-15T10:53:00Z">
              <w:r>
                <w:rPr>
                  <w:rFonts w:eastAsia="SimSun"/>
                  <w:sz w:val="21"/>
                  <w:szCs w:val="21"/>
                  <w:lang w:eastAsia="zh-CN"/>
                </w:rPr>
                <w:t>In our view, the work can be focussed to LLR weighting only and 15kHz SCS, as we do not see that CRS-IC provides a significant incremental gain.</w:t>
              </w:r>
            </w:ins>
          </w:p>
          <w:p w14:paraId="678D6FA3" w14:textId="210F1791" w:rsidR="00AA4AAC" w:rsidRDefault="00AA4AAC" w:rsidP="00AA4AAC">
            <w:pPr>
              <w:snapToGrid w:val="0"/>
              <w:spacing w:after="120"/>
              <w:rPr>
                <w:b/>
                <w:sz w:val="21"/>
                <w:szCs w:val="21"/>
                <w:lang w:eastAsia="ja-JP"/>
              </w:rPr>
            </w:pPr>
            <w:ins w:id="72" w:author="Thomas Chapman" w:date="2021-09-15T10:53:00Z">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w:t>
              </w:r>
              <w:proofErr w:type="gramStart"/>
              <w:r>
                <w:rPr>
                  <w:rFonts w:eastAsia="SimSun"/>
                  <w:sz w:val="21"/>
                  <w:szCs w:val="21"/>
                  <w:lang w:eastAsia="zh-CN"/>
                </w:rPr>
                <w:t>DSS</w:t>
              </w:r>
              <w:proofErr w:type="gramEnd"/>
              <w:r>
                <w:rPr>
                  <w:rFonts w:eastAsia="SimSun"/>
                  <w:sz w:val="21"/>
                  <w:szCs w:val="21"/>
                  <w:lang w:eastAsia="zh-CN"/>
                </w:rPr>
                <w:t xml:space="preserve"> and that LTE will be more prevalent in the near time frame, it would be useful to enable asynchronous operation earlier rather than later. Therefore, we would prefer to keep asynchronous operation based on LLR weighting in as a second priority (addressed if workload permits).</w:t>
              </w:r>
            </w:ins>
          </w:p>
        </w:tc>
      </w:tr>
      <w:tr w:rsidR="004E090A"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D34F0" w14:textId="77777777" w:rsidR="004E090A" w:rsidRPr="00783061" w:rsidRDefault="004E090A" w:rsidP="00274278">
            <w:pPr>
              <w:snapToGrid w:val="0"/>
              <w:spacing w:after="120"/>
              <w:rPr>
                <w:sz w:val="21"/>
                <w:szCs w:val="21"/>
                <w:lang w:eastAsia="ja-JP"/>
              </w:rPr>
            </w:pPr>
          </w:p>
        </w:tc>
      </w:tr>
      <w:tr w:rsidR="004E090A"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2FE9C" w14:textId="77777777" w:rsidR="004E090A" w:rsidRPr="00B55DCF" w:rsidRDefault="004E090A" w:rsidP="00274278">
            <w:pPr>
              <w:snapToGrid w:val="0"/>
              <w:spacing w:after="120"/>
              <w:rPr>
                <w:sz w:val="21"/>
                <w:szCs w:val="21"/>
                <w:lang w:eastAsia="ja-JP"/>
              </w:rPr>
            </w:pPr>
          </w:p>
        </w:tc>
      </w:tr>
      <w:tr w:rsidR="004E090A"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3B02" w14:textId="77777777" w:rsidR="004E090A" w:rsidRDefault="004E090A" w:rsidP="00274278">
            <w:pPr>
              <w:snapToGrid w:val="0"/>
              <w:spacing w:after="120"/>
              <w:rPr>
                <w:sz w:val="21"/>
                <w:szCs w:val="21"/>
                <w:lang w:eastAsia="ja-JP"/>
              </w:rPr>
            </w:pPr>
          </w:p>
        </w:tc>
      </w:tr>
      <w:tr w:rsidR="004E090A"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4E090A" w:rsidRDefault="004E090A" w:rsidP="00274278">
            <w:pPr>
              <w:snapToGrid w:val="0"/>
              <w:spacing w:after="120"/>
              <w:rPr>
                <w:rFonts w:eastAsia="SimSun"/>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73" w:author="Shan YANG, China Telecom" w:date="2021-09-14T22:32:00Z">
        <w:r w:rsidDel="000369B6">
          <w:rPr>
            <w:rFonts w:eastAsia="SimSun" w:hint="eastAsia"/>
            <w:sz w:val="21"/>
            <w:szCs w:val="21"/>
            <w:lang w:eastAsia="zh-CN"/>
          </w:rPr>
          <w:delText>LLR weighting</w:delText>
        </w:r>
      </w:del>
      <w:ins w:id="74"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lastRenderedPageBreak/>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75"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ins w:id="76" w:author="Intel RAN93e" w:date="2021-09-14T18:55:00Z"/>
                <w:rFonts w:eastAsia="SimSun"/>
                <w:sz w:val="21"/>
                <w:szCs w:val="21"/>
              </w:rPr>
            </w:pPr>
            <w:ins w:id="77"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ListParagraph"/>
              <w:snapToGrid w:val="0"/>
              <w:spacing w:before="40" w:after="40"/>
              <w:ind w:left="720" w:firstLineChars="0" w:firstLine="0"/>
              <w:rPr>
                <w:ins w:id="78" w:author="Intel RAN93e" w:date="2021-09-14T18:55:00Z"/>
                <w:rFonts w:eastAsia="SimSun"/>
                <w:sz w:val="21"/>
                <w:szCs w:val="21"/>
              </w:rPr>
            </w:pPr>
            <w:ins w:id="79"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ListParagraph"/>
              <w:numPr>
                <w:ilvl w:val="0"/>
                <w:numId w:val="35"/>
              </w:numPr>
              <w:snapToGrid w:val="0"/>
              <w:spacing w:before="40" w:after="40"/>
              <w:ind w:firstLineChars="0"/>
              <w:rPr>
                <w:ins w:id="80" w:author="Intel RAN93e" w:date="2021-09-14T18:55:00Z"/>
                <w:rFonts w:eastAsia="SimSun"/>
                <w:sz w:val="21"/>
                <w:szCs w:val="21"/>
              </w:rPr>
            </w:pPr>
            <w:ins w:id="81"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ListParagraph"/>
              <w:numPr>
                <w:ilvl w:val="0"/>
                <w:numId w:val="35"/>
              </w:numPr>
              <w:snapToGrid w:val="0"/>
              <w:spacing w:before="40" w:after="40"/>
              <w:ind w:firstLineChars="0"/>
              <w:rPr>
                <w:ins w:id="82" w:author="Intel RAN93e" w:date="2021-09-14T18:55:00Z"/>
                <w:rFonts w:eastAsia="SimSun"/>
                <w:sz w:val="21"/>
                <w:szCs w:val="21"/>
              </w:rPr>
            </w:pPr>
            <w:proofErr w:type="gramStart"/>
            <w:ins w:id="83" w:author="Intel RAN93e" w:date="2021-09-14T18:55:00Z">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84" w:author="Intel RAN93e" w:date="2021-09-14T18:55:00Z"/>
                <w:rFonts w:eastAsia="SimSun"/>
                <w:sz w:val="21"/>
                <w:szCs w:val="21"/>
              </w:rPr>
            </w:pPr>
          </w:p>
          <w:p w14:paraId="18889103" w14:textId="77777777" w:rsidR="00FA2DAF" w:rsidRDefault="00FA2DAF" w:rsidP="00FA2DAF">
            <w:pPr>
              <w:pStyle w:val="ListParagraph"/>
              <w:snapToGrid w:val="0"/>
              <w:spacing w:before="40" w:after="40"/>
              <w:ind w:left="720" w:firstLineChars="0" w:firstLine="0"/>
              <w:rPr>
                <w:ins w:id="85" w:author="Intel RAN93e" w:date="2021-09-14T18:55:00Z"/>
                <w:rFonts w:eastAsia="SimSun"/>
                <w:sz w:val="21"/>
                <w:szCs w:val="21"/>
              </w:rPr>
            </w:pPr>
            <w:ins w:id="86"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87"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88" w:author="Matthew Baker" w:date="2021-09-14T22:47:00Z"/>
                <w:rFonts w:eastAsia="SimSun"/>
                <w:sz w:val="21"/>
                <w:szCs w:val="21"/>
              </w:rPr>
            </w:pPr>
            <w:ins w:id="89"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90" w:author="Matthew Baker" w:date="2021-09-14T22:47:00Z"/>
                <w:rFonts w:eastAsia="SimSun"/>
                <w:sz w:val="21"/>
                <w:szCs w:val="21"/>
              </w:rPr>
            </w:pPr>
          </w:p>
          <w:p w14:paraId="0DF50D41" w14:textId="77777777" w:rsidR="00946FD6" w:rsidRDefault="00946FD6" w:rsidP="00946FD6">
            <w:pPr>
              <w:snapToGrid w:val="0"/>
              <w:spacing w:before="40" w:after="40"/>
              <w:rPr>
                <w:ins w:id="91" w:author="Matthew Baker" w:date="2021-09-14T22:47:00Z"/>
                <w:rFonts w:eastAsia="SimSun"/>
                <w:sz w:val="21"/>
                <w:szCs w:val="21"/>
              </w:rPr>
            </w:pPr>
            <w:ins w:id="92"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proofErr w:type="gramStart"/>
              <w:r w:rsidRPr="00946FD6">
                <w:rPr>
                  <w:rFonts w:eastAsia="SimSun"/>
                  <w:sz w:val="21"/>
                  <w:szCs w:val="21"/>
                </w:rPr>
                <w:t>similar to</w:t>
              </w:r>
              <w:proofErr w:type="gramEnd"/>
              <w:r w:rsidRPr="00946FD6">
                <w:rPr>
                  <w:rFonts w:eastAsia="SimSun"/>
                  <w:sz w:val="21"/>
                  <w:szCs w:val="21"/>
                </w:rPr>
                <w:t xml:space="preserve"> LTE cell search. </w:t>
              </w: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ins>
          </w:p>
          <w:p w14:paraId="0D0A3B2D" w14:textId="77777777" w:rsidR="00946FD6" w:rsidRPr="00946FD6" w:rsidRDefault="00946FD6" w:rsidP="00946FD6">
            <w:pPr>
              <w:snapToGrid w:val="0"/>
              <w:spacing w:before="40" w:after="40"/>
              <w:rPr>
                <w:ins w:id="93"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94"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95" w:author="Valentin Gheorghiu" w:date="2021-09-15T11:29:00Z">
                  <w:rPr>
                    <w:rFonts w:eastAsia="SimSun"/>
                    <w:noProof/>
                    <w:sz w:val="21"/>
                    <w:szCs w:val="21"/>
                  </w:rPr>
                </w:rPrChange>
              </w:rPr>
            </w:pPr>
            <w:ins w:id="96"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97" w:author="Valentin Gheorghiu" w:date="2021-09-15T11:33:00Z"/>
                <w:rFonts w:eastAsia="Yu Mincho"/>
                <w:sz w:val="21"/>
                <w:szCs w:val="21"/>
                <w:lang w:eastAsia="ja-JP"/>
              </w:rPr>
            </w:pPr>
            <w:ins w:id="98" w:author="Valentin Gheorghiu" w:date="2021-09-15T11:30:00Z">
              <w:r>
                <w:rPr>
                  <w:rFonts w:eastAsia="Yu Mincho" w:hint="eastAsia"/>
                  <w:sz w:val="21"/>
                  <w:szCs w:val="21"/>
                  <w:lang w:eastAsia="ja-JP"/>
                </w:rPr>
                <w:t>1</w:t>
              </w:r>
              <w:r>
                <w:rPr>
                  <w:rFonts w:eastAsia="Yu Mincho"/>
                  <w:sz w:val="21"/>
                  <w:szCs w:val="21"/>
                  <w:lang w:eastAsia="ja-JP"/>
                </w:rPr>
                <w:t>) Our u</w:t>
              </w:r>
            </w:ins>
            <w:ins w:id="99" w:author="Valentin Gheorghiu" w:date="2021-09-15T11:31:00Z">
              <w:r>
                <w:rPr>
                  <w:rFonts w:eastAsia="Yu Mincho"/>
                  <w:sz w:val="21"/>
                  <w:szCs w:val="21"/>
                  <w:lang w:eastAsia="ja-JP"/>
                </w:rPr>
                <w:t>nderstanding is that the same information is needed for LLR weighting or CRS-IC</w:t>
              </w:r>
            </w:ins>
            <w:ins w:id="100"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101" w:author="Valentin Gheorghiu" w:date="2021-09-15T11:34:00Z"/>
                <w:rFonts w:eastAsia="Yu Mincho"/>
                <w:sz w:val="21"/>
                <w:szCs w:val="21"/>
                <w:lang w:eastAsia="ja-JP"/>
              </w:rPr>
            </w:pPr>
            <w:ins w:id="102"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103" w:author="Valentin Gheorghiu" w:date="2021-09-15T11:35:00Z"/>
                <w:rFonts w:eastAsia="Yu Mincho"/>
                <w:sz w:val="21"/>
                <w:szCs w:val="21"/>
                <w:lang w:eastAsia="ja-JP"/>
              </w:rPr>
            </w:pPr>
            <w:ins w:id="104"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105" w:author="Valentin Gheorghiu" w:date="2021-09-15T11:35:00Z">
              <w:r>
                <w:rPr>
                  <w:rFonts w:eastAsia="Yu Mincho"/>
                  <w:sz w:val="21"/>
                  <w:szCs w:val="21"/>
                  <w:lang w:eastAsia="ja-JP"/>
                </w:rPr>
                <w:t xml:space="preserve">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06" w:author="Valentin Gheorghiu" w:date="2021-09-15T11:30:00Z">
                  <w:rPr>
                    <w:rFonts w:eastAsia="SimSun"/>
                    <w:noProof/>
                    <w:sz w:val="21"/>
                    <w:szCs w:val="21"/>
                    <w:lang w:eastAsia="zh-CN"/>
                  </w:rPr>
                </w:rPrChange>
              </w:rPr>
            </w:pPr>
            <w:ins w:id="107"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w:t>
              </w:r>
            </w:ins>
            <w:ins w:id="108" w:author="Valentin Gheorghiu" w:date="2021-09-15T11:36:00Z">
              <w:r>
                <w:rPr>
                  <w:rFonts w:eastAsia="Yu Mincho"/>
                  <w:sz w:val="21"/>
                  <w:szCs w:val="21"/>
                  <w:lang w:eastAsia="ja-JP"/>
                </w:rPr>
                <w:t xml:space="preserve">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w:t>
              </w:r>
            </w:ins>
            <w:ins w:id="109"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10"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ins w:id="111" w:author="Apple" w:date="2021-09-14T21:26:00Z"/>
                <w:rFonts w:eastAsia="SimSun"/>
                <w:sz w:val="21"/>
                <w:szCs w:val="21"/>
              </w:rPr>
            </w:pPr>
            <w:ins w:id="112" w:author="Apple" w:date="2021-09-14T21:26:00Z">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ListParagraph"/>
              <w:numPr>
                <w:ilvl w:val="0"/>
                <w:numId w:val="37"/>
              </w:numPr>
              <w:snapToGrid w:val="0"/>
              <w:spacing w:before="40" w:after="40"/>
              <w:ind w:left="320" w:firstLineChars="0"/>
              <w:rPr>
                <w:ins w:id="113" w:author="Apple" w:date="2021-09-14T21:26:00Z"/>
                <w:rFonts w:eastAsia="SimSun"/>
                <w:sz w:val="21"/>
                <w:szCs w:val="21"/>
              </w:rPr>
            </w:pPr>
            <w:ins w:id="114"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lastRenderedPageBreak/>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ListParagraph"/>
              <w:numPr>
                <w:ilvl w:val="0"/>
                <w:numId w:val="37"/>
              </w:numPr>
              <w:snapToGrid w:val="0"/>
              <w:spacing w:before="40" w:after="40"/>
              <w:ind w:left="320" w:firstLineChars="0"/>
              <w:rPr>
                <w:rFonts w:eastAsia="SimSun"/>
                <w:sz w:val="21"/>
                <w:szCs w:val="21"/>
                <w:rPrChange w:id="115" w:author="Apple" w:date="2021-09-14T21:26:00Z">
                  <w:rPr>
                    <w:noProof/>
                    <w:sz w:val="22"/>
                    <w:lang w:eastAsia="zh-CN"/>
                  </w:rPr>
                </w:rPrChange>
              </w:rPr>
              <w:pPrChange w:id="116" w:author="Apple" w:date="2021-09-14T21:26:00Z">
                <w:pPr>
                  <w:keepNext/>
                  <w:keepLines/>
                  <w:widowControl w:val="0"/>
                  <w:tabs>
                    <w:tab w:val="right" w:leader="dot" w:pos="9639"/>
                  </w:tabs>
                  <w:snapToGrid w:val="0"/>
                  <w:spacing w:before="40" w:after="40"/>
                  <w:ind w:left="567" w:right="425" w:hanging="567"/>
                </w:pPr>
              </w:pPrChange>
            </w:pPr>
            <w:ins w:id="117" w:author="Apple" w:date="2021-09-14T21:26:00Z">
              <w:r w:rsidRPr="00A121BA">
                <w:rPr>
                  <w:rFonts w:eastAsia="SimSun"/>
                  <w:sz w:val="21"/>
                  <w:szCs w:val="21"/>
                  <w:rPrChange w:id="118"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A121BA">
                <w:rPr>
                  <w:rFonts w:eastAsia="SimSun"/>
                  <w:sz w:val="21"/>
                  <w:szCs w:val="21"/>
                  <w:rPrChange w:id="119" w:author="Apple" w:date="2021-09-14T21:26:00Z">
                    <w:rPr/>
                  </w:rPrChange>
                </w:rPr>
                <w:t>demod</w:t>
              </w:r>
              <w:proofErr w:type="spellEnd"/>
              <w:r w:rsidRPr="00A121BA">
                <w:rPr>
                  <w:rFonts w:eastAsia="SimSun"/>
                  <w:sz w:val="21"/>
                  <w:szCs w:val="21"/>
                  <w:rPrChange w:id="120" w:author="Apple" w:date="2021-09-14T21:26:00Z">
                    <w:rPr/>
                  </w:rPrChange>
                </w:rPr>
                <w:t xml:space="preserve"> requirements for CRS-IM with the assumption of network assistance information </w:t>
              </w:r>
            </w:ins>
            <w:ins w:id="121" w:author="Apple" w:date="2021-09-14T21:27:00Z">
              <w:r w:rsidR="009456F2" w:rsidRPr="009456F2">
                <w:rPr>
                  <w:rFonts w:eastAsia="SimSun"/>
                  <w:sz w:val="21"/>
                  <w:szCs w:val="21"/>
                </w:rPr>
                <w:t>and discuss</w:t>
              </w:r>
            </w:ins>
            <w:ins w:id="122" w:author="Apple" w:date="2021-09-14T21:26:00Z">
              <w:r w:rsidRPr="00A121BA">
                <w:rPr>
                  <w:rFonts w:eastAsia="SimSun"/>
                  <w:sz w:val="21"/>
                  <w:szCs w:val="21"/>
                  <w:rPrChange w:id="123" w:author="Apple" w:date="2021-09-14T21:26:00Z">
                    <w:rPr/>
                  </w:rPrChange>
                </w:rPr>
                <w:t xml:space="preserve"> the details of what NWA information is included as part of RAN4 work.</w:t>
              </w:r>
            </w:ins>
            <w:ins w:id="124" w:author="Apple" w:date="2021-09-14T21:28:00Z">
              <w:r w:rsidR="009456F2">
                <w:rPr>
                  <w:rFonts w:eastAsia="SimSun"/>
                  <w:sz w:val="21"/>
                  <w:szCs w:val="21"/>
                </w:rPr>
                <w:t xml:space="preserve"> </w:t>
              </w:r>
            </w:ins>
            <w:ins w:id="125" w:author="Apple" w:date="2021-09-14T21:31:00Z">
              <w:r w:rsidR="009456F2">
                <w:rPr>
                  <w:rFonts w:eastAsia="SimSun"/>
                  <w:sz w:val="21"/>
                  <w:szCs w:val="21"/>
                </w:rPr>
                <w:t>We woul</w:t>
              </w:r>
            </w:ins>
            <w:ins w:id="126" w:author="Apple" w:date="2021-09-14T21:32:00Z">
              <w:r w:rsidR="009456F2">
                <w:rPr>
                  <w:rFonts w:eastAsia="SimSun"/>
                  <w:sz w:val="21"/>
                  <w:szCs w:val="21"/>
                </w:rPr>
                <w:t xml:space="preserve">d also like to understand why providing NWA is not feasible for R17 </w:t>
              </w:r>
            </w:ins>
            <w:ins w:id="127" w:author="Apple" w:date="2021-09-14T21:33:00Z">
              <w:r w:rsidR="009456F2">
                <w:rPr>
                  <w:rFonts w:eastAsia="SimSun"/>
                  <w:sz w:val="21"/>
                  <w:szCs w:val="21"/>
                </w:rPr>
                <w:t xml:space="preserve">when UEs are expected to implement CRS-IM. </w:t>
              </w:r>
            </w:ins>
            <w:ins w:id="128" w:author="Apple" w:date="2021-09-14T21:34:00Z">
              <w:r w:rsidR="009456F2">
                <w:rPr>
                  <w:rFonts w:eastAsia="SimSun"/>
                  <w:sz w:val="21"/>
                  <w:szCs w:val="21"/>
                </w:rPr>
                <w:t>If UEs don’t support this feature due to additional complexity</w:t>
              </w:r>
            </w:ins>
            <w:ins w:id="129" w:author="Apple" w:date="2021-09-14T21:36:00Z">
              <w:r w:rsidR="00FD7DAD">
                <w:rPr>
                  <w:rFonts w:eastAsia="SimSun"/>
                  <w:sz w:val="21"/>
                  <w:szCs w:val="21"/>
                </w:rPr>
                <w:t xml:space="preserve"> with no NWA</w:t>
              </w:r>
            </w:ins>
            <w:ins w:id="130" w:author="Apple" w:date="2021-09-14T21:34:00Z">
              <w:r w:rsidR="009456F2">
                <w:rPr>
                  <w:rFonts w:eastAsia="SimSun"/>
                  <w:sz w:val="21"/>
                  <w:szCs w:val="21"/>
                </w:rPr>
                <w:t>, then there would be no</w:t>
              </w:r>
            </w:ins>
            <w:ins w:id="131"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32" w:author="Ato-MediaTek" w:date="2021-09-15T13:48:00Z">
              <w:r>
                <w:rPr>
                  <w:rFonts w:eastAsia="SimSun"/>
                  <w:sz w:val="21"/>
                  <w:szCs w:val="21"/>
                </w:rPr>
                <w:lastRenderedPageBreak/>
                <w:t>MTK</w:t>
              </w:r>
            </w:ins>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ins w:id="133" w:author="Ato-MediaTek" w:date="2021-09-15T13:48:00Z"/>
                <w:rFonts w:eastAsia="SimSun"/>
                <w:sz w:val="21"/>
                <w:szCs w:val="21"/>
                <w:lang w:eastAsia="zh-CN"/>
              </w:rPr>
            </w:pPr>
            <w:ins w:id="134"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ins>
          </w:p>
          <w:p w14:paraId="5D26D2B6" w14:textId="77777777" w:rsidR="000838EA" w:rsidRDefault="000838EA" w:rsidP="000838EA">
            <w:pPr>
              <w:pStyle w:val="ListParagraph"/>
              <w:numPr>
                <w:ilvl w:val="0"/>
                <w:numId w:val="39"/>
              </w:numPr>
              <w:snapToGrid w:val="0"/>
              <w:spacing w:before="40" w:after="40"/>
              <w:ind w:firstLineChars="0"/>
              <w:rPr>
                <w:ins w:id="135" w:author="Ato-MediaTek" w:date="2021-09-15T13:48:00Z"/>
                <w:rFonts w:eastAsia="SimSun"/>
                <w:sz w:val="21"/>
                <w:szCs w:val="21"/>
                <w:lang w:eastAsia="zh-CN"/>
              </w:rPr>
            </w:pPr>
            <w:ins w:id="136" w:author="Ato-MediaTek" w:date="2021-09-15T13:48:00Z">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ListParagraph"/>
              <w:numPr>
                <w:ilvl w:val="0"/>
                <w:numId w:val="39"/>
              </w:numPr>
              <w:snapToGrid w:val="0"/>
              <w:spacing w:before="40" w:after="40"/>
              <w:ind w:firstLineChars="0"/>
              <w:rPr>
                <w:rFonts w:eastAsia="SimSun"/>
                <w:sz w:val="21"/>
                <w:szCs w:val="21"/>
                <w:lang w:eastAsia="zh-CN"/>
                <w:rPrChange w:id="137" w:author="Ato-MediaTek" w:date="2021-09-15T13:49:00Z">
                  <w:rPr>
                    <w:noProof/>
                    <w:sz w:val="22"/>
                    <w:lang w:eastAsia="zh-CN"/>
                  </w:rPr>
                </w:rPrChange>
              </w:rPr>
              <w:pPrChange w:id="138" w:author="Ato-MediaTek" w:date="2021-09-15T13:49:00Z">
                <w:pPr>
                  <w:keepNext/>
                  <w:keepLines/>
                  <w:widowControl w:val="0"/>
                  <w:tabs>
                    <w:tab w:val="right" w:leader="dot" w:pos="9639"/>
                  </w:tabs>
                  <w:snapToGrid w:val="0"/>
                  <w:spacing w:before="40" w:after="40"/>
                  <w:ind w:left="567" w:right="425" w:hanging="567"/>
                </w:pPr>
              </w:pPrChange>
            </w:pPr>
            <w:ins w:id="139" w:author="Ato-MediaTek" w:date="2021-09-15T13:48:00Z">
              <w:r w:rsidRPr="00A121BA">
                <w:rPr>
                  <w:rFonts w:eastAsia="SimSun"/>
                  <w:sz w:val="21"/>
                  <w:szCs w:val="21"/>
                  <w:lang w:eastAsia="zh-CN"/>
                  <w:rPrChange w:id="140" w:author="Ato-MediaTek" w:date="2021-09-15T13:49:00Z">
                    <w:rPr>
                      <w:lang w:eastAsia="zh-CN"/>
                    </w:rPr>
                  </w:rPrChange>
                </w:rPr>
                <w:t>The deadline is the same as the ASN.1 frozen. Early decision is welcomed of course.</w:t>
              </w:r>
            </w:ins>
            <w:ins w:id="141" w:author="Ato-MediaTek" w:date="2021-09-15T13:49:00Z">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142"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ins w:id="143" w:author="Roy Hu" w:date="2021-09-15T14:42:00Z"/>
                <w:rFonts w:eastAsia="SimSun"/>
                <w:sz w:val="21"/>
                <w:szCs w:val="21"/>
                <w:lang w:eastAsia="zh-CN"/>
              </w:rPr>
            </w:pPr>
            <w:ins w:id="144" w:author="Roy Hu" w:date="2021-09-15T14:40:00Z">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145" w:author="Roy Hu" w:date="2021-09-15T14:41:00Z">
              <w:r>
                <w:rPr>
                  <w:rFonts w:eastAsia="SimSun"/>
                  <w:sz w:val="21"/>
                  <w:szCs w:val="21"/>
                  <w:lang w:eastAsia="zh-CN"/>
                </w:rPr>
                <w:t xml:space="preserve"> Agree that the same information</w:t>
              </w:r>
            </w:ins>
            <w:ins w:id="146" w:author="Roy Hu" w:date="2021-09-15T14:42:00Z">
              <w:r>
                <w:rPr>
                  <w:rFonts w:eastAsia="SimSun"/>
                  <w:sz w:val="21"/>
                  <w:szCs w:val="21"/>
                  <w:lang w:eastAsia="zh-CN"/>
                </w:rPr>
                <w:t xml:space="preserve"> is required.</w:t>
              </w:r>
            </w:ins>
          </w:p>
          <w:p w14:paraId="41AF6CF2" w14:textId="77777777" w:rsidR="002C75FB" w:rsidRDefault="00B510FE" w:rsidP="00216C95">
            <w:pPr>
              <w:pStyle w:val="ListParagraph"/>
              <w:numPr>
                <w:ilvl w:val="0"/>
                <w:numId w:val="40"/>
              </w:numPr>
              <w:snapToGrid w:val="0"/>
              <w:spacing w:before="40" w:after="40"/>
              <w:ind w:firstLineChars="0"/>
              <w:rPr>
                <w:ins w:id="147" w:author="Roy Hu" w:date="2021-09-15T14:48:00Z"/>
                <w:rFonts w:eastAsia="SimSun"/>
                <w:sz w:val="21"/>
                <w:szCs w:val="21"/>
                <w:lang w:eastAsia="zh-CN"/>
              </w:rPr>
            </w:pPr>
            <w:ins w:id="148" w:author="Roy Hu" w:date="2021-09-15T14:44:00Z">
              <w:r>
                <w:rPr>
                  <w:rFonts w:eastAsia="SimSun"/>
                  <w:sz w:val="21"/>
                  <w:szCs w:val="21"/>
                  <w:lang w:eastAsia="zh-CN"/>
                </w:rPr>
                <w:t xml:space="preserve">Agree with MTK </w:t>
              </w:r>
            </w:ins>
            <w:ins w:id="149" w:author="Roy Hu" w:date="2021-09-15T14:45:00Z">
              <w:r>
                <w:rPr>
                  <w:rFonts w:eastAsia="SimSun"/>
                  <w:sz w:val="21"/>
                  <w:szCs w:val="21"/>
                  <w:lang w:eastAsia="zh-CN"/>
                </w:rPr>
                <w:t>that UE can</w:t>
              </w:r>
              <w:r>
                <w:rPr>
                  <w:rFonts w:eastAsia="SimSun"/>
                  <w:sz w:val="21"/>
                  <w:szCs w:val="21"/>
                </w:rPr>
                <w:t xml:space="preserve"> rely on LTE inter-RAT measurement</w:t>
              </w:r>
            </w:ins>
            <w:ins w:id="150" w:author="Roy Hu" w:date="2021-09-15T14:46:00Z">
              <w:r>
                <w:rPr>
                  <w:rFonts w:eastAsia="SimSun"/>
                  <w:sz w:val="21"/>
                  <w:szCs w:val="21"/>
                </w:rPr>
                <w:t>s</w:t>
              </w:r>
            </w:ins>
            <w:ins w:id="151" w:author="Roy Hu" w:date="2021-09-15T14:45:00Z">
              <w:r>
                <w:rPr>
                  <w:rFonts w:eastAsia="SimSun"/>
                  <w:sz w:val="21"/>
                  <w:szCs w:val="21"/>
                </w:rPr>
                <w:t xml:space="preserve"> and obtain the informatio</w:t>
              </w:r>
            </w:ins>
            <w:ins w:id="152" w:author="Roy Hu" w:date="2021-09-15T14:46:00Z">
              <w:r>
                <w:rPr>
                  <w:rFonts w:eastAsia="SimSun"/>
                  <w:sz w:val="21"/>
                  <w:szCs w:val="21"/>
                </w:rPr>
                <w:t>n</w:t>
              </w:r>
            </w:ins>
            <w:ins w:id="153" w:author="Roy Hu" w:date="2021-09-15T14:45:00Z">
              <w:r>
                <w:rPr>
                  <w:rFonts w:eastAsia="SimSun"/>
                  <w:sz w:val="21"/>
                  <w:szCs w:val="21"/>
                </w:rPr>
                <w:t xml:space="preserve"> of frequency layers configured in the LTE-MO</w:t>
              </w:r>
            </w:ins>
            <w:ins w:id="154" w:author="Roy Hu" w:date="2021-09-15T14:46:00Z">
              <w:r>
                <w:rPr>
                  <w:rFonts w:eastAsia="SimSun"/>
                  <w:sz w:val="21"/>
                  <w:szCs w:val="21"/>
                </w:rPr>
                <w:t>s</w:t>
              </w:r>
            </w:ins>
            <w:ins w:id="155" w:author="Roy Hu" w:date="2021-09-15T14:45:00Z">
              <w:r>
                <w:rPr>
                  <w:rFonts w:eastAsia="SimSun"/>
                  <w:sz w:val="21"/>
                  <w:szCs w:val="21"/>
                </w:rPr>
                <w:t>.</w:t>
              </w:r>
            </w:ins>
            <w:ins w:id="156" w:author="Roy Hu" w:date="2021-09-15T14:46:00Z">
              <w:r>
                <w:rPr>
                  <w:rFonts w:eastAsia="SimSun"/>
                  <w:sz w:val="21"/>
                  <w:szCs w:val="21"/>
                </w:rPr>
                <w:t xml:space="preserve"> Otherwise, b</w:t>
              </w:r>
            </w:ins>
            <w:ins w:id="157" w:author="Roy Hu" w:date="2021-09-15T14:42:00Z">
              <w:r w:rsidR="005D7F87">
                <w:rPr>
                  <w:rFonts w:eastAsia="SimSun"/>
                  <w:sz w:val="21"/>
                  <w:szCs w:val="21"/>
                  <w:lang w:eastAsia="zh-CN"/>
                </w:rPr>
                <w:t>lind detection on all</w:t>
              </w:r>
            </w:ins>
            <w:ins w:id="158" w:author="Roy Hu" w:date="2021-09-15T14:46:00Z">
              <w:r w:rsidR="007F5D67">
                <w:rPr>
                  <w:rFonts w:eastAsia="SimSun"/>
                  <w:sz w:val="21"/>
                  <w:szCs w:val="21"/>
                  <w:lang w:eastAsia="zh-CN"/>
                </w:rPr>
                <w:t xml:space="preserve"> possible</w:t>
              </w:r>
            </w:ins>
            <w:ins w:id="159" w:author="Roy Hu" w:date="2021-09-15T14:42:00Z">
              <w:r w:rsidR="005D7F87">
                <w:rPr>
                  <w:rFonts w:eastAsia="SimSun"/>
                  <w:sz w:val="21"/>
                  <w:szCs w:val="21"/>
                  <w:lang w:eastAsia="zh-CN"/>
                </w:rPr>
                <w:t xml:space="preserve"> </w:t>
              </w:r>
            </w:ins>
            <w:ins w:id="160"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161"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ins w:id="162"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163" w:author="Roy Hu" w:date="2021-09-15T14:49:00Z">
              <w:r w:rsidR="008C5738">
                <w:rPr>
                  <w:rFonts w:eastAsia="SimSun"/>
                  <w:sz w:val="21"/>
                  <w:szCs w:val="21"/>
                </w:rPr>
                <w:t>network assistance information</w:t>
              </w:r>
            </w:ins>
            <w:ins w:id="164" w:author="Roy Hu" w:date="2021-09-15T14:48:00Z">
              <w:r>
                <w:rPr>
                  <w:rFonts w:eastAsia="SimSun"/>
                  <w:sz w:val="21"/>
                  <w:szCs w:val="21"/>
                </w:rPr>
                <w:t xml:space="preserve"> is not feasible for R17 when UEs are expected to implement CRS-IM</w:t>
              </w:r>
            </w:ins>
            <w:ins w:id="165"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166" w:author="Samsung - Xutao" w:date="2021-09-15T15:12: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167" w:author="Samsung - Xutao" w:date="2021-09-15T15:13:00Z">
              <w:r>
                <w:rPr>
                  <w:rFonts w:eastAsia="SimSun"/>
                  <w:sz w:val="21"/>
                  <w:szCs w:val="21"/>
                  <w:lang w:eastAsia="zh-CN"/>
                </w:rPr>
                <w:t>Our view is to respect RAN4 recommendations to continue discussions on network assistance signalling even for LL</w:t>
              </w:r>
            </w:ins>
            <w:ins w:id="168"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169"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170" w:author="Xiaoran ZHANG" w:date="2021-09-15T15:36:00Z"/>
                <w:sz w:val="21"/>
                <w:szCs w:val="21"/>
                <w:lang w:eastAsia="zh-CN"/>
              </w:rPr>
            </w:pPr>
            <w:ins w:id="171" w:author="Xiaoran ZHANG" w:date="2021-09-15T15:36:00Z">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172" w:author="Xiaoran ZHANG" w:date="2021-09-15T15:36:00Z"/>
                <w:sz w:val="21"/>
                <w:szCs w:val="21"/>
                <w:lang w:eastAsia="zh-CN"/>
              </w:rPr>
            </w:pPr>
          </w:p>
          <w:p w14:paraId="4749A621" w14:textId="77777777" w:rsidR="00D2673D" w:rsidRDefault="00D2673D" w:rsidP="00F6479F">
            <w:pPr>
              <w:snapToGrid w:val="0"/>
              <w:spacing w:before="40" w:after="40"/>
              <w:rPr>
                <w:ins w:id="173" w:author="Xiaoran ZHANG" w:date="2021-09-15T15:36:00Z"/>
                <w:sz w:val="21"/>
                <w:szCs w:val="21"/>
                <w:lang w:eastAsia="zh-CN"/>
              </w:rPr>
            </w:pPr>
            <w:ins w:id="174"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175"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76"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177"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ins w:id="178" w:author="Wu Jingzhou - China Telecom" w:date="2021-09-15T16:15:00Z"/>
                <w:rFonts w:eastAsia="SimSun"/>
                <w:sz w:val="21"/>
                <w:szCs w:val="21"/>
                <w:lang w:eastAsia="zh-CN"/>
              </w:rPr>
            </w:pPr>
            <w:ins w:id="179"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ListParagraph"/>
              <w:snapToGrid w:val="0"/>
              <w:spacing w:before="40" w:after="40"/>
              <w:ind w:left="360" w:firstLineChars="0" w:firstLine="0"/>
              <w:rPr>
                <w:ins w:id="180" w:author="Wu Jingzhou - China Telecom" w:date="2021-09-15T16:15:00Z"/>
                <w:rFonts w:eastAsia="SimSun"/>
                <w:sz w:val="21"/>
                <w:szCs w:val="21"/>
                <w:lang w:eastAsia="zh-CN"/>
              </w:rPr>
            </w:pPr>
            <w:ins w:id="181"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ListParagraph"/>
              <w:snapToGrid w:val="0"/>
              <w:spacing w:before="40" w:after="40"/>
              <w:ind w:left="360" w:firstLineChars="0" w:firstLine="0"/>
              <w:rPr>
                <w:ins w:id="182" w:author="Wu Jingzhou - China Telecom" w:date="2021-09-15T16:15:00Z"/>
                <w:rFonts w:eastAsia="SimSun"/>
                <w:sz w:val="21"/>
                <w:szCs w:val="21"/>
                <w:lang w:eastAsia="zh-CN"/>
              </w:rPr>
            </w:pPr>
            <w:ins w:id="183"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ListParagraph"/>
              <w:snapToGrid w:val="0"/>
              <w:spacing w:before="40" w:after="40"/>
              <w:ind w:left="360" w:firstLineChars="0" w:firstLine="0"/>
              <w:rPr>
                <w:ins w:id="184" w:author="Wu Jingzhou - China Telecom" w:date="2021-09-15T16:15:00Z"/>
                <w:rFonts w:eastAsia="SimSun"/>
                <w:sz w:val="21"/>
                <w:szCs w:val="21"/>
                <w:lang w:eastAsia="zh-CN"/>
              </w:rPr>
            </w:pPr>
            <w:ins w:id="185" w:author="Wu Jingzhou - China Telecom" w:date="2021-09-15T16:15:00Z">
              <w:r>
                <w:rPr>
                  <w:rFonts w:eastAsia="SimSun"/>
                  <w:sz w:val="21"/>
                  <w:szCs w:val="21"/>
                  <w:lang w:eastAsia="zh-CN"/>
                </w:rPr>
                <w:lastRenderedPageBreak/>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ListParagraph"/>
              <w:numPr>
                <w:ilvl w:val="0"/>
                <w:numId w:val="42"/>
              </w:numPr>
              <w:snapToGrid w:val="0"/>
              <w:spacing w:before="40" w:after="40"/>
              <w:ind w:firstLineChars="0"/>
              <w:rPr>
                <w:ins w:id="186" w:author="Wu Jingzhou - China Telecom" w:date="2021-09-15T16:15:00Z"/>
                <w:rFonts w:eastAsia="SimSun"/>
                <w:sz w:val="21"/>
                <w:szCs w:val="21"/>
                <w:lang w:eastAsia="zh-CN"/>
              </w:rPr>
            </w:pPr>
            <w:ins w:id="187"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ListParagraph"/>
              <w:snapToGrid w:val="0"/>
              <w:spacing w:before="40" w:after="40"/>
              <w:ind w:left="360" w:firstLineChars="0" w:firstLine="0"/>
              <w:rPr>
                <w:ins w:id="188" w:author="Wu Jingzhou - China Telecom" w:date="2021-09-15T16:15:00Z"/>
                <w:rFonts w:eastAsia="SimSun"/>
                <w:sz w:val="21"/>
                <w:szCs w:val="21"/>
                <w:lang w:eastAsia="zh-CN"/>
              </w:rPr>
            </w:pPr>
            <w:ins w:id="189"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ListParagraph"/>
              <w:snapToGrid w:val="0"/>
              <w:spacing w:before="40" w:after="40"/>
              <w:ind w:left="360" w:firstLineChars="0" w:firstLine="0"/>
              <w:rPr>
                <w:sz w:val="21"/>
                <w:szCs w:val="21"/>
                <w:lang w:eastAsia="zh-CN"/>
              </w:rPr>
            </w:pPr>
            <w:ins w:id="190" w:author="Wu Jingzhou - China Telecom" w:date="2021-09-15T16:15:00Z">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191" w:author="AC" w:date="2021-09-15T10:33:00Z">
              <w:r>
                <w:rPr>
                  <w:rFonts w:eastAsia="SimSun"/>
                  <w:sz w:val="21"/>
                  <w:szCs w:val="21"/>
                  <w:lang w:eastAsia="zh-CN"/>
                </w:rPr>
                <w:lastRenderedPageBreak/>
                <w:t>ZTE</w:t>
              </w:r>
            </w:ins>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ins w:id="192" w:author="AC" w:date="2021-09-15T10:40:00Z"/>
                <w:sz w:val="21"/>
                <w:szCs w:val="21"/>
                <w:lang w:eastAsia="zh-CN"/>
              </w:rPr>
            </w:pPr>
            <w:ins w:id="193" w:author="AC" w:date="2021-09-15T10:36:00Z">
              <w:r>
                <w:rPr>
                  <w:sz w:val="21"/>
                  <w:szCs w:val="21"/>
                  <w:lang w:eastAsia="zh-CN"/>
                </w:rPr>
                <w:t xml:space="preserve">The question here seems a bit vague, what can be regarded as “known”? </w:t>
              </w:r>
            </w:ins>
            <w:ins w:id="194" w:author="AC" w:date="2021-09-15T10:39:00Z">
              <w:r>
                <w:rPr>
                  <w:sz w:val="21"/>
                  <w:szCs w:val="21"/>
                  <w:lang w:eastAsia="zh-CN"/>
                </w:rPr>
                <w:t>Can i</w:t>
              </w:r>
            </w:ins>
            <w:ins w:id="195" w:author="AC" w:date="2021-09-15T10:36:00Z">
              <w:r>
                <w:rPr>
                  <w:sz w:val="21"/>
                  <w:szCs w:val="21"/>
                  <w:lang w:eastAsia="zh-CN"/>
                </w:rPr>
                <w:t xml:space="preserve">t be obtained </w:t>
              </w:r>
            </w:ins>
            <w:ins w:id="196" w:author="AC" w:date="2021-09-15T10:37:00Z">
              <w:r>
                <w:rPr>
                  <w:sz w:val="21"/>
                  <w:szCs w:val="21"/>
                  <w:lang w:eastAsia="zh-CN"/>
                </w:rPr>
                <w:t>via estimation, or notified/configured without need of estimation</w:t>
              </w:r>
            </w:ins>
            <w:ins w:id="197" w:author="AC" w:date="2021-09-15T10:39:00Z">
              <w:r>
                <w:rPr>
                  <w:sz w:val="21"/>
                  <w:szCs w:val="21"/>
                  <w:lang w:eastAsia="zh-CN"/>
                </w:rPr>
                <w:t>? In our view,</w:t>
              </w:r>
            </w:ins>
            <w:ins w:id="198" w:author="AC" w:date="2021-09-15T10:38:00Z">
              <w:r>
                <w:rPr>
                  <w:sz w:val="21"/>
                  <w:szCs w:val="21"/>
                  <w:lang w:eastAsia="zh-CN"/>
                </w:rPr>
                <w:t xml:space="preserve"> </w:t>
              </w:r>
            </w:ins>
            <w:ins w:id="199" w:author="AC" w:date="2021-09-15T10:39:00Z">
              <w:r>
                <w:rPr>
                  <w:sz w:val="21"/>
                  <w:szCs w:val="21"/>
                  <w:lang w:eastAsia="zh-CN"/>
                </w:rPr>
                <w:t>this</w:t>
              </w:r>
            </w:ins>
            <w:ins w:id="200" w:author="AC" w:date="2021-09-15T10:38:00Z">
              <w:r>
                <w:rPr>
                  <w:sz w:val="21"/>
                  <w:szCs w:val="21"/>
                  <w:lang w:eastAsia="zh-CN"/>
                </w:rPr>
                <w:t xml:space="preserve"> is </w:t>
              </w:r>
            </w:ins>
            <w:ins w:id="201" w:author="AC" w:date="2021-09-15T10:40:00Z">
              <w:r>
                <w:rPr>
                  <w:sz w:val="21"/>
                  <w:szCs w:val="21"/>
                  <w:lang w:eastAsia="zh-CN"/>
                </w:rPr>
                <w:t>completely</w:t>
              </w:r>
            </w:ins>
            <w:ins w:id="202" w:author="AC" w:date="2021-09-15T10:38:00Z">
              <w:r>
                <w:rPr>
                  <w:sz w:val="21"/>
                  <w:szCs w:val="21"/>
                  <w:lang w:eastAsia="zh-CN"/>
                </w:rPr>
                <w:t xml:space="preserve"> up to UE implementation. For example, f</w:t>
              </w:r>
            </w:ins>
            <w:ins w:id="203" w:author="AC" w:date="2021-09-15T10:33:00Z">
              <w:r w:rsidRPr="00016462">
                <w:rPr>
                  <w:sz w:val="21"/>
                  <w:szCs w:val="21"/>
                  <w:lang w:eastAsia="zh-CN"/>
                  <w:rPrChange w:id="204" w:author="AC" w:date="2021-09-15T10:38:00Z">
                    <w:rPr>
                      <w:lang w:eastAsia="zh-CN"/>
                    </w:rPr>
                  </w:rPrChange>
                </w:rPr>
                <w:t xml:space="preserve">or LLR weighting, it can </w:t>
              </w:r>
            </w:ins>
            <w:ins w:id="205" w:author="AC" w:date="2021-09-15T10:38:00Z">
              <w:r>
                <w:rPr>
                  <w:sz w:val="21"/>
                  <w:szCs w:val="21"/>
                  <w:lang w:eastAsia="zh-CN"/>
                </w:rPr>
                <w:t>be done</w:t>
              </w:r>
            </w:ins>
            <w:ins w:id="206" w:author="AC" w:date="2021-09-15T10:33:00Z">
              <w:r w:rsidRPr="00016462">
                <w:rPr>
                  <w:sz w:val="21"/>
                  <w:szCs w:val="21"/>
                  <w:lang w:eastAsia="zh-CN"/>
                  <w:rPrChange w:id="207" w:author="AC" w:date="2021-09-15T10:38:00Z">
                    <w:rPr>
                      <w:lang w:eastAsia="zh-CN"/>
                    </w:rPr>
                  </w:rPrChange>
                </w:rPr>
                <w:t xml:space="preserve"> if there is only </w:t>
              </w:r>
            </w:ins>
            <w:ins w:id="208" w:author="AC" w:date="2021-09-15T10:34:00Z">
              <w:r w:rsidRPr="00016462">
                <w:rPr>
                  <w:sz w:val="21"/>
                  <w:szCs w:val="21"/>
                  <w:lang w:eastAsia="zh-CN"/>
                  <w:rPrChange w:id="209" w:author="AC" w:date="2021-09-15T10:38:00Z">
                    <w:rPr>
                      <w:lang w:eastAsia="zh-CN"/>
                    </w:rPr>
                  </w:rPrChange>
                </w:rPr>
                <w:t xml:space="preserve">information on interfering CRS presence, but it also can </w:t>
              </w:r>
            </w:ins>
            <w:ins w:id="210" w:author="AC" w:date="2021-09-15T10:40:00Z">
              <w:r>
                <w:rPr>
                  <w:sz w:val="21"/>
                  <w:szCs w:val="21"/>
                  <w:lang w:eastAsia="zh-CN"/>
                </w:rPr>
                <w:t>be done</w:t>
              </w:r>
            </w:ins>
            <w:ins w:id="211" w:author="AC" w:date="2021-09-15T10:34:00Z">
              <w:r w:rsidRPr="00016462">
                <w:rPr>
                  <w:sz w:val="21"/>
                  <w:szCs w:val="21"/>
                  <w:lang w:eastAsia="zh-CN"/>
                  <w:rPrChange w:id="212" w:author="AC" w:date="2021-09-15T10:38:00Z">
                    <w:rPr>
                      <w:lang w:eastAsia="zh-CN"/>
                    </w:rPr>
                  </w:rPrChange>
                </w:rPr>
                <w:t xml:space="preserve"> if there is information on both presence and lo</w:t>
              </w:r>
            </w:ins>
            <w:ins w:id="213" w:author="AC" w:date="2021-09-15T10:35:00Z">
              <w:r w:rsidRPr="00016462">
                <w:rPr>
                  <w:sz w:val="21"/>
                  <w:szCs w:val="21"/>
                  <w:lang w:eastAsia="zh-CN"/>
                  <w:rPrChange w:id="214" w:author="AC" w:date="2021-09-15T10:38:00Z">
                    <w:rPr>
                      <w:lang w:eastAsia="zh-CN"/>
                    </w:rPr>
                  </w:rPrChange>
                </w:rPr>
                <w:t>cation of the interfering CRS</w:t>
              </w:r>
            </w:ins>
            <w:ins w:id="215" w:author="AC" w:date="2021-09-15T10:40:00Z">
              <w:r w:rsidR="003C493B">
                <w:rPr>
                  <w:sz w:val="21"/>
                  <w:szCs w:val="21"/>
                  <w:lang w:eastAsia="zh-CN"/>
                </w:rPr>
                <w:t>.</w:t>
              </w:r>
            </w:ins>
          </w:p>
          <w:p w14:paraId="410215F3" w14:textId="77777777" w:rsidR="003C493B" w:rsidRDefault="007A542A" w:rsidP="00016462">
            <w:pPr>
              <w:pStyle w:val="ListParagraph"/>
              <w:numPr>
                <w:ilvl w:val="0"/>
                <w:numId w:val="44"/>
              </w:numPr>
              <w:snapToGrid w:val="0"/>
              <w:spacing w:before="40" w:after="40"/>
              <w:ind w:firstLineChars="0"/>
              <w:rPr>
                <w:ins w:id="216" w:author="AC" w:date="2021-09-15T10:42:00Z"/>
                <w:sz w:val="21"/>
                <w:szCs w:val="21"/>
                <w:lang w:eastAsia="zh-CN"/>
              </w:rPr>
            </w:pPr>
            <w:ins w:id="217" w:author="AC" w:date="2021-09-15T10:40:00Z">
              <w:r>
                <w:rPr>
                  <w:sz w:val="21"/>
                  <w:szCs w:val="21"/>
                  <w:lang w:eastAsia="zh-CN"/>
                </w:rPr>
                <w:t>As comments on 1),</w:t>
              </w:r>
            </w:ins>
            <w:ins w:id="218" w:author="AC" w:date="2021-09-15T10:41:00Z">
              <w:r>
                <w:rPr>
                  <w:sz w:val="21"/>
                  <w:szCs w:val="21"/>
                  <w:lang w:eastAsia="zh-CN"/>
                </w:rPr>
                <w:t xml:space="preserve"> can be obtained with or without the need of </w:t>
              </w:r>
            </w:ins>
            <w:ins w:id="219" w:author="AC" w:date="2021-09-15T10:42:00Z">
              <w:r>
                <w:rPr>
                  <w:sz w:val="21"/>
                  <w:szCs w:val="21"/>
                  <w:lang w:eastAsia="zh-CN"/>
                </w:rPr>
                <w:t>estimation.</w:t>
              </w:r>
            </w:ins>
          </w:p>
          <w:p w14:paraId="02ECDC9A" w14:textId="2DCB88CA" w:rsidR="00FC7AA6" w:rsidRPr="00016462" w:rsidRDefault="00FC7AA6">
            <w:pPr>
              <w:pStyle w:val="ListParagraph"/>
              <w:numPr>
                <w:ilvl w:val="0"/>
                <w:numId w:val="44"/>
              </w:numPr>
              <w:snapToGrid w:val="0"/>
              <w:spacing w:before="40" w:after="40"/>
              <w:ind w:firstLineChars="0"/>
              <w:rPr>
                <w:sz w:val="21"/>
                <w:szCs w:val="21"/>
                <w:lang w:eastAsia="zh-CN"/>
                <w:rPrChange w:id="220" w:author="AC" w:date="2021-09-15T10:38:00Z">
                  <w:rPr>
                    <w:lang w:eastAsia="zh-CN"/>
                  </w:rPr>
                </w:rPrChange>
              </w:rPr>
              <w:pPrChange w:id="221" w:author="AC" w:date="2021-09-15T10:38:00Z">
                <w:pPr>
                  <w:snapToGrid w:val="0"/>
                  <w:spacing w:before="40" w:after="40"/>
                </w:pPr>
              </w:pPrChange>
            </w:pPr>
            <w:ins w:id="222" w:author="AC" w:date="2021-09-15T10:42:00Z">
              <w:r>
                <w:rPr>
                  <w:sz w:val="21"/>
                  <w:szCs w:val="21"/>
                  <w:lang w:eastAsia="zh-CN"/>
                </w:rPr>
                <w:t>Since the current focus is on LLR weighting without network assistance, we are fine to continue discussion in RAN4 in a later stage.</w:t>
              </w:r>
            </w:ins>
          </w:p>
        </w:tc>
      </w:tr>
      <w:tr w:rsidR="00AA4AAC"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ins w:id="223"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ins w:id="224" w:author="Thomas Chapman" w:date="2021-09-15T10:53:00Z"/>
                <w:rFonts w:eastAsia="SimSun"/>
                <w:sz w:val="21"/>
                <w:szCs w:val="21"/>
                <w:lang w:eastAsia="zh-CN"/>
              </w:rPr>
            </w:pPr>
            <w:bookmarkStart w:id="225" w:name="_Hlk82588974"/>
            <w:ins w:id="226" w:author="Thomas Chapman" w:date="2021-09-15T10:53:00Z">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ins>
          </w:p>
          <w:p w14:paraId="422B6BF2" w14:textId="74357995" w:rsidR="00AA4AAC" w:rsidRDefault="00AA4AAC" w:rsidP="00AA4AAC">
            <w:pPr>
              <w:snapToGrid w:val="0"/>
              <w:spacing w:after="120"/>
              <w:rPr>
                <w:b/>
                <w:sz w:val="21"/>
                <w:szCs w:val="21"/>
                <w:lang w:eastAsia="ja-JP"/>
              </w:rPr>
            </w:pPr>
            <w:ins w:id="227" w:author="Thomas Chapman" w:date="2021-09-15T10:53:00Z">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w:t>
              </w:r>
            </w:ins>
            <w:ins w:id="228" w:author="Thomas Chapman" w:date="2021-09-15T10:54:00Z">
              <w:r>
                <w:rPr>
                  <w:rFonts w:eastAsia="SimSun"/>
                  <w:sz w:val="21"/>
                  <w:szCs w:val="21"/>
                  <w:lang w:eastAsia="zh-CN"/>
                </w:rPr>
                <w:t xml:space="preserve"> (</w:t>
              </w:r>
              <w:proofErr w:type="gramStart"/>
              <w:r>
                <w:rPr>
                  <w:rFonts w:eastAsia="SimSun"/>
                  <w:sz w:val="21"/>
                  <w:szCs w:val="21"/>
                  <w:lang w:eastAsia="zh-CN"/>
                </w:rPr>
                <w:t>i.e.</w:t>
              </w:r>
              <w:proofErr w:type="gramEnd"/>
              <w:r>
                <w:rPr>
                  <w:rFonts w:eastAsia="SimSun"/>
                  <w:sz w:val="21"/>
                  <w:szCs w:val="21"/>
                  <w:lang w:eastAsia="zh-CN"/>
                </w:rPr>
                <w:t xml:space="preserve"> option 2)</w:t>
              </w:r>
            </w:ins>
            <w:ins w:id="229" w:author="Thomas Chapman" w:date="2021-09-15T10:53:00Z">
              <w:r>
                <w:rPr>
                  <w:rFonts w:eastAsia="SimSun"/>
                  <w:sz w:val="21"/>
                  <w:szCs w:val="21"/>
                  <w:lang w:eastAsia="zh-CN"/>
                </w:rPr>
                <w:t>, could use serving cell quality to determine whether it is in a position for which LLR weighting could give gain (see 38.304 5.2.4.9.2) and could use RE level power estimation to identify CRS positions.</w:t>
              </w:r>
            </w:ins>
            <w:bookmarkEnd w:id="225"/>
          </w:p>
        </w:tc>
      </w:tr>
      <w:tr w:rsidR="007241E6"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E8902" w14:textId="77777777" w:rsidR="007241E6" w:rsidRPr="00783061" w:rsidRDefault="007241E6" w:rsidP="00993212">
            <w:pPr>
              <w:snapToGrid w:val="0"/>
              <w:spacing w:after="120"/>
              <w:rPr>
                <w:sz w:val="21"/>
                <w:szCs w:val="21"/>
                <w:lang w:eastAsia="ja-JP"/>
              </w:rPr>
            </w:pPr>
          </w:p>
        </w:tc>
      </w:tr>
      <w:tr w:rsidR="007241E6"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77777777" w:rsidR="007241E6" w:rsidRPr="00B55DCF" w:rsidRDefault="007241E6" w:rsidP="00993212">
            <w:pPr>
              <w:snapToGrid w:val="0"/>
              <w:spacing w:after="120"/>
              <w:rPr>
                <w:sz w:val="21"/>
                <w:szCs w:val="21"/>
                <w:lang w:eastAsia="ja-JP"/>
              </w:rPr>
            </w:pPr>
          </w:p>
        </w:tc>
      </w:tr>
      <w:tr w:rsidR="007241E6"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7241E6" w:rsidRDefault="007241E6" w:rsidP="00993212">
            <w:pPr>
              <w:snapToGrid w:val="0"/>
              <w:spacing w:after="120"/>
              <w:rPr>
                <w:sz w:val="21"/>
                <w:szCs w:val="21"/>
                <w:lang w:eastAsia="ja-JP"/>
              </w:rPr>
            </w:pPr>
          </w:p>
        </w:tc>
      </w:tr>
      <w:tr w:rsidR="007241E6"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7241E6" w:rsidRDefault="007241E6" w:rsidP="0099321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23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r w:rsidR="00A121BA">
              <w:fldChar w:fldCharType="begin"/>
            </w:r>
            <w:r w:rsidR="00A121BA" w:rsidRPr="00A121BA">
              <w:rPr>
                <w:lang w:val="fr-FR"/>
                <w:rPrChange w:id="231" w:author="Matthew Baker" w:date="2021-09-14T22:45:00Z">
                  <w:rPr/>
                </w:rPrChange>
              </w:rPr>
              <w:instrText xml:space="preserve"> HYPERLINK "mailto:michal.szydelko@huawei.com" </w:instrText>
            </w:r>
            <w:r w:rsidR="00A121BA">
              <w:fldChar w:fldCharType="separate"/>
            </w:r>
            <w:r w:rsidRPr="00D04747">
              <w:rPr>
                <w:rStyle w:val="Hyperlink"/>
                <w:rFonts w:ascii="Times New Roman" w:hAnsi="Times New Roman"/>
                <w:sz w:val="20"/>
                <w:lang w:val="fr-FR"/>
              </w:rPr>
              <w:t>michal.szydelko@huawei.com</w:t>
            </w:r>
            <w:r w:rsidR="00A121BA">
              <w:rPr>
                <w:rStyle w:val="Hyperlink"/>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23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23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34"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3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Aijun CAO, cao.aijun@zte.com.cn</w:t>
            </w:r>
          </w:p>
        </w:tc>
      </w:tr>
      <w:tr w:rsidR="00D20B86" w:rsidRPr="00AA4AAC"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236"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237"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eastAsia="zh-CN"/>
              </w:rPr>
              <w:pPrChange w:id="23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sidRPr="00D04747">
              <w:rPr>
                <w:rFonts w:ascii="Times New Roman" w:eastAsia="Malgun Gothic" w:hAnsi="Times New Roman"/>
                <w:sz w:val="20"/>
                <w:lang w:eastAsia="zh-CN"/>
              </w:rPr>
              <w:t>Jingzhou</w:t>
            </w:r>
            <w:proofErr w:type="spellEnd"/>
            <w:r w:rsidRPr="00D04747">
              <w:rPr>
                <w:rFonts w:ascii="Times New Roman" w:eastAsia="Malgun Gothic" w:hAnsi="Times New Roman"/>
                <w:sz w:val="20"/>
                <w:lang w:eastAsia="zh-CN"/>
              </w:rPr>
              <w:t xml:space="preserve">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 xml:space="preserve">alentin </w:t>
            </w:r>
            <w:proofErr w:type="spellStart"/>
            <w:r>
              <w:rPr>
                <w:rFonts w:ascii="Times New Roman" w:hAnsi="Times New Roman"/>
                <w:sz w:val="20"/>
                <w:lang w:val="en-US" w:eastAsia="ja-JP"/>
              </w:rPr>
              <w:t>Gheorghiu</w:t>
            </w:r>
            <w:proofErr w:type="spellEnd"/>
            <w:r>
              <w:rPr>
                <w:rFonts w:ascii="Times New Roman" w:hAnsi="Times New Roman"/>
                <w:sz w:val="20"/>
                <w:lang w:val="en-US" w:eastAsia="ja-JP"/>
              </w:rPr>
              <w:t>,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39"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40"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AC20B" w14:textId="77777777" w:rsidR="00301387" w:rsidRDefault="00301387">
      <w:r>
        <w:separator/>
      </w:r>
    </w:p>
  </w:endnote>
  <w:endnote w:type="continuationSeparator" w:id="0">
    <w:p w14:paraId="56168B2A" w14:textId="77777777" w:rsidR="00301387" w:rsidRDefault="00301387">
      <w:r>
        <w:continuationSeparator/>
      </w:r>
    </w:p>
  </w:endnote>
  <w:endnote w:type="continuationNotice" w:id="1">
    <w:p w14:paraId="3D13DF61" w14:textId="77777777" w:rsidR="00301387" w:rsidRDefault="003013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4C3B" w14:textId="77777777" w:rsidR="00301387" w:rsidRDefault="00301387">
      <w:r>
        <w:separator/>
      </w:r>
    </w:p>
  </w:footnote>
  <w:footnote w:type="continuationSeparator" w:id="0">
    <w:p w14:paraId="02E48966" w14:textId="77777777" w:rsidR="00301387" w:rsidRDefault="00301387">
      <w:r>
        <w:continuationSeparator/>
      </w:r>
    </w:p>
  </w:footnote>
  <w:footnote w:type="continuationNotice" w:id="1">
    <w:p w14:paraId="51A44BF1" w14:textId="77777777" w:rsidR="00301387" w:rsidRDefault="0030138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0"/>
  </w:num>
  <w:num w:numId="4">
    <w:abstractNumId w:val="25"/>
  </w:num>
  <w:num w:numId="5">
    <w:abstractNumId w:val="6"/>
  </w:num>
  <w:num w:numId="6">
    <w:abstractNumId w:val="21"/>
  </w:num>
  <w:num w:numId="7">
    <w:abstractNumId w:val="27"/>
  </w:num>
  <w:num w:numId="8">
    <w:abstractNumId w:val="5"/>
  </w:num>
  <w:num w:numId="9">
    <w:abstractNumId w:val="28"/>
  </w:num>
  <w:num w:numId="10">
    <w:abstractNumId w:val="14"/>
  </w:num>
  <w:num w:numId="11">
    <w:abstractNumId w:val="8"/>
  </w:num>
  <w:num w:numId="12">
    <w:abstractNumId w:val="31"/>
  </w:num>
  <w:num w:numId="13">
    <w:abstractNumId w:val="4"/>
  </w:num>
  <w:num w:numId="14">
    <w:abstractNumId w:val="34"/>
  </w:num>
  <w:num w:numId="15">
    <w:abstractNumId w:val="6"/>
  </w:num>
  <w:num w:numId="16">
    <w:abstractNumId w:val="21"/>
  </w:num>
  <w:num w:numId="17">
    <w:abstractNumId w:val="27"/>
  </w:num>
  <w:num w:numId="18">
    <w:abstractNumId w:val="18"/>
  </w:num>
  <w:num w:numId="19">
    <w:abstractNumId w:val="9"/>
  </w:num>
  <w:num w:numId="20">
    <w:abstractNumId w:val="6"/>
  </w:num>
  <w:num w:numId="21">
    <w:abstractNumId w:val="21"/>
  </w:num>
  <w:num w:numId="22">
    <w:abstractNumId w:val="2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4"/>
  </w:num>
  <w:num w:numId="29">
    <w:abstractNumId w:val="20"/>
  </w:num>
  <w:num w:numId="30">
    <w:abstractNumId w:val="0"/>
  </w:num>
  <w:num w:numId="31">
    <w:abstractNumId w:val="35"/>
  </w:num>
  <w:num w:numId="32">
    <w:abstractNumId w:val="29"/>
  </w:num>
  <w:num w:numId="33">
    <w:abstractNumId w:val="12"/>
  </w:num>
  <w:num w:numId="34">
    <w:abstractNumId w:val="11"/>
  </w:num>
  <w:num w:numId="35">
    <w:abstractNumId w:val="16"/>
  </w:num>
  <w:num w:numId="36">
    <w:abstractNumId w:val="13"/>
  </w:num>
  <w:num w:numId="37">
    <w:abstractNumId w:val="26"/>
  </w:num>
  <w:num w:numId="38">
    <w:abstractNumId w:val="7"/>
  </w:num>
  <w:num w:numId="39">
    <w:abstractNumId w:val="17"/>
  </w:num>
  <w:num w:numId="40">
    <w:abstractNumId w:val="22"/>
  </w:num>
  <w:num w:numId="41">
    <w:abstractNumId w:val="33"/>
  </w:num>
  <w:num w:numId="42">
    <w:abstractNumId w:val="19"/>
  </w:num>
  <w:num w:numId="43">
    <w:abstractNumId w:val="23"/>
  </w:num>
  <w:num w:numId="44">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3F3F66-83B7-47E2-A878-68CE2EF6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5984</Words>
  <Characters>31721</Characters>
  <Application>Microsoft Office Word</Application>
  <DocSecurity>0</DocSecurity>
  <Lines>264</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37630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Thomas Chapman</cp:lastModifiedBy>
  <cp:revision>2</cp:revision>
  <cp:lastPrinted>2019-04-25T01:09:00Z</cp:lastPrinted>
  <dcterms:created xsi:type="dcterms:W3CDTF">2021-09-15T08:54:00Z</dcterms:created>
  <dcterms:modified xsi:type="dcterms:W3CDTF">2021-09-15T08:54:00Z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