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AA734" w14:textId="77777777" w:rsidR="00A32330" w:rsidRDefault="00A32330">
      <w:pPr>
        <w:pStyle w:val="3GPPHeader"/>
        <w:rPr>
          <w:lang w:eastAsia="zh-CN"/>
        </w:rPr>
      </w:pPr>
      <w:r>
        <w:t>3GPP TSG-RAN #9</w:t>
      </w:r>
      <w:r>
        <w:rPr>
          <w:rFonts w:hint="eastAsia"/>
          <w:lang w:eastAsia="zh-CN"/>
        </w:rPr>
        <w:t>3</w:t>
      </w:r>
      <w:r>
        <w:t>-e</w:t>
      </w:r>
      <w:r>
        <w:tab/>
      </w:r>
      <w:r>
        <w:rPr>
          <w:rFonts w:hint="eastAsia"/>
          <w:lang w:eastAsia="zh-CN"/>
        </w:rPr>
        <w:t>RP-21</w:t>
      </w:r>
    </w:p>
    <w:p w14:paraId="09AD77BF" w14:textId="77777777" w:rsidR="00A32330" w:rsidRDefault="00A32330">
      <w:pPr>
        <w:pStyle w:val="3GPPHeader"/>
      </w:pPr>
      <w:bookmarkStart w:id="0" w:name="_Hlk61362165"/>
      <w:r>
        <w:t>Online, 1</w:t>
      </w:r>
      <w:r>
        <w:rPr>
          <w:rFonts w:hint="eastAsia"/>
          <w:lang w:eastAsia="zh-CN"/>
        </w:rPr>
        <w:t>3</w:t>
      </w:r>
      <w:r>
        <w:t>-</w:t>
      </w:r>
      <w:r>
        <w:rPr>
          <w:rFonts w:hint="eastAsia"/>
          <w:lang w:eastAsia="zh-CN"/>
        </w:rPr>
        <w:t>17</w:t>
      </w:r>
      <w:r>
        <w:t xml:space="preserve"> </w:t>
      </w:r>
      <w:r>
        <w:rPr>
          <w:rFonts w:hint="eastAsia"/>
          <w:lang w:eastAsia="zh-CN"/>
        </w:rPr>
        <w:t>September</w:t>
      </w:r>
      <w:r>
        <w:t xml:space="preserve"> 2021</w:t>
      </w:r>
    </w:p>
    <w:bookmarkEnd w:id="0"/>
    <w:p w14:paraId="5ED7859E" w14:textId="77777777" w:rsidR="00A32330" w:rsidRDefault="00A32330">
      <w:pPr>
        <w:pStyle w:val="3GPPHeader"/>
      </w:pPr>
    </w:p>
    <w:p w14:paraId="0D2DF730" w14:textId="77777777" w:rsidR="00A32330" w:rsidRDefault="00A32330">
      <w:pPr>
        <w:pStyle w:val="3GPPHeader"/>
      </w:pPr>
      <w:r>
        <w:t>Agenda Item:</w:t>
      </w:r>
      <w:r>
        <w:tab/>
        <w:t>5.3</w:t>
      </w:r>
    </w:p>
    <w:p w14:paraId="3770986C" w14:textId="77777777" w:rsidR="00A32330" w:rsidRDefault="00A32330">
      <w:pPr>
        <w:pStyle w:val="3GPPHeader"/>
      </w:pPr>
      <w:r>
        <w:t>Source:</w:t>
      </w:r>
      <w:r>
        <w:tab/>
      </w:r>
      <w:r>
        <w:rPr>
          <w:rFonts w:hint="eastAsia"/>
          <w:lang w:eastAsia="zh-CN"/>
        </w:rPr>
        <w:t>RAN3 Chair</w:t>
      </w:r>
      <w:r>
        <w:t xml:space="preserve"> (</w:t>
      </w:r>
      <w:r>
        <w:rPr>
          <w:rFonts w:hint="eastAsia"/>
          <w:lang w:eastAsia="zh-CN"/>
        </w:rPr>
        <w:t>ZTE</w:t>
      </w:r>
      <w:r>
        <w:t>)</w:t>
      </w:r>
    </w:p>
    <w:p w14:paraId="7594329C" w14:textId="77777777" w:rsidR="00A32330" w:rsidRDefault="00A32330">
      <w:pPr>
        <w:pStyle w:val="3GPPHeader"/>
        <w:rPr>
          <w:lang w:val="it-IT"/>
        </w:rPr>
      </w:pPr>
      <w:r>
        <w:rPr>
          <w:lang w:val="it-IT"/>
        </w:rPr>
        <w:t>Title:</w:t>
      </w:r>
      <w:r>
        <w:rPr>
          <w:lang w:val="it-IT"/>
        </w:rPr>
        <w:tab/>
        <w:t>Summary of Offline Discussion - Update to RAN3 TU Planning</w:t>
      </w:r>
    </w:p>
    <w:p w14:paraId="51668089" w14:textId="77777777" w:rsidR="00A32330" w:rsidRDefault="00A32330">
      <w:pPr>
        <w:pStyle w:val="3GPPHeader"/>
      </w:pPr>
      <w:r>
        <w:t>Document for:</w:t>
      </w:r>
      <w:r>
        <w:tab/>
        <w:t>Discussion</w:t>
      </w:r>
    </w:p>
    <w:p w14:paraId="645DD6F8" w14:textId="77777777" w:rsidR="00A32330" w:rsidRDefault="00A32330">
      <w:pPr>
        <w:pStyle w:val="Heading1"/>
      </w:pPr>
      <w:r>
        <w:t>Introduction</w:t>
      </w:r>
    </w:p>
    <w:p w14:paraId="7F0CC1B4" w14:textId="77777777" w:rsidR="00A32330" w:rsidRDefault="00A32330">
      <w:r>
        <w:rPr>
          <w:rFonts w:hint="eastAsia"/>
          <w:lang w:eastAsia="zh-CN"/>
        </w:rPr>
        <w:t>Some WIs approval/updates with RAN3 scope will bring</w:t>
      </w:r>
      <w:r>
        <w:t xml:space="preserve"> update</w:t>
      </w:r>
      <w:r>
        <w:rPr>
          <w:rFonts w:hint="eastAsia"/>
          <w:lang w:eastAsia="zh-CN"/>
        </w:rPr>
        <w:t>s</w:t>
      </w:r>
      <w:r>
        <w:t xml:space="preserve"> to </w:t>
      </w:r>
      <w:r>
        <w:rPr>
          <w:rFonts w:hint="eastAsia"/>
          <w:lang w:eastAsia="zh-CN"/>
        </w:rPr>
        <w:t xml:space="preserve">the </w:t>
      </w:r>
      <w:r>
        <w:t>endorsed TUs for RAN3</w:t>
      </w:r>
      <w:r>
        <w:rPr>
          <w:rFonts w:hint="eastAsia"/>
          <w:lang w:eastAsia="zh-CN"/>
        </w:rPr>
        <w:t xml:space="preserve"> in RAN#92e</w:t>
      </w:r>
      <w:r>
        <w:t>.</w:t>
      </w:r>
    </w:p>
    <w:p w14:paraId="27701FE3" w14:textId="77777777" w:rsidR="00A32330" w:rsidRDefault="00A32330">
      <w:pPr>
        <w:pStyle w:val="Heading1"/>
      </w:pPr>
      <w:r>
        <w:t>Proposals, Company Comments</w:t>
      </w:r>
    </w:p>
    <w:p w14:paraId="138406EF" w14:textId="77777777" w:rsidR="00A32330" w:rsidRDefault="00A32330">
      <w:pPr>
        <w:pStyle w:val="BodyText"/>
        <w:rPr>
          <w:lang w:eastAsia="zh-CN"/>
        </w:rPr>
      </w:pPr>
      <w:r>
        <w:rPr>
          <w:rFonts w:hint="eastAsia"/>
          <w:lang w:eastAsia="zh-CN"/>
        </w:rPr>
        <w:t xml:space="preserve">According to the RAN3 TU discussion in RAN#92e in RP-211498, pls note that for each RAN3 WG meeting, </w:t>
      </w:r>
      <w:r>
        <w:rPr>
          <w:rFonts w:eastAsia="Times New Roman"/>
          <w:szCs w:val="22"/>
          <w:lang w:eastAsia="zh-CN"/>
        </w:rPr>
        <w:t>0.5 TU overload per meeting should be manageable</w:t>
      </w:r>
      <w:r>
        <w:rPr>
          <w:rFonts w:hint="eastAsia"/>
          <w:lang w:eastAsia="zh-CN"/>
        </w:rPr>
        <w:t>, further TU addition is not acceptable only if TU cutting is available.</w:t>
      </w:r>
    </w:p>
    <w:p w14:paraId="4B0AAC88" w14:textId="77777777" w:rsidR="00A32330" w:rsidRDefault="00A32330">
      <w:pPr>
        <w:pStyle w:val="BodyText"/>
        <w:rPr>
          <w:lang w:eastAsia="zh-CN"/>
        </w:rPr>
      </w:pPr>
    </w:p>
    <w:p w14:paraId="7389AF9A" w14:textId="77777777" w:rsidR="00A32330" w:rsidRDefault="00A32330">
      <w:pPr>
        <w:pStyle w:val="BodyText"/>
        <w:rPr>
          <w:lang w:eastAsia="zh-CN"/>
        </w:rPr>
      </w:pPr>
      <w:r>
        <w:rPr>
          <w:rFonts w:hint="eastAsia"/>
          <w:lang w:eastAsia="zh-CN"/>
        </w:rPr>
        <w:t>LS in RP-211672 was agreed in RAN3#113e.</w:t>
      </w:r>
    </w:p>
    <w:p w14:paraId="04228AC1" w14:textId="77777777" w:rsidR="00A32330" w:rsidRDefault="00A32330">
      <w:pPr>
        <w:rPr>
          <w:rFonts w:ascii="Times" w:hAnsi="Times"/>
          <w:i/>
          <w:iCs/>
          <w:lang w:eastAsia="zh-CN"/>
        </w:rPr>
      </w:pPr>
      <w:r>
        <w:rPr>
          <w:rFonts w:ascii="Times" w:hAnsi="Times" w:hint="eastAsia"/>
          <w:i/>
          <w:iCs/>
          <w:lang w:eastAsia="zh-CN"/>
        </w:rPr>
        <w:t>RAN3 would like to kindly request RAN to update the work item and allocate to RAN3 proper TU(s) for RAN3 to complete the work on UE Power Saving Enhancements, taking into account the schedule capacity of RAN3 in the remaining meetings of Rel-17.</w:t>
      </w:r>
    </w:p>
    <w:p w14:paraId="3C31BF7E" w14:textId="77777777" w:rsidR="00A32330" w:rsidRDefault="00A32330">
      <w:pPr>
        <w:pStyle w:val="BodyText"/>
        <w:rPr>
          <w:lang w:eastAsia="zh-CN"/>
        </w:rPr>
      </w:pPr>
      <w:r>
        <w:rPr>
          <w:rFonts w:hint="eastAsia"/>
          <w:lang w:eastAsia="zh-CN"/>
        </w:rPr>
        <w:t xml:space="preserve">In RP-212233, </w:t>
      </w:r>
      <w:r>
        <w:rPr>
          <w:rFonts w:hint="eastAsia"/>
        </w:rPr>
        <w:t>RP-212413</w:t>
      </w:r>
      <w:r>
        <w:rPr>
          <w:rFonts w:hint="eastAsia"/>
          <w:lang w:eastAsia="zh-CN"/>
        </w:rPr>
        <w:t>, it is proposed to u</w:t>
      </w:r>
      <w:r>
        <w:rPr>
          <w:rFonts w:hint="eastAsia"/>
        </w:rPr>
        <w:t xml:space="preserve">pdate the WID to </w:t>
      </w:r>
      <w:r>
        <w:rPr>
          <w:rFonts w:hint="eastAsia"/>
          <w:lang w:eastAsia="zh-CN"/>
        </w:rPr>
        <w:t xml:space="preserve">include </w:t>
      </w:r>
      <w:r>
        <w:rPr>
          <w:rFonts w:hint="eastAsia"/>
        </w:rPr>
        <w:t xml:space="preserve">RAN3 </w:t>
      </w:r>
      <w:r>
        <w:rPr>
          <w:rFonts w:hint="eastAsia"/>
          <w:lang w:eastAsia="zh-CN"/>
        </w:rPr>
        <w:t>on</w:t>
      </w:r>
      <w:r>
        <w:rPr>
          <w:rFonts w:hint="eastAsia"/>
        </w:rPr>
        <w:t xml:space="preserve"> paging sub-grouping</w:t>
      </w:r>
      <w:r>
        <w:rPr>
          <w:rFonts w:hint="eastAsia"/>
          <w:lang w:eastAsia="zh-CN"/>
        </w:rPr>
        <w:t xml:space="preserve"> for reducing unnecessary UE paging reception. However, the detail information of subgroup information to be transferred over backhaul interfaces are</w:t>
      </w:r>
      <w:r>
        <w:rPr>
          <w:lang w:eastAsia="zh-CN"/>
        </w:rPr>
        <w:t> highly correlated</w:t>
      </w:r>
      <w:r>
        <w:rPr>
          <w:rFonts w:hint="eastAsia"/>
          <w:lang w:eastAsia="zh-CN"/>
        </w:rPr>
        <w:t xml:space="preserve"> with solution discussion in RAN2, it seems better to start RAN3 work in Q1 2022.</w:t>
      </w:r>
    </w:p>
    <w:p w14:paraId="5B8C1326" w14:textId="77777777" w:rsidR="00A32330" w:rsidRDefault="00A32330">
      <w:pPr>
        <w:pStyle w:val="BodyText"/>
        <w:rPr>
          <w:lang w:eastAsia="zh-CN"/>
        </w:rPr>
      </w:pPr>
    </w:p>
    <w:p w14:paraId="27C7727F" w14:textId="77777777" w:rsidR="00A32330" w:rsidRDefault="00A32330">
      <w:pPr>
        <w:numPr>
          <w:ilvl w:val="0"/>
          <w:numId w:val="3"/>
        </w:numPr>
        <w:rPr>
          <w:b/>
          <w:bCs/>
        </w:rPr>
      </w:pPr>
      <w:r>
        <w:rPr>
          <w:rFonts w:hint="eastAsia"/>
          <w:b/>
          <w:bCs/>
        </w:rPr>
        <w:t xml:space="preserve">UE Power Saving Enhancements WI </w:t>
      </w:r>
    </w:p>
    <w:p w14:paraId="298035E0" w14:textId="77777777" w:rsidR="00A32330" w:rsidRDefault="00A32330">
      <w:pPr>
        <w:rPr>
          <w:b/>
          <w:bCs/>
          <w:lang w:eastAsia="zh-CN"/>
        </w:rPr>
      </w:pPr>
      <w:r>
        <w:rPr>
          <w:rFonts w:hint="eastAsia"/>
          <w:b/>
          <w:bCs/>
          <w:lang w:eastAsia="zh-CN"/>
        </w:rPr>
        <w:t>If the WI scope update with RAN3 is approved, a</w:t>
      </w:r>
      <w:r>
        <w:rPr>
          <w:rFonts w:hint="eastAsia"/>
          <w:b/>
          <w:bCs/>
        </w:rPr>
        <w:t>llocate 0.5 TU at RAN3 #114bis-e</w:t>
      </w:r>
      <w:r>
        <w:rPr>
          <w:rFonts w:hint="eastAsia"/>
          <w:b/>
          <w:bCs/>
          <w:lang w:eastAsia="zh-CN"/>
        </w:rPr>
        <w:t>.</w:t>
      </w:r>
    </w:p>
    <w:p w14:paraId="369F8DA5" w14:textId="77777777" w:rsidR="00A32330" w:rsidRDefault="00A32330">
      <w:pPr>
        <w:rPr>
          <w:b/>
          <w:bCs/>
        </w:rPr>
      </w:pPr>
    </w:p>
    <w:p w14:paraId="2209C06B" w14:textId="77777777" w:rsidR="00A32330" w:rsidRDefault="00A32330">
      <w:pPr>
        <w:numPr>
          <w:ilvl w:val="0"/>
          <w:numId w:val="3"/>
        </w:numPr>
        <w:rPr>
          <w:b/>
          <w:bCs/>
        </w:rPr>
      </w:pPr>
      <w:r>
        <w:rPr>
          <w:rFonts w:hint="eastAsia"/>
          <w:b/>
          <w:bCs/>
          <w:lang w:eastAsia="zh-CN"/>
        </w:rPr>
        <w:t>N</w:t>
      </w:r>
      <w:r>
        <w:rPr>
          <w:rFonts w:hint="eastAsia"/>
          <w:b/>
          <w:bCs/>
        </w:rPr>
        <w:t xml:space="preserve">ew WI </w:t>
      </w:r>
      <w:r>
        <w:rPr>
          <w:rFonts w:hint="eastAsia"/>
          <w:b/>
          <w:bCs/>
        </w:rPr>
        <w:t>“</w:t>
      </w:r>
      <w:r>
        <w:rPr>
          <w:rFonts w:hint="eastAsia"/>
          <w:b/>
          <w:bCs/>
        </w:rPr>
        <w:t>User Plane Integrity Protection support for EPC connected architectures using LTE and NR</w:t>
      </w:r>
      <w:r>
        <w:rPr>
          <w:rFonts w:hint="eastAsia"/>
          <w:b/>
          <w:bCs/>
        </w:rPr>
        <w:t>”</w:t>
      </w:r>
    </w:p>
    <w:p w14:paraId="6B279BAA" w14:textId="77777777" w:rsidR="00A32330" w:rsidRDefault="00A32330">
      <w:pPr>
        <w:rPr>
          <w:b/>
          <w:bCs/>
          <w:lang w:eastAsia="zh-CN"/>
        </w:rPr>
      </w:pPr>
      <w:r>
        <w:rPr>
          <w:rFonts w:hint="eastAsia"/>
          <w:b/>
          <w:bCs/>
          <w:lang w:eastAsia="zh-CN"/>
        </w:rPr>
        <w:t>If this WI is approved in RAN#93e, then include it to the b</w:t>
      </w:r>
      <w:r>
        <w:rPr>
          <w:rFonts w:hint="eastAsia"/>
          <w:b/>
          <w:bCs/>
        </w:rPr>
        <w:t>asket for "late" Rel-17 WIs as needed (IoT over NTN, Multi SIM</w:t>
      </w:r>
      <w:r>
        <w:rPr>
          <w:rFonts w:hint="eastAsia"/>
          <w:b/>
          <w:bCs/>
          <w:lang w:eastAsia="zh-CN"/>
        </w:rPr>
        <w:t>, UP Integrity Protection</w:t>
      </w:r>
      <w:r>
        <w:rPr>
          <w:rFonts w:hint="eastAsia"/>
          <w:b/>
          <w:bCs/>
        </w:rPr>
        <w:t>)</w:t>
      </w:r>
      <w:r>
        <w:rPr>
          <w:rFonts w:hint="eastAsia"/>
          <w:b/>
          <w:bCs/>
          <w:lang w:eastAsia="zh-CN"/>
        </w:rPr>
        <w:t xml:space="preserve"> with 0.5 TU a</w:t>
      </w:r>
      <w:r>
        <w:rPr>
          <w:rFonts w:hint="eastAsia"/>
          <w:b/>
          <w:bCs/>
        </w:rPr>
        <w:t>t RAN3 #114</w:t>
      </w:r>
      <w:r>
        <w:rPr>
          <w:rFonts w:hint="eastAsia"/>
          <w:b/>
          <w:bCs/>
          <w:lang w:eastAsia="zh-CN"/>
        </w:rPr>
        <w:t>bis</w:t>
      </w:r>
      <w:r>
        <w:rPr>
          <w:rFonts w:hint="eastAsia"/>
          <w:b/>
          <w:bCs/>
        </w:rPr>
        <w:t>-e and RAN3#11</w:t>
      </w:r>
      <w:r>
        <w:rPr>
          <w:rFonts w:hint="eastAsia"/>
          <w:b/>
          <w:bCs/>
          <w:lang w:eastAsia="zh-CN"/>
        </w:rPr>
        <w:t>5</w:t>
      </w:r>
      <w:r>
        <w:rPr>
          <w:rFonts w:hint="eastAsia"/>
          <w:b/>
          <w:bCs/>
        </w:rPr>
        <w:t>-e</w:t>
      </w:r>
      <w:r>
        <w:rPr>
          <w:rFonts w:hint="eastAsia"/>
          <w:b/>
          <w:bCs/>
          <w:lang w:eastAsia="zh-CN"/>
        </w:rPr>
        <w:t>.</w:t>
      </w:r>
    </w:p>
    <w:p w14:paraId="698BBDF2" w14:textId="77777777" w:rsidR="00A32330" w:rsidRDefault="00A32330">
      <w:pPr>
        <w:rPr>
          <w:b/>
          <w:bCs/>
        </w:rPr>
      </w:pPr>
    </w:p>
    <w:p w14:paraId="3102CA0D" w14:textId="77777777" w:rsidR="00A32330" w:rsidRDefault="00A32330">
      <w:pPr>
        <w:pStyle w:val="BodyText"/>
        <w:rPr>
          <w:lang w:eastAsia="zh-CN"/>
        </w:rPr>
      </w:pPr>
      <w:r>
        <w:rPr>
          <w:rFonts w:hint="eastAsia"/>
          <w:lang w:eastAsia="zh-CN"/>
        </w:rPr>
        <w:t>In RP-211999, it is proposed to Spreading the allocated 1 TU of RAN3#114e into 0.5 in RAN3#113bis-e and 0.5 in RAN3#114-e for Enhancement for data collection for NR and ENDC SI (R17 AI RAN SI) in order to ensure continuous discussion on technical details.</w:t>
      </w:r>
    </w:p>
    <w:p w14:paraId="530E2618" w14:textId="77777777" w:rsidR="00A32330" w:rsidRDefault="00A32330">
      <w:pPr>
        <w:rPr>
          <w:b/>
          <w:bCs/>
          <w:lang w:eastAsia="zh-CN"/>
        </w:rPr>
      </w:pPr>
    </w:p>
    <w:p w14:paraId="60D84A99" w14:textId="77777777" w:rsidR="00A32330" w:rsidRDefault="00A32330">
      <w:pPr>
        <w:numPr>
          <w:ilvl w:val="0"/>
          <w:numId w:val="3"/>
        </w:numPr>
        <w:tabs>
          <w:tab w:val="center" w:pos="4536"/>
        </w:tabs>
        <w:rPr>
          <w:b/>
          <w:bCs/>
          <w:lang w:eastAsia="zh-CN"/>
        </w:rPr>
      </w:pPr>
      <w:r>
        <w:rPr>
          <w:b/>
          <w:bCs/>
          <w:lang w:eastAsia="zh-CN"/>
        </w:rPr>
        <w:t>AI RAN SI: Spreading the allocated 1 TU of RAN3#114bis-e into 0.5 in RAN3#114e and 0.5 in RAN3#114bis-e.</w:t>
      </w:r>
    </w:p>
    <w:p w14:paraId="64B2AE4A" w14:textId="77777777" w:rsidR="00A32330" w:rsidRDefault="00A32330">
      <w:pPr>
        <w:tabs>
          <w:tab w:val="center" w:pos="4536"/>
        </w:tabs>
        <w:rPr>
          <w:b/>
          <w:bCs/>
          <w:lang w:eastAsia="zh-CN"/>
        </w:rPr>
      </w:pPr>
    </w:p>
    <w:p w14:paraId="35D53D80" w14:textId="77777777" w:rsidR="00A32330" w:rsidRDefault="00A32330">
      <w:pPr>
        <w:numPr>
          <w:ilvl w:val="0"/>
          <w:numId w:val="3"/>
        </w:numPr>
        <w:rPr>
          <w:b/>
          <w:bCs/>
          <w:lang w:eastAsia="zh-CN"/>
        </w:rPr>
      </w:pPr>
      <w:r>
        <w:rPr>
          <w:b/>
          <w:bCs/>
          <w:lang w:eastAsia="zh-CN"/>
        </w:rPr>
        <w:t>TU adjustments as below based on workload estimation:</w:t>
      </w:r>
    </w:p>
    <w:p w14:paraId="50A53190" w14:textId="77777777" w:rsidR="00A32330" w:rsidRDefault="00A32330">
      <w:pPr>
        <w:tabs>
          <w:tab w:val="center" w:pos="4536"/>
        </w:tabs>
        <w:rPr>
          <w:b/>
          <w:bCs/>
          <w:lang w:eastAsia="zh-CN"/>
        </w:rPr>
      </w:pPr>
      <w:r>
        <w:rPr>
          <w:b/>
          <w:bCs/>
          <w:lang w:eastAsia="zh-CN"/>
        </w:rPr>
        <w:t>NB IOT/MTC enh. WI: Accept 0.5 TU reduction at RAN3#115-e.</w:t>
      </w:r>
    </w:p>
    <w:p w14:paraId="6C6B47E3" w14:textId="77777777" w:rsidR="00A32330" w:rsidRDefault="00A32330">
      <w:pPr>
        <w:tabs>
          <w:tab w:val="center" w:pos="4536"/>
        </w:tabs>
        <w:rPr>
          <w:b/>
          <w:bCs/>
          <w:lang w:eastAsia="zh-CN"/>
        </w:rPr>
      </w:pPr>
      <w:r>
        <w:rPr>
          <w:b/>
          <w:bCs/>
          <w:lang w:eastAsia="zh-CN"/>
        </w:rPr>
        <w:t>SON/MDT WI: Accept 0.5 TU reduction at RAN3#114-e.</w:t>
      </w:r>
    </w:p>
    <w:p w14:paraId="6AB1C2DA" w14:textId="77777777" w:rsidR="00A32330" w:rsidRDefault="00A32330">
      <w:pPr>
        <w:tabs>
          <w:tab w:val="center" w:pos="4536"/>
        </w:tabs>
        <w:rPr>
          <w:lang w:eastAsia="zh-CN"/>
        </w:rPr>
      </w:pPr>
      <w:r>
        <w:rPr>
          <w:rFonts w:hint="eastAsia"/>
          <w:lang w:eastAsia="zh-CN"/>
        </w:rPr>
        <w:t>The above proposal is based on the observation of discussion in RAN3 meetings.</w:t>
      </w:r>
    </w:p>
    <w:p w14:paraId="408D1AE8" w14:textId="77777777" w:rsidR="00A32330" w:rsidRDefault="00A32330">
      <w:pPr>
        <w:rPr>
          <w:b/>
          <w:bCs/>
          <w:lang w:eastAsia="zh-CN"/>
        </w:rPr>
      </w:pPr>
    </w:p>
    <w:p w14:paraId="004E1DD6" w14:textId="77777777" w:rsidR="00A32330" w:rsidRDefault="00A32330">
      <w:pPr>
        <w:numPr>
          <w:ilvl w:val="0"/>
          <w:numId w:val="3"/>
        </w:numPr>
        <w:rPr>
          <w:b/>
          <w:bCs/>
          <w:lang w:eastAsia="zh-CN"/>
        </w:rPr>
      </w:pPr>
      <w:r>
        <w:rPr>
          <w:b/>
          <w:bCs/>
          <w:lang w:eastAsia="zh-CN"/>
        </w:rPr>
        <w:t>Allocate 0.5 TU for corrections in RAN3#115-e</w:t>
      </w:r>
    </w:p>
    <w:p w14:paraId="4FDB4F44" w14:textId="77777777" w:rsidR="00A32330" w:rsidRDefault="00A32330">
      <w:pPr>
        <w:tabs>
          <w:tab w:val="center" w:pos="4536"/>
        </w:tabs>
        <w:rPr>
          <w:lang w:eastAsia="zh-CN"/>
        </w:rPr>
      </w:pPr>
      <w:r>
        <w:rPr>
          <w:rFonts w:hint="eastAsia"/>
          <w:lang w:eastAsia="zh-CN"/>
        </w:rPr>
        <w:t xml:space="preserve">The continuous </w:t>
      </w:r>
      <w:r>
        <w:rPr>
          <w:lang w:eastAsia="zh-CN"/>
        </w:rPr>
        <w:t>0.5TU for correction/TEI is needed</w:t>
      </w:r>
      <w:r>
        <w:rPr>
          <w:rFonts w:hint="eastAsia"/>
          <w:lang w:eastAsia="zh-CN"/>
        </w:rPr>
        <w:tab/>
        <w:t xml:space="preserve"> and only essential corrections are allowed for frozen releases, e.g., R15, R16. </w:t>
      </w:r>
    </w:p>
    <w:p w14:paraId="2B7CCA35" w14:textId="77777777" w:rsidR="00A32330" w:rsidRDefault="00A32330">
      <w:pPr>
        <w:tabs>
          <w:tab w:val="center" w:pos="4536"/>
        </w:tabs>
        <w:rPr>
          <w:lang w:eastAsia="zh-CN"/>
        </w:rPr>
      </w:pPr>
    </w:p>
    <w:p w14:paraId="6D6627B2" w14:textId="77777777" w:rsidR="00A32330" w:rsidRDefault="00A32330">
      <w:pPr>
        <w:pStyle w:val="BodyText"/>
        <w:rPr>
          <w:lang w:eastAsia="zh-CN"/>
        </w:rPr>
      </w:pPr>
      <w:r>
        <w:rPr>
          <w:rFonts w:hint="eastAsia"/>
          <w:lang w:eastAsia="zh-CN"/>
        </w:rPr>
        <w:t>According to the above observations, the updated RAN3 TU allocation is proposed in RP-211741 as below:</w:t>
      </w:r>
    </w:p>
    <w:p w14:paraId="030DCCB5" w14:textId="77777777" w:rsidR="00A32330" w:rsidRDefault="00A32330">
      <w:pPr>
        <w:pStyle w:val="BodyText"/>
      </w:pPr>
      <w:r>
        <w:object w:dxaOrig="14390" w:dyaOrig="5786" w14:anchorId="7B053E3F">
          <v:shape id="对象 1" o:spid="_x0000_i1026" type="#_x0000_t75" style="width:453.3pt;height:197.55pt;mso-position-horizontal-relative:page;mso-position-vertical-relative:page" o:ole="">
            <v:fill o:detectmouseclick="t"/>
            <v:imagedata r:id="rId7" o:title=""/>
            <o:lock v:ext="edit" aspectratio="f"/>
          </v:shape>
          <o:OLEObject Type="Embed" ProgID="PBrush" ShapeID="对象 1" DrawAspect="Content" ObjectID="_1693065134" r:id="rId8">
            <o:FieldCodes>\* MERGEFORMAT</o:FieldCodes>
          </o:OLEObject>
        </w:object>
      </w:r>
    </w:p>
    <w:p w14:paraId="4372E4BD" w14:textId="77777777" w:rsidR="00A32330" w:rsidRDefault="00A32330">
      <w:pPr>
        <w:rPr>
          <w:b/>
          <w:bCs/>
          <w:lang w:eastAsia="zh-CN"/>
        </w:rPr>
      </w:pPr>
    </w:p>
    <w:p w14:paraId="29BE0E37" w14:textId="77777777" w:rsidR="00A32330" w:rsidRDefault="00A32330">
      <w:pPr>
        <w:rPr>
          <w:b/>
          <w:bCs/>
        </w:rPr>
      </w:pPr>
      <w:r>
        <w:rPr>
          <w:rFonts w:hint="eastAsia"/>
          <w:b/>
          <w:bCs/>
          <w:lang w:eastAsia="zh-CN"/>
        </w:rPr>
        <w:t>Q:Any comments on the updated RAN3 TU planning as proposed in RP-211741?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3"/>
        <w:gridCol w:w="7410"/>
      </w:tblGrid>
      <w:tr w:rsidR="00A32330" w14:paraId="1AC58FB8" w14:textId="77777777" w:rsidTr="001B7489">
        <w:tc>
          <w:tcPr>
            <w:tcW w:w="1653" w:type="dxa"/>
          </w:tcPr>
          <w:p w14:paraId="7B341F81" w14:textId="77777777" w:rsidR="00A32330" w:rsidRDefault="00A32330">
            <w:pPr>
              <w:jc w:val="center"/>
              <w:rPr>
                <w:b/>
                <w:bCs/>
              </w:rPr>
            </w:pPr>
            <w:r>
              <w:rPr>
                <w:b/>
                <w:bCs/>
              </w:rPr>
              <w:t>Company</w:t>
            </w:r>
          </w:p>
        </w:tc>
        <w:tc>
          <w:tcPr>
            <w:tcW w:w="7410" w:type="dxa"/>
          </w:tcPr>
          <w:p w14:paraId="19A99BAA" w14:textId="77777777" w:rsidR="00A32330" w:rsidRDefault="00A32330">
            <w:pPr>
              <w:jc w:val="center"/>
              <w:rPr>
                <w:b/>
                <w:bCs/>
              </w:rPr>
            </w:pPr>
            <w:r>
              <w:rPr>
                <w:b/>
                <w:bCs/>
              </w:rPr>
              <w:t>Comment</w:t>
            </w:r>
          </w:p>
        </w:tc>
      </w:tr>
      <w:tr w:rsidR="00A32330" w14:paraId="340CFD7E" w14:textId="77777777" w:rsidTr="001B7489">
        <w:tc>
          <w:tcPr>
            <w:tcW w:w="1653" w:type="dxa"/>
          </w:tcPr>
          <w:p w14:paraId="282739D9" w14:textId="77777777" w:rsidR="00A32330" w:rsidRPr="00E67664" w:rsidRDefault="00E67664" w:rsidP="00E67664">
            <w:r w:rsidRPr="00E67664">
              <w:t>MediaTek</w:t>
            </w:r>
          </w:p>
        </w:tc>
        <w:tc>
          <w:tcPr>
            <w:tcW w:w="7410" w:type="dxa"/>
          </w:tcPr>
          <w:p w14:paraId="03E2EF8F" w14:textId="77777777" w:rsidR="00E67664" w:rsidRPr="00E67664" w:rsidRDefault="00F922C2" w:rsidP="002E4F76">
            <w:r>
              <w:t>We support the TU plan</w:t>
            </w:r>
            <w:r w:rsidR="002E4F76">
              <w:t xml:space="preserve"> and will propose WID revision in RAN#93-e.</w:t>
            </w:r>
          </w:p>
        </w:tc>
      </w:tr>
      <w:tr w:rsidR="00A32330" w14:paraId="74D2BD5F" w14:textId="77777777" w:rsidTr="001B7489">
        <w:tc>
          <w:tcPr>
            <w:tcW w:w="1653" w:type="dxa"/>
          </w:tcPr>
          <w:p w14:paraId="71659B9E" w14:textId="77777777" w:rsidR="00A32330" w:rsidRPr="004B692B" w:rsidRDefault="00CA4D40" w:rsidP="004B692B">
            <w:r w:rsidRPr="004B692B">
              <w:t>Ericsson</w:t>
            </w:r>
          </w:p>
        </w:tc>
        <w:tc>
          <w:tcPr>
            <w:tcW w:w="7410" w:type="dxa"/>
          </w:tcPr>
          <w:p w14:paraId="620FFC39" w14:textId="77777777" w:rsidR="00A32330" w:rsidRPr="004B692B" w:rsidRDefault="004B692B" w:rsidP="004B692B">
            <w:r w:rsidRPr="004B692B">
              <w:t>We have comment</w:t>
            </w:r>
            <w:r>
              <w:t xml:space="preserve">s </w:t>
            </w:r>
            <w:r w:rsidRPr="004B692B">
              <w:t xml:space="preserve">on </w:t>
            </w:r>
            <w:r w:rsidR="00CE247A">
              <w:t xml:space="preserve">Proposal </w:t>
            </w:r>
            <w:r w:rsidRPr="004B692B">
              <w:t>3) AI RAN SI: Spreading into two 0.5 TU.</w:t>
            </w:r>
          </w:p>
          <w:p w14:paraId="1A4C126B" w14:textId="77777777" w:rsidR="004B692B" w:rsidRDefault="004B692B" w:rsidP="004B692B">
            <w:pPr>
              <w:spacing w:after="0"/>
              <w:rPr>
                <w:rFonts w:ascii="Segoe UI" w:eastAsia="Times New Roman" w:hAnsi="Segoe UI" w:cs="Segoe UI"/>
                <w:sz w:val="21"/>
                <w:szCs w:val="21"/>
                <w:lang w:eastAsia="zh-CN"/>
              </w:rPr>
            </w:pPr>
            <w:r>
              <w:rPr>
                <w:rFonts w:ascii="Segoe UI" w:eastAsia="Times New Roman" w:hAnsi="Segoe UI" w:cs="Segoe UI"/>
                <w:sz w:val="21"/>
                <w:szCs w:val="21"/>
                <w:lang w:eastAsia="zh-CN"/>
              </w:rPr>
              <w:t>W</w:t>
            </w:r>
            <w:r w:rsidRPr="004B692B">
              <w:rPr>
                <w:rFonts w:ascii="Segoe UI" w:eastAsia="Times New Roman" w:hAnsi="Segoe UI" w:cs="Segoe UI"/>
                <w:sz w:val="21"/>
                <w:szCs w:val="21"/>
                <w:lang w:eastAsia="zh-CN"/>
              </w:rPr>
              <w:t>e should keep the time allocation as it is</w:t>
            </w:r>
            <w:r>
              <w:rPr>
                <w:rFonts w:ascii="Segoe UI" w:eastAsia="Times New Roman" w:hAnsi="Segoe UI" w:cs="Segoe UI"/>
                <w:sz w:val="21"/>
                <w:szCs w:val="21"/>
                <w:lang w:eastAsia="zh-CN"/>
              </w:rPr>
              <w:t>.</w:t>
            </w:r>
          </w:p>
          <w:p w14:paraId="736B4213" w14:textId="77777777" w:rsidR="00CE247A" w:rsidRPr="004B692B" w:rsidRDefault="004B692B" w:rsidP="004B692B">
            <w:pPr>
              <w:spacing w:after="0"/>
              <w:rPr>
                <w:rFonts w:ascii="Segoe UI" w:eastAsia="Times New Roman" w:hAnsi="Segoe UI" w:cs="Segoe UI"/>
                <w:sz w:val="21"/>
                <w:szCs w:val="21"/>
                <w:lang w:eastAsia="zh-CN"/>
              </w:rPr>
            </w:pPr>
            <w:r w:rsidRPr="004B692B">
              <w:rPr>
                <w:rFonts w:ascii="Segoe UI" w:eastAsia="Times New Roman" w:hAnsi="Segoe UI" w:cs="Segoe UI"/>
                <w:sz w:val="21"/>
                <w:szCs w:val="21"/>
                <w:lang w:eastAsia="zh-CN"/>
              </w:rPr>
              <w:t>We have reached a rather good state with the work on AI</w:t>
            </w:r>
            <w:r>
              <w:rPr>
                <w:rFonts w:ascii="Segoe UI" w:eastAsia="Times New Roman" w:hAnsi="Segoe UI" w:cs="Segoe UI"/>
                <w:sz w:val="21"/>
                <w:szCs w:val="21"/>
                <w:lang w:eastAsia="zh-CN"/>
              </w:rPr>
              <w:t>. We</w:t>
            </w:r>
            <w:r w:rsidRPr="004B692B">
              <w:rPr>
                <w:rFonts w:ascii="Segoe UI" w:eastAsia="Times New Roman" w:hAnsi="Segoe UI" w:cs="Segoe UI"/>
                <w:sz w:val="21"/>
                <w:szCs w:val="21"/>
                <w:lang w:eastAsia="zh-CN"/>
              </w:rPr>
              <w:t xml:space="preserve"> </w:t>
            </w:r>
            <w:r>
              <w:rPr>
                <w:rFonts w:ascii="Segoe UI" w:eastAsia="Times New Roman" w:hAnsi="Segoe UI" w:cs="Segoe UI"/>
                <w:sz w:val="21"/>
                <w:szCs w:val="21"/>
                <w:lang w:eastAsia="zh-CN"/>
              </w:rPr>
              <w:t xml:space="preserve">should wait and </w:t>
            </w:r>
            <w:r w:rsidRPr="004B692B">
              <w:rPr>
                <w:rFonts w:ascii="Segoe UI" w:eastAsia="Times New Roman" w:hAnsi="Segoe UI" w:cs="Segoe UI"/>
                <w:sz w:val="21"/>
                <w:szCs w:val="21"/>
                <w:lang w:eastAsia="zh-CN"/>
              </w:rPr>
              <w:t>work on more concrete enhancements to the use cases, which we could do at the Jan meeting</w:t>
            </w:r>
            <w:r>
              <w:rPr>
                <w:rFonts w:ascii="Segoe UI" w:eastAsia="Times New Roman" w:hAnsi="Segoe UI" w:cs="Segoe UI"/>
                <w:sz w:val="21"/>
                <w:szCs w:val="21"/>
                <w:lang w:eastAsia="zh-CN"/>
              </w:rPr>
              <w:t xml:space="preserve"> with the 1TU planned.</w:t>
            </w:r>
          </w:p>
        </w:tc>
      </w:tr>
      <w:tr w:rsidR="00B22717" w14:paraId="3BA145D3" w14:textId="77777777" w:rsidTr="001B7489">
        <w:tc>
          <w:tcPr>
            <w:tcW w:w="1653" w:type="dxa"/>
          </w:tcPr>
          <w:p w14:paraId="53B7EA0F" w14:textId="77777777" w:rsidR="00B22717" w:rsidRPr="004B692B" w:rsidRDefault="00B22717" w:rsidP="004B692B">
            <w:r>
              <w:t>CMCC</w:t>
            </w:r>
          </w:p>
        </w:tc>
        <w:tc>
          <w:tcPr>
            <w:tcW w:w="7410" w:type="dxa"/>
          </w:tcPr>
          <w:p w14:paraId="519B27BA" w14:textId="77777777" w:rsidR="00C81F9C" w:rsidRPr="00B22717" w:rsidRDefault="00B22717" w:rsidP="00B22717">
            <w:pPr>
              <w:rPr>
                <w:lang w:val="en-GB" w:eastAsia="zh-CN"/>
              </w:rPr>
            </w:pPr>
            <w:r>
              <w:t>W</w:t>
            </w:r>
            <w:r>
              <w:rPr>
                <w:rFonts w:hint="eastAsia"/>
                <w:lang w:eastAsia="zh-CN"/>
              </w:rPr>
              <w:t xml:space="preserve">e support to spread AI SI TU into two 0.5TU. AI for NG-RAN is a new topic in 3GPP RAN, although we have achieved some initial agreements on </w:t>
            </w:r>
            <w:r>
              <w:rPr>
                <w:rFonts w:hint="eastAsia"/>
                <w:lang w:val="en-GB" w:eastAsia="zh-CN"/>
              </w:rPr>
              <w:t>the f</w:t>
            </w:r>
            <w:r>
              <w:rPr>
                <w:lang w:val="en-GB" w:eastAsia="zh-CN"/>
              </w:rPr>
              <w:t xml:space="preserve">unctional </w:t>
            </w:r>
            <w:r>
              <w:rPr>
                <w:rFonts w:hint="eastAsia"/>
                <w:lang w:val="en-GB" w:eastAsia="zh-CN"/>
              </w:rPr>
              <w:t>f</w:t>
            </w:r>
            <w:r>
              <w:rPr>
                <w:lang w:val="en-GB" w:eastAsia="zh-CN"/>
              </w:rPr>
              <w:t xml:space="preserve">ramework, and </w:t>
            </w:r>
            <w:r w:rsidRPr="00B22717">
              <w:rPr>
                <w:lang w:val="en-GB" w:eastAsia="zh-CN"/>
              </w:rPr>
              <w:t>prioritized Use Cases and Solutions</w:t>
            </w:r>
            <w:r>
              <w:rPr>
                <w:rFonts w:hint="eastAsia"/>
                <w:lang w:val="en-GB" w:eastAsia="zh-CN"/>
              </w:rPr>
              <w:t>, t</w:t>
            </w:r>
            <w:r w:rsidR="00DE1A0E" w:rsidRPr="00B22717">
              <w:rPr>
                <w:lang w:val="en-GB" w:eastAsia="zh-CN"/>
              </w:rPr>
              <w:t xml:space="preserve">here still exists many </w:t>
            </w:r>
            <w:r w:rsidR="00DE1A0E" w:rsidRPr="00B22717">
              <w:rPr>
                <w:lang w:eastAsia="zh-CN"/>
              </w:rPr>
              <w:t>contentious</w:t>
            </w:r>
            <w:r w:rsidR="00DE1A0E" w:rsidRPr="00B22717">
              <w:rPr>
                <w:lang w:val="en-GB" w:eastAsia="zh-CN"/>
              </w:rPr>
              <w:t xml:space="preserve"> topics, e.g., details in Functional Framework, solutions and standard impacts</w:t>
            </w:r>
            <w:r>
              <w:rPr>
                <w:rFonts w:hint="eastAsia"/>
                <w:lang w:val="en-GB" w:eastAsia="zh-CN"/>
              </w:rPr>
              <w:t>, which may not be easily converged through e-meeting</w:t>
            </w:r>
            <w:r w:rsidR="00DE1A0E" w:rsidRPr="00B22717">
              <w:rPr>
                <w:lang w:val="en-GB" w:eastAsia="zh-CN"/>
              </w:rPr>
              <w:t xml:space="preserve">. </w:t>
            </w:r>
            <w:r>
              <w:rPr>
                <w:rFonts w:hint="eastAsia"/>
                <w:lang w:val="en-GB" w:eastAsia="zh-CN"/>
              </w:rPr>
              <w:t xml:space="preserve">Therefore, it is quite important to have a </w:t>
            </w:r>
            <w:r>
              <w:rPr>
                <w:lang w:val="en-GB" w:eastAsia="zh-CN"/>
              </w:rPr>
              <w:t>continuous</w:t>
            </w:r>
            <w:r>
              <w:rPr>
                <w:rFonts w:hint="eastAsia"/>
                <w:lang w:val="en-GB" w:eastAsia="zh-CN"/>
              </w:rPr>
              <w:t xml:space="preserve"> discussion on the technical </w:t>
            </w:r>
            <w:r>
              <w:rPr>
                <w:rFonts w:hint="eastAsia"/>
                <w:lang w:val="en-GB" w:eastAsia="zh-CN"/>
              </w:rPr>
              <w:lastRenderedPageBreak/>
              <w:t>details.</w:t>
            </w:r>
          </w:p>
          <w:p w14:paraId="484FE216" w14:textId="77777777" w:rsidR="00B22717" w:rsidRPr="00B22717" w:rsidRDefault="00B22717" w:rsidP="004B692B">
            <w:pPr>
              <w:rPr>
                <w:lang w:eastAsia="zh-CN"/>
              </w:rPr>
            </w:pPr>
          </w:p>
        </w:tc>
      </w:tr>
      <w:tr w:rsidR="00E05667" w14:paraId="1A99F2FC" w14:textId="77777777" w:rsidTr="001B7489">
        <w:tc>
          <w:tcPr>
            <w:tcW w:w="1653" w:type="dxa"/>
          </w:tcPr>
          <w:p w14:paraId="350095B5" w14:textId="77777777" w:rsidR="00E05667" w:rsidRDefault="00E05667" w:rsidP="004B692B">
            <w:r>
              <w:lastRenderedPageBreak/>
              <w:t>InterDigital</w:t>
            </w:r>
          </w:p>
        </w:tc>
        <w:tc>
          <w:tcPr>
            <w:tcW w:w="7410" w:type="dxa"/>
          </w:tcPr>
          <w:p w14:paraId="727C035D" w14:textId="77777777" w:rsidR="00E05667" w:rsidRDefault="00E05667" w:rsidP="00B22717">
            <w:r>
              <w:t>We support the TU plan</w:t>
            </w:r>
          </w:p>
        </w:tc>
      </w:tr>
      <w:tr w:rsidR="00377F65" w14:paraId="5E946067" w14:textId="77777777" w:rsidTr="001B7489">
        <w:tc>
          <w:tcPr>
            <w:tcW w:w="1653" w:type="dxa"/>
          </w:tcPr>
          <w:p w14:paraId="1F0B6C1D" w14:textId="77777777" w:rsidR="00377F65" w:rsidRDefault="00377F65" w:rsidP="004B692B">
            <w:r>
              <w:t>Vodafone</w:t>
            </w:r>
          </w:p>
        </w:tc>
        <w:tc>
          <w:tcPr>
            <w:tcW w:w="7410" w:type="dxa"/>
          </w:tcPr>
          <w:p w14:paraId="143F61B7" w14:textId="77777777" w:rsidR="001A416F" w:rsidRDefault="00377F65" w:rsidP="00B22717">
            <w:r>
              <w:t xml:space="preserve">For LTE UPIP, time should be spent in the November RAN 3 meeting and </w:t>
            </w:r>
            <w:r w:rsidR="00E3777E">
              <w:t xml:space="preserve">one of </w:t>
            </w:r>
            <w:r w:rsidR="00842B21">
              <w:t>the RAN 3 meetings in Q1 2022</w:t>
            </w:r>
            <w:r w:rsidR="00E3777E">
              <w:t xml:space="preserve"> (probably the second of the is best)</w:t>
            </w:r>
            <w:r w:rsidR="00842B21">
              <w:t>. This is so that RAN 3 can raise any questions</w:t>
            </w:r>
            <w:r w:rsidR="001A416F">
              <w:t>/proposals with SA3 and SA2 (and possibly RAN 2) an</w:t>
            </w:r>
            <w:r w:rsidR="00E3777E">
              <w:t>d</w:t>
            </w:r>
            <w:r w:rsidR="001A416F">
              <w:t xml:space="preserve"> there be time to get answers back. </w:t>
            </w:r>
          </w:p>
        </w:tc>
      </w:tr>
      <w:tr w:rsidR="00D022E2" w14:paraId="4AE45890" w14:textId="77777777" w:rsidTr="001B7489">
        <w:tc>
          <w:tcPr>
            <w:tcW w:w="1653" w:type="dxa"/>
          </w:tcPr>
          <w:p w14:paraId="7D432EB9" w14:textId="77777777" w:rsidR="00D022E2" w:rsidRDefault="00D022E2" w:rsidP="00E87316">
            <w:r>
              <w:t>Futurewei</w:t>
            </w:r>
          </w:p>
        </w:tc>
        <w:tc>
          <w:tcPr>
            <w:tcW w:w="7410" w:type="dxa"/>
          </w:tcPr>
          <w:p w14:paraId="15647136" w14:textId="77777777" w:rsidR="00D022E2" w:rsidRDefault="00D022E2" w:rsidP="00E87316">
            <w:r>
              <w:t xml:space="preserve">We support </w:t>
            </w:r>
            <w:r w:rsidRPr="002C6BC3">
              <w:t>the updated RAN3 TU planning as proposed in RP-211741</w:t>
            </w:r>
            <w:r>
              <w:t>.</w:t>
            </w:r>
          </w:p>
          <w:p w14:paraId="4957DDCA" w14:textId="77777777" w:rsidR="00D022E2" w:rsidRDefault="005F4187" w:rsidP="00E87316">
            <w:r>
              <w:t>In regard to</w:t>
            </w:r>
            <w:r w:rsidR="00D022E2">
              <w:t xml:space="preserve"> TU allocation for </w:t>
            </w:r>
            <w:r w:rsidR="00D022E2" w:rsidRPr="002C6BC3">
              <w:t>AI RAN SI</w:t>
            </w:r>
            <w:r w:rsidR="00D022E2">
              <w:t>, we also think that</w:t>
            </w:r>
            <w:r w:rsidR="00D022E2" w:rsidRPr="002C6BC3">
              <w:t xml:space="preserve"> </w:t>
            </w:r>
            <w:r w:rsidR="00D022E2">
              <w:t>s</w:t>
            </w:r>
            <w:r w:rsidR="00D022E2" w:rsidRPr="002C6BC3">
              <w:t>preading the allocated 1 TU of RAN3#114bis-e into 0.5 in RAN3#114e and 0.5 in RAN3#114bis-e</w:t>
            </w:r>
            <w:r w:rsidR="00D022E2">
              <w:t xml:space="preserve"> could help progress discussions of and reach consensus on solutions and standards impact with more checked pace. </w:t>
            </w:r>
          </w:p>
        </w:tc>
      </w:tr>
      <w:tr w:rsidR="00285B83" w14:paraId="1FBD5256" w14:textId="77777777" w:rsidTr="001B7489">
        <w:tc>
          <w:tcPr>
            <w:tcW w:w="1653" w:type="dxa"/>
          </w:tcPr>
          <w:p w14:paraId="35265F69" w14:textId="77777777" w:rsidR="00285B83" w:rsidRDefault="00285B83" w:rsidP="00E87316">
            <w:r>
              <w:t>Nokia</w:t>
            </w:r>
          </w:p>
        </w:tc>
        <w:tc>
          <w:tcPr>
            <w:tcW w:w="7410" w:type="dxa"/>
          </w:tcPr>
          <w:p w14:paraId="1C27037B" w14:textId="77777777" w:rsidR="00285B83" w:rsidRDefault="00285B83" w:rsidP="000E2C5C">
            <w:r>
              <w:t>We support the updated TU plan</w:t>
            </w:r>
            <w:r w:rsidR="000E2C5C">
              <w:t xml:space="preserve">, including </w:t>
            </w:r>
            <w:r>
              <w:t xml:space="preserve">Proposal 3 (AI RAN </w:t>
            </w:r>
            <w:r w:rsidR="000E2C5C">
              <w:t>S</w:t>
            </w:r>
            <w:r>
              <w:t>I)</w:t>
            </w:r>
            <w:r w:rsidR="000E2C5C">
              <w:t xml:space="preserve"> which </w:t>
            </w:r>
            <w:r w:rsidR="00413E6E">
              <w:t>avoids</w:t>
            </w:r>
            <w:r w:rsidR="00813199">
              <w:t xml:space="preserve"> </w:t>
            </w:r>
            <w:r w:rsidR="000E2C5C">
              <w:t xml:space="preserve">what would otherwise be </w:t>
            </w:r>
            <w:r w:rsidR="00813199">
              <w:t>a 5</w:t>
            </w:r>
            <w:r w:rsidR="00776760">
              <w:t>-</w:t>
            </w:r>
            <w:r w:rsidR="00813199">
              <w:t xml:space="preserve">month break </w:t>
            </w:r>
            <w:r w:rsidR="00172434">
              <w:t>from the topic</w:t>
            </w:r>
            <w:r w:rsidR="00813199">
              <w:t>.</w:t>
            </w:r>
          </w:p>
        </w:tc>
      </w:tr>
      <w:tr w:rsidR="00C06470" w14:paraId="267BA588" w14:textId="77777777" w:rsidTr="001B7489">
        <w:tc>
          <w:tcPr>
            <w:tcW w:w="1653" w:type="dxa"/>
          </w:tcPr>
          <w:p w14:paraId="3D0C801D" w14:textId="77777777" w:rsidR="00C06470" w:rsidRPr="00C06470" w:rsidRDefault="00C06470" w:rsidP="00E87316">
            <w:pPr>
              <w:rPr>
                <w:lang w:eastAsia="zh-CN"/>
              </w:rPr>
            </w:pPr>
            <w:r>
              <w:rPr>
                <w:rFonts w:hint="eastAsia"/>
                <w:lang w:eastAsia="zh-CN"/>
              </w:rPr>
              <w:t>CATT</w:t>
            </w:r>
          </w:p>
        </w:tc>
        <w:tc>
          <w:tcPr>
            <w:tcW w:w="7410" w:type="dxa"/>
          </w:tcPr>
          <w:p w14:paraId="239BAE55" w14:textId="77777777" w:rsidR="00C06470" w:rsidRDefault="00C06470" w:rsidP="000E2C5C">
            <w:pPr>
              <w:rPr>
                <w:lang w:eastAsia="zh-CN"/>
              </w:rPr>
            </w:pPr>
            <w:r>
              <w:rPr>
                <w:rFonts w:hint="eastAsia"/>
                <w:lang w:eastAsia="zh-CN"/>
              </w:rPr>
              <w:t>We support the updated TU plan.</w:t>
            </w:r>
          </w:p>
        </w:tc>
      </w:tr>
      <w:tr w:rsidR="001B7489" w14:paraId="20DED687" w14:textId="77777777" w:rsidTr="001B7489">
        <w:tc>
          <w:tcPr>
            <w:tcW w:w="1653" w:type="dxa"/>
          </w:tcPr>
          <w:p w14:paraId="01805A0A" w14:textId="2BF8192E" w:rsidR="001B7489" w:rsidRDefault="001B7489" w:rsidP="001B7489">
            <w:pPr>
              <w:rPr>
                <w:rFonts w:hint="eastAsia"/>
                <w:lang w:eastAsia="zh-CN"/>
              </w:rPr>
            </w:pPr>
            <w:r>
              <w:t>Intel</w:t>
            </w:r>
          </w:p>
        </w:tc>
        <w:tc>
          <w:tcPr>
            <w:tcW w:w="7410" w:type="dxa"/>
          </w:tcPr>
          <w:p w14:paraId="340AE423" w14:textId="67EABDF8" w:rsidR="001B7489" w:rsidRDefault="001B7489" w:rsidP="001B7489">
            <w:pPr>
              <w:rPr>
                <w:rFonts w:hint="eastAsia"/>
                <w:lang w:eastAsia="zh-CN"/>
              </w:rPr>
            </w:pPr>
            <w:r>
              <w:t xml:space="preserve">We also support the updated TU plan. </w:t>
            </w:r>
          </w:p>
        </w:tc>
      </w:tr>
    </w:tbl>
    <w:p w14:paraId="708A2426" w14:textId="77777777" w:rsidR="00A32330" w:rsidRDefault="00A32330">
      <w:pPr>
        <w:rPr>
          <w:lang w:eastAsia="zh-CN"/>
        </w:rPr>
      </w:pPr>
    </w:p>
    <w:p w14:paraId="7E99CC86" w14:textId="77777777" w:rsidR="00A32330" w:rsidRDefault="00A32330">
      <w:pPr>
        <w:rPr>
          <w:b/>
          <w:bCs/>
          <w:u w:val="single"/>
          <w:lang w:eastAsia="zh-CN"/>
        </w:rPr>
      </w:pPr>
      <w:r>
        <w:rPr>
          <w:rFonts w:hint="eastAsia"/>
          <w:b/>
          <w:bCs/>
          <w:u w:val="single"/>
          <w:lang w:eastAsia="zh-CN"/>
        </w:rPr>
        <w:t xml:space="preserve">Conclusion1: </w:t>
      </w:r>
    </w:p>
    <w:p w14:paraId="6D48214B" w14:textId="77777777" w:rsidR="00A32330" w:rsidRDefault="00A32330"/>
    <w:p w14:paraId="03323AC1" w14:textId="77777777" w:rsidR="00A32330" w:rsidRDefault="00A32330">
      <w:pPr>
        <w:rPr>
          <w:b/>
          <w:bCs/>
          <w:u w:val="single"/>
          <w:lang w:eastAsia="zh-CN"/>
        </w:rPr>
      </w:pPr>
    </w:p>
    <w:p w14:paraId="39049F02" w14:textId="77777777" w:rsidR="00A32330" w:rsidRDefault="00A32330">
      <w:pPr>
        <w:pStyle w:val="Heading2"/>
        <w:tabs>
          <w:tab w:val="left" w:pos="360"/>
        </w:tabs>
      </w:pPr>
      <w:r>
        <w:t>Intermediate Round</w:t>
      </w:r>
    </w:p>
    <w:p w14:paraId="0154DF9B" w14:textId="77777777" w:rsidR="00A32330" w:rsidRDefault="00A32330">
      <w:pPr>
        <w:pStyle w:val="BodyText"/>
      </w:pPr>
    </w:p>
    <w:p w14:paraId="3012F98D" w14:textId="77777777" w:rsidR="00A32330" w:rsidRDefault="00A32330">
      <w:pPr>
        <w:pStyle w:val="Heading2"/>
        <w:tabs>
          <w:tab w:val="left" w:pos="360"/>
        </w:tabs>
      </w:pPr>
      <w:r>
        <w:t>Final Round</w:t>
      </w:r>
    </w:p>
    <w:p w14:paraId="62FC718F" w14:textId="77777777" w:rsidR="00A32330" w:rsidRDefault="00A32330">
      <w:pPr>
        <w:pStyle w:val="Heading1"/>
      </w:pPr>
      <w:r>
        <w:t>Conclusion</w:t>
      </w:r>
    </w:p>
    <w:p w14:paraId="099D7067" w14:textId="77777777" w:rsidR="00A32330" w:rsidRDefault="00A32330"/>
    <w:p w14:paraId="77EDDB5C" w14:textId="77777777" w:rsidR="00A32330" w:rsidRDefault="00A32330"/>
    <w:sectPr w:rsidR="00A3233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4E4D8" w14:textId="77777777" w:rsidR="00782DE3" w:rsidRDefault="00782DE3" w:rsidP="002D2C62">
      <w:pPr>
        <w:spacing w:after="0"/>
      </w:pPr>
      <w:r>
        <w:separator/>
      </w:r>
    </w:p>
  </w:endnote>
  <w:endnote w:type="continuationSeparator" w:id="0">
    <w:p w14:paraId="5D991D33" w14:textId="77777777" w:rsidR="00782DE3" w:rsidRDefault="00782DE3" w:rsidP="002D2C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F40DC" w14:textId="77777777" w:rsidR="001B7489" w:rsidRDefault="001B74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237E5" w14:textId="77777777" w:rsidR="00672994" w:rsidRDefault="00672994">
    <w:pPr>
      <w:pStyle w:val="Footer"/>
    </w:pPr>
    <w:r>
      <w:rPr>
        <w:noProof/>
        <w:lang w:eastAsia="zh-CN"/>
      </w:rPr>
      <mc:AlternateContent>
        <mc:Choice Requires="wps">
          <w:drawing>
            <wp:anchor distT="0" distB="0" distL="114300" distR="114300" simplePos="0" relativeHeight="251659264" behindDoc="0" locked="0" layoutInCell="0" allowOverlap="1" wp14:anchorId="4A2CB667" wp14:editId="305E763E">
              <wp:simplePos x="0" y="0"/>
              <wp:positionH relativeFrom="page">
                <wp:posOffset>0</wp:posOffset>
              </wp:positionH>
              <wp:positionV relativeFrom="page">
                <wp:posOffset>10227945</wp:posOffset>
              </wp:positionV>
              <wp:extent cx="7560310" cy="273050"/>
              <wp:effectExtent l="0" t="0" r="0" b="12700"/>
              <wp:wrapNone/>
              <wp:docPr id="1" name="MSIPCMac09447cb190351d4ed4ef05"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EB06C9" w14:textId="77777777" w:rsidR="00672994" w:rsidRPr="00672994" w:rsidRDefault="00672994" w:rsidP="00672994">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A2CB667" id="_x0000_t202" coordsize="21600,21600" o:spt="202" path="m,l,21600r21600,l21600,xe">
              <v:stroke joinstyle="miter"/>
              <v:path gradientshapeok="t" o:connecttype="rect"/>
            </v:shapetype>
            <v:shape id="MSIPCMac09447cb190351d4ed4ef05"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Bv22ZesQIAAEgFAAAO&#10;AAAAAAAAAAAAAAAAAC4CAABkcnMvZTJvRG9jLnhtbFBLAQItABQABgAIAAAAIQB8dgjh3wAAAAsB&#10;AAAPAAAAAAAAAAAAAAAAAAsFAABkcnMvZG93bnJldi54bWxQSwUGAAAAAAQABADzAAAAFwYAAAAA&#10;" o:allowincell="f" filled="f" stroked="f" strokeweight=".5pt">
              <v:textbox inset="20pt,0,,0">
                <w:txbxContent>
                  <w:p w14:paraId="32EB06C9" w14:textId="77777777" w:rsidR="00672994" w:rsidRPr="00672994" w:rsidRDefault="00672994" w:rsidP="00672994">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9182C" w14:textId="77777777" w:rsidR="001B7489" w:rsidRDefault="001B7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555B2" w14:textId="77777777" w:rsidR="00782DE3" w:rsidRDefault="00782DE3" w:rsidP="002D2C62">
      <w:pPr>
        <w:spacing w:after="0"/>
      </w:pPr>
      <w:r>
        <w:separator/>
      </w:r>
    </w:p>
  </w:footnote>
  <w:footnote w:type="continuationSeparator" w:id="0">
    <w:p w14:paraId="38B7A735" w14:textId="77777777" w:rsidR="00782DE3" w:rsidRDefault="00782DE3" w:rsidP="002D2C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64AF6" w14:textId="77777777" w:rsidR="001B7489" w:rsidRDefault="001B74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8157D" w14:textId="77777777" w:rsidR="001B7489" w:rsidRDefault="001B74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4F003" w14:textId="77777777" w:rsidR="001B7489" w:rsidRDefault="001B7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32.85pt;height:23.6pt" o:bullet="t">
        <v:imagedata r:id="rId1" o:title="art922C"/>
      </v:shape>
    </w:pict>
  </w:numPicBullet>
  <w:abstractNum w:abstractNumId="0" w15:restartNumberingAfterBreak="0">
    <w:nsid w:val="FEEF39DD"/>
    <w:multiLevelType w:val="singleLevel"/>
    <w:tmpl w:val="FEEF39DD"/>
    <w:lvl w:ilvl="0">
      <w:start w:val="1"/>
      <w:numFmt w:val="decimal"/>
      <w:suff w:val="space"/>
      <w:lvlText w:val="%1)"/>
      <w:lvlJc w:val="left"/>
    </w:lvl>
  </w:abstractNum>
  <w:abstractNum w:abstractNumId="1" w15:restartNumberingAfterBreak="0">
    <w:nsid w:val="08706A3A"/>
    <w:multiLevelType w:val="hybridMultilevel"/>
    <w:tmpl w:val="17BAA5B8"/>
    <w:lvl w:ilvl="0" w:tplc="16F65F1E">
      <w:start w:val="1"/>
      <w:numFmt w:val="bullet"/>
      <w:lvlText w:val=""/>
      <w:lvlPicBulletId w:val="0"/>
      <w:lvlJc w:val="left"/>
      <w:pPr>
        <w:tabs>
          <w:tab w:val="num" w:pos="720"/>
        </w:tabs>
        <w:ind w:left="720" w:hanging="360"/>
      </w:pPr>
      <w:rPr>
        <w:rFonts w:ascii="Symbol" w:hAnsi="Symbol" w:hint="default"/>
      </w:rPr>
    </w:lvl>
    <w:lvl w:ilvl="1" w:tplc="74AA39F2" w:tentative="1">
      <w:start w:val="1"/>
      <w:numFmt w:val="bullet"/>
      <w:lvlText w:val=""/>
      <w:lvlPicBulletId w:val="0"/>
      <w:lvlJc w:val="left"/>
      <w:pPr>
        <w:tabs>
          <w:tab w:val="num" w:pos="1440"/>
        </w:tabs>
        <w:ind w:left="1440" w:hanging="360"/>
      </w:pPr>
      <w:rPr>
        <w:rFonts w:ascii="Symbol" w:hAnsi="Symbol" w:hint="default"/>
      </w:rPr>
    </w:lvl>
    <w:lvl w:ilvl="2" w:tplc="48EC04A8" w:tentative="1">
      <w:start w:val="1"/>
      <w:numFmt w:val="bullet"/>
      <w:lvlText w:val=""/>
      <w:lvlPicBulletId w:val="0"/>
      <w:lvlJc w:val="left"/>
      <w:pPr>
        <w:tabs>
          <w:tab w:val="num" w:pos="2160"/>
        </w:tabs>
        <w:ind w:left="2160" w:hanging="360"/>
      </w:pPr>
      <w:rPr>
        <w:rFonts w:ascii="Symbol" w:hAnsi="Symbol" w:hint="default"/>
      </w:rPr>
    </w:lvl>
    <w:lvl w:ilvl="3" w:tplc="0CC67030" w:tentative="1">
      <w:start w:val="1"/>
      <w:numFmt w:val="bullet"/>
      <w:lvlText w:val=""/>
      <w:lvlPicBulletId w:val="0"/>
      <w:lvlJc w:val="left"/>
      <w:pPr>
        <w:tabs>
          <w:tab w:val="num" w:pos="2880"/>
        </w:tabs>
        <w:ind w:left="2880" w:hanging="360"/>
      </w:pPr>
      <w:rPr>
        <w:rFonts w:ascii="Symbol" w:hAnsi="Symbol" w:hint="default"/>
      </w:rPr>
    </w:lvl>
    <w:lvl w:ilvl="4" w:tplc="4B600996" w:tentative="1">
      <w:start w:val="1"/>
      <w:numFmt w:val="bullet"/>
      <w:lvlText w:val=""/>
      <w:lvlPicBulletId w:val="0"/>
      <w:lvlJc w:val="left"/>
      <w:pPr>
        <w:tabs>
          <w:tab w:val="num" w:pos="3600"/>
        </w:tabs>
        <w:ind w:left="3600" w:hanging="360"/>
      </w:pPr>
      <w:rPr>
        <w:rFonts w:ascii="Symbol" w:hAnsi="Symbol" w:hint="default"/>
      </w:rPr>
    </w:lvl>
    <w:lvl w:ilvl="5" w:tplc="14EE34E0" w:tentative="1">
      <w:start w:val="1"/>
      <w:numFmt w:val="bullet"/>
      <w:lvlText w:val=""/>
      <w:lvlPicBulletId w:val="0"/>
      <w:lvlJc w:val="left"/>
      <w:pPr>
        <w:tabs>
          <w:tab w:val="num" w:pos="4320"/>
        </w:tabs>
        <w:ind w:left="4320" w:hanging="360"/>
      </w:pPr>
      <w:rPr>
        <w:rFonts w:ascii="Symbol" w:hAnsi="Symbol" w:hint="default"/>
      </w:rPr>
    </w:lvl>
    <w:lvl w:ilvl="6" w:tplc="E734604A" w:tentative="1">
      <w:start w:val="1"/>
      <w:numFmt w:val="bullet"/>
      <w:lvlText w:val=""/>
      <w:lvlPicBulletId w:val="0"/>
      <w:lvlJc w:val="left"/>
      <w:pPr>
        <w:tabs>
          <w:tab w:val="num" w:pos="5040"/>
        </w:tabs>
        <w:ind w:left="5040" w:hanging="360"/>
      </w:pPr>
      <w:rPr>
        <w:rFonts w:ascii="Symbol" w:hAnsi="Symbol" w:hint="default"/>
      </w:rPr>
    </w:lvl>
    <w:lvl w:ilvl="7" w:tplc="7AA8E12E" w:tentative="1">
      <w:start w:val="1"/>
      <w:numFmt w:val="bullet"/>
      <w:lvlText w:val=""/>
      <w:lvlPicBulletId w:val="0"/>
      <w:lvlJc w:val="left"/>
      <w:pPr>
        <w:tabs>
          <w:tab w:val="num" w:pos="5760"/>
        </w:tabs>
        <w:ind w:left="5760" w:hanging="360"/>
      </w:pPr>
      <w:rPr>
        <w:rFonts w:ascii="Symbol" w:hAnsi="Symbol" w:hint="default"/>
      </w:rPr>
    </w:lvl>
    <w:lvl w:ilvl="8" w:tplc="6018FC56"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1214"/>
    <w:rsid w:val="000246A2"/>
    <w:rsid w:val="000335A9"/>
    <w:rsid w:val="000713E2"/>
    <w:rsid w:val="000855D0"/>
    <w:rsid w:val="000931A4"/>
    <w:rsid w:val="000A6087"/>
    <w:rsid w:val="000A6ED3"/>
    <w:rsid w:val="000A6F7B"/>
    <w:rsid w:val="000B26E3"/>
    <w:rsid w:val="000C0578"/>
    <w:rsid w:val="000C5230"/>
    <w:rsid w:val="000D1470"/>
    <w:rsid w:val="000E1E27"/>
    <w:rsid w:val="000E2C5C"/>
    <w:rsid w:val="000E51FE"/>
    <w:rsid w:val="000F1B6D"/>
    <w:rsid w:val="000F332F"/>
    <w:rsid w:val="000F58BE"/>
    <w:rsid w:val="00100216"/>
    <w:rsid w:val="00103FD0"/>
    <w:rsid w:val="00106B65"/>
    <w:rsid w:val="00112A92"/>
    <w:rsid w:val="00120F8D"/>
    <w:rsid w:val="0013001D"/>
    <w:rsid w:val="00140061"/>
    <w:rsid w:val="001428C1"/>
    <w:rsid w:val="0014525B"/>
    <w:rsid w:val="001453C1"/>
    <w:rsid w:val="00153462"/>
    <w:rsid w:val="00172434"/>
    <w:rsid w:val="001824D7"/>
    <w:rsid w:val="001831F0"/>
    <w:rsid w:val="001920C1"/>
    <w:rsid w:val="001A2D65"/>
    <w:rsid w:val="001A416F"/>
    <w:rsid w:val="001B7489"/>
    <w:rsid w:val="001D36AD"/>
    <w:rsid w:val="001F39CD"/>
    <w:rsid w:val="00210DE0"/>
    <w:rsid w:val="00225BDF"/>
    <w:rsid w:val="00250B34"/>
    <w:rsid w:val="00254977"/>
    <w:rsid w:val="00260842"/>
    <w:rsid w:val="00285B83"/>
    <w:rsid w:val="002923D9"/>
    <w:rsid w:val="002B3029"/>
    <w:rsid w:val="002C777A"/>
    <w:rsid w:val="002D2C62"/>
    <w:rsid w:val="002E4F76"/>
    <w:rsid w:val="00302688"/>
    <w:rsid w:val="00303E0B"/>
    <w:rsid w:val="00305204"/>
    <w:rsid w:val="00312032"/>
    <w:rsid w:val="00320EC5"/>
    <w:rsid w:val="00327D85"/>
    <w:rsid w:val="003344F3"/>
    <w:rsid w:val="00336C58"/>
    <w:rsid w:val="00346655"/>
    <w:rsid w:val="00377F65"/>
    <w:rsid w:val="003808D1"/>
    <w:rsid w:val="00386B81"/>
    <w:rsid w:val="003A0F57"/>
    <w:rsid w:val="003A5F2E"/>
    <w:rsid w:val="003A79AB"/>
    <w:rsid w:val="003B163E"/>
    <w:rsid w:val="003D3A36"/>
    <w:rsid w:val="00410E8D"/>
    <w:rsid w:val="00413E6E"/>
    <w:rsid w:val="0042082E"/>
    <w:rsid w:val="00431877"/>
    <w:rsid w:val="004769BB"/>
    <w:rsid w:val="00481C6D"/>
    <w:rsid w:val="004822A7"/>
    <w:rsid w:val="00487384"/>
    <w:rsid w:val="004901C7"/>
    <w:rsid w:val="00492325"/>
    <w:rsid w:val="004B692B"/>
    <w:rsid w:val="004D4C4E"/>
    <w:rsid w:val="004F1A79"/>
    <w:rsid w:val="004F42FB"/>
    <w:rsid w:val="004F6CAE"/>
    <w:rsid w:val="00502083"/>
    <w:rsid w:val="005147D7"/>
    <w:rsid w:val="00520FA6"/>
    <w:rsid w:val="00551443"/>
    <w:rsid w:val="00552672"/>
    <w:rsid w:val="005549B8"/>
    <w:rsid w:val="00556425"/>
    <w:rsid w:val="005809F6"/>
    <w:rsid w:val="00585A8F"/>
    <w:rsid w:val="00585DED"/>
    <w:rsid w:val="00587BFF"/>
    <w:rsid w:val="005A2575"/>
    <w:rsid w:val="005B43FF"/>
    <w:rsid w:val="005B7852"/>
    <w:rsid w:val="005C43AF"/>
    <w:rsid w:val="005D7A30"/>
    <w:rsid w:val="005F4187"/>
    <w:rsid w:val="005F50CF"/>
    <w:rsid w:val="00601EA7"/>
    <w:rsid w:val="006040BD"/>
    <w:rsid w:val="00622627"/>
    <w:rsid w:val="006304A1"/>
    <w:rsid w:val="006337D7"/>
    <w:rsid w:val="00652402"/>
    <w:rsid w:val="006535DD"/>
    <w:rsid w:val="00653B0D"/>
    <w:rsid w:val="00672994"/>
    <w:rsid w:val="006A3A54"/>
    <w:rsid w:val="006B3F0B"/>
    <w:rsid w:val="006C2B24"/>
    <w:rsid w:val="006D1688"/>
    <w:rsid w:val="006D1CC4"/>
    <w:rsid w:val="006D774A"/>
    <w:rsid w:val="006E48D6"/>
    <w:rsid w:val="00715C0D"/>
    <w:rsid w:val="007256A5"/>
    <w:rsid w:val="0074094A"/>
    <w:rsid w:val="00752444"/>
    <w:rsid w:val="00753152"/>
    <w:rsid w:val="00761D18"/>
    <w:rsid w:val="00776760"/>
    <w:rsid w:val="00782DE3"/>
    <w:rsid w:val="007871A4"/>
    <w:rsid w:val="007A262E"/>
    <w:rsid w:val="007C0300"/>
    <w:rsid w:val="007C08D4"/>
    <w:rsid w:val="007C1D56"/>
    <w:rsid w:val="007C5560"/>
    <w:rsid w:val="007D6512"/>
    <w:rsid w:val="007E2362"/>
    <w:rsid w:val="007E4124"/>
    <w:rsid w:val="007F21B0"/>
    <w:rsid w:val="007F6408"/>
    <w:rsid w:val="00807936"/>
    <w:rsid w:val="00813199"/>
    <w:rsid w:val="00826896"/>
    <w:rsid w:val="00831D31"/>
    <w:rsid w:val="008339EF"/>
    <w:rsid w:val="00842B21"/>
    <w:rsid w:val="008641BF"/>
    <w:rsid w:val="00871B8C"/>
    <w:rsid w:val="00890598"/>
    <w:rsid w:val="008A1390"/>
    <w:rsid w:val="008A756F"/>
    <w:rsid w:val="008C7C55"/>
    <w:rsid w:val="008D116E"/>
    <w:rsid w:val="008D3FB0"/>
    <w:rsid w:val="008D5EE7"/>
    <w:rsid w:val="008F6FAE"/>
    <w:rsid w:val="00930EE4"/>
    <w:rsid w:val="00933DE8"/>
    <w:rsid w:val="00933FC9"/>
    <w:rsid w:val="00942214"/>
    <w:rsid w:val="00946939"/>
    <w:rsid w:val="00955CF1"/>
    <w:rsid w:val="009706AE"/>
    <w:rsid w:val="00970DA0"/>
    <w:rsid w:val="0097382B"/>
    <w:rsid w:val="009738B3"/>
    <w:rsid w:val="009801EB"/>
    <w:rsid w:val="00981CB7"/>
    <w:rsid w:val="00993E95"/>
    <w:rsid w:val="009A1130"/>
    <w:rsid w:val="009B0B09"/>
    <w:rsid w:val="009C0295"/>
    <w:rsid w:val="009C2890"/>
    <w:rsid w:val="009E1EBC"/>
    <w:rsid w:val="009F0F77"/>
    <w:rsid w:val="009F523A"/>
    <w:rsid w:val="009F6E28"/>
    <w:rsid w:val="009F6FC8"/>
    <w:rsid w:val="00A24F97"/>
    <w:rsid w:val="00A32330"/>
    <w:rsid w:val="00A369C4"/>
    <w:rsid w:val="00A36CD6"/>
    <w:rsid w:val="00A40685"/>
    <w:rsid w:val="00A431E2"/>
    <w:rsid w:val="00A443E2"/>
    <w:rsid w:val="00A534E4"/>
    <w:rsid w:val="00A5395E"/>
    <w:rsid w:val="00A72DBD"/>
    <w:rsid w:val="00A73169"/>
    <w:rsid w:val="00A820A2"/>
    <w:rsid w:val="00A83A46"/>
    <w:rsid w:val="00A904E3"/>
    <w:rsid w:val="00A967CC"/>
    <w:rsid w:val="00A96EEB"/>
    <w:rsid w:val="00AD2F6C"/>
    <w:rsid w:val="00AE7B7A"/>
    <w:rsid w:val="00B112D1"/>
    <w:rsid w:val="00B165DE"/>
    <w:rsid w:val="00B22717"/>
    <w:rsid w:val="00B47036"/>
    <w:rsid w:val="00B53E84"/>
    <w:rsid w:val="00B75C4A"/>
    <w:rsid w:val="00BA6190"/>
    <w:rsid w:val="00BC0EF9"/>
    <w:rsid w:val="00C06470"/>
    <w:rsid w:val="00C33678"/>
    <w:rsid w:val="00C40517"/>
    <w:rsid w:val="00C43944"/>
    <w:rsid w:val="00C670AB"/>
    <w:rsid w:val="00C735AA"/>
    <w:rsid w:val="00C74AE1"/>
    <w:rsid w:val="00C819E0"/>
    <w:rsid w:val="00C81F9C"/>
    <w:rsid w:val="00C82EC5"/>
    <w:rsid w:val="00C9249E"/>
    <w:rsid w:val="00C95162"/>
    <w:rsid w:val="00CA4D40"/>
    <w:rsid w:val="00CB31B2"/>
    <w:rsid w:val="00CE247A"/>
    <w:rsid w:val="00CF79C3"/>
    <w:rsid w:val="00D022E2"/>
    <w:rsid w:val="00D1108A"/>
    <w:rsid w:val="00D34E56"/>
    <w:rsid w:val="00D44844"/>
    <w:rsid w:val="00D46A0C"/>
    <w:rsid w:val="00D46A5B"/>
    <w:rsid w:val="00D46D8D"/>
    <w:rsid w:val="00D47B89"/>
    <w:rsid w:val="00D57802"/>
    <w:rsid w:val="00D6027D"/>
    <w:rsid w:val="00D71762"/>
    <w:rsid w:val="00D90AFD"/>
    <w:rsid w:val="00DA5E21"/>
    <w:rsid w:val="00DC4196"/>
    <w:rsid w:val="00DD0EFA"/>
    <w:rsid w:val="00DE1A0E"/>
    <w:rsid w:val="00DE5702"/>
    <w:rsid w:val="00DF0755"/>
    <w:rsid w:val="00E03E88"/>
    <w:rsid w:val="00E05667"/>
    <w:rsid w:val="00E101B8"/>
    <w:rsid w:val="00E136A8"/>
    <w:rsid w:val="00E250A8"/>
    <w:rsid w:val="00E26542"/>
    <w:rsid w:val="00E3777E"/>
    <w:rsid w:val="00E378DB"/>
    <w:rsid w:val="00E45140"/>
    <w:rsid w:val="00E46E40"/>
    <w:rsid w:val="00E54CB5"/>
    <w:rsid w:val="00E67664"/>
    <w:rsid w:val="00E74983"/>
    <w:rsid w:val="00E77719"/>
    <w:rsid w:val="00E9322F"/>
    <w:rsid w:val="00EA7778"/>
    <w:rsid w:val="00EC1807"/>
    <w:rsid w:val="00ED31AB"/>
    <w:rsid w:val="00ED72F7"/>
    <w:rsid w:val="00EE290D"/>
    <w:rsid w:val="00EE4815"/>
    <w:rsid w:val="00F0045A"/>
    <w:rsid w:val="00F24C47"/>
    <w:rsid w:val="00F52ECA"/>
    <w:rsid w:val="00F5371A"/>
    <w:rsid w:val="00F6580A"/>
    <w:rsid w:val="00F75FAF"/>
    <w:rsid w:val="00F90D5C"/>
    <w:rsid w:val="00F922C2"/>
    <w:rsid w:val="00FC2290"/>
    <w:rsid w:val="00FC304E"/>
    <w:rsid w:val="00FC5576"/>
    <w:rsid w:val="00FD0FD7"/>
    <w:rsid w:val="00FD4706"/>
    <w:rsid w:val="00FF111A"/>
    <w:rsid w:val="040320EE"/>
    <w:rsid w:val="0C211E5D"/>
    <w:rsid w:val="0C4A7261"/>
    <w:rsid w:val="0E2C55DE"/>
    <w:rsid w:val="12A37675"/>
    <w:rsid w:val="132B6511"/>
    <w:rsid w:val="137D47DA"/>
    <w:rsid w:val="15C72190"/>
    <w:rsid w:val="1912615A"/>
    <w:rsid w:val="1AF3318C"/>
    <w:rsid w:val="1DF849A9"/>
    <w:rsid w:val="1FA64352"/>
    <w:rsid w:val="20E73CF9"/>
    <w:rsid w:val="255E0D30"/>
    <w:rsid w:val="287F3E8D"/>
    <w:rsid w:val="29EE4185"/>
    <w:rsid w:val="2B1265F8"/>
    <w:rsid w:val="32C56216"/>
    <w:rsid w:val="33193836"/>
    <w:rsid w:val="33F31ED8"/>
    <w:rsid w:val="361B3208"/>
    <w:rsid w:val="36AD312F"/>
    <w:rsid w:val="36DC2036"/>
    <w:rsid w:val="390E51F0"/>
    <w:rsid w:val="3B043DFF"/>
    <w:rsid w:val="3E22520B"/>
    <w:rsid w:val="3EDD0A47"/>
    <w:rsid w:val="3F4E0665"/>
    <w:rsid w:val="46774A3D"/>
    <w:rsid w:val="495A6D93"/>
    <w:rsid w:val="4C833E0C"/>
    <w:rsid w:val="4CC21211"/>
    <w:rsid w:val="50FC50B2"/>
    <w:rsid w:val="5569551A"/>
    <w:rsid w:val="5A614C6C"/>
    <w:rsid w:val="5F65377F"/>
    <w:rsid w:val="5F9E5170"/>
    <w:rsid w:val="60C440D8"/>
    <w:rsid w:val="62023408"/>
    <w:rsid w:val="62173557"/>
    <w:rsid w:val="63A85E39"/>
    <w:rsid w:val="6A445A05"/>
    <w:rsid w:val="71DA697A"/>
    <w:rsid w:val="71FC13D9"/>
    <w:rsid w:val="741A1D52"/>
    <w:rsid w:val="76C84784"/>
    <w:rsid w:val="76E17101"/>
    <w:rsid w:val="78EF0323"/>
    <w:rsid w:val="7AA5143B"/>
    <w:rsid w:val="7B79653A"/>
    <w:rsid w:val="7D641FCB"/>
    <w:rsid w:val="7FAE1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564A64"/>
  <w15:docId w15:val="{2E3CFFC9-810A-436D-9E13-139C470B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1"/>
    <w:next w:val="BodyText"/>
    <w:qFormat/>
    <w:pPr>
      <w:numPr>
        <w:numId w:val="2"/>
      </w:numPr>
      <w:pBdr>
        <w:top w:val="single" w:sz="12" w:space="3" w:color="auto"/>
      </w:pBdr>
      <w:tabs>
        <w:tab w:val="left" w:pos="432"/>
      </w:tabs>
      <w:spacing w:before="360" w:after="180"/>
      <w:ind w:left="431" w:hanging="431"/>
      <w:outlineLvl w:val="0"/>
    </w:pPr>
    <w:rPr>
      <w:rFonts w:cs="Arial"/>
      <w:bCs/>
      <w:sz w:val="36"/>
      <w:szCs w:val="32"/>
    </w:rPr>
  </w:style>
  <w:style w:type="paragraph" w:styleId="Heading2">
    <w:name w:val="heading 2"/>
    <w:basedOn w:val="Heading1"/>
    <w:next w:val="BodyText"/>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2"/>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2"/>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2"/>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2"/>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LChar">
    <w:name w:val="TAL Char"/>
    <w:link w:val="TAL"/>
    <w:rPr>
      <w:rFonts w:ascii="Arial" w:eastAsia="Times New Roman" w:hAnsi="Arial"/>
      <w:sz w:val="18"/>
      <w:lang w:val="en-GB"/>
    </w:rPr>
  </w:style>
  <w:style w:type="character" w:customStyle="1" w:styleId="HeaderChar">
    <w:name w:val="Header Char"/>
    <w:link w:val="Header"/>
    <w:rPr>
      <w:sz w:val="22"/>
      <w:szCs w:val="24"/>
      <w:lang w:eastAsia="ja-JP"/>
    </w:rPr>
  </w:style>
  <w:style w:type="character" w:customStyle="1" w:styleId="TAHChar">
    <w:name w:val="TAH Char"/>
    <w:link w:val="TAH"/>
    <w:rPr>
      <w:rFonts w:ascii="Arial" w:eastAsia="Times New Roman" w:hAnsi="Arial"/>
      <w:b/>
      <w:sz w:val="18"/>
      <w:lang w:val="en-GB"/>
    </w:rPr>
  </w:style>
  <w:style w:type="character" w:customStyle="1" w:styleId="FooterChar">
    <w:name w:val="Footer Char"/>
    <w:link w:val="Footer"/>
    <w:rPr>
      <w:sz w:val="22"/>
      <w:szCs w:val="24"/>
      <w:lang w:eastAsia="ja-JP"/>
    </w:r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paragraph" w:customStyle="1" w:styleId="Reference">
    <w:name w:val="Reference"/>
    <w:basedOn w:val="Normal"/>
    <w:pPr>
      <w:numPr>
        <w:numId w:val="1"/>
      </w:numPr>
      <w:tabs>
        <w:tab w:val="left" w:pos="567"/>
        <w:tab w:val="left" w:pos="1701"/>
      </w:tabs>
    </w:pPr>
  </w:style>
  <w:style w:type="paragraph" w:customStyle="1" w:styleId="3GPPHeader">
    <w:name w:val="3GPP_Header"/>
    <w:basedOn w:val="Normal"/>
    <w:pPr>
      <w:tabs>
        <w:tab w:val="left" w:pos="1701"/>
        <w:tab w:val="right" w:pos="9639"/>
      </w:tabs>
      <w:spacing w:after="240"/>
    </w:pPr>
    <w:rPr>
      <w:b/>
      <w:sz w:val="24"/>
    </w:rPr>
  </w:style>
  <w:style w:type="paragraph" w:customStyle="1" w:styleId="Caption1">
    <w:name w:val="Caption1"/>
    <w:basedOn w:val="Normal"/>
    <w:qFormat/>
    <w:pPr>
      <w:spacing w:before="120"/>
    </w:pPr>
    <w:rPr>
      <w:b/>
      <w:bCs/>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paragraph" w:styleId="NormalWeb">
    <w:name w:val="Normal (Web)"/>
    <w:basedOn w:val="Normal"/>
    <w:pPr>
      <w:spacing w:before="100" w:beforeAutospacing="1" w:after="100" w:afterAutospacing="1"/>
    </w:pPr>
    <w:rPr>
      <w:sz w:val="24"/>
      <w:lang w:eastAsia="zh-CN"/>
    </w:rPr>
  </w:style>
  <w:style w:type="paragraph" w:styleId="BodyText">
    <w:name w:val="Body Text"/>
    <w:basedOn w:val="Normal"/>
    <w:qFormat/>
    <w:pPr>
      <w:jc w:val="both"/>
    </w:pPr>
    <w:rPr>
      <w:rFonts w:ascii="Times" w:hAnsi="Times"/>
    </w:rPr>
  </w:style>
  <w:style w:type="paragraph" w:styleId="Header">
    <w:name w:val="header"/>
    <w:basedOn w:val="Normal"/>
    <w:link w:val="HeaderChar"/>
    <w:pPr>
      <w:tabs>
        <w:tab w:val="center" w:pos="4320"/>
        <w:tab w:val="right" w:pos="8640"/>
      </w:tabs>
    </w:pPr>
  </w:style>
  <w:style w:type="paragraph" w:customStyle="1" w:styleId="1">
    <w:name w:val="제목1"/>
    <w:basedOn w:val="Normal"/>
    <w:next w:val="BodyText"/>
    <w:qFormat/>
    <w:pPr>
      <w:keepNext/>
      <w:spacing w:before="240"/>
    </w:pPr>
    <w:rPr>
      <w:rFonts w:ascii="Arial" w:eastAsia="바탕" w:hAnsi="Arial" w:cs="Mangal"/>
      <w:sz w:val="28"/>
      <w:szCs w:val="28"/>
    </w:rPr>
  </w:style>
  <w:style w:type="paragraph" w:styleId="Caption">
    <w:name w:val="caption"/>
    <w:basedOn w:val="Normal"/>
    <w:next w:val="Normal"/>
    <w:qFormat/>
    <w:rPr>
      <w:b/>
      <w:bCs/>
      <w:sz w:val="20"/>
      <w:szCs w:val="20"/>
    </w:rPr>
  </w:style>
  <w:style w:type="paragraph" w:styleId="Footer">
    <w:name w:val="footer"/>
    <w:basedOn w:val="Normal"/>
    <w:link w:val="FooterChar"/>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9607">
      <w:bodyDiv w:val="1"/>
      <w:marLeft w:val="0"/>
      <w:marRight w:val="0"/>
      <w:marTop w:val="0"/>
      <w:marBottom w:val="0"/>
      <w:divBdr>
        <w:top w:val="none" w:sz="0" w:space="0" w:color="auto"/>
        <w:left w:val="none" w:sz="0" w:space="0" w:color="auto"/>
        <w:bottom w:val="none" w:sz="0" w:space="0" w:color="auto"/>
        <w:right w:val="none" w:sz="0" w:space="0" w:color="auto"/>
      </w:divBdr>
      <w:divsChild>
        <w:div w:id="1082217831">
          <w:marLeft w:val="547"/>
          <w:marRight w:val="0"/>
          <w:marTop w:val="134"/>
          <w:marBottom w:val="0"/>
          <w:divBdr>
            <w:top w:val="none" w:sz="0" w:space="0" w:color="auto"/>
            <w:left w:val="none" w:sz="0" w:space="0" w:color="auto"/>
            <w:bottom w:val="none" w:sz="0" w:space="0" w:color="auto"/>
            <w:right w:val="none" w:sz="0" w:space="0" w:color="auto"/>
          </w:divBdr>
        </w:div>
      </w:divsChild>
    </w:div>
    <w:div w:id="921765299">
      <w:bodyDiv w:val="1"/>
      <w:marLeft w:val="0"/>
      <w:marRight w:val="0"/>
      <w:marTop w:val="0"/>
      <w:marBottom w:val="0"/>
      <w:divBdr>
        <w:top w:val="none" w:sz="0" w:space="0" w:color="auto"/>
        <w:left w:val="none" w:sz="0" w:space="0" w:color="auto"/>
        <w:bottom w:val="none" w:sz="0" w:space="0" w:color="auto"/>
        <w:right w:val="none" w:sz="0" w:space="0" w:color="auto"/>
      </w:divBdr>
      <w:divsChild>
        <w:div w:id="591285231">
          <w:marLeft w:val="0"/>
          <w:marRight w:val="0"/>
          <w:marTop w:val="0"/>
          <w:marBottom w:val="0"/>
          <w:divBdr>
            <w:top w:val="none" w:sz="0" w:space="0" w:color="auto"/>
            <w:left w:val="none" w:sz="0" w:space="0" w:color="auto"/>
            <w:bottom w:val="none" w:sz="0" w:space="0" w:color="auto"/>
            <w:right w:val="none" w:sz="0" w:space="0" w:color="auto"/>
          </w:divBdr>
        </w:div>
      </w:divsChild>
    </w:div>
    <w:div w:id="2016416654">
      <w:bodyDiv w:val="1"/>
      <w:marLeft w:val="0"/>
      <w:marRight w:val="0"/>
      <w:marTop w:val="0"/>
      <w:marBottom w:val="0"/>
      <w:divBdr>
        <w:top w:val="none" w:sz="0" w:space="0" w:color="auto"/>
        <w:left w:val="none" w:sz="0" w:space="0" w:color="auto"/>
        <w:bottom w:val="none" w:sz="0" w:space="0" w:color="auto"/>
        <w:right w:val="none" w:sz="0" w:space="0" w:color="auto"/>
      </w:divBdr>
      <w:divsChild>
        <w:div w:id="112865310">
          <w:marLeft w:val="547"/>
          <w:marRight w:val="0"/>
          <w:marTop w:val="134"/>
          <w:marBottom w:val="0"/>
          <w:divBdr>
            <w:top w:val="none" w:sz="0" w:space="0" w:color="auto"/>
            <w:left w:val="none" w:sz="0" w:space="0" w:color="auto"/>
            <w:bottom w:val="none" w:sz="0" w:space="0" w:color="auto"/>
            <w:right w:val="none" w:sz="0" w:space="0" w:color="auto"/>
          </w:divBdr>
        </w:div>
      </w:divsChild>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INTEL-Jaemin</cp:lastModifiedBy>
  <cp:revision>3</cp:revision>
  <dcterms:created xsi:type="dcterms:W3CDTF">2021-09-14T01:51:00Z</dcterms:created>
  <dcterms:modified xsi:type="dcterms:W3CDTF">2021-09-14T01:57:00Z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NSCPROP_SA">
    <vt:lpwstr>E:\3GPP Standardization\RAN\RAN#92-e\draft\[92-e-33-RAN3-TUs]\draft_RP-21xxxx_summary of RAN3 TUs_v2_vivo.doc</vt:lpwstr>
  </property>
  <property fmtid="{D5CDD505-2E9C-101B-9397-08002B2CF9AE}" pid="4" name="MSIP_Label_17da11e7-ad83-4459-98c6-12a88e2eac78_Enabled">
    <vt:lpwstr>true</vt:lpwstr>
  </property>
  <property fmtid="{D5CDD505-2E9C-101B-9397-08002B2CF9AE}" pid="5" name="MSIP_Label_17da11e7-ad83-4459-98c6-12a88e2eac78_SetDate">
    <vt:lpwstr>2021-09-13T16:50:04Z</vt:lpwstr>
  </property>
  <property fmtid="{D5CDD505-2E9C-101B-9397-08002B2CF9AE}" pid="6" name="MSIP_Label_17da11e7-ad83-4459-98c6-12a88e2eac78_Method">
    <vt:lpwstr>Privileged</vt:lpwstr>
  </property>
  <property fmtid="{D5CDD505-2E9C-101B-9397-08002B2CF9AE}" pid="7" name="MSIP_Label_17da11e7-ad83-4459-98c6-12a88e2eac78_Name">
    <vt:lpwstr>17da11e7-ad83-4459-98c6-12a88e2eac78</vt:lpwstr>
  </property>
  <property fmtid="{D5CDD505-2E9C-101B-9397-08002B2CF9AE}" pid="8" name="MSIP_Label_17da11e7-ad83-4459-98c6-12a88e2eac78_SiteId">
    <vt:lpwstr>68283f3b-8487-4c86-adb3-a5228f18b893</vt:lpwstr>
  </property>
  <property fmtid="{D5CDD505-2E9C-101B-9397-08002B2CF9AE}" pid="9" name="MSIP_Label_17da11e7-ad83-4459-98c6-12a88e2eac78_ActionId">
    <vt:lpwstr>8e34517b-771d-408e-ad4c-2abe2d3f3708</vt:lpwstr>
  </property>
  <property fmtid="{D5CDD505-2E9C-101B-9397-08002B2CF9AE}" pid="10" name="MSIP_Label_17da11e7-ad83-4459-98c6-12a88e2eac78_ContentBits">
    <vt:lpwstr>0</vt:lpwstr>
  </property>
</Properties>
</file>