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070F0" w14:textId="5111E392" w:rsidR="006611C2" w:rsidRDefault="0025378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>DOCPROPERTY "TSG/WGRef"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>DOCPROPERTY "MtgSeq"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2021</w:t>
      </w:r>
      <w:r>
        <w:rPr>
          <w:b/>
          <w:sz w:val="24"/>
        </w:rP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>DOCPROPERTY "MtgTitle"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  <w:t>R5s210</w:t>
      </w:r>
      <w:r w:rsidR="00045C7E">
        <w:rPr>
          <w:b/>
          <w:i/>
          <w:sz w:val="28"/>
        </w:rPr>
        <w:t>899</w:t>
      </w:r>
    </w:p>
    <w:p w14:paraId="12297C29" w14:textId="77777777" w:rsidR="006611C2" w:rsidRDefault="0025378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>DOCPROPERTY "Location"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fldChar w:fldCharType="begin"/>
      </w:r>
      <w:r>
        <w:instrText>DOCPROPERTY "Country"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>DOCPROPERTY "StartDate"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>DOCPROPERTY "EndDate"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0"/>
        <w:gridCol w:w="1561"/>
        <w:gridCol w:w="710"/>
        <w:gridCol w:w="1275"/>
        <w:gridCol w:w="710"/>
        <w:gridCol w:w="992"/>
        <w:gridCol w:w="2411"/>
        <w:gridCol w:w="1702"/>
        <w:gridCol w:w="140"/>
      </w:tblGrid>
      <w:tr w:rsidR="006611C2" w14:paraId="2405237B" w14:textId="7777777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8CE39F" w14:textId="77777777" w:rsidR="006611C2" w:rsidRDefault="0025378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611C2" w14:paraId="44A9C76E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742EDB8E" w14:textId="77777777" w:rsidR="006611C2" w:rsidRDefault="0025378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611C2" w14:paraId="071A47A2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0548FB7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1C2" w14:paraId="06FBA221" w14:textId="77777777">
        <w:tc>
          <w:tcPr>
            <w:tcW w:w="139" w:type="dxa"/>
            <w:tcBorders>
              <w:left w:val="single" w:sz="4" w:space="0" w:color="000000"/>
            </w:tcBorders>
          </w:tcPr>
          <w:p w14:paraId="163AD7C3" w14:textId="77777777" w:rsidR="006611C2" w:rsidRDefault="006611C2">
            <w:pPr>
              <w:pStyle w:val="CRCoverPage"/>
              <w:spacing w:after="0"/>
              <w:jc w:val="right"/>
            </w:pPr>
          </w:p>
        </w:tc>
        <w:tc>
          <w:tcPr>
            <w:tcW w:w="1561" w:type="dxa"/>
            <w:shd w:val="pct30" w:color="FFFF00" w:fill="auto"/>
          </w:tcPr>
          <w:p w14:paraId="6A74195F" w14:textId="77777777" w:rsidR="006611C2" w:rsidRDefault="0025378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>DOCPROPERTY "Spec#"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36.579-5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10" w:type="dxa"/>
          </w:tcPr>
          <w:p w14:paraId="02FE40EF" w14:textId="77777777" w:rsidR="006611C2" w:rsidRDefault="0025378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pct30" w:color="FFFF00" w:fill="auto"/>
          </w:tcPr>
          <w:p w14:paraId="6F0DC81E" w14:textId="77777777" w:rsidR="006611C2" w:rsidRDefault="0025378D">
            <w:pPr>
              <w:pStyle w:val="CRCoverPage"/>
              <w:spacing w:after="0"/>
            </w:pPr>
            <w:r>
              <w:rPr>
                <w:b/>
                <w:sz w:val="28"/>
              </w:rPr>
              <w:t>0014</w:t>
            </w:r>
          </w:p>
        </w:tc>
        <w:tc>
          <w:tcPr>
            <w:tcW w:w="710" w:type="dxa"/>
          </w:tcPr>
          <w:p w14:paraId="7EC3290C" w14:textId="77777777" w:rsidR="006611C2" w:rsidRDefault="0025378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0AB5C3" w14:textId="560D61CA" w:rsidR="006611C2" w:rsidRDefault="00045C7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1" w:type="dxa"/>
          </w:tcPr>
          <w:p w14:paraId="55EBABD1" w14:textId="77777777" w:rsidR="006611C2" w:rsidRDefault="0025378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</w:tcPr>
          <w:p w14:paraId="4D2B50AF" w14:textId="33016B27" w:rsidR="006611C2" w:rsidRDefault="0025378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>DOCPROPERTY "Version"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14.</w:t>
            </w:r>
            <w:r w:rsidR="00045C7E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0" w:type="dxa"/>
            <w:tcBorders>
              <w:right w:val="single" w:sz="4" w:space="0" w:color="000000"/>
            </w:tcBorders>
          </w:tcPr>
          <w:p w14:paraId="11C328A9" w14:textId="77777777" w:rsidR="006611C2" w:rsidRDefault="006611C2">
            <w:pPr>
              <w:pStyle w:val="CRCoverPage"/>
              <w:spacing w:after="0"/>
            </w:pPr>
          </w:p>
        </w:tc>
      </w:tr>
      <w:tr w:rsidR="006611C2" w14:paraId="31E3AADE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7E879171" w14:textId="77777777" w:rsidR="006611C2" w:rsidRDefault="006611C2">
            <w:pPr>
              <w:pStyle w:val="CRCoverPage"/>
              <w:spacing w:after="0"/>
            </w:pPr>
          </w:p>
        </w:tc>
      </w:tr>
      <w:tr w:rsidR="006611C2" w14:paraId="650DA154" w14:textId="77777777"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 w14:paraId="061EC238" w14:textId="77777777" w:rsidR="006611C2" w:rsidRDefault="0025378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</w:hyperlink>
            <w:bookmarkStart w:id="0" w:name="_Hlt497126619"/>
            <w:r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611C2" w14:paraId="42C1B420" w14:textId="77777777">
        <w:tc>
          <w:tcPr>
            <w:tcW w:w="9640" w:type="dxa"/>
            <w:gridSpan w:val="9"/>
          </w:tcPr>
          <w:p w14:paraId="56F2FC30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C27FEAD" w14:textId="77777777" w:rsidR="006611C2" w:rsidRDefault="006611C2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4"/>
        <w:gridCol w:w="1419"/>
        <w:gridCol w:w="284"/>
        <w:gridCol w:w="709"/>
        <w:gridCol w:w="283"/>
        <w:gridCol w:w="2129"/>
        <w:gridCol w:w="281"/>
        <w:gridCol w:w="1419"/>
        <w:gridCol w:w="281"/>
      </w:tblGrid>
      <w:tr w:rsidR="006611C2" w14:paraId="0CD110C4" w14:textId="77777777">
        <w:tc>
          <w:tcPr>
            <w:tcW w:w="2833" w:type="dxa"/>
          </w:tcPr>
          <w:p w14:paraId="4561FE86" w14:textId="77777777" w:rsidR="006611C2" w:rsidRDefault="002537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9" w:type="dxa"/>
          </w:tcPr>
          <w:p w14:paraId="5B6E460D" w14:textId="77777777" w:rsidR="006611C2" w:rsidRDefault="0025378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8245BA" w14:textId="77777777" w:rsidR="006611C2" w:rsidRDefault="006611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10B9C4B8" w14:textId="77777777" w:rsidR="006611C2" w:rsidRDefault="0025378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BC79A5" w14:textId="77777777" w:rsidR="006611C2" w:rsidRDefault="006611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9" w:type="dxa"/>
          </w:tcPr>
          <w:p w14:paraId="76938E9F" w14:textId="77777777" w:rsidR="006611C2" w:rsidRDefault="0025378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15D3683E" w14:textId="77777777" w:rsidR="006611C2" w:rsidRDefault="006611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9" w:type="dxa"/>
          </w:tcPr>
          <w:p w14:paraId="6A52DD60" w14:textId="77777777" w:rsidR="006611C2" w:rsidRDefault="0025378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039753" w14:textId="77777777" w:rsidR="006611C2" w:rsidRDefault="006611C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B7CD8DD" w14:textId="77777777" w:rsidR="006611C2" w:rsidRDefault="006611C2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49"/>
        <w:gridCol w:w="283"/>
        <w:gridCol w:w="287"/>
        <w:gridCol w:w="567"/>
        <w:gridCol w:w="1698"/>
        <w:gridCol w:w="567"/>
        <w:gridCol w:w="145"/>
        <w:gridCol w:w="279"/>
        <w:gridCol w:w="993"/>
        <w:gridCol w:w="2129"/>
      </w:tblGrid>
      <w:tr w:rsidR="006611C2" w14:paraId="6606CDD0" w14:textId="77777777">
        <w:tc>
          <w:tcPr>
            <w:tcW w:w="9640" w:type="dxa"/>
            <w:gridSpan w:val="11"/>
          </w:tcPr>
          <w:p w14:paraId="0F986FD4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1C2" w14:paraId="2A615B59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2E128E70" w14:textId="77777777" w:rsidR="006611C2" w:rsidRDefault="00253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18EF2B6B" w14:textId="77777777" w:rsidR="006611C2" w:rsidRDefault="0025378D">
            <w:pPr>
              <w:pStyle w:val="CRCoverPage"/>
              <w:spacing w:after="0"/>
              <w:ind w:left="100"/>
            </w:pPr>
            <w:r>
              <w:t>Addition of MCPTT test case 6.1.1.1 to the MCX ATS</w:t>
            </w:r>
          </w:p>
        </w:tc>
      </w:tr>
      <w:tr w:rsidR="006611C2" w14:paraId="2FCC8C6A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73FA3700" w14:textId="77777777" w:rsidR="006611C2" w:rsidRDefault="006611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611CFAC0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1C2" w14:paraId="4E169424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533913A" w14:textId="77777777" w:rsidR="006611C2" w:rsidRDefault="00253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36574C4A" w14:textId="77777777" w:rsidR="006611C2" w:rsidRDefault="0025378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>DOCPROPERTY "SourceIfWg"</w:instrText>
            </w:r>
            <w:r>
              <w:fldChar w:fldCharType="separate"/>
            </w:r>
            <w:r>
              <w:t>UPV/EHU</w:t>
            </w:r>
            <w:r>
              <w:fldChar w:fldCharType="end"/>
            </w:r>
          </w:p>
        </w:tc>
      </w:tr>
      <w:tr w:rsidR="006611C2" w14:paraId="698C8749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33DFA13" w14:textId="77777777" w:rsidR="006611C2" w:rsidRDefault="00253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0BAF924F" w14:textId="77777777" w:rsidR="006611C2" w:rsidRDefault="0025378D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>DOCPROPERTY "SourceIfTsg"</w:instrText>
            </w:r>
            <w:r>
              <w:fldChar w:fldCharType="end"/>
            </w:r>
          </w:p>
        </w:tc>
      </w:tr>
      <w:tr w:rsidR="006611C2" w14:paraId="3F80659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4F2EEA43" w14:textId="77777777" w:rsidR="006611C2" w:rsidRDefault="006611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55DDF803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1C2" w14:paraId="1CBF04E1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3BC6AEF8" w14:textId="77777777" w:rsidR="006611C2" w:rsidRDefault="00253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4" w:type="dxa"/>
            <w:gridSpan w:val="5"/>
            <w:shd w:val="pct30" w:color="FFFF00" w:fill="auto"/>
          </w:tcPr>
          <w:p w14:paraId="50333AC2" w14:textId="77777777" w:rsidR="006611C2" w:rsidRDefault="0025378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>DOCPROPERTY "RelatedWis"</w:instrText>
            </w:r>
            <w:r>
              <w:fldChar w:fldCharType="separate"/>
            </w:r>
            <w:r>
              <w:t>TEI14_Test, MCPTT-ConTest</w:t>
            </w:r>
            <w:r>
              <w:fldChar w:fldCharType="end"/>
            </w:r>
          </w:p>
        </w:tc>
        <w:tc>
          <w:tcPr>
            <w:tcW w:w="567" w:type="dxa"/>
          </w:tcPr>
          <w:p w14:paraId="5861F613" w14:textId="77777777" w:rsidR="006611C2" w:rsidRDefault="006611C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14:paraId="412A0953" w14:textId="77777777" w:rsidR="006611C2" w:rsidRDefault="0025378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9" w:type="dxa"/>
            <w:tcBorders>
              <w:right w:val="single" w:sz="4" w:space="0" w:color="000000"/>
            </w:tcBorders>
            <w:shd w:val="pct30" w:color="FFFF00" w:fill="auto"/>
          </w:tcPr>
          <w:p w14:paraId="04B48781" w14:textId="77777777" w:rsidR="006611C2" w:rsidRDefault="0025378D">
            <w:pPr>
              <w:pStyle w:val="CRCoverPage"/>
              <w:spacing w:after="0"/>
              <w:ind w:left="100"/>
            </w:pPr>
            <w:r>
              <w:t>2021-06-22</w:t>
            </w:r>
          </w:p>
        </w:tc>
      </w:tr>
      <w:tr w:rsidR="006611C2" w14:paraId="3E0727D3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672AFB3C" w14:textId="77777777" w:rsidR="006611C2" w:rsidRDefault="006611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F52248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5" w:type="dxa"/>
            <w:gridSpan w:val="2"/>
          </w:tcPr>
          <w:p w14:paraId="35311D2B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38BB96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9" w:type="dxa"/>
            <w:tcBorders>
              <w:right w:val="single" w:sz="4" w:space="0" w:color="000000"/>
            </w:tcBorders>
          </w:tcPr>
          <w:p w14:paraId="73812F79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1C2" w14:paraId="13FE30AA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338F8EAA" w14:textId="77777777" w:rsidR="006611C2" w:rsidRDefault="00253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49" w:type="dxa"/>
            <w:shd w:val="pct30" w:color="FFFF00" w:fill="auto"/>
          </w:tcPr>
          <w:p w14:paraId="2560CE66" w14:textId="77777777" w:rsidR="006611C2" w:rsidRDefault="0025378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>DOCPROPERTY "Cat"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DDAF334" w14:textId="77777777" w:rsidR="006611C2" w:rsidRDefault="006611C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14:paraId="23B0C4B2" w14:textId="77777777" w:rsidR="006611C2" w:rsidRDefault="0025378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9" w:type="dxa"/>
            <w:tcBorders>
              <w:right w:val="single" w:sz="4" w:space="0" w:color="000000"/>
            </w:tcBorders>
            <w:shd w:val="pct30" w:color="FFFF00" w:fill="auto"/>
          </w:tcPr>
          <w:p w14:paraId="4F7699FC" w14:textId="77777777" w:rsidR="006611C2" w:rsidRDefault="0025378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>DOCPROPERTY "Release"</w:instrText>
            </w:r>
            <w:r>
              <w:fldChar w:fldCharType="separate"/>
            </w:r>
            <w:r>
              <w:t>Rel-14</w:t>
            </w:r>
            <w:r>
              <w:fldChar w:fldCharType="end"/>
            </w:r>
          </w:p>
        </w:tc>
      </w:tr>
      <w:tr w:rsidR="006611C2" w14:paraId="6DCB4BCE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199DB49D" w14:textId="77777777" w:rsidR="006611C2" w:rsidRDefault="006611C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5" w:type="dxa"/>
            <w:gridSpan w:val="8"/>
            <w:tcBorders>
              <w:bottom w:val="single" w:sz="4" w:space="0" w:color="000000"/>
            </w:tcBorders>
          </w:tcPr>
          <w:p w14:paraId="5226B01E" w14:textId="77777777" w:rsidR="006611C2" w:rsidRDefault="0025378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13F5ADF" w14:textId="77777777" w:rsidR="006611C2" w:rsidRDefault="0025378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668DED08" w14:textId="77777777" w:rsidR="006611C2" w:rsidRDefault="002537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611C2" w14:paraId="4C841714" w14:textId="77777777">
        <w:tc>
          <w:tcPr>
            <w:tcW w:w="1843" w:type="dxa"/>
          </w:tcPr>
          <w:p w14:paraId="2B28205D" w14:textId="77777777" w:rsidR="006611C2" w:rsidRDefault="006611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6E5372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1C2" w14:paraId="0DFEE51B" w14:textId="77777777"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02762BDE" w14:textId="77777777" w:rsidR="006611C2" w:rsidRDefault="00253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0A7D8FB6" w14:textId="77777777" w:rsidR="006611C2" w:rsidRDefault="0025378D">
            <w:pPr>
              <w:pStyle w:val="CRCoverPage"/>
              <w:spacing w:after="0"/>
            </w:pPr>
            <w:r>
              <w:t>To add MCPTT TC 6.1.1.1 to the MCX ATS</w:t>
            </w:r>
          </w:p>
        </w:tc>
      </w:tr>
      <w:tr w:rsidR="006611C2" w14:paraId="4D1FD179" w14:textId="77777777">
        <w:tc>
          <w:tcPr>
            <w:tcW w:w="2692" w:type="dxa"/>
            <w:gridSpan w:val="2"/>
            <w:tcBorders>
              <w:left w:val="single" w:sz="4" w:space="0" w:color="000000"/>
            </w:tcBorders>
          </w:tcPr>
          <w:p w14:paraId="06A7F8D2" w14:textId="77777777" w:rsidR="006611C2" w:rsidRDefault="006611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000000"/>
            </w:tcBorders>
          </w:tcPr>
          <w:p w14:paraId="75014779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1C2" w14:paraId="625D576C" w14:textId="77777777">
        <w:tc>
          <w:tcPr>
            <w:tcW w:w="2692" w:type="dxa"/>
            <w:gridSpan w:val="2"/>
            <w:tcBorders>
              <w:left w:val="single" w:sz="4" w:space="0" w:color="000000"/>
            </w:tcBorders>
          </w:tcPr>
          <w:p w14:paraId="58B3EF63" w14:textId="77777777" w:rsidR="006611C2" w:rsidRDefault="00253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09F3A067" w14:textId="77777777" w:rsidR="006611C2" w:rsidRDefault="0025378D">
            <w:pPr>
              <w:pStyle w:val="CRCoverPage"/>
              <w:spacing w:after="0"/>
            </w:pPr>
            <w:r>
              <w:rPr>
                <w:lang w:val="es-E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>. See detailed change description for further information.</w:t>
            </w:r>
          </w:p>
        </w:tc>
      </w:tr>
      <w:tr w:rsidR="006611C2" w14:paraId="04AF49A2" w14:textId="77777777">
        <w:tc>
          <w:tcPr>
            <w:tcW w:w="2692" w:type="dxa"/>
            <w:gridSpan w:val="2"/>
            <w:tcBorders>
              <w:left w:val="single" w:sz="4" w:space="0" w:color="000000"/>
            </w:tcBorders>
          </w:tcPr>
          <w:p w14:paraId="31EFB96E" w14:textId="77777777" w:rsidR="006611C2" w:rsidRDefault="006611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000000"/>
            </w:tcBorders>
          </w:tcPr>
          <w:p w14:paraId="54A979B7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1C2" w14:paraId="06774AEF" w14:textId="77777777">
        <w:tc>
          <w:tcPr>
            <w:tcW w:w="26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3A891C2" w14:textId="77777777" w:rsidR="006611C2" w:rsidRDefault="00253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04ECAB61" w14:textId="77777777" w:rsidR="006611C2" w:rsidRDefault="0025378D">
            <w:pPr>
              <w:pStyle w:val="CRCoverPage"/>
              <w:spacing w:after="0"/>
            </w:pPr>
            <w:r>
              <w:rPr>
                <w:lang w:val="es-ES"/>
              </w:rPr>
              <w:t>Test case will not be added to the MCX ATS</w:t>
            </w:r>
          </w:p>
        </w:tc>
      </w:tr>
      <w:tr w:rsidR="006611C2" w14:paraId="7F37D0C0" w14:textId="77777777">
        <w:tc>
          <w:tcPr>
            <w:tcW w:w="2692" w:type="dxa"/>
            <w:gridSpan w:val="2"/>
          </w:tcPr>
          <w:p w14:paraId="29826A1F" w14:textId="77777777" w:rsidR="006611C2" w:rsidRDefault="006611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0B2E030D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1C2" w14:paraId="0FED6A64" w14:textId="77777777"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1B505D73" w14:textId="77777777" w:rsidR="006611C2" w:rsidRDefault="00253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8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751DB674" w14:textId="77777777" w:rsidR="006611C2" w:rsidRDefault="0025378D">
            <w:pPr>
              <w:pStyle w:val="CRCoverPage"/>
              <w:spacing w:after="0"/>
              <w:ind w:left="100"/>
            </w:pPr>
            <w:r>
              <w:t>6.1.1.1</w:t>
            </w:r>
          </w:p>
        </w:tc>
      </w:tr>
      <w:tr w:rsidR="006611C2" w14:paraId="30D285B1" w14:textId="77777777">
        <w:tc>
          <w:tcPr>
            <w:tcW w:w="2692" w:type="dxa"/>
            <w:gridSpan w:val="2"/>
            <w:tcBorders>
              <w:left w:val="single" w:sz="4" w:space="0" w:color="000000"/>
            </w:tcBorders>
          </w:tcPr>
          <w:p w14:paraId="221747AF" w14:textId="77777777" w:rsidR="006611C2" w:rsidRDefault="006611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000000"/>
            </w:tcBorders>
          </w:tcPr>
          <w:p w14:paraId="7225D7BE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1C2" w14:paraId="45A146DA" w14:textId="77777777">
        <w:tc>
          <w:tcPr>
            <w:tcW w:w="2692" w:type="dxa"/>
            <w:gridSpan w:val="2"/>
            <w:tcBorders>
              <w:left w:val="single" w:sz="4" w:space="0" w:color="000000"/>
            </w:tcBorders>
          </w:tcPr>
          <w:p w14:paraId="175F9FE9" w14:textId="77777777" w:rsidR="006611C2" w:rsidRDefault="006611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6617F" w14:textId="77777777" w:rsidR="006611C2" w:rsidRDefault="002537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2057134A" w14:textId="77777777" w:rsidR="006611C2" w:rsidRDefault="002537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78BC2AB" w14:textId="77777777" w:rsidR="006611C2" w:rsidRDefault="006611C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57B7EA38" w14:textId="77777777" w:rsidR="006611C2" w:rsidRDefault="006611C2">
            <w:pPr>
              <w:pStyle w:val="CRCoverPage"/>
              <w:spacing w:after="0"/>
              <w:ind w:left="99"/>
            </w:pPr>
          </w:p>
        </w:tc>
      </w:tr>
      <w:tr w:rsidR="006611C2" w14:paraId="135A4A96" w14:textId="77777777">
        <w:tc>
          <w:tcPr>
            <w:tcW w:w="2692" w:type="dxa"/>
            <w:gridSpan w:val="2"/>
            <w:tcBorders>
              <w:left w:val="single" w:sz="4" w:space="0" w:color="000000"/>
            </w:tcBorders>
          </w:tcPr>
          <w:p w14:paraId="5727F13C" w14:textId="77777777" w:rsidR="006611C2" w:rsidRDefault="00253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325E750C" w14:textId="77777777" w:rsidR="006611C2" w:rsidRDefault="006611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6CBD1690" w14:textId="77777777" w:rsidR="006611C2" w:rsidRDefault="002537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77DE9" w14:textId="77777777" w:rsidR="006611C2" w:rsidRDefault="0025378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79462730" w14:textId="77777777" w:rsidR="006611C2" w:rsidRDefault="0025378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611C2" w14:paraId="7E62F4D9" w14:textId="77777777">
        <w:tc>
          <w:tcPr>
            <w:tcW w:w="2692" w:type="dxa"/>
            <w:gridSpan w:val="2"/>
            <w:tcBorders>
              <w:left w:val="single" w:sz="4" w:space="0" w:color="000000"/>
            </w:tcBorders>
          </w:tcPr>
          <w:p w14:paraId="09EC1092" w14:textId="77777777" w:rsidR="006611C2" w:rsidRDefault="0025378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40446DBB" w14:textId="77777777" w:rsidR="006611C2" w:rsidRDefault="006611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C327DB8" w14:textId="77777777" w:rsidR="006611C2" w:rsidRDefault="002537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0DCD11" w14:textId="77777777" w:rsidR="006611C2" w:rsidRDefault="0025378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480DB1F" w14:textId="77777777" w:rsidR="006611C2" w:rsidRDefault="0025378D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611C2" w14:paraId="0AC66C1B" w14:textId="77777777">
        <w:tc>
          <w:tcPr>
            <w:tcW w:w="2692" w:type="dxa"/>
            <w:gridSpan w:val="2"/>
            <w:tcBorders>
              <w:left w:val="single" w:sz="4" w:space="0" w:color="000000"/>
            </w:tcBorders>
          </w:tcPr>
          <w:p w14:paraId="355818B3" w14:textId="77777777" w:rsidR="006611C2" w:rsidRDefault="0025378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0FB86C36" w14:textId="77777777" w:rsidR="006611C2" w:rsidRDefault="006611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311C1DA6" w14:textId="77777777" w:rsidR="006611C2" w:rsidRDefault="002537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AA2E77" w14:textId="77777777" w:rsidR="006611C2" w:rsidRDefault="0025378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01C557D0" w14:textId="77777777" w:rsidR="006611C2" w:rsidRDefault="0025378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611C2" w14:paraId="47A34484" w14:textId="77777777">
        <w:tc>
          <w:tcPr>
            <w:tcW w:w="2692" w:type="dxa"/>
            <w:gridSpan w:val="2"/>
            <w:tcBorders>
              <w:left w:val="single" w:sz="4" w:space="0" w:color="000000"/>
            </w:tcBorders>
          </w:tcPr>
          <w:p w14:paraId="792DFB5C" w14:textId="77777777" w:rsidR="006611C2" w:rsidRDefault="006611C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000000"/>
            </w:tcBorders>
          </w:tcPr>
          <w:p w14:paraId="7410E80E" w14:textId="77777777" w:rsidR="006611C2" w:rsidRDefault="006611C2">
            <w:pPr>
              <w:pStyle w:val="CRCoverPage"/>
              <w:spacing w:after="0"/>
            </w:pPr>
          </w:p>
        </w:tc>
      </w:tr>
      <w:tr w:rsidR="006611C2" w14:paraId="042C0E14" w14:textId="77777777">
        <w:tc>
          <w:tcPr>
            <w:tcW w:w="26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D88574A" w14:textId="77777777" w:rsidR="006611C2" w:rsidRDefault="00253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8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2899BD5" w14:textId="77777777" w:rsidR="006611C2" w:rsidRDefault="0025378D">
            <w:pPr>
              <w:pStyle w:val="CRCoverPage"/>
              <w:spacing w:after="0"/>
              <w:ind w:left="100"/>
              <w:rPr>
                <w:lang w:val="es-ES"/>
              </w:rPr>
            </w:pPr>
            <w:r>
              <w:rPr>
                <w:lang w:val="es-ES"/>
              </w:rPr>
              <w:t>Logs in R5s210399</w:t>
            </w:r>
          </w:p>
        </w:tc>
      </w:tr>
      <w:tr w:rsidR="006611C2" w14:paraId="168BB012" w14:textId="77777777">
        <w:tc>
          <w:tcPr>
            <w:tcW w:w="26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924C49F" w14:textId="77777777" w:rsidR="006611C2" w:rsidRDefault="006611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0297D9D0" w14:textId="77777777" w:rsidR="006611C2" w:rsidRDefault="006611C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11C2" w14:paraId="1C736D59" w14:textId="77777777"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EE5C2A" w14:textId="77777777" w:rsidR="006611C2" w:rsidRDefault="00253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E527586" w14:textId="77777777" w:rsidR="006611C2" w:rsidRDefault="006611C2">
            <w:pPr>
              <w:pStyle w:val="CRCoverPage"/>
              <w:spacing w:after="0"/>
              <w:ind w:left="100"/>
            </w:pPr>
          </w:p>
        </w:tc>
      </w:tr>
    </w:tbl>
    <w:p w14:paraId="1336B6BE" w14:textId="77777777" w:rsidR="006611C2" w:rsidRDefault="006611C2">
      <w:pPr>
        <w:sectPr w:rsidR="006611C2">
          <w:pgSz w:w="11906" w:h="16838"/>
          <w:pgMar w:top="1418" w:right="1134" w:bottom="1134" w:left="1134" w:header="0" w:footer="0" w:gutter="0"/>
          <w:cols w:space="720"/>
          <w:formProt w:val="0"/>
          <w:docGrid w:linePitch="100" w:charSpace="8192"/>
        </w:sectPr>
      </w:pPr>
    </w:p>
    <w:p w14:paraId="350D4E79" w14:textId="77777777" w:rsidR="006611C2" w:rsidRDefault="0025378D">
      <w:pPr>
        <w:pStyle w:val="Heading"/>
        <w:jc w:val="left"/>
        <w:rPr>
          <w:sz w:val="8"/>
          <w:szCs w:val="8"/>
        </w:rPr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sdt>
      <w:sdtPr>
        <w:id w:val="-1153359789"/>
        <w:docPartObj>
          <w:docPartGallery w:val="Table of Contents"/>
          <w:docPartUnique/>
        </w:docPartObj>
      </w:sdtPr>
      <w:sdtEndPr/>
      <w:sdtContent>
        <w:p w14:paraId="2D27069B" w14:textId="08EFE0CE" w:rsidR="00076CA9" w:rsidRDefault="0025378D">
          <w:pPr>
            <w:pStyle w:val="TOC1"/>
            <w:rPr>
              <w:rFonts w:asciiTheme="minorHAnsi" w:eastAsiaTheme="minorEastAsia" w:hAnsiTheme="minorHAnsi" w:cstheme="minorBidi"/>
              <w:noProof/>
              <w:sz w:val="24"/>
              <w:szCs w:val="24"/>
              <w:lang w:val="es-ES"/>
            </w:rPr>
          </w:pPr>
          <w:r>
            <w:fldChar w:fldCharType="begin"/>
          </w:r>
          <w:r>
            <w:rPr>
              <w:rStyle w:val="IndexLink"/>
            </w:rPr>
            <w:instrText>TOC \o "1-3" \h</w:instrText>
          </w:r>
          <w:r>
            <w:rPr>
              <w:rStyle w:val="IndexLink"/>
            </w:rPr>
            <w:fldChar w:fldCharType="separate"/>
          </w:r>
          <w:hyperlink w:anchor="_Toc75503880" w:history="1">
            <w:r w:rsidR="00076CA9" w:rsidRPr="00FB20E6">
              <w:rPr>
                <w:rStyle w:val="Hyperlink"/>
                <w:b/>
                <w:noProof/>
                <w:lang w:eastAsia="ja-JP"/>
              </w:rPr>
              <w:t>1</w:t>
            </w:r>
            <w:r w:rsidR="00076CA9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s-ES"/>
              </w:rPr>
              <w:tab/>
            </w:r>
            <w:r w:rsidR="00076CA9" w:rsidRPr="00FB20E6">
              <w:rPr>
                <w:rStyle w:val="Hyperlink"/>
                <w:b/>
                <w:noProof/>
                <w:lang w:eastAsia="ja-JP"/>
              </w:rPr>
              <w:t>Overview</w:t>
            </w:r>
            <w:r w:rsidR="00076CA9">
              <w:rPr>
                <w:noProof/>
              </w:rPr>
              <w:tab/>
            </w:r>
            <w:r w:rsidR="00076CA9">
              <w:rPr>
                <w:noProof/>
              </w:rPr>
              <w:fldChar w:fldCharType="begin"/>
            </w:r>
            <w:r w:rsidR="00076CA9">
              <w:rPr>
                <w:noProof/>
              </w:rPr>
              <w:instrText xml:space="preserve"> PAGEREF _Toc75503880 \h </w:instrText>
            </w:r>
            <w:r w:rsidR="00076CA9">
              <w:rPr>
                <w:noProof/>
              </w:rPr>
            </w:r>
            <w:r w:rsidR="00076CA9">
              <w:rPr>
                <w:noProof/>
              </w:rPr>
              <w:fldChar w:fldCharType="separate"/>
            </w:r>
            <w:r w:rsidR="00076CA9">
              <w:rPr>
                <w:noProof/>
              </w:rPr>
              <w:t>3</w:t>
            </w:r>
            <w:r w:rsidR="00076CA9">
              <w:rPr>
                <w:noProof/>
              </w:rPr>
              <w:fldChar w:fldCharType="end"/>
            </w:r>
          </w:hyperlink>
        </w:p>
        <w:p w14:paraId="4D353E07" w14:textId="6545DC81" w:rsidR="00076CA9" w:rsidRDefault="00045C7E">
          <w:pPr>
            <w:pStyle w:val="TOC2"/>
            <w:rPr>
              <w:rFonts w:asciiTheme="minorHAnsi" w:eastAsiaTheme="minorEastAsia" w:hAnsiTheme="minorHAnsi" w:cstheme="minorBidi"/>
              <w:noProof/>
              <w:sz w:val="24"/>
              <w:szCs w:val="24"/>
              <w:lang w:val="es-ES"/>
            </w:rPr>
          </w:pPr>
          <w:hyperlink w:anchor="_Toc75503881" w:history="1">
            <w:r w:rsidR="00076CA9" w:rsidRPr="00FB20E6">
              <w:rPr>
                <w:rStyle w:val="Hyperlink"/>
                <w:b/>
                <w:noProof/>
              </w:rPr>
              <w:t>1.1</w:t>
            </w:r>
            <w:r w:rsidR="00076CA9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s-ES"/>
              </w:rPr>
              <w:tab/>
            </w:r>
            <w:r w:rsidR="00076CA9" w:rsidRPr="00FB20E6">
              <w:rPr>
                <w:rStyle w:val="Hyperlink"/>
                <w:b/>
                <w:noProof/>
              </w:rPr>
              <w:t>Verification Test Summary</w:t>
            </w:r>
            <w:r w:rsidR="00076CA9">
              <w:rPr>
                <w:noProof/>
              </w:rPr>
              <w:tab/>
            </w:r>
            <w:r w:rsidR="00076CA9">
              <w:rPr>
                <w:noProof/>
              </w:rPr>
              <w:fldChar w:fldCharType="begin"/>
            </w:r>
            <w:r w:rsidR="00076CA9">
              <w:rPr>
                <w:noProof/>
              </w:rPr>
              <w:instrText xml:space="preserve"> PAGEREF _Toc75503881 \h </w:instrText>
            </w:r>
            <w:r w:rsidR="00076CA9">
              <w:rPr>
                <w:noProof/>
              </w:rPr>
            </w:r>
            <w:r w:rsidR="00076CA9">
              <w:rPr>
                <w:noProof/>
              </w:rPr>
              <w:fldChar w:fldCharType="separate"/>
            </w:r>
            <w:r w:rsidR="00076CA9">
              <w:rPr>
                <w:noProof/>
              </w:rPr>
              <w:t>3</w:t>
            </w:r>
            <w:r w:rsidR="00076CA9">
              <w:rPr>
                <w:noProof/>
              </w:rPr>
              <w:fldChar w:fldCharType="end"/>
            </w:r>
          </w:hyperlink>
        </w:p>
        <w:p w14:paraId="0E996498" w14:textId="0DF37E37" w:rsidR="00076CA9" w:rsidRDefault="00045C7E">
          <w:pPr>
            <w:pStyle w:val="TOC1"/>
            <w:rPr>
              <w:rFonts w:asciiTheme="minorHAnsi" w:eastAsiaTheme="minorEastAsia" w:hAnsiTheme="minorHAnsi" w:cstheme="minorBidi"/>
              <w:noProof/>
              <w:sz w:val="24"/>
              <w:szCs w:val="24"/>
              <w:lang w:val="es-ES"/>
            </w:rPr>
          </w:pPr>
          <w:hyperlink w:anchor="_Toc75503882" w:history="1">
            <w:r w:rsidR="00076CA9" w:rsidRPr="00FB20E6">
              <w:rPr>
                <w:rStyle w:val="Hyperlink"/>
                <w:b/>
                <w:noProof/>
              </w:rPr>
              <w:t>2</w:t>
            </w:r>
            <w:r w:rsidR="00076CA9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s-ES"/>
              </w:rPr>
              <w:tab/>
            </w:r>
            <w:r w:rsidR="00076CA9" w:rsidRPr="00FB20E6">
              <w:rPr>
                <w:rStyle w:val="Hyperlink"/>
                <w:b/>
                <w:noProof/>
              </w:rPr>
              <w:t>Corrections required</w:t>
            </w:r>
            <w:r w:rsidR="00076CA9">
              <w:rPr>
                <w:noProof/>
              </w:rPr>
              <w:tab/>
            </w:r>
            <w:r w:rsidR="00076CA9">
              <w:rPr>
                <w:noProof/>
              </w:rPr>
              <w:fldChar w:fldCharType="begin"/>
            </w:r>
            <w:r w:rsidR="00076CA9">
              <w:rPr>
                <w:noProof/>
              </w:rPr>
              <w:instrText xml:space="preserve"> PAGEREF _Toc75503882 \h </w:instrText>
            </w:r>
            <w:r w:rsidR="00076CA9">
              <w:rPr>
                <w:noProof/>
              </w:rPr>
            </w:r>
            <w:r w:rsidR="00076CA9">
              <w:rPr>
                <w:noProof/>
              </w:rPr>
              <w:fldChar w:fldCharType="separate"/>
            </w:r>
            <w:r w:rsidR="00076CA9">
              <w:rPr>
                <w:noProof/>
              </w:rPr>
              <w:t>3</w:t>
            </w:r>
            <w:r w:rsidR="00076CA9">
              <w:rPr>
                <w:noProof/>
              </w:rPr>
              <w:fldChar w:fldCharType="end"/>
            </w:r>
          </w:hyperlink>
        </w:p>
        <w:p w14:paraId="2DB4CABA" w14:textId="60F64CDC" w:rsidR="00076CA9" w:rsidRDefault="00045C7E">
          <w:pPr>
            <w:pStyle w:val="TOC2"/>
            <w:rPr>
              <w:rFonts w:asciiTheme="minorHAnsi" w:eastAsiaTheme="minorEastAsia" w:hAnsiTheme="minorHAnsi" w:cstheme="minorBidi"/>
              <w:noProof/>
              <w:sz w:val="24"/>
              <w:szCs w:val="24"/>
              <w:lang w:val="es-ES"/>
            </w:rPr>
          </w:pPr>
          <w:hyperlink w:anchor="_Toc75503883" w:history="1">
            <w:r w:rsidR="00076CA9" w:rsidRPr="00FB20E6">
              <w:rPr>
                <w:rStyle w:val="Hyperlink"/>
                <w:b/>
                <w:noProof/>
                <w:lang w:val="pt-BR"/>
              </w:rPr>
              <w:t>2.1</w:t>
            </w:r>
            <w:r w:rsidR="00076CA9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s-ES"/>
              </w:rPr>
              <w:tab/>
            </w:r>
            <w:r w:rsidR="00076CA9" w:rsidRPr="00FB20E6">
              <w:rPr>
                <w:rStyle w:val="Hyperlink"/>
                <w:b/>
                <w:noProof/>
                <w:lang w:val="pt-BR"/>
              </w:rPr>
              <w:t>Change 1</w:t>
            </w:r>
            <w:r w:rsidR="00076CA9">
              <w:rPr>
                <w:noProof/>
              </w:rPr>
              <w:tab/>
            </w:r>
            <w:r w:rsidR="00076CA9">
              <w:rPr>
                <w:noProof/>
              </w:rPr>
              <w:fldChar w:fldCharType="begin"/>
            </w:r>
            <w:r w:rsidR="00076CA9">
              <w:rPr>
                <w:noProof/>
              </w:rPr>
              <w:instrText xml:space="preserve"> PAGEREF _Toc75503883 \h </w:instrText>
            </w:r>
            <w:r w:rsidR="00076CA9">
              <w:rPr>
                <w:noProof/>
              </w:rPr>
            </w:r>
            <w:r w:rsidR="00076CA9">
              <w:rPr>
                <w:noProof/>
              </w:rPr>
              <w:fldChar w:fldCharType="separate"/>
            </w:r>
            <w:r w:rsidR="00076CA9">
              <w:rPr>
                <w:noProof/>
              </w:rPr>
              <w:t>3</w:t>
            </w:r>
            <w:r w:rsidR="00076CA9">
              <w:rPr>
                <w:noProof/>
              </w:rPr>
              <w:fldChar w:fldCharType="end"/>
            </w:r>
          </w:hyperlink>
        </w:p>
        <w:p w14:paraId="0BD1FB32" w14:textId="0A6F811B" w:rsidR="00076CA9" w:rsidRDefault="00045C7E">
          <w:pPr>
            <w:pStyle w:val="TOC2"/>
            <w:rPr>
              <w:rFonts w:asciiTheme="minorHAnsi" w:eastAsiaTheme="minorEastAsia" w:hAnsiTheme="minorHAnsi" w:cstheme="minorBidi"/>
              <w:noProof/>
              <w:sz w:val="24"/>
              <w:szCs w:val="24"/>
              <w:lang w:val="es-ES"/>
            </w:rPr>
          </w:pPr>
          <w:hyperlink w:anchor="_Toc75503884" w:history="1">
            <w:r w:rsidR="00076CA9" w:rsidRPr="00FB20E6">
              <w:rPr>
                <w:rStyle w:val="Hyperlink"/>
                <w:b/>
                <w:noProof/>
                <w:lang w:val="pt-BR"/>
              </w:rPr>
              <w:t>2.2</w:t>
            </w:r>
            <w:r w:rsidR="00076CA9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s-ES"/>
              </w:rPr>
              <w:tab/>
            </w:r>
            <w:r w:rsidR="00076CA9" w:rsidRPr="00FB20E6">
              <w:rPr>
                <w:rStyle w:val="Hyperlink"/>
                <w:b/>
                <w:noProof/>
                <w:lang w:val="pt-BR"/>
              </w:rPr>
              <w:t>Change 2</w:t>
            </w:r>
            <w:r w:rsidR="00076CA9">
              <w:rPr>
                <w:noProof/>
              </w:rPr>
              <w:tab/>
            </w:r>
            <w:r w:rsidR="00076CA9">
              <w:rPr>
                <w:noProof/>
              </w:rPr>
              <w:fldChar w:fldCharType="begin"/>
            </w:r>
            <w:r w:rsidR="00076CA9">
              <w:rPr>
                <w:noProof/>
              </w:rPr>
              <w:instrText xml:space="preserve"> PAGEREF _Toc75503884 \h </w:instrText>
            </w:r>
            <w:r w:rsidR="00076CA9">
              <w:rPr>
                <w:noProof/>
              </w:rPr>
            </w:r>
            <w:r w:rsidR="00076CA9">
              <w:rPr>
                <w:noProof/>
              </w:rPr>
              <w:fldChar w:fldCharType="separate"/>
            </w:r>
            <w:r w:rsidR="00076CA9">
              <w:rPr>
                <w:noProof/>
              </w:rPr>
              <w:t>4</w:t>
            </w:r>
            <w:r w:rsidR="00076CA9">
              <w:rPr>
                <w:noProof/>
              </w:rPr>
              <w:fldChar w:fldCharType="end"/>
            </w:r>
          </w:hyperlink>
        </w:p>
        <w:p w14:paraId="119E546E" w14:textId="741C3A11" w:rsidR="00076CA9" w:rsidRDefault="00045C7E">
          <w:pPr>
            <w:pStyle w:val="TOC1"/>
            <w:rPr>
              <w:rFonts w:asciiTheme="minorHAnsi" w:eastAsiaTheme="minorEastAsia" w:hAnsiTheme="minorHAnsi" w:cstheme="minorBidi"/>
              <w:noProof/>
              <w:sz w:val="24"/>
              <w:szCs w:val="24"/>
              <w:lang w:val="es-ES"/>
            </w:rPr>
          </w:pPr>
          <w:hyperlink w:anchor="_Toc75503885" w:history="1">
            <w:r w:rsidR="00076CA9" w:rsidRPr="00FB20E6">
              <w:rPr>
                <w:rStyle w:val="Hyperlink"/>
                <w:b/>
                <w:noProof/>
              </w:rPr>
              <w:t>3</w:t>
            </w:r>
            <w:r w:rsidR="00076CA9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s-ES"/>
              </w:rPr>
              <w:tab/>
            </w:r>
            <w:r w:rsidR="00076CA9" w:rsidRPr="00FB20E6">
              <w:rPr>
                <w:rStyle w:val="Hyperlink"/>
                <w:b/>
                <w:noProof/>
              </w:rPr>
              <w:t>Branches executed</w:t>
            </w:r>
            <w:r w:rsidR="00076CA9">
              <w:rPr>
                <w:noProof/>
              </w:rPr>
              <w:tab/>
            </w:r>
            <w:r w:rsidR="00076CA9">
              <w:rPr>
                <w:noProof/>
              </w:rPr>
              <w:fldChar w:fldCharType="begin"/>
            </w:r>
            <w:r w:rsidR="00076CA9">
              <w:rPr>
                <w:noProof/>
              </w:rPr>
              <w:instrText xml:space="preserve"> PAGEREF _Toc75503885 \h </w:instrText>
            </w:r>
            <w:r w:rsidR="00076CA9">
              <w:rPr>
                <w:noProof/>
              </w:rPr>
            </w:r>
            <w:r w:rsidR="00076CA9">
              <w:rPr>
                <w:noProof/>
              </w:rPr>
              <w:fldChar w:fldCharType="separate"/>
            </w:r>
            <w:r w:rsidR="00076CA9">
              <w:rPr>
                <w:noProof/>
              </w:rPr>
              <w:t>5</w:t>
            </w:r>
            <w:r w:rsidR="00076CA9">
              <w:rPr>
                <w:noProof/>
              </w:rPr>
              <w:fldChar w:fldCharType="end"/>
            </w:r>
          </w:hyperlink>
        </w:p>
        <w:p w14:paraId="0219BA56" w14:textId="616DFA2A" w:rsidR="00076CA9" w:rsidRDefault="00045C7E">
          <w:pPr>
            <w:pStyle w:val="TOC1"/>
            <w:rPr>
              <w:rFonts w:asciiTheme="minorHAnsi" w:eastAsiaTheme="minorEastAsia" w:hAnsiTheme="minorHAnsi" w:cstheme="minorBidi"/>
              <w:noProof/>
              <w:sz w:val="24"/>
              <w:szCs w:val="24"/>
              <w:lang w:val="es-ES"/>
            </w:rPr>
          </w:pPr>
          <w:hyperlink w:anchor="_Toc75503886" w:history="1">
            <w:r w:rsidR="00076CA9" w:rsidRPr="00FB20E6">
              <w:rPr>
                <w:rStyle w:val="Hyperlink"/>
                <w:b/>
                <w:noProof/>
              </w:rPr>
              <w:t>4</w:t>
            </w:r>
            <w:r w:rsidR="00076CA9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s-ES"/>
              </w:rPr>
              <w:tab/>
            </w:r>
            <w:r w:rsidR="00076CA9" w:rsidRPr="00FB20E6">
              <w:rPr>
                <w:rStyle w:val="Hyperlink"/>
                <w:b/>
                <w:noProof/>
              </w:rPr>
              <w:t>Execution Log Files</w:t>
            </w:r>
            <w:r w:rsidR="00076CA9">
              <w:rPr>
                <w:noProof/>
              </w:rPr>
              <w:tab/>
            </w:r>
            <w:r w:rsidR="00076CA9">
              <w:rPr>
                <w:noProof/>
              </w:rPr>
              <w:fldChar w:fldCharType="begin"/>
            </w:r>
            <w:r w:rsidR="00076CA9">
              <w:rPr>
                <w:noProof/>
              </w:rPr>
              <w:instrText xml:space="preserve"> PAGEREF _Toc75503886 \h </w:instrText>
            </w:r>
            <w:r w:rsidR="00076CA9">
              <w:rPr>
                <w:noProof/>
              </w:rPr>
            </w:r>
            <w:r w:rsidR="00076CA9">
              <w:rPr>
                <w:noProof/>
              </w:rPr>
              <w:fldChar w:fldCharType="separate"/>
            </w:r>
            <w:r w:rsidR="00076CA9">
              <w:rPr>
                <w:noProof/>
              </w:rPr>
              <w:t>5</w:t>
            </w:r>
            <w:r w:rsidR="00076CA9">
              <w:rPr>
                <w:noProof/>
              </w:rPr>
              <w:fldChar w:fldCharType="end"/>
            </w:r>
          </w:hyperlink>
        </w:p>
        <w:p w14:paraId="300E1576" w14:textId="59CCBB60" w:rsidR="00076CA9" w:rsidRDefault="00045C7E">
          <w:pPr>
            <w:pStyle w:val="TOC2"/>
            <w:rPr>
              <w:rFonts w:asciiTheme="minorHAnsi" w:eastAsiaTheme="minorEastAsia" w:hAnsiTheme="minorHAnsi" w:cstheme="minorBidi"/>
              <w:noProof/>
              <w:sz w:val="24"/>
              <w:szCs w:val="24"/>
              <w:lang w:val="es-ES"/>
            </w:rPr>
          </w:pPr>
          <w:hyperlink w:anchor="_Toc75503887" w:history="1">
            <w:r w:rsidR="00076CA9" w:rsidRPr="00FB20E6">
              <w:rPr>
                <w:rStyle w:val="Hyperlink"/>
                <w:rFonts w:cs="Arial"/>
                <w:b/>
                <w:noProof/>
              </w:rPr>
              <w:t>4.1</w:t>
            </w:r>
            <w:r w:rsidR="00076CA9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s-ES"/>
              </w:rPr>
              <w:tab/>
            </w:r>
            <w:r w:rsidR="00076CA9" w:rsidRPr="00FB20E6">
              <w:rPr>
                <w:rStyle w:val="Hyperlink"/>
                <w:b/>
                <w:noProof/>
              </w:rPr>
              <w:t>Nemergent Solutions Client v7.0</w:t>
            </w:r>
            <w:r w:rsidR="00076CA9">
              <w:rPr>
                <w:noProof/>
              </w:rPr>
              <w:tab/>
            </w:r>
            <w:r w:rsidR="00076CA9">
              <w:rPr>
                <w:noProof/>
              </w:rPr>
              <w:fldChar w:fldCharType="begin"/>
            </w:r>
            <w:r w:rsidR="00076CA9">
              <w:rPr>
                <w:noProof/>
              </w:rPr>
              <w:instrText xml:space="preserve"> PAGEREF _Toc75503887 \h </w:instrText>
            </w:r>
            <w:r w:rsidR="00076CA9">
              <w:rPr>
                <w:noProof/>
              </w:rPr>
            </w:r>
            <w:r w:rsidR="00076CA9">
              <w:rPr>
                <w:noProof/>
              </w:rPr>
              <w:fldChar w:fldCharType="separate"/>
            </w:r>
            <w:r w:rsidR="00076CA9">
              <w:rPr>
                <w:noProof/>
              </w:rPr>
              <w:t>5</w:t>
            </w:r>
            <w:r w:rsidR="00076CA9">
              <w:rPr>
                <w:noProof/>
              </w:rPr>
              <w:fldChar w:fldCharType="end"/>
            </w:r>
          </w:hyperlink>
        </w:p>
        <w:p w14:paraId="275A2DC2" w14:textId="0F7177B8" w:rsidR="00076CA9" w:rsidRDefault="00045C7E">
          <w:pPr>
            <w:pStyle w:val="TOC1"/>
            <w:rPr>
              <w:rFonts w:asciiTheme="minorHAnsi" w:eastAsiaTheme="minorEastAsia" w:hAnsiTheme="minorHAnsi" w:cstheme="minorBidi"/>
              <w:noProof/>
              <w:sz w:val="24"/>
              <w:szCs w:val="24"/>
              <w:lang w:val="es-ES"/>
            </w:rPr>
          </w:pPr>
          <w:hyperlink w:anchor="_Toc75503888" w:history="1">
            <w:r w:rsidR="00076CA9" w:rsidRPr="00FB20E6">
              <w:rPr>
                <w:rStyle w:val="Hyperlink"/>
                <w:rFonts w:cs="Arial"/>
                <w:b/>
                <w:noProof/>
              </w:rPr>
              <w:t>5</w:t>
            </w:r>
            <w:r w:rsidR="00076CA9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s-ES"/>
              </w:rPr>
              <w:tab/>
            </w:r>
            <w:r w:rsidR="00076CA9" w:rsidRPr="00FB20E6">
              <w:rPr>
                <w:rStyle w:val="Hyperlink"/>
                <w:rFonts w:cs="Arial"/>
                <w:b/>
                <w:noProof/>
              </w:rPr>
              <w:t>References</w:t>
            </w:r>
            <w:r w:rsidR="00076CA9">
              <w:rPr>
                <w:noProof/>
              </w:rPr>
              <w:tab/>
            </w:r>
            <w:r w:rsidR="00076CA9">
              <w:rPr>
                <w:noProof/>
              </w:rPr>
              <w:fldChar w:fldCharType="begin"/>
            </w:r>
            <w:r w:rsidR="00076CA9">
              <w:rPr>
                <w:noProof/>
              </w:rPr>
              <w:instrText xml:space="preserve"> PAGEREF _Toc75503888 \h </w:instrText>
            </w:r>
            <w:r w:rsidR="00076CA9">
              <w:rPr>
                <w:noProof/>
              </w:rPr>
            </w:r>
            <w:r w:rsidR="00076CA9">
              <w:rPr>
                <w:noProof/>
              </w:rPr>
              <w:fldChar w:fldCharType="separate"/>
            </w:r>
            <w:r w:rsidR="00076CA9">
              <w:rPr>
                <w:noProof/>
              </w:rPr>
              <w:t>6</w:t>
            </w:r>
            <w:r w:rsidR="00076CA9">
              <w:rPr>
                <w:noProof/>
              </w:rPr>
              <w:fldChar w:fldCharType="end"/>
            </w:r>
          </w:hyperlink>
        </w:p>
        <w:p w14:paraId="166FC6BD" w14:textId="3ACEDDFD" w:rsidR="006611C2" w:rsidRDefault="0025378D">
          <w:pPr>
            <w:pStyle w:val="TOC1"/>
            <w:tabs>
              <w:tab w:val="clear" w:pos="9639"/>
              <w:tab w:val="right" w:leader="dot" w:pos="9638"/>
            </w:tabs>
          </w:pPr>
          <w:r>
            <w:rPr>
              <w:rStyle w:val="IndexLink"/>
            </w:rPr>
            <w:fldChar w:fldCharType="end"/>
          </w:r>
        </w:p>
      </w:sdtContent>
    </w:sdt>
    <w:p w14:paraId="59280D9C" w14:textId="77777777" w:rsidR="006611C2" w:rsidRDefault="0025378D">
      <w:pPr>
        <w:rPr>
          <w:rFonts w:ascii="Calibri" w:hAnsi="Calibri" w:cs="Calibri"/>
          <w:sz w:val="24"/>
          <w:szCs w:val="24"/>
          <w:lang w:val="pt-BR"/>
        </w:rPr>
      </w:pPr>
      <w:r>
        <w:br w:type="page"/>
      </w:r>
    </w:p>
    <w:p w14:paraId="709F086A" w14:textId="77777777" w:rsidR="006611C2" w:rsidRDefault="006611C2">
      <w:pPr>
        <w:rPr>
          <w:rFonts w:ascii="Calibri" w:hAnsi="Calibri" w:cs="Calibri"/>
          <w:b/>
          <w:sz w:val="24"/>
          <w:szCs w:val="24"/>
          <w:lang w:val="pt-BR" w:eastAsia="ja-JP"/>
        </w:rPr>
      </w:pPr>
    </w:p>
    <w:p w14:paraId="2012B62F" w14:textId="77777777" w:rsidR="006611C2" w:rsidRDefault="0025378D">
      <w:pPr>
        <w:pStyle w:val="Heading1"/>
        <w:numPr>
          <w:ilvl w:val="0"/>
          <w:numId w:val="5"/>
        </w:numPr>
        <w:rPr>
          <w:b/>
          <w:lang w:eastAsia="ja-JP"/>
        </w:rPr>
      </w:pPr>
      <w:bookmarkStart w:id="1" w:name="_Toc69371787"/>
      <w:bookmarkStart w:id="2" w:name="_Toc122434485"/>
      <w:bookmarkStart w:id="3" w:name="_Toc75503880"/>
      <w:r>
        <w:rPr>
          <w:b/>
          <w:lang w:eastAsia="ja-JP"/>
        </w:rPr>
        <w:t>Overview</w:t>
      </w:r>
      <w:bookmarkEnd w:id="1"/>
      <w:bookmarkEnd w:id="2"/>
      <w:bookmarkEnd w:id="3"/>
    </w:p>
    <w:p w14:paraId="08E3DD4E" w14:textId="77777777" w:rsidR="006611C2" w:rsidRDefault="006611C2">
      <w:pPr>
        <w:rPr>
          <w:rFonts w:cs="Arial"/>
          <w:b/>
          <w:i/>
          <w:color w:val="00B050"/>
          <w:lang w:eastAsia="ja-JP"/>
        </w:rPr>
      </w:pPr>
    </w:p>
    <w:p w14:paraId="28AD9D9A" w14:textId="22940701" w:rsidR="006611C2" w:rsidRDefault="002537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r>
        <w:rPr>
          <w:rFonts w:cs="Arial"/>
        </w:rPr>
        <w:t xml:space="preserve">This document lists all the essential changes needed to correct problems in the TTCN implementation of test case 6.1.1.1 which is part of the ATS iwd-TTCN3-B2020-09_D21wk24 test suite. </w:t>
      </w:r>
    </w:p>
    <w:p w14:paraId="2783F37D" w14:textId="77777777" w:rsidR="006611C2" w:rsidRDefault="002537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C20D463" w14:textId="77777777" w:rsidR="006611C2" w:rsidRDefault="002537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color w:val="000000"/>
          <w:sz w:val="24"/>
          <w:lang w:eastAsia="ja-JP"/>
        </w:rPr>
        <w:t>Fidel Liberal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1">
        <w:r>
          <w:rPr>
            <w:rStyle w:val="Hyperlink"/>
            <w:rFonts w:cs="Arial"/>
            <w:bCs/>
            <w:lang w:eastAsia="ja-JP"/>
          </w:rPr>
          <w:t>fidel.liberal@ehu.eus</w:t>
        </w:r>
      </w:hyperlink>
    </w:p>
    <w:p w14:paraId="62808280" w14:textId="77777777" w:rsidR="006611C2" w:rsidRDefault="0025378D">
      <w:pPr>
        <w:pStyle w:val="Heading2"/>
        <w:numPr>
          <w:ilvl w:val="1"/>
          <w:numId w:val="5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9371788"/>
      <w:bookmarkStart w:id="5" w:name="_Toc75503881"/>
      <w:r>
        <w:rPr>
          <w:b/>
        </w:rPr>
        <w:t>Verification Test Summary</w:t>
      </w:r>
      <w:bookmarkEnd w:id="4"/>
      <w:bookmarkEnd w:id="5"/>
      <w:r>
        <w:rPr>
          <w:b/>
        </w:rPr>
        <w:t xml:space="preserve"> </w:t>
      </w:r>
    </w:p>
    <w:p w14:paraId="771B4C9A" w14:textId="77777777" w:rsidR="006611C2" w:rsidRDefault="002537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6</w:t>
      </w:r>
      <w:r>
        <w:rPr>
          <w:rFonts w:cs="Arial"/>
          <w:color w:val="000000"/>
          <w:lang w:eastAsia="ja-JP"/>
        </w:rPr>
        <w:t>.1.1.1</w:t>
      </w:r>
    </w:p>
    <w:p w14:paraId="6D56A38F" w14:textId="0F0A8B70" w:rsidR="006611C2" w:rsidRDefault="002537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ATS  iwd-TTCN3-B2020-09_D21wk24</w:t>
      </w:r>
    </w:p>
    <w:p w14:paraId="2FCD8948" w14:textId="77777777" w:rsidR="006611C2" w:rsidRDefault="002537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MCSTaaSting</w:t>
      </w:r>
      <w:r>
        <w:rPr>
          <w:rFonts w:cs="Arial"/>
          <w:lang w:eastAsia="ja-JP"/>
        </w:rPr>
        <w:t xml:space="preserve"> Tester</w:t>
      </w:r>
    </w:p>
    <w:p w14:paraId="7B184B05" w14:textId="77777777" w:rsidR="006611C2" w:rsidRDefault="002537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Nemergent Client v7.0 on COTS LTE UE</w:t>
      </w:r>
    </w:p>
    <w:p w14:paraId="6E030409" w14:textId="77777777" w:rsidR="006611C2" w:rsidRDefault="002537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BECBFA" w14:textId="77777777" w:rsidR="006611C2" w:rsidRDefault="006611C2">
      <w:pPr>
        <w:rPr>
          <w:rFonts w:cs="Arial"/>
          <w:lang w:eastAsia="en-GB"/>
        </w:rPr>
      </w:pPr>
    </w:p>
    <w:p w14:paraId="26A3EF4B" w14:textId="77777777" w:rsidR="006611C2" w:rsidRDefault="0025378D">
      <w:pPr>
        <w:pStyle w:val="Heading1"/>
        <w:numPr>
          <w:ilvl w:val="0"/>
          <w:numId w:val="5"/>
        </w:numPr>
        <w:rPr>
          <w:b/>
        </w:rPr>
      </w:pPr>
      <w:bookmarkStart w:id="6" w:name="_Toc122434488"/>
      <w:bookmarkStart w:id="7" w:name="_Toc295288959"/>
      <w:bookmarkStart w:id="8" w:name="_Toc69371789"/>
      <w:bookmarkStart w:id="9" w:name="_Toc54888062"/>
      <w:bookmarkStart w:id="10" w:name="_Toc75503882"/>
      <w:r>
        <w:rPr>
          <w:b/>
        </w:rPr>
        <w:t>Corrections required</w:t>
      </w:r>
      <w:bookmarkEnd w:id="6"/>
      <w:bookmarkEnd w:id="7"/>
      <w:bookmarkEnd w:id="8"/>
      <w:bookmarkEnd w:id="9"/>
      <w:bookmarkEnd w:id="10"/>
    </w:p>
    <w:p w14:paraId="7A1FCFEF" w14:textId="77777777" w:rsidR="006611C2" w:rsidRDefault="0025378D">
      <w:pPr>
        <w:pStyle w:val="Heading2"/>
        <w:numPr>
          <w:ilvl w:val="1"/>
          <w:numId w:val="5"/>
        </w:numPr>
        <w:spacing w:before="480"/>
        <w:rPr>
          <w:b/>
          <w:lang w:val="pt-BR"/>
        </w:rPr>
      </w:pPr>
      <w:bookmarkStart w:id="11" w:name="_Toc69371790"/>
      <w:bookmarkStart w:id="12" w:name="_Toc54888063"/>
      <w:bookmarkStart w:id="13" w:name="_Toc75503883"/>
      <w:r>
        <w:rPr>
          <w:b/>
          <w:lang w:val="pt-BR"/>
        </w:rPr>
        <w:t>Change 1</w:t>
      </w:r>
      <w:bookmarkEnd w:id="11"/>
      <w:bookmarkEnd w:id="12"/>
      <w:bookmarkEnd w:id="13"/>
    </w:p>
    <w:tbl>
      <w:tblPr>
        <w:tblW w:w="9568" w:type="dxa"/>
        <w:tblInd w:w="-10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4"/>
        <w:gridCol w:w="7584"/>
      </w:tblGrid>
      <w:tr w:rsidR="006611C2" w14:paraId="20C98723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78ECCD" w14:textId="77777777" w:rsidR="006611C2" w:rsidRDefault="0025378D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13A62" w14:textId="77777777" w:rsidR="006611C2" w:rsidRDefault="0025378D">
            <w:pPr>
              <w:pStyle w:val="Standard"/>
              <w:rPr>
                <w:rFonts w:cs="Arial"/>
              </w:rPr>
            </w:pPr>
            <w:r>
              <w:rPr>
                <w:rFonts w:ascii="Arial" w:eastAsia="Arial" w:hAnsi="Arial" w:cs="Arial"/>
              </w:rPr>
              <w:t xml:space="preserve"> f_MCX_SecurityParameters_Init</w:t>
            </w:r>
          </w:p>
        </w:tc>
      </w:tr>
      <w:tr w:rsidR="006611C2" w14:paraId="3CD86FB2" w14:textId="77777777">
        <w:trPr>
          <w:trHeight w:val="35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212C4" w14:textId="77777777" w:rsidR="006611C2" w:rsidRDefault="0025378D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6ED3A" w14:textId="2307E3FE" w:rsidR="006611C2" w:rsidRDefault="0025378D">
            <w:pPr>
              <w:pStyle w:val="CRCoverPage"/>
              <w:spacing w:after="0"/>
              <w:rPr>
                <w:sz w:val="24"/>
                <w:szCs w:val="24"/>
              </w:rPr>
            </w:pPr>
            <w:r>
              <w:rPr>
                <w:rFonts w:ascii="Liberation Serif" w:eastAsia="Consolas" w:hAnsi="Liberation Serif" w:cs="Consolas"/>
                <w:color w:val="000000"/>
                <w:sz w:val="24"/>
                <w:szCs w:val="24"/>
                <w:lang w:eastAsia="en-GB"/>
              </w:rPr>
              <w:t>Keys are not fully initiali</w:t>
            </w:r>
            <w:r w:rsidR="000C666D">
              <w:rPr>
                <w:rFonts w:ascii="Liberation Serif" w:eastAsia="Consolas" w:hAnsi="Liberation Serif" w:cs="Consolas"/>
                <w:color w:val="000000"/>
                <w:sz w:val="24"/>
                <w:szCs w:val="24"/>
                <w:lang w:eastAsia="en-GB"/>
              </w:rPr>
              <w:t>z</w:t>
            </w:r>
            <w:r>
              <w:rPr>
                <w:rFonts w:ascii="Liberation Serif" w:eastAsia="Consolas" w:hAnsi="Liberation Serif" w:cs="Consolas"/>
                <w:color w:val="000000"/>
                <w:sz w:val="24"/>
                <w:szCs w:val="24"/>
                <w:lang w:eastAsia="en-GB"/>
              </w:rPr>
              <w:t>ed.</w:t>
            </w:r>
          </w:p>
          <w:p w14:paraId="67E7A601" w14:textId="77777777" w:rsidR="006611C2" w:rsidRDefault="006611C2">
            <w:pPr>
              <w:pStyle w:val="CRCoverPage"/>
              <w:spacing w:after="0"/>
              <w:rPr>
                <w:sz w:val="24"/>
                <w:szCs w:val="24"/>
              </w:rPr>
            </w:pPr>
          </w:p>
        </w:tc>
      </w:tr>
      <w:tr w:rsidR="006611C2" w14:paraId="2A9B6D41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1D8C1" w14:textId="77777777" w:rsidR="006611C2" w:rsidRDefault="0025378D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53CD4" w14:textId="77777777" w:rsidR="006611C2" w:rsidRDefault="0025378D">
            <w:pPr>
              <w:pStyle w:val="CRCoverPage"/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;Times New Roma" w:hAnsi="Liberation Serif;Times New Roma" w:cs="Liberation Serif;Times New Roma"/>
                <w:sz w:val="24"/>
                <w:szCs w:val="24"/>
              </w:rPr>
              <w:t>Keys are initialized.</w:t>
            </w:r>
          </w:p>
        </w:tc>
      </w:tr>
      <w:tr w:rsidR="006611C2" w14:paraId="56BC705D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BB2118" w14:textId="77777777" w:rsidR="006611C2" w:rsidRDefault="0025378D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15E53" w14:textId="77777777" w:rsidR="006611C2" w:rsidRDefault="0025378D">
            <w:pPr>
              <w:pStyle w:val="Standard"/>
              <w:rPr>
                <w:rFonts w:cs="Arial"/>
              </w:rPr>
            </w:pPr>
            <w:r>
              <w:rPr>
                <w:rFonts w:cs="Arial"/>
              </w:rPr>
              <w:t>MCX_SecurityParameters.ttcn</w:t>
            </w:r>
          </w:p>
        </w:tc>
      </w:tr>
      <w:tr w:rsidR="006611C2" w14:paraId="06316C94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2F944D" w14:textId="77777777" w:rsidR="006611C2" w:rsidRDefault="0025378D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912C2" w14:textId="77777777" w:rsidR="006611C2" w:rsidRDefault="006611C2">
            <w:pPr>
              <w:pStyle w:val="Standard"/>
              <w:snapToGrid w:val="0"/>
              <w:rPr>
                <w:rFonts w:ascii="Arial" w:hAnsi="Arial" w:cs="Arial"/>
                <w:b/>
                <w:highlight w:val="cyan"/>
              </w:rPr>
            </w:pPr>
          </w:p>
        </w:tc>
      </w:tr>
    </w:tbl>
    <w:p w14:paraId="311F23E9" w14:textId="77777777" w:rsidR="006611C2" w:rsidRDefault="006611C2">
      <w:pPr>
        <w:pStyle w:val="Standard"/>
        <w:numPr>
          <w:ilvl w:val="0"/>
          <w:numId w:val="2"/>
        </w:numPr>
        <w:rPr>
          <w:rFonts w:ascii="Arial" w:eastAsia="SimSun, 宋体" w:hAnsi="Arial" w:cs="Arial"/>
          <w:b/>
          <w:lang w:eastAsia="en-GB"/>
        </w:rPr>
      </w:pPr>
    </w:p>
    <w:p w14:paraId="12B179B0" w14:textId="77777777" w:rsidR="006611C2" w:rsidRDefault="0025378D">
      <w:pPr>
        <w:pStyle w:val="Standard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Before Change:</w:t>
      </w:r>
    </w:p>
    <w:tbl>
      <w:tblPr>
        <w:tblW w:w="9925" w:type="dxa"/>
        <w:tblInd w:w="-251" w:type="dxa"/>
        <w:tblLook w:val="0000" w:firstRow="0" w:lastRow="0" w:firstColumn="0" w:lastColumn="0" w:noHBand="0" w:noVBand="0"/>
      </w:tblPr>
      <w:tblGrid>
        <w:gridCol w:w="9925"/>
      </w:tblGrid>
      <w:tr w:rsidR="006611C2" w14:paraId="413C1BCE" w14:textId="77777777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618D3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function f_MCX_SecurityParameters_Init(…)</w:t>
            </w:r>
          </w:p>
          <w:p w14:paraId="42431FDC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{</w:t>
            </w:r>
          </w:p>
          <w:p w14:paraId="242A0028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…</w:t>
            </w:r>
          </w:p>
          <w:p w14:paraId="7A54D213" w14:textId="77777777" w:rsidR="006611C2" w:rsidRDefault="006611C2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</w:p>
          <w:p w14:paraId="230C110D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v_SecurityParameters := f_MCX_SecurityParameters_SetKey(v_SecurityParameters, GMK, v_GMK);</w:t>
            </w:r>
          </w:p>
          <w:p w14:paraId="20F6D3CD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v_SecurityParameters := f_MCX_SecurityParameters_SetKey(v_SecurityParameters, PCK, v_PCK);</w:t>
            </w:r>
          </w:p>
          <w:p w14:paraId="38281C2A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v_SecurityParameters := f_MCX_SecurityParameters_SetKey(v_SecurityParameters, CSK);            // initialised as omit</w:t>
            </w:r>
          </w:p>
          <w:p w14:paraId="75CD560A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v_SecurityParameters := f_MCX_SecurityParameters_SetKey(v_SecurityParameters, CSK_CMS);        // initialised as omit</w:t>
            </w:r>
          </w:p>
          <w:p w14:paraId="616AB537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v_SecurityParameters := f_MCX_SecurityParameters_SetKey(v_SecurityParameters, CSK_GMS1);       // initialised as omit</w:t>
            </w:r>
          </w:p>
          <w:p w14:paraId="55B6FB49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v_SecurityParameters := f_MCX_SecurityParameters_SetKey(v_SecurityParameters, CSK_GMS2);       // initialised as omit</w:t>
            </w:r>
          </w:p>
          <w:p w14:paraId="67D30678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v_SecurityParameters := f_MCX_SecurityParameters_SetKey(v_SecurityParameters, TrK, cs_MCX_SecurityKey(px_MCX_TrK_ID, bit2oct(px_MCX_TrK)));</w:t>
            </w:r>
          </w:p>
          <w:p w14:paraId="25AC1977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v_SecurityParameters := f_MCX_SecurityParameters_SetKey(v_SecurityParameters, InK, cs_MCX_SecurityKey(px_MCX_InK_ID, bit2oct(px_MCX_InK)));</w:t>
            </w:r>
          </w:p>
          <w:p w14:paraId="5659A4F9" w14:textId="77777777" w:rsidR="006611C2" w:rsidRDefault="006611C2">
            <w:pPr>
              <w:pStyle w:val="Standard"/>
              <w:rPr>
                <w:rFonts w:eastAsia="Consolas" w:cs="Consolas"/>
                <w:color w:val="000000"/>
                <w:lang w:eastAsia="en-GB"/>
              </w:rPr>
            </w:pPr>
          </w:p>
          <w:p w14:paraId="481ACDE2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…</w:t>
            </w:r>
          </w:p>
          <w:p w14:paraId="47592062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lastRenderedPageBreak/>
              <w:t>}</w:t>
            </w:r>
          </w:p>
        </w:tc>
      </w:tr>
    </w:tbl>
    <w:p w14:paraId="3A037D43" w14:textId="77777777" w:rsidR="006611C2" w:rsidRDefault="006611C2">
      <w:pPr>
        <w:pStyle w:val="Standard"/>
        <w:numPr>
          <w:ilvl w:val="0"/>
          <w:numId w:val="2"/>
        </w:numPr>
        <w:rPr>
          <w:rFonts w:ascii="Arial" w:eastAsia="SimSun, 宋体" w:hAnsi="Arial" w:cs="Arial"/>
          <w:b/>
          <w:lang w:eastAsia="en-GB"/>
        </w:rPr>
      </w:pPr>
    </w:p>
    <w:p w14:paraId="32E93B7F" w14:textId="77777777" w:rsidR="006611C2" w:rsidRDefault="006611C2">
      <w:pPr>
        <w:pStyle w:val="Standard"/>
        <w:numPr>
          <w:ilvl w:val="0"/>
          <w:numId w:val="2"/>
        </w:numPr>
        <w:rPr>
          <w:b/>
          <w:bCs/>
        </w:rPr>
      </w:pPr>
    </w:p>
    <w:p w14:paraId="389C4DE8" w14:textId="77777777" w:rsidR="006611C2" w:rsidRDefault="006611C2">
      <w:pPr>
        <w:pStyle w:val="Standard"/>
        <w:numPr>
          <w:ilvl w:val="0"/>
          <w:numId w:val="2"/>
        </w:numPr>
        <w:rPr>
          <w:b/>
          <w:bCs/>
        </w:rPr>
      </w:pPr>
    </w:p>
    <w:p w14:paraId="5F657DCB" w14:textId="77777777" w:rsidR="006611C2" w:rsidRDefault="0025378D">
      <w:pPr>
        <w:pStyle w:val="Standard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After Change:</w:t>
      </w:r>
    </w:p>
    <w:tbl>
      <w:tblPr>
        <w:tblW w:w="9925" w:type="dxa"/>
        <w:tblInd w:w="-251" w:type="dxa"/>
        <w:tblLook w:val="0000" w:firstRow="0" w:lastRow="0" w:firstColumn="0" w:lastColumn="0" w:noHBand="0" w:noVBand="0"/>
      </w:tblPr>
      <w:tblGrid>
        <w:gridCol w:w="9925"/>
      </w:tblGrid>
      <w:tr w:rsidR="006611C2" w14:paraId="5DD13F34" w14:textId="77777777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7BDA5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function f_MCX_SecurityParameters_Init(…)</w:t>
            </w:r>
          </w:p>
          <w:p w14:paraId="7F53482A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{</w:t>
            </w:r>
          </w:p>
          <w:p w14:paraId="390482AC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…</w:t>
            </w:r>
          </w:p>
          <w:p w14:paraId="7D15CD6F" w14:textId="77777777" w:rsidR="006611C2" w:rsidRDefault="006611C2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</w:p>
          <w:p w14:paraId="48770A11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v_SecurityParameters := f_MCX_SecurityParameters_SetKey(v_SecurityParameters, GMK, v_GMK);</w:t>
            </w:r>
          </w:p>
          <w:p w14:paraId="19CA1A00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v_SecurityParameters := f_MCX_SecurityParameters_SetKey(v_SecurityParameters, PCK, v_PCK);</w:t>
            </w:r>
          </w:p>
          <w:p w14:paraId="79543415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v_SecurityParameters := f_MCX_SecurityParameters_SetKey(v_SecurityParameters, CSK);            // initialised as omit</w:t>
            </w:r>
          </w:p>
          <w:p w14:paraId="2E5F11C6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v_SecurityParameters := f_MCX_SecurityParameters_SetKey(v_SecurityParameters, CSK_CMS);        // initialised as omit</w:t>
            </w:r>
          </w:p>
          <w:p w14:paraId="1039B46C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v_SecurityParameters := f_MCX_SecurityParameters_SetKey(v_SecurityParameters, CSK_GMS1);       // initialised as omit</w:t>
            </w:r>
          </w:p>
          <w:p w14:paraId="10CB3E65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v_SecurityParameters := f_MCX_SecurityParameters_SetKey(v_SecurityParameters, CSK_GMS2);       // initialised as omit</w:t>
            </w:r>
          </w:p>
          <w:p w14:paraId="60257424" w14:textId="77777777" w:rsidR="006611C2" w:rsidRDefault="0025378D">
            <w:pPr>
              <w:pStyle w:val="Standard"/>
              <w:rPr>
                <w:sz w:val="18"/>
                <w:szCs w:val="18"/>
                <w:highlight w:val="yellow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 xml:space="preserve">    v_SecurityParameters := f_MCX_SecurityParameters_SetKey(v_SecurityParameters, CSK_GMS3);       // initialised as omit</w:t>
            </w:r>
          </w:p>
          <w:p w14:paraId="17E585E9" w14:textId="77777777" w:rsidR="006611C2" w:rsidRDefault="0025378D">
            <w:pPr>
              <w:pStyle w:val="Standard"/>
              <w:rPr>
                <w:sz w:val="18"/>
                <w:szCs w:val="18"/>
                <w:highlight w:val="yellow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 xml:space="preserve">    v_SecurityParameters := f_MCX_SecurityParameters_SetKey(v_SecurityParameters, CSK_GMS4);       // initialised as omit</w:t>
            </w:r>
          </w:p>
          <w:p w14:paraId="5B4F06A5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v_SecurityParameters := f_MCX_SecurityParameters_SetKey(v_SecurityParameters, TrK, cs_MCX_SecurityKey(px_MCX_TrK_ID, bit2oct(px_MCX_TrK)));</w:t>
            </w:r>
          </w:p>
          <w:p w14:paraId="01BEE154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v_SecurityParameters := f_MCX_SecurityParameters_SetKey(v_SecurityParameters, InK, cs_MCX_SecurityKey(px_MCX_InK_ID, bit2oct(px_MCX_InK)));</w:t>
            </w:r>
          </w:p>
          <w:p w14:paraId="12D710E3" w14:textId="77777777" w:rsidR="006611C2" w:rsidRDefault="006611C2">
            <w:pPr>
              <w:pStyle w:val="Standard"/>
              <w:rPr>
                <w:rFonts w:eastAsia="Consolas" w:cs="Consolas"/>
                <w:color w:val="000000"/>
                <w:lang w:eastAsia="en-GB"/>
              </w:rPr>
            </w:pPr>
          </w:p>
          <w:p w14:paraId="5FAF7EE0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…</w:t>
            </w:r>
          </w:p>
          <w:p w14:paraId="6AA340DF" w14:textId="77777777" w:rsidR="006611C2" w:rsidRDefault="0025378D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onsolas" w:eastAsia="Consolas" w:hAnsi="Consolas" w:cs="Consolas"/>
                <w:color w:val="000000"/>
                <w:sz w:val="20"/>
                <w:szCs w:val="20"/>
                <w:lang w:eastAsia="en-GB"/>
              </w:rPr>
              <w:t>}</w:t>
            </w:r>
          </w:p>
          <w:p w14:paraId="13FCA1A0" w14:textId="77777777" w:rsidR="006611C2" w:rsidRDefault="006611C2">
            <w:pPr>
              <w:pStyle w:val="Standard"/>
              <w:rPr>
                <w:rFonts w:ascii="Consolas" w:eastAsia="Consolas" w:hAnsi="Consolas" w:cs="Consolas"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3F72A40E" w14:textId="77777777" w:rsidR="006611C2" w:rsidRDefault="006611C2">
      <w:pPr>
        <w:pStyle w:val="Heading2"/>
        <w:numPr>
          <w:ilvl w:val="0"/>
          <w:numId w:val="0"/>
        </w:numPr>
        <w:spacing w:before="480"/>
        <w:ind w:left="576"/>
        <w:rPr>
          <w:b/>
          <w:lang w:val="pt-BR"/>
        </w:rPr>
      </w:pPr>
    </w:p>
    <w:p w14:paraId="2C0C71B9" w14:textId="77777777" w:rsidR="006611C2" w:rsidRDefault="006611C2">
      <w:pPr>
        <w:pStyle w:val="Heading2"/>
        <w:numPr>
          <w:ilvl w:val="0"/>
          <w:numId w:val="0"/>
        </w:numPr>
        <w:spacing w:before="480"/>
        <w:ind w:left="576"/>
        <w:rPr>
          <w:b/>
          <w:lang w:val="pt-BR"/>
        </w:rPr>
      </w:pPr>
    </w:p>
    <w:p w14:paraId="7473885E" w14:textId="77777777" w:rsidR="006611C2" w:rsidRDefault="0025378D">
      <w:pPr>
        <w:pStyle w:val="Heading2"/>
        <w:numPr>
          <w:ilvl w:val="1"/>
          <w:numId w:val="5"/>
        </w:numPr>
        <w:spacing w:before="480"/>
        <w:rPr>
          <w:b/>
          <w:lang w:val="pt-BR"/>
        </w:rPr>
      </w:pPr>
      <w:bookmarkStart w:id="14" w:name="_Toc693717901"/>
      <w:bookmarkStart w:id="15" w:name="_Toc548880631"/>
      <w:bookmarkStart w:id="16" w:name="_Toc75503884"/>
      <w:r>
        <w:rPr>
          <w:b/>
          <w:lang w:val="pt-BR"/>
        </w:rPr>
        <w:t xml:space="preserve">Change </w:t>
      </w:r>
      <w:bookmarkEnd w:id="14"/>
      <w:bookmarkEnd w:id="15"/>
      <w:r>
        <w:rPr>
          <w:b/>
          <w:lang w:val="pt-BR"/>
        </w:rPr>
        <w:t>2</w:t>
      </w:r>
      <w:bookmarkEnd w:id="16"/>
    </w:p>
    <w:tbl>
      <w:tblPr>
        <w:tblW w:w="9568" w:type="dxa"/>
        <w:tblInd w:w="-10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4"/>
        <w:gridCol w:w="7584"/>
      </w:tblGrid>
      <w:tr w:rsidR="006611C2" w14:paraId="592F7B80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366E7" w14:textId="77777777" w:rsidR="006611C2" w:rsidRDefault="0025378D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F5CFF" w14:textId="77777777" w:rsidR="006611C2" w:rsidRDefault="0025378D">
            <w:pPr>
              <w:pStyle w:val="Standard"/>
              <w:rPr>
                <w:rFonts w:cs="Arial"/>
              </w:rPr>
            </w:pPr>
            <w:r>
              <w:rPr>
                <w:rFonts w:ascii="Arial" w:eastAsia="Arial" w:hAnsi="Arial" w:cs="Arial"/>
              </w:rPr>
              <w:t xml:space="preserve"> f_MCX_IPCAN_ReleaseConnection</w:t>
            </w:r>
          </w:p>
        </w:tc>
      </w:tr>
      <w:tr w:rsidR="006611C2" w14:paraId="71431480" w14:textId="77777777">
        <w:trPr>
          <w:trHeight w:val="35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A1C7AD" w14:textId="77777777" w:rsidR="006611C2" w:rsidRDefault="0025378D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5FA16" w14:textId="77777777" w:rsidR="006611C2" w:rsidRDefault="0025378D">
            <w:pPr>
              <w:pStyle w:val="CRCoverPage"/>
              <w:spacing w:after="0"/>
              <w:rPr>
                <w:sz w:val="24"/>
                <w:szCs w:val="24"/>
              </w:rPr>
            </w:pPr>
            <w:r>
              <w:rPr>
                <w:rFonts w:ascii="Liberation Serif" w:eastAsia="Consolas" w:hAnsi="Liberation Serif" w:cs="Consolas"/>
                <w:color w:val="000000"/>
                <w:sz w:val="24"/>
                <w:szCs w:val="24"/>
                <w:lang w:eastAsia="en-GB"/>
              </w:rPr>
              <w:t>In TC 6.1.1.1, at Step 45, f_MCX_IPCAN_ReleaseConnection is called without parameters, i.e. p_TestProcedure is omit, but exactly in this case  the SSRC_UE must be released (its value will change in the new call setup)</w:t>
            </w:r>
          </w:p>
          <w:p w14:paraId="5307E759" w14:textId="77777777" w:rsidR="006611C2" w:rsidRDefault="006611C2">
            <w:pPr>
              <w:pStyle w:val="CRCoverPage"/>
              <w:spacing w:after="0"/>
              <w:rPr>
                <w:sz w:val="24"/>
                <w:szCs w:val="24"/>
              </w:rPr>
            </w:pPr>
          </w:p>
        </w:tc>
      </w:tr>
      <w:tr w:rsidR="006611C2" w14:paraId="49762149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6642B" w14:textId="77777777" w:rsidR="006611C2" w:rsidRDefault="0025378D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D8E3B" w14:textId="77777777" w:rsidR="006611C2" w:rsidRDefault="0025378D">
            <w:pPr>
              <w:pStyle w:val="CRCoverPage"/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;Times New Roma"/>
                <w:sz w:val="24"/>
                <w:szCs w:val="24"/>
              </w:rPr>
              <w:t>Function f</w:t>
            </w:r>
            <w:r>
              <w:rPr>
                <w:rFonts w:ascii="Liberation Serif;Times New Roma" w:hAnsi="Liberation Serif;Times New Roma" w:cs="Liberation Serif;Times New Roma"/>
                <w:sz w:val="24"/>
                <w:szCs w:val="24"/>
              </w:rPr>
              <w:t>_MCX_IMS_PTC_SSRC_UE_Reset is called in the case p_TestProcedure is omit.</w:t>
            </w:r>
          </w:p>
        </w:tc>
      </w:tr>
      <w:tr w:rsidR="006611C2" w14:paraId="2BBA792B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E7BBAB" w14:textId="77777777" w:rsidR="006611C2" w:rsidRDefault="0025378D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77A44" w14:textId="77777777" w:rsidR="006611C2" w:rsidRDefault="0025378D">
            <w:pPr>
              <w:pStyle w:val="Standard"/>
              <w:rPr>
                <w:rFonts w:cs="Arial"/>
              </w:rPr>
            </w:pPr>
            <w:r>
              <w:rPr>
                <w:rFonts w:cs="Arial"/>
              </w:rPr>
              <w:t>MCX_IMS_CommonProcedures.ttcn</w:t>
            </w:r>
          </w:p>
        </w:tc>
      </w:tr>
      <w:tr w:rsidR="006611C2" w14:paraId="6DD4B9A9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C720D8" w14:textId="77777777" w:rsidR="006611C2" w:rsidRDefault="0025378D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3B71E" w14:textId="77777777" w:rsidR="006611C2" w:rsidRDefault="006611C2">
            <w:pPr>
              <w:pStyle w:val="Standard"/>
              <w:snapToGrid w:val="0"/>
              <w:rPr>
                <w:rFonts w:ascii="Arial" w:hAnsi="Arial" w:cs="Arial"/>
                <w:b/>
                <w:highlight w:val="cyan"/>
              </w:rPr>
            </w:pPr>
          </w:p>
        </w:tc>
      </w:tr>
    </w:tbl>
    <w:p w14:paraId="14E37857" w14:textId="77777777" w:rsidR="006611C2" w:rsidRDefault="006611C2">
      <w:pPr>
        <w:pStyle w:val="Standard"/>
        <w:numPr>
          <w:ilvl w:val="0"/>
          <w:numId w:val="2"/>
        </w:numPr>
        <w:rPr>
          <w:rFonts w:ascii="Arial" w:eastAsia="SimSun, 宋体" w:hAnsi="Arial" w:cs="Arial"/>
          <w:b/>
          <w:lang w:eastAsia="en-GB"/>
        </w:rPr>
      </w:pPr>
    </w:p>
    <w:p w14:paraId="758C6377" w14:textId="77777777" w:rsidR="006611C2" w:rsidRDefault="0025378D">
      <w:pPr>
        <w:pStyle w:val="Standard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Before Change:</w:t>
      </w:r>
    </w:p>
    <w:tbl>
      <w:tblPr>
        <w:tblW w:w="9925" w:type="dxa"/>
        <w:tblInd w:w="-251" w:type="dxa"/>
        <w:tblLook w:val="0000" w:firstRow="0" w:lastRow="0" w:firstColumn="0" w:lastColumn="0" w:noHBand="0" w:noVBand="0"/>
      </w:tblPr>
      <w:tblGrid>
        <w:gridCol w:w="9925"/>
      </w:tblGrid>
      <w:tr w:rsidR="006611C2" w14:paraId="43368002" w14:textId="77777777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0BF79" w14:textId="77777777" w:rsidR="006611C2" w:rsidRDefault="0025378D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function f_MCX_IPCAN_ReleaseConnection (…)</w:t>
            </w:r>
          </w:p>
          <w:p w14:paraId="544E4685" w14:textId="77777777" w:rsidR="006611C2" w:rsidRDefault="0025378D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{</w:t>
            </w:r>
          </w:p>
          <w:p w14:paraId="59F433AE" w14:textId="77777777" w:rsidR="006611C2" w:rsidRDefault="0025378D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…</w:t>
            </w:r>
          </w:p>
          <w:p w14:paraId="086F9279" w14:textId="77777777" w:rsidR="006611C2" w:rsidRDefault="006611C2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</w:p>
          <w:p w14:paraId="3B52F3E4" w14:textId="77777777" w:rsidR="006611C2" w:rsidRDefault="0025378D">
            <w:pPr>
              <w:pStyle w:val="Standard"/>
            </w:pPr>
            <w:bookmarkStart w:id="17" w:name="OLE_LINK1412412111211"/>
            <w:bookmarkEnd w:id="17"/>
            <w:r>
              <w:rPr>
                <w:rFonts w:eastAsia="Liberation Serif;Times New Roma" w:cs="Liberation Serif;Times New Roma"/>
                <w:color w:val="000000"/>
                <w:sz w:val="20"/>
                <w:szCs w:val="20"/>
                <w:lang w:eastAsia="en-GB"/>
              </w:rPr>
              <w:t xml:space="preserve">  </w:t>
            </w:r>
            <w:r>
              <w:rPr>
                <w:rFonts w:eastAsia="Liberation Serif;Times New Roma" w:cs="Liberation Serif;Times New Roma"/>
                <w:color w:val="000000"/>
                <w:sz w:val="20"/>
                <w:szCs w:val="20"/>
                <w:highlight w:val="yellow"/>
                <w:lang w:eastAsia="en-GB"/>
              </w:rPr>
              <w:t xml:space="preserve"> </w:t>
            </w:r>
            <w:r>
              <w:rPr>
                <w:rFonts w:eastAsia="Consolas" w:cs="Consolas"/>
                <w:color w:val="000000"/>
                <w:sz w:val="20"/>
                <w:szCs w:val="20"/>
                <w:highlight w:val="yellow"/>
                <w:lang w:eastAsia="en-GB"/>
              </w:rPr>
              <w:t>if (isvalue(p_TestProcedure)) {</w:t>
            </w: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</w:t>
            </w:r>
          </w:p>
          <w:p w14:paraId="786333B0" w14:textId="77777777" w:rsidR="006611C2" w:rsidRDefault="0025378D">
            <w:pPr>
              <w:pStyle w:val="Standard"/>
            </w:pPr>
            <w:r>
              <w:rPr>
                <w:rFonts w:eastAsia="Liberation Serif;Times New Roma" w:cs="Liberation Serif;Times New Roma"/>
                <w:color w:val="000000"/>
                <w:sz w:val="20"/>
                <w:szCs w:val="20"/>
                <w:lang w:eastAsia="en-GB"/>
              </w:rPr>
              <w:t xml:space="preserve">      </w:t>
            </w: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f_MCX_IMS_PTC_SSRC_UE_Reset();</w:t>
            </w:r>
          </w:p>
          <w:p w14:paraId="10C2DA2E" w14:textId="77777777" w:rsidR="006611C2" w:rsidRDefault="0025378D">
            <w:pPr>
              <w:pStyle w:val="Standard"/>
            </w:pPr>
            <w:r>
              <w:rPr>
                <w:rFonts w:eastAsia="Liberation Serif;Times New Roma" w:cs="Liberation Serif;Times New Roma"/>
                <w:color w:val="000000"/>
                <w:sz w:val="20"/>
                <w:szCs w:val="20"/>
                <w:lang w:eastAsia="en-GB"/>
              </w:rPr>
              <w:t xml:space="preserve">    </w:t>
            </w: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}</w:t>
            </w:r>
          </w:p>
          <w:p w14:paraId="1E38D847" w14:textId="77777777" w:rsidR="006611C2" w:rsidRDefault="0025378D">
            <w:pPr>
              <w:pStyle w:val="Standard"/>
            </w:pPr>
            <w:r>
              <w:rPr>
                <w:rFonts w:eastAsia="Liberation Serif;Times New Roma" w:cs="Liberation Serif;Times New Roma"/>
                <w:color w:val="000000"/>
                <w:sz w:val="20"/>
                <w:szCs w:val="20"/>
                <w:lang w:eastAsia="en-GB"/>
              </w:rPr>
              <w:t xml:space="preserve">    </w:t>
            </w: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f_IMS_IPCAN_EndProcedure(IPCAN, p_TestProcedure);</w:t>
            </w:r>
          </w:p>
          <w:p w14:paraId="05CDCCCD" w14:textId="77777777" w:rsidR="006611C2" w:rsidRDefault="0025378D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}</w:t>
            </w:r>
          </w:p>
        </w:tc>
      </w:tr>
    </w:tbl>
    <w:p w14:paraId="1CD994A9" w14:textId="77777777" w:rsidR="006611C2" w:rsidRDefault="006611C2">
      <w:pPr>
        <w:pStyle w:val="Standard"/>
        <w:numPr>
          <w:ilvl w:val="0"/>
          <w:numId w:val="2"/>
        </w:numPr>
        <w:rPr>
          <w:rFonts w:ascii="Arial" w:eastAsia="SimSun, 宋体" w:hAnsi="Arial" w:cs="Arial"/>
          <w:b/>
          <w:lang w:eastAsia="en-GB"/>
        </w:rPr>
      </w:pPr>
    </w:p>
    <w:p w14:paraId="6228D941" w14:textId="77777777" w:rsidR="006611C2" w:rsidRDefault="006611C2">
      <w:pPr>
        <w:pStyle w:val="Standard"/>
        <w:numPr>
          <w:ilvl w:val="0"/>
          <w:numId w:val="2"/>
        </w:numPr>
        <w:rPr>
          <w:b/>
          <w:bCs/>
        </w:rPr>
      </w:pPr>
    </w:p>
    <w:p w14:paraId="542385DA" w14:textId="77777777" w:rsidR="006611C2" w:rsidRDefault="006611C2">
      <w:pPr>
        <w:pStyle w:val="Standard"/>
        <w:numPr>
          <w:ilvl w:val="0"/>
          <w:numId w:val="2"/>
        </w:numPr>
        <w:rPr>
          <w:b/>
          <w:bCs/>
        </w:rPr>
      </w:pPr>
    </w:p>
    <w:p w14:paraId="71D2E3F8" w14:textId="77777777" w:rsidR="006611C2" w:rsidRDefault="0025378D">
      <w:pPr>
        <w:pStyle w:val="Standard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After Change:</w:t>
      </w:r>
    </w:p>
    <w:tbl>
      <w:tblPr>
        <w:tblW w:w="9925" w:type="dxa"/>
        <w:tblInd w:w="-251" w:type="dxa"/>
        <w:tblLook w:val="0000" w:firstRow="0" w:lastRow="0" w:firstColumn="0" w:lastColumn="0" w:noHBand="0" w:noVBand="0"/>
      </w:tblPr>
      <w:tblGrid>
        <w:gridCol w:w="9925"/>
      </w:tblGrid>
      <w:tr w:rsidR="006611C2" w14:paraId="11D16F5A" w14:textId="77777777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90E3" w14:textId="77777777" w:rsidR="006611C2" w:rsidRDefault="0025378D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function f_MCX_IPCAN_ReleaseConnection (…)</w:t>
            </w:r>
          </w:p>
          <w:p w14:paraId="59432E9A" w14:textId="77777777" w:rsidR="006611C2" w:rsidRDefault="0025378D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{</w:t>
            </w:r>
          </w:p>
          <w:p w14:paraId="015FB77F" w14:textId="77777777" w:rsidR="006611C2" w:rsidRDefault="0025378D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…</w:t>
            </w:r>
          </w:p>
          <w:p w14:paraId="500F25AE" w14:textId="77777777" w:rsidR="006611C2" w:rsidRDefault="006611C2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</w:p>
          <w:p w14:paraId="702553EF" w14:textId="77777777" w:rsidR="006611C2" w:rsidRDefault="0025378D">
            <w:pPr>
              <w:pStyle w:val="Standard"/>
            </w:pPr>
            <w:bookmarkStart w:id="18" w:name="OLE_LINK14124121112121"/>
            <w:bookmarkEnd w:id="18"/>
            <w:r>
              <w:rPr>
                <w:rFonts w:eastAsia="Liberation Serif;Times New Roma" w:cs="Liberation Serif;Times New Roma"/>
                <w:color w:val="000000"/>
                <w:sz w:val="20"/>
                <w:szCs w:val="20"/>
                <w:lang w:eastAsia="en-GB"/>
              </w:rPr>
              <w:t xml:space="preserve">   </w:t>
            </w: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if (</w:t>
            </w:r>
            <w:r>
              <w:rPr>
                <w:rFonts w:eastAsia="Consolas" w:cs="Consolas"/>
                <w:color w:val="000000"/>
                <w:sz w:val="20"/>
                <w:szCs w:val="20"/>
                <w:highlight w:val="yellow"/>
                <w:lang w:eastAsia="en-GB"/>
              </w:rPr>
              <w:t xml:space="preserve">not </w:t>
            </w: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isvalue(p_TestProcedure)) {   </w:t>
            </w:r>
          </w:p>
          <w:p w14:paraId="6311E751" w14:textId="77777777" w:rsidR="006611C2" w:rsidRDefault="0025378D">
            <w:pPr>
              <w:pStyle w:val="Standard"/>
            </w:pPr>
            <w:r>
              <w:rPr>
                <w:rFonts w:eastAsia="Liberation Serif;Times New Roma" w:cs="Liberation Serif;Times New Roma"/>
                <w:color w:val="000000"/>
                <w:sz w:val="20"/>
                <w:szCs w:val="20"/>
                <w:lang w:eastAsia="en-GB"/>
              </w:rPr>
              <w:t xml:space="preserve">      </w:t>
            </w: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f_MCX_IMS_PTC_SSRC_UE_Reset();</w:t>
            </w:r>
          </w:p>
          <w:p w14:paraId="40E3F30E" w14:textId="77777777" w:rsidR="006611C2" w:rsidRDefault="0025378D">
            <w:pPr>
              <w:pStyle w:val="Standard"/>
            </w:pPr>
            <w:r>
              <w:rPr>
                <w:rFonts w:eastAsia="Liberation Serif;Times New Roma" w:cs="Liberation Serif;Times New Roma"/>
                <w:color w:val="000000"/>
                <w:sz w:val="20"/>
                <w:szCs w:val="20"/>
                <w:lang w:eastAsia="en-GB"/>
              </w:rPr>
              <w:t xml:space="preserve">    </w:t>
            </w: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}</w:t>
            </w:r>
          </w:p>
          <w:p w14:paraId="03F037C2" w14:textId="77777777" w:rsidR="006611C2" w:rsidRDefault="0025378D">
            <w:pPr>
              <w:pStyle w:val="Standard"/>
            </w:pPr>
            <w:r>
              <w:rPr>
                <w:rFonts w:eastAsia="Liberation Serif;Times New Roma" w:cs="Liberation Serif;Times New Roma"/>
                <w:color w:val="000000"/>
                <w:sz w:val="20"/>
                <w:szCs w:val="20"/>
                <w:lang w:eastAsia="en-GB"/>
              </w:rPr>
              <w:t xml:space="preserve">    </w:t>
            </w: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f_IMS_IPCAN_EndProcedure(IPCAN, p_TestProcedure);</w:t>
            </w:r>
          </w:p>
          <w:p w14:paraId="3197AE85" w14:textId="77777777" w:rsidR="006611C2" w:rsidRDefault="0025378D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onsolas" w:eastAsia="Consolas" w:hAnsi="Consolas" w:cs="Consolas"/>
                <w:color w:val="000000"/>
                <w:sz w:val="20"/>
                <w:szCs w:val="20"/>
                <w:lang w:eastAsia="en-GB"/>
              </w:rPr>
              <w:t>}</w:t>
            </w:r>
          </w:p>
          <w:p w14:paraId="230F0221" w14:textId="77777777" w:rsidR="006611C2" w:rsidRDefault="006611C2">
            <w:pPr>
              <w:pStyle w:val="Standard"/>
              <w:rPr>
                <w:rFonts w:ascii="Consolas" w:eastAsia="Consolas" w:hAnsi="Consolas" w:cs="Consolas"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2AA98E7D" w14:textId="77777777" w:rsidR="006611C2" w:rsidRDefault="006611C2">
      <w:pPr>
        <w:pStyle w:val="Heading2"/>
        <w:numPr>
          <w:ilvl w:val="0"/>
          <w:numId w:val="0"/>
        </w:numPr>
        <w:spacing w:before="480"/>
        <w:ind w:left="576"/>
        <w:rPr>
          <w:b/>
          <w:lang w:val="pt-BR"/>
        </w:rPr>
      </w:pPr>
    </w:p>
    <w:p w14:paraId="45CC0D21" w14:textId="77777777" w:rsidR="006611C2" w:rsidRDefault="006611C2">
      <w:pPr>
        <w:spacing w:before="480"/>
        <w:ind w:left="576"/>
        <w:rPr>
          <w:b/>
          <w:lang w:val="pt-BR"/>
        </w:rPr>
      </w:pPr>
    </w:p>
    <w:p w14:paraId="40207BE9" w14:textId="77777777" w:rsidR="006611C2" w:rsidRDefault="0025378D">
      <w:pPr>
        <w:pStyle w:val="Heading1"/>
        <w:numPr>
          <w:ilvl w:val="0"/>
          <w:numId w:val="5"/>
        </w:numPr>
        <w:tabs>
          <w:tab w:val="left" w:pos="0"/>
        </w:tabs>
        <w:rPr>
          <w:b/>
        </w:rPr>
      </w:pPr>
      <w:bookmarkStart w:id="19" w:name="_Toc68002782"/>
      <w:bookmarkStart w:id="20" w:name="_Toc69371792"/>
      <w:bookmarkStart w:id="21" w:name="_Toc75503885"/>
      <w:r>
        <w:rPr>
          <w:b/>
        </w:rPr>
        <w:t>Branches executed</w:t>
      </w:r>
      <w:bookmarkEnd w:id="19"/>
      <w:bookmarkEnd w:id="20"/>
      <w:bookmarkEnd w:id="21"/>
      <w:r>
        <w:rPr>
          <w:b/>
        </w:rPr>
        <w:t xml:space="preserve"> </w:t>
      </w:r>
    </w:p>
    <w:p w14:paraId="393E7A14" w14:textId="77777777" w:rsidR="006611C2" w:rsidRDefault="0025378D">
      <w:pPr>
        <w:numPr>
          <w:ilvl w:val="0"/>
          <w:numId w:val="3"/>
        </w:numPr>
      </w:pPr>
      <w:r>
        <w:rPr>
          <w:rFonts w:cs="Arial"/>
          <w:color w:val="000000"/>
        </w:rPr>
        <w:t>TLSv1.2</w:t>
      </w:r>
    </w:p>
    <w:p w14:paraId="2CDE2257" w14:textId="77777777" w:rsidR="006611C2" w:rsidRDefault="0025378D">
      <w:pPr>
        <w:numPr>
          <w:ilvl w:val="0"/>
          <w:numId w:val="3"/>
        </w:numPr>
      </w:pPr>
      <w:r>
        <w:rPr>
          <w:rFonts w:cs="Arial"/>
          <w:color w:val="000000"/>
        </w:rPr>
        <w:t>IPSec ipsec-3gpp;alg=hmac-sha-1-96;ealg=aes-cbc</w:t>
      </w:r>
    </w:p>
    <w:p w14:paraId="60D82B9C" w14:textId="77777777" w:rsidR="006611C2" w:rsidRDefault="0025378D">
      <w:pPr>
        <w:numPr>
          <w:ilvl w:val="0"/>
          <w:numId w:val="3"/>
        </w:numPr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encrpytion according to  </w:t>
      </w:r>
      <w:hyperlink r:id="rId12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600DEEDD" w14:textId="77777777" w:rsidR="006611C2" w:rsidRDefault="0025378D">
      <w:pPr>
        <w:numPr>
          <w:ilvl w:val="0"/>
          <w:numId w:val="3"/>
        </w:numPr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13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11918368" w14:textId="77777777" w:rsidR="006611C2" w:rsidRDefault="0025378D">
      <w:pPr>
        <w:numPr>
          <w:ilvl w:val="0"/>
          <w:numId w:val="3"/>
        </w:numPr>
      </w:pPr>
      <w:r>
        <w:rPr>
          <w:rFonts w:cs="Arial"/>
          <w:color w:val="000000"/>
          <w:lang w:val="es-ES"/>
        </w:rPr>
        <w:t>MIKEY SAKKE/ECCSI (RFC 6507, 6508, 6509)</w:t>
      </w:r>
    </w:p>
    <w:p w14:paraId="166AEE92" w14:textId="77777777" w:rsidR="006611C2" w:rsidRDefault="0025378D">
      <w:pPr>
        <w:numPr>
          <w:ilvl w:val="0"/>
          <w:numId w:val="3"/>
        </w:numPr>
      </w:pPr>
      <w:r>
        <w:t>LTE Band 1</w:t>
      </w:r>
    </w:p>
    <w:p w14:paraId="1F4F1CF3" w14:textId="77777777" w:rsidR="006611C2" w:rsidRDefault="0025378D">
      <w:pPr>
        <w:numPr>
          <w:ilvl w:val="0"/>
          <w:numId w:val="3"/>
        </w:numPr>
      </w:pPr>
      <w:r>
        <w:t>EEA2/EIA2 RRC/NAS ciphering/integrity algorithms</w:t>
      </w:r>
    </w:p>
    <w:p w14:paraId="39165BD0" w14:textId="77777777" w:rsidR="006611C2" w:rsidRDefault="0025378D">
      <w:pPr>
        <w:pStyle w:val="Heading1"/>
        <w:numPr>
          <w:ilvl w:val="0"/>
          <w:numId w:val="5"/>
        </w:numPr>
        <w:tabs>
          <w:tab w:val="left" w:pos="0"/>
        </w:tabs>
        <w:rPr>
          <w:b/>
        </w:rPr>
      </w:pPr>
      <w:bookmarkStart w:id="22" w:name="_Toc69371793"/>
      <w:bookmarkStart w:id="23" w:name="_Toc68002783"/>
      <w:bookmarkStart w:id="24" w:name="_Toc75503886"/>
      <w:r>
        <w:rPr>
          <w:b/>
        </w:rPr>
        <w:t>Execution Log Files</w:t>
      </w:r>
      <w:bookmarkEnd w:id="22"/>
      <w:bookmarkEnd w:id="23"/>
      <w:bookmarkEnd w:id="24"/>
      <w:r>
        <w:rPr>
          <w:b/>
        </w:rPr>
        <w:t xml:space="preserve"> </w:t>
      </w:r>
    </w:p>
    <w:p w14:paraId="29CD039F" w14:textId="77777777" w:rsidR="006611C2" w:rsidRDefault="0025378D">
      <w:pPr>
        <w:pStyle w:val="Heading2"/>
        <w:numPr>
          <w:ilvl w:val="1"/>
          <w:numId w:val="5"/>
        </w:numPr>
        <w:spacing w:before="480"/>
        <w:rPr>
          <w:rFonts w:cs="Arial"/>
          <w:b/>
          <w:color w:val="FF0000"/>
        </w:rPr>
      </w:pPr>
      <w:bookmarkStart w:id="25" w:name="_Toc54888067"/>
      <w:bookmarkStart w:id="26" w:name="_Toc69371794"/>
      <w:bookmarkStart w:id="27" w:name="_Toc68002784"/>
      <w:bookmarkStart w:id="28" w:name="_Toc75503887"/>
      <w:r>
        <w:rPr>
          <w:b/>
          <w:color w:val="000000"/>
        </w:rPr>
        <w:t>Nemergent Solutions Client v7.0</w:t>
      </w:r>
      <w:bookmarkEnd w:id="25"/>
      <w:bookmarkEnd w:id="26"/>
      <w:bookmarkEnd w:id="27"/>
      <w:bookmarkEnd w:id="28"/>
    </w:p>
    <w:p w14:paraId="3910A20F" w14:textId="77777777" w:rsidR="006611C2" w:rsidRDefault="0025378D">
      <w:r>
        <w:rPr>
          <w:rFonts w:cs="Arial"/>
        </w:rPr>
        <w:t>The Nemergent Solutions Client v7.0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on COTS LTE UE passed this test case against the MCSTaaSting Tester. The documentation below is enclosed as evidence of the successful test case run [1]:</w:t>
      </w:r>
    </w:p>
    <w:p w14:paraId="4E25F53C" w14:textId="77777777" w:rsidR="006611C2" w:rsidRDefault="0025378D">
      <w:pPr>
        <w:numPr>
          <w:ilvl w:val="0"/>
          <w:numId w:val="4"/>
        </w:numPr>
      </w:pPr>
      <w:r>
        <w:rPr>
          <w:rFonts w:cs="Arial"/>
        </w:rPr>
        <w:t>SS_Log_Coversheet.txt</w:t>
      </w:r>
    </w:p>
    <w:p w14:paraId="213DEC32" w14:textId="77777777" w:rsidR="006611C2" w:rsidRDefault="0025378D">
      <w:pPr>
        <w:numPr>
          <w:ilvl w:val="0"/>
          <w:numId w:val="4"/>
        </w:numPr>
      </w:pPr>
      <w:r>
        <w:rPr>
          <w:rFonts w:cs="Arial"/>
        </w:rPr>
        <w:t>Signalling-TC6.1.1.1.html (RRC/NAS signalling, IP flow decrypted/decoded)</w:t>
      </w:r>
    </w:p>
    <w:p w14:paraId="5F9AF522" w14:textId="77777777" w:rsidR="006611C2" w:rsidRDefault="0025378D">
      <w:pPr>
        <w:numPr>
          <w:ilvl w:val="0"/>
          <w:numId w:val="4"/>
        </w:numPr>
      </w:pPr>
      <w:r>
        <w:rPr>
          <w:rFonts w:cs="Arial"/>
        </w:rPr>
        <w:t>MCX-PIXIT.cfg (Titan configuration and PIXITs)</w:t>
      </w:r>
    </w:p>
    <w:p w14:paraId="56BAF151" w14:textId="77777777" w:rsidR="006611C2" w:rsidRDefault="0025378D">
      <w:pPr>
        <w:numPr>
          <w:ilvl w:val="0"/>
          <w:numId w:val="4"/>
        </w:numPr>
      </w:pPr>
      <w:r>
        <w:rPr>
          <w:rFonts w:cs="Arial"/>
        </w:rPr>
        <w:t>TLI Interface log</w:t>
      </w:r>
      <w:r>
        <w:rPr>
          <w:rFonts w:cs="Arial"/>
          <w:b/>
          <w:color w:val="FF0000"/>
        </w:rPr>
        <w:br/>
      </w:r>
    </w:p>
    <w:p w14:paraId="5CC893B4" w14:textId="77777777" w:rsidR="006611C2" w:rsidRDefault="0025378D">
      <w:pPr>
        <w:pStyle w:val="Heading1"/>
        <w:numPr>
          <w:ilvl w:val="0"/>
          <w:numId w:val="5"/>
        </w:numPr>
        <w:rPr>
          <w:rFonts w:cs="Arial"/>
          <w:b/>
        </w:rPr>
      </w:pPr>
      <w:bookmarkStart w:id="29" w:name="_Toc69371795"/>
      <w:bookmarkStart w:id="30" w:name="_Toc54888068"/>
      <w:bookmarkStart w:id="31" w:name="_Toc325725668"/>
      <w:bookmarkStart w:id="32" w:name="_Toc295288973"/>
      <w:bookmarkStart w:id="33" w:name="_Toc122434496"/>
      <w:bookmarkStart w:id="34" w:name="_Toc75503888"/>
      <w:r>
        <w:rPr>
          <w:rFonts w:cs="Arial"/>
          <w:b/>
        </w:rPr>
        <w:lastRenderedPageBreak/>
        <w:t>References</w:t>
      </w:r>
      <w:bookmarkStart w:id="35" w:name="_Toc68002785"/>
      <w:bookmarkEnd w:id="29"/>
      <w:bookmarkEnd w:id="30"/>
      <w:bookmarkEnd w:id="31"/>
      <w:bookmarkEnd w:id="32"/>
      <w:bookmarkEnd w:id="33"/>
      <w:bookmarkEnd w:id="34"/>
      <w:bookmarkEnd w:id="35"/>
    </w:p>
    <w:tbl>
      <w:tblPr>
        <w:tblW w:w="837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6611C2" w14:paraId="17B8887B" w14:textId="77777777">
        <w:tc>
          <w:tcPr>
            <w:tcW w:w="709" w:type="dxa"/>
            <w:shd w:val="clear" w:color="auto" w:fill="auto"/>
          </w:tcPr>
          <w:p w14:paraId="15D75415" w14:textId="77777777" w:rsidR="006611C2" w:rsidRDefault="0025378D">
            <w:pPr>
              <w:pStyle w:val="FP"/>
              <w:spacing w:before="40" w:after="40"/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6" w:type="dxa"/>
            <w:shd w:val="clear" w:color="auto" w:fill="auto"/>
          </w:tcPr>
          <w:p w14:paraId="00C16E7E" w14:textId="77777777" w:rsidR="006611C2" w:rsidRDefault="0025378D">
            <w:pPr>
              <w:spacing w:before="40" w:after="40"/>
            </w:pPr>
            <w:r>
              <w:rPr>
                <w:rFonts w:cs="Arial"/>
                <w:szCs w:val="21"/>
              </w:rPr>
              <w:t>R5s210399:  Supporting information for the addition of MCPTT test case 6.1.1.1 to the MCX ATS</w:t>
            </w:r>
            <w:r>
              <w:rPr>
                <w:rFonts w:cs="Arial"/>
                <w:b/>
                <w:szCs w:val="21"/>
              </w:rPr>
              <w:br/>
            </w:r>
          </w:p>
        </w:tc>
      </w:tr>
    </w:tbl>
    <w:p w14:paraId="1D588CB6" w14:textId="77777777" w:rsidR="006611C2" w:rsidRDefault="006611C2"/>
    <w:sectPr w:rsidR="006611C2">
      <w:headerReference w:type="default" r:id="rId14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89DD8" w14:textId="77777777" w:rsidR="0077376B" w:rsidRDefault="0077376B">
      <w:pPr>
        <w:spacing w:after="0"/>
      </w:pPr>
      <w:r>
        <w:separator/>
      </w:r>
    </w:p>
  </w:endnote>
  <w:endnote w:type="continuationSeparator" w:id="0">
    <w:p w14:paraId="70406028" w14:textId="77777777" w:rsidR="0077376B" w:rsidRDefault="007737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roid Sans Devanagari">
    <w:altName w:val="Calibri"/>
    <w:charset w:val="00"/>
    <w:family w:val="auto"/>
    <w:pitch w:val="variable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Noto Sans SC Regular"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, 宋体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37423" w14:textId="77777777" w:rsidR="0077376B" w:rsidRDefault="0077376B">
      <w:pPr>
        <w:spacing w:after="0"/>
      </w:pPr>
      <w:r>
        <w:separator/>
      </w:r>
    </w:p>
  </w:footnote>
  <w:footnote w:type="continuationSeparator" w:id="0">
    <w:p w14:paraId="06596196" w14:textId="77777777" w:rsidR="0077376B" w:rsidRDefault="007737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648C8" w14:textId="77777777" w:rsidR="006611C2" w:rsidRDefault="0025378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F622B"/>
    <w:multiLevelType w:val="multilevel"/>
    <w:tmpl w:val="A31863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0AD46DB"/>
    <w:multiLevelType w:val="multilevel"/>
    <w:tmpl w:val="EC749BA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D7737E1"/>
    <w:multiLevelType w:val="multilevel"/>
    <w:tmpl w:val="D7208F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FF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CCB5D42"/>
    <w:multiLevelType w:val="multilevel"/>
    <w:tmpl w:val="1452DD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7E572CF6"/>
    <w:multiLevelType w:val="multilevel"/>
    <w:tmpl w:val="0DA00E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284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1C2"/>
    <w:rsid w:val="00045C7E"/>
    <w:rsid w:val="00076CA9"/>
    <w:rsid w:val="000C666D"/>
    <w:rsid w:val="0025378D"/>
    <w:rsid w:val="006611C2"/>
    <w:rsid w:val="0077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ABA18"/>
  <w15:docId w15:val="{2A4C5BAB-E9F8-AE4C-90F2-3B8D75FF8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1"/>
      </w:numPr>
      <w:pBdr>
        <w:top w:val="single" w:sz="12" w:space="3" w:color="000000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sid w:val="000B7FED"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character" w:styleId="FollowedHyperlink">
    <w:name w:val="FollowedHyperlink"/>
    <w:rsid w:val="000B7FED"/>
    <w:rPr>
      <w:color w:val="800080"/>
      <w:u w:val="single"/>
    </w:rPr>
  </w:style>
  <w:style w:type="character" w:styleId="Emphasis">
    <w:name w:val="Emphasis"/>
    <w:qFormat/>
    <w:rsid w:val="004046FC"/>
    <w:rPr>
      <w:i/>
      <w:iCs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Normal"/>
    <w:next w:val="Normal"/>
    <w:qFormat/>
    <w:rsid w:val="004046FC"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TOC8">
    <w:name w:val="toc 8"/>
    <w:basedOn w:val="TOC1"/>
    <w:semiHidden/>
    <w:rsid w:val="000B7FED"/>
    <w:pPr>
      <w:spacing w:before="180" w:after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numPr>
        <w:numId w:val="0"/>
      </w:numPr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 w:firstLine="0"/>
    </w:pPr>
  </w:style>
  <w:style w:type="paragraph" w:styleId="ListBullet3">
    <w:name w:val="List Bullet 3"/>
    <w:basedOn w:val="List"/>
    <w:qFormat/>
    <w:rsid w:val="000B7FED"/>
    <w:pPr>
      <w:ind w:left="851" w:firstLine="0"/>
    </w:pPr>
  </w:style>
  <w:style w:type="paragraph" w:styleId="ListNumber">
    <w:name w:val="List Number"/>
    <w:basedOn w:val="ListBullet5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numPr>
        <w:ilvl w:val="0"/>
        <w:numId w:val="0"/>
      </w:num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Bullet">
    <w:name w:val="List Bullet"/>
    <w:basedOn w:val="List"/>
    <w:qFormat/>
    <w:rsid w:val="000B7FED"/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Bullet3"/>
    <w:qFormat/>
    <w:rsid w:val="000B7FED"/>
  </w:style>
  <w:style w:type="paragraph" w:customStyle="1" w:styleId="B3">
    <w:name w:val="B3"/>
    <w:basedOn w:val="ListBullet4"/>
    <w:qFormat/>
    <w:rsid w:val="000B7FED"/>
  </w:style>
  <w:style w:type="paragraph" w:customStyle="1" w:styleId="B4">
    <w:name w:val="B4"/>
    <w:basedOn w:val="ListBullet5"/>
    <w:qFormat/>
    <w:rsid w:val="000B7FED"/>
  </w:style>
  <w:style w:type="paragraph" w:customStyle="1" w:styleId="B5">
    <w:name w:val="B5"/>
    <w:basedOn w:val="ListNumbe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CommentText">
    <w:name w:val="annotation text"/>
    <w:basedOn w:val="Normal"/>
    <w:semiHidden/>
    <w:qFormat/>
    <w:rsid w:val="000B7FED"/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ndard">
    <w:name w:val="Standard"/>
    <w:qFormat/>
    <w:rsid w:val="004046FC"/>
    <w:pPr>
      <w:textAlignment w:val="baseline"/>
    </w:pPr>
    <w:rPr>
      <w:rFonts w:ascii="Liberation Serif" w:eastAsia="Noto Sans SC Regular" w:hAnsi="Liberation Serif" w:cs="Droid Sans Devanagari"/>
      <w:kern w:val="2"/>
      <w:sz w:val="24"/>
      <w:szCs w:val="24"/>
      <w:lang w:val="en-US" w:eastAsia="zh-CN" w:bidi="hi-IN"/>
    </w:rPr>
  </w:style>
  <w:style w:type="paragraph" w:customStyle="1" w:styleId="Textbody">
    <w:name w:val="Text body"/>
    <w:basedOn w:val="Standard"/>
    <w:qFormat/>
    <w:rsid w:val="004046FC"/>
    <w:pPr>
      <w:spacing w:after="140" w:line="276" w:lineRule="auto"/>
    </w:pPr>
  </w:style>
  <w:style w:type="paragraph" w:styleId="ListParagraph">
    <w:name w:val="List Paragraph"/>
    <w:basedOn w:val="Normal"/>
    <w:uiPriority w:val="34"/>
    <w:qFormat/>
    <w:rsid w:val="00C85A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2001/04/xmlen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9/xmlenc1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idel.liberal@ehu.eu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870CA-47E1-E54C-B75A-A84D2B6AF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1201</Words>
  <Characters>6847</Characters>
  <Application>Microsoft Office Word</Application>
  <DocSecurity>0</DocSecurity>
  <Lines>57</Lines>
  <Paragraphs>16</Paragraphs>
  <ScaleCrop>false</ScaleCrop>
  <Company>3GPP Support Team</Company>
  <LinksUpToDate>false</LinksUpToDate>
  <CharactersWithSpaces>8032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MCC TF160</cp:lastModifiedBy>
  <cp:revision>25</cp:revision>
  <cp:lastPrinted>1900-01-01T00:14:00Z</cp:lastPrinted>
  <dcterms:created xsi:type="dcterms:W3CDTF">2020-02-03T08:32:00Z</dcterms:created>
  <dcterms:modified xsi:type="dcterms:W3CDTF">2021-08-20T14:33:00Z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B</vt:lpwstr>
  </property>
  <property fmtid="{D5CDD505-2E9C-101B-9397-08002B2CF9AE}" pid="4" name="Company">
    <vt:lpwstr>3GPP Support Team</vt:lpwstr>
  </property>
  <property fmtid="{D5CDD505-2E9C-101B-9397-08002B2CF9AE}" pid="5" name="Country">
    <vt:lpwstr/>
  </property>
  <property fmtid="{D5CDD505-2E9C-101B-9397-08002B2CF9AE}" pid="6" name="Cr#">
    <vt:lpwstr>0013</vt:lpwstr>
  </property>
  <property fmtid="{D5CDD505-2E9C-101B-9397-08002B2CF9AE}" pid="7" name="CrTitle">
    <vt:lpwstr>Addition of MCPTT test case 5.1 to the MCX ATS</vt:lpwstr>
  </property>
  <property fmtid="{D5CDD505-2E9C-101B-9397-08002B2CF9AE}" pid="8" name="DocSecurity">
    <vt:i4>0</vt:i4>
  </property>
  <property fmtid="{D5CDD505-2E9C-101B-9397-08002B2CF9AE}" pid="9" name="EndDate">
    <vt:lpwstr>31st Dec 2021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Online</vt:lpwstr>
  </property>
  <property fmtid="{D5CDD505-2E9C-101B-9397-08002B2CF9AE}" pid="13" name="MtgSeq">
    <vt:lpwstr>2021</vt:lpwstr>
  </property>
  <property fmtid="{D5CDD505-2E9C-101B-9397-08002B2CF9AE}" pid="14" name="MtgTitle">
    <vt:lpwstr>-TTCN email</vt:lpwstr>
  </property>
  <property fmtid="{D5CDD505-2E9C-101B-9397-08002B2CF9AE}" pid="15" name="RelatedWis">
    <vt:lpwstr>TEI14_Test, MCPTT-ConTest</vt:lpwstr>
  </property>
  <property fmtid="{D5CDD505-2E9C-101B-9397-08002B2CF9AE}" pid="16" name="Release">
    <vt:lpwstr>Rel-14</vt:lpwstr>
  </property>
  <property fmtid="{D5CDD505-2E9C-101B-9397-08002B2CF9AE}" pid="17" name="ResDate">
    <vt:lpwstr>2021-03-30</vt:lpwstr>
  </property>
  <property fmtid="{D5CDD505-2E9C-101B-9397-08002B2CF9AE}" pid="18" name="Revision">
    <vt:lpwstr>-</vt:lpwstr>
  </property>
  <property fmtid="{D5CDD505-2E9C-101B-9397-08002B2CF9AE}" pid="19" name="ScaleCrop">
    <vt:bool>false</vt:bool>
  </property>
  <property fmtid="{D5CDD505-2E9C-101B-9397-08002B2CF9AE}" pid="20" name="ShareDoc">
    <vt:bool>false</vt:bool>
  </property>
  <property fmtid="{D5CDD505-2E9C-101B-9397-08002B2CF9AE}" pid="21" name="SourceIfTsg">
    <vt:lpwstr/>
  </property>
  <property fmtid="{D5CDD505-2E9C-101B-9397-08002B2CF9AE}" pid="22" name="SourceIfWg">
    <vt:lpwstr>UPV/EHU</vt:lpwstr>
  </property>
  <property fmtid="{D5CDD505-2E9C-101B-9397-08002B2CF9AE}" pid="23" name="Spec#">
    <vt:lpwstr>36.579-5</vt:lpwstr>
  </property>
  <property fmtid="{D5CDD505-2E9C-101B-9397-08002B2CF9AE}" pid="24" name="StartDate">
    <vt:lpwstr>7th Dec 2020</vt:lpwstr>
  </property>
  <property fmtid="{D5CDD505-2E9C-101B-9397-08002B2CF9AE}" pid="25" name="TSG/WGRef">
    <vt:lpwstr>RAN5</vt:lpwstr>
  </property>
  <property fmtid="{D5CDD505-2E9C-101B-9397-08002B2CF9AE}" pid="26" name="Tdoc#">
    <vt:lpwstr>R5s210384</vt:lpwstr>
  </property>
  <property fmtid="{D5CDD505-2E9C-101B-9397-08002B2CF9AE}" pid="27" name="Version">
    <vt:lpwstr>14.2.0</vt:lpwstr>
  </property>
</Properties>
</file>