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290DD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fldSimple w:instr=" DOCPROPERTY  Tdoc#  \* MERGEFORMAT ">
        <w:r w:rsidR="00D517CF" w:rsidRPr="004A4269">
          <w:rPr>
            <w:b/>
            <w:i/>
            <w:noProof/>
            <w:sz w:val="28"/>
          </w:rPr>
          <w:t>R5-21</w:t>
        </w:r>
      </w:fldSimple>
      <w:r w:rsidR="00BB76C6">
        <w:rPr>
          <w:b/>
          <w:i/>
          <w:noProof/>
          <w:sz w:val="28"/>
        </w:rPr>
        <w:t>5975</w:t>
      </w:r>
    </w:p>
    <w:p w14:paraId="7CB45193" w14:textId="328C4872" w:rsidR="001E41F3" w:rsidRDefault="003D5140"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1</w:t>
      </w:r>
      <w:r w:rsidR="008A34B6">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3D514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49B98" w:rsidR="001E41F3" w:rsidRPr="00410371" w:rsidRDefault="00271C66" w:rsidP="00547111">
            <w:pPr>
              <w:pStyle w:val="CRCoverPage"/>
              <w:spacing w:after="0"/>
              <w:rPr>
                <w:noProof/>
              </w:rPr>
            </w:pPr>
            <w:r w:rsidRPr="00271C66">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9A453" w:rsidR="001E41F3" w:rsidRPr="00410371" w:rsidRDefault="00BB76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3D514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16.</w:t>
            </w:r>
            <w:r w:rsidR="004A4269" w:rsidRPr="00ED321A">
              <w:rPr>
                <w:b/>
                <w:noProof/>
                <w:sz w:val="28"/>
              </w:rPr>
              <w:t>8</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1F0AD" w:rsidR="00F54E44" w:rsidRDefault="00201ADA">
            <w:pPr>
              <w:pStyle w:val="CRCoverPage"/>
              <w:spacing w:after="0"/>
              <w:ind w:left="100"/>
              <w:rPr>
                <w:noProof/>
              </w:rPr>
            </w:pPr>
            <w:r w:rsidRPr="00201ADA">
              <w:rPr>
                <w:noProof/>
              </w:rPr>
              <w:t>Transmit modulation quality for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D514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D514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798D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1534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D514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3D51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DF4A49" w:rsidR="001E41F3" w:rsidRDefault="00852EB7" w:rsidP="00426928">
            <w:pPr>
              <w:pStyle w:val="CRCoverPage"/>
              <w:spacing w:after="0"/>
              <w:ind w:left="100"/>
              <w:rPr>
                <w:noProof/>
              </w:rPr>
            </w:pPr>
            <w:r>
              <w:rPr>
                <w:noProof/>
              </w:rPr>
              <w:t xml:space="preserve">RAN4 has introduced </w:t>
            </w:r>
            <w:r w:rsidRPr="00975C6D">
              <w:rPr>
                <w:noProof/>
              </w:rPr>
              <w:t>FR2 intra-band non-contiguous UL CA feature</w:t>
            </w:r>
            <w:r>
              <w:rPr>
                <w:noProof/>
              </w:rPr>
              <w:t xml:space="preserve"> in core spec 38.101-2. It is is not included in </w:t>
            </w:r>
            <w:r w:rsidR="00B373E2" w:rsidRPr="00201ADA">
              <w:rPr>
                <w:noProof/>
              </w:rPr>
              <w:t>Transmit modulation quality for CA</w:t>
            </w:r>
            <w:r w:rsidR="00B373E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71796" w14:textId="77777777" w:rsidR="00B373E2" w:rsidRDefault="00852EB7" w:rsidP="00B373E2">
            <w:pPr>
              <w:pStyle w:val="CRCoverPage"/>
              <w:spacing w:after="0"/>
              <w:ind w:left="100"/>
              <w:rPr>
                <w:noProof/>
              </w:rPr>
            </w:pPr>
            <w:r>
              <w:t xml:space="preserve">Add </w:t>
            </w:r>
            <w:r w:rsidRPr="00975C6D">
              <w:rPr>
                <w:noProof/>
              </w:rPr>
              <w:t>intra-band non-contiguous UL CA</w:t>
            </w:r>
            <w:r>
              <w:rPr>
                <w:noProof/>
              </w:rPr>
              <w:t xml:space="preserve"> into minimum conformace requirements</w:t>
            </w:r>
            <w:r w:rsidR="00B373E2">
              <w:rPr>
                <w:noProof/>
              </w:rPr>
              <w:t xml:space="preserve"> in relevant clauses</w:t>
            </w:r>
          </w:p>
          <w:p w14:paraId="1E90523C" w14:textId="22F0DC10" w:rsidR="00B373E2" w:rsidRDefault="001D079E" w:rsidP="00B373E2">
            <w:pPr>
              <w:pStyle w:val="CRCoverPage"/>
              <w:numPr>
                <w:ilvl w:val="0"/>
                <w:numId w:val="25"/>
              </w:numPr>
              <w:spacing w:after="0"/>
              <w:rPr>
                <w:noProof/>
              </w:rPr>
            </w:pPr>
            <w:r w:rsidRPr="00EA6804">
              <w:t>6.4A.2.0</w:t>
            </w:r>
            <w:r>
              <w:t xml:space="preserve"> </w:t>
            </w:r>
            <w:r w:rsidR="00B373E2" w:rsidRPr="00EA6804">
              <w:t>Transmit modulation quality for CA</w:t>
            </w:r>
          </w:p>
          <w:p w14:paraId="14B03B89" w14:textId="3A209799" w:rsidR="00B373E2" w:rsidRDefault="001D079E" w:rsidP="00B373E2">
            <w:pPr>
              <w:pStyle w:val="CRCoverPage"/>
              <w:numPr>
                <w:ilvl w:val="0"/>
                <w:numId w:val="25"/>
              </w:numPr>
              <w:spacing w:after="0"/>
              <w:rPr>
                <w:noProof/>
              </w:rPr>
            </w:pPr>
            <w:r w:rsidRPr="00EA6804">
              <w:t>6.4A.2.1.0</w:t>
            </w:r>
            <w:r>
              <w:t xml:space="preserve"> </w:t>
            </w:r>
            <w:r w:rsidR="00B373E2">
              <w:t>Error Vector Magnitude for CA</w:t>
            </w:r>
          </w:p>
          <w:p w14:paraId="62F7D404" w14:textId="20F4A72B" w:rsidR="000C7872" w:rsidRDefault="001D079E" w:rsidP="00B373E2">
            <w:pPr>
              <w:pStyle w:val="CRCoverPage"/>
              <w:numPr>
                <w:ilvl w:val="0"/>
                <w:numId w:val="25"/>
              </w:numPr>
              <w:spacing w:after="0"/>
              <w:rPr>
                <w:noProof/>
              </w:rPr>
            </w:pPr>
            <w:r w:rsidRPr="00EA6804">
              <w:t>6.4A.2.3.0.1</w:t>
            </w:r>
            <w:r>
              <w:t xml:space="preserve"> </w:t>
            </w:r>
            <w:r w:rsidR="00B373E2">
              <w:t>In-band emissions for CA</w:t>
            </w:r>
          </w:p>
          <w:p w14:paraId="4F9ABB9F" w14:textId="388E3D72" w:rsidR="00B373E2" w:rsidRDefault="00B373E2" w:rsidP="00B373E2">
            <w:pPr>
              <w:pStyle w:val="CRCoverPage"/>
              <w:spacing w:after="0"/>
              <w:ind w:left="100"/>
            </w:pPr>
            <w:r w:rsidRPr="00D4448F">
              <w:t>Add editor’s notes to clarify the lack of RRC framework for LO position retrieval</w:t>
            </w:r>
            <w:r>
              <w:t xml:space="preserve"> in clauses</w:t>
            </w:r>
          </w:p>
          <w:p w14:paraId="0189F585" w14:textId="586E2E26" w:rsidR="00B373E2" w:rsidRDefault="00B373E2" w:rsidP="00B373E2">
            <w:pPr>
              <w:pStyle w:val="CRCoverPage"/>
              <w:numPr>
                <w:ilvl w:val="0"/>
                <w:numId w:val="25"/>
              </w:numPr>
              <w:spacing w:after="0"/>
              <w:rPr>
                <w:noProof/>
              </w:rPr>
            </w:pPr>
            <w:r>
              <w:t>6.4A.2.1</w:t>
            </w:r>
            <w:r w:rsidR="001D079E">
              <w:t xml:space="preserve"> </w:t>
            </w:r>
            <w:r w:rsidR="001D079E" w:rsidRPr="00EA6804">
              <w:t>Error vector magnitude for CA</w:t>
            </w:r>
          </w:p>
          <w:p w14:paraId="5EFB4AF4" w14:textId="077FED99" w:rsidR="00B373E2" w:rsidRDefault="00B373E2" w:rsidP="00B373E2">
            <w:pPr>
              <w:pStyle w:val="CRCoverPage"/>
              <w:numPr>
                <w:ilvl w:val="0"/>
                <w:numId w:val="25"/>
              </w:numPr>
              <w:spacing w:after="0"/>
              <w:rPr>
                <w:noProof/>
              </w:rPr>
            </w:pPr>
            <w:r>
              <w:rPr>
                <w:noProof/>
              </w:rPr>
              <w:t>6.4A.2.2</w:t>
            </w:r>
            <w:r w:rsidR="001D079E">
              <w:rPr>
                <w:noProof/>
              </w:rPr>
              <w:t xml:space="preserve"> </w:t>
            </w:r>
            <w:r w:rsidR="001D079E" w:rsidRPr="00EA6804">
              <w:t>Carrier leakage for CA</w:t>
            </w:r>
          </w:p>
          <w:p w14:paraId="31C656EC" w14:textId="0BD4C1D6" w:rsidR="00B373E2" w:rsidRPr="00064F12" w:rsidRDefault="00B373E2" w:rsidP="006E57CC">
            <w:pPr>
              <w:pStyle w:val="CRCoverPage"/>
              <w:numPr>
                <w:ilvl w:val="0"/>
                <w:numId w:val="25"/>
              </w:numPr>
              <w:spacing w:after="0"/>
              <w:rPr>
                <w:noProof/>
              </w:rPr>
            </w:pPr>
            <w:r>
              <w:rPr>
                <w:noProof/>
              </w:rPr>
              <w:t>6.4A.2.3</w:t>
            </w:r>
            <w:r w:rsidR="001D079E">
              <w:rPr>
                <w:noProof/>
              </w:rPr>
              <w:t xml:space="preserve"> </w:t>
            </w:r>
            <w:r w:rsidR="001D079E" w:rsidRPr="00EA6804">
              <w:t>In-band emissions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A31CB" w:rsidR="001E41F3" w:rsidRDefault="001D5554">
            <w:pPr>
              <w:pStyle w:val="CRCoverPage"/>
              <w:spacing w:after="0"/>
              <w:ind w:left="100"/>
              <w:rPr>
                <w:noProof/>
              </w:rPr>
            </w:pPr>
            <w:r w:rsidRPr="00975C6D">
              <w:rPr>
                <w:noProof/>
              </w:rPr>
              <w:t>FR2 intra-band non-contiguous UL CA feature</w:t>
            </w:r>
            <w:r>
              <w:rPr>
                <w:noProof/>
              </w:rPr>
              <w:t xml:space="preserve"> </w:t>
            </w:r>
            <w: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98AA" w:rsidR="001E41F3" w:rsidRDefault="001D079E">
            <w:pPr>
              <w:pStyle w:val="CRCoverPage"/>
              <w:spacing w:after="0"/>
              <w:ind w:left="100"/>
              <w:rPr>
                <w:noProof/>
              </w:rPr>
            </w:pPr>
            <w:r w:rsidRPr="00EA6804">
              <w:t>6.4A.2.0</w:t>
            </w:r>
            <w:r>
              <w:t xml:space="preserve">, 6.4A.2.1, </w:t>
            </w:r>
            <w:r w:rsidRPr="00EA6804">
              <w:t>6.4A.2.1.0</w:t>
            </w:r>
            <w:r>
              <w:t xml:space="preserve">, </w:t>
            </w:r>
            <w:r>
              <w:rPr>
                <w:noProof/>
              </w:rPr>
              <w:t xml:space="preserve">6.4A.2.2, 6.4A.2.3, </w:t>
            </w:r>
            <w:r w:rsidRPr="00EA6804">
              <w:t>6.4A.2.3.0.1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45F82" w:rsidR="008863B9" w:rsidRDefault="006E57CC" w:rsidP="009A6C65">
            <w:pPr>
              <w:pStyle w:val="CRCoverPage"/>
              <w:spacing w:after="0"/>
              <w:ind w:left="100"/>
            </w:pPr>
            <w:r w:rsidRPr="003D5140">
              <w:t xml:space="preserve">R1: Remove changes to </w:t>
            </w:r>
            <w:r w:rsidRPr="003D5140">
              <w:rPr>
                <w:color w:val="000000"/>
                <w:lang w:val="en-US"/>
              </w:rPr>
              <w:t>6.4A.2.4 and 6.4A.2.5.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193C5C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BA674F" w14:textId="77777777" w:rsidR="00B373E2" w:rsidRPr="00EA6804" w:rsidRDefault="00B373E2" w:rsidP="00B373E2">
      <w:pPr>
        <w:pStyle w:val="Heading3"/>
      </w:pPr>
      <w:bookmarkStart w:id="1" w:name="_Toc21026582"/>
      <w:bookmarkStart w:id="2" w:name="_Toc27743826"/>
      <w:bookmarkStart w:id="3" w:name="_Toc36196995"/>
      <w:bookmarkStart w:id="4" w:name="_Toc36197687"/>
      <w:bookmarkStart w:id="5" w:name="_Toc43898352"/>
      <w:bookmarkStart w:id="6" w:name="_Toc52550843"/>
      <w:bookmarkStart w:id="7" w:name="_Toc58952558"/>
      <w:bookmarkStart w:id="8" w:name="_Toc68098209"/>
      <w:bookmarkStart w:id="9" w:name="_Toc68098482"/>
      <w:bookmarkStart w:id="10" w:name="_Toc68360612"/>
      <w:bookmarkStart w:id="11" w:name="_Toc76557697"/>
      <w:r w:rsidRPr="00EA6804">
        <w:t>6.4A.2</w:t>
      </w:r>
      <w:r w:rsidRPr="00EA6804">
        <w:tab/>
        <w:t>Transmit modulation quality for CA</w:t>
      </w:r>
      <w:bookmarkEnd w:id="1"/>
      <w:bookmarkEnd w:id="2"/>
      <w:bookmarkEnd w:id="3"/>
      <w:bookmarkEnd w:id="4"/>
      <w:bookmarkEnd w:id="5"/>
      <w:bookmarkEnd w:id="6"/>
      <w:bookmarkEnd w:id="7"/>
      <w:bookmarkEnd w:id="8"/>
      <w:bookmarkEnd w:id="9"/>
      <w:bookmarkEnd w:id="10"/>
      <w:bookmarkEnd w:id="11"/>
    </w:p>
    <w:p w14:paraId="5719FE51" w14:textId="77777777" w:rsidR="00B373E2" w:rsidRPr="00EA6804" w:rsidRDefault="00B373E2" w:rsidP="00B373E2">
      <w:pPr>
        <w:pStyle w:val="Heading4"/>
      </w:pPr>
      <w:bookmarkStart w:id="12" w:name="_Toc21339426"/>
      <w:bookmarkStart w:id="13" w:name="_Toc52550844"/>
      <w:bookmarkStart w:id="14" w:name="_Toc58952559"/>
      <w:bookmarkStart w:id="15" w:name="_Toc68098210"/>
      <w:bookmarkStart w:id="16" w:name="_Toc68098483"/>
      <w:bookmarkStart w:id="17" w:name="_Toc68360613"/>
      <w:bookmarkStart w:id="18" w:name="_Toc76557698"/>
      <w:r w:rsidRPr="00EA6804">
        <w:t>6.4A.2.0</w:t>
      </w:r>
      <w:r w:rsidRPr="00EA6804">
        <w:tab/>
        <w:t>General</w:t>
      </w:r>
      <w:bookmarkEnd w:id="12"/>
      <w:bookmarkEnd w:id="13"/>
      <w:bookmarkEnd w:id="14"/>
      <w:bookmarkEnd w:id="15"/>
      <w:bookmarkEnd w:id="16"/>
      <w:bookmarkEnd w:id="17"/>
      <w:bookmarkEnd w:id="18"/>
    </w:p>
    <w:p w14:paraId="1B3E413F" w14:textId="7CD1726B" w:rsidR="00B373E2" w:rsidRPr="00EA6804" w:rsidRDefault="00B373E2" w:rsidP="00B373E2">
      <w:pPr>
        <w:rPr>
          <w:lang w:eastAsia="zh-CN"/>
        </w:rPr>
      </w:pPr>
      <w:r w:rsidRPr="00EA6804">
        <w:rPr>
          <w:lang w:eastAsia="zh-CN"/>
        </w:rPr>
        <w:t xml:space="preserve">For intra-band contiguous </w:t>
      </w:r>
      <w:ins w:id="19" w:author="Nokia- Tuomo Säynäjäkangas" w:date="2021-08-05T09:47:00Z">
        <w:r w:rsidR="001F512D" w:rsidRPr="00C04A08">
          <w:t xml:space="preserve">and non-contiguous </w:t>
        </w:r>
      </w:ins>
      <w:r w:rsidRPr="00EA6804">
        <w:rPr>
          <w:lang w:eastAsia="zh-CN"/>
        </w:rPr>
        <w:t xml:space="preserve">carrier aggregation, the requirements in subclauses 6.4A.2.1.0, 6.4A.2.2.0, and 6.4A.2.3.0. </w:t>
      </w:r>
    </w:p>
    <w:p w14:paraId="3E59BCDE" w14:textId="77777777" w:rsidR="00B373E2" w:rsidRPr="00EA6804" w:rsidRDefault="00B373E2" w:rsidP="00B373E2">
      <w:pPr>
        <w:rPr>
          <w:rFonts w:eastAsia="Malgun Gothic" w:cs="v5.0.0"/>
        </w:rPr>
      </w:pPr>
      <w:r w:rsidRPr="00EA6804">
        <w:rPr>
          <w:rFonts w:eastAsia="Malgun Gothic" w:cs="v5.0.0"/>
        </w:rPr>
        <w:t>All the parameters defined in subclause 6.4A.2 are defined using the measurement methodology specified in Annex E.</w:t>
      </w:r>
    </w:p>
    <w:p w14:paraId="13AF6638" w14:textId="77777777" w:rsidR="00B373E2" w:rsidRPr="00EA6804" w:rsidRDefault="00B373E2" w:rsidP="00B373E2">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4AF13674" w14:textId="77777777" w:rsidR="00B373E2" w:rsidRPr="00EA6804" w:rsidRDefault="00B373E2" w:rsidP="00B373E2">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14:paraId="22C2DE41" w14:textId="77777777" w:rsidR="00B373E2" w:rsidRPr="00EA6804" w:rsidRDefault="00B373E2" w:rsidP="00B373E2">
      <w:r w:rsidRPr="00EA6804">
        <w:t>The UE is defined to be configured for CA operation when it has at least one of UL or DL configured for CA.</w:t>
      </w:r>
    </w:p>
    <w:p w14:paraId="28D51C7C" w14:textId="725A0596" w:rsidR="00B373E2" w:rsidRDefault="00B373E2" w:rsidP="00B373E2">
      <w:pPr>
        <w:pStyle w:val="Heading4"/>
        <w:rPr>
          <w:ins w:id="20" w:author="Nokia- Tuomo Säynäjäkangas" w:date="2021-08-05T09:48:00Z"/>
        </w:rPr>
      </w:pPr>
      <w:bookmarkStart w:id="21" w:name="_Toc21026583"/>
      <w:bookmarkStart w:id="22" w:name="_Toc27743827"/>
      <w:bookmarkStart w:id="23" w:name="_Toc36196996"/>
      <w:bookmarkStart w:id="24" w:name="_Toc36197688"/>
      <w:bookmarkStart w:id="25" w:name="_Toc43898353"/>
      <w:bookmarkStart w:id="26" w:name="_Toc52550845"/>
      <w:bookmarkStart w:id="27" w:name="_Toc58952560"/>
      <w:bookmarkStart w:id="28" w:name="_Toc68098211"/>
      <w:bookmarkStart w:id="29" w:name="_Toc68098484"/>
      <w:bookmarkStart w:id="30" w:name="_Toc68360614"/>
      <w:bookmarkStart w:id="31" w:name="_Toc76557699"/>
      <w:r w:rsidRPr="00EA6804">
        <w:t>6.4A.2.1</w:t>
      </w:r>
      <w:r w:rsidRPr="00EA6804">
        <w:tab/>
        <w:t>Error vector magnitude for CA</w:t>
      </w:r>
      <w:bookmarkEnd w:id="21"/>
      <w:bookmarkEnd w:id="22"/>
      <w:bookmarkEnd w:id="23"/>
      <w:bookmarkEnd w:id="24"/>
      <w:bookmarkEnd w:id="25"/>
      <w:bookmarkEnd w:id="26"/>
      <w:bookmarkEnd w:id="27"/>
      <w:bookmarkEnd w:id="28"/>
      <w:bookmarkEnd w:id="29"/>
      <w:bookmarkEnd w:id="30"/>
      <w:bookmarkEnd w:id="31"/>
    </w:p>
    <w:p w14:paraId="029541CF" w14:textId="68BB74CF" w:rsidR="001F512D" w:rsidRPr="001F512D" w:rsidRDefault="001F512D" w:rsidP="001F512D">
      <w:pPr>
        <w:pStyle w:val="EditorsNote"/>
        <w:overflowPunct w:val="0"/>
        <w:autoSpaceDE w:val="0"/>
        <w:autoSpaceDN w:val="0"/>
        <w:adjustRightInd w:val="0"/>
        <w:textAlignment w:val="baseline"/>
        <w:rPr>
          <w:lang w:eastAsia="en-GB"/>
        </w:rPr>
      </w:pPr>
      <w:ins w:id="32" w:author="Nokia- Tuomo Säynäjäkangas" w:date="2021-08-05T09:48:00Z">
        <w:r w:rsidRPr="00972998">
          <w:rPr>
            <w:lang w:eastAsia="en-GB"/>
          </w:rPr>
          <w:t xml:space="preserve">Editor’s note: </w:t>
        </w:r>
        <w:r w:rsidRPr="00972998">
          <w:rPr>
            <w:lang w:val="en-US" w:eastAsia="ja-JP"/>
          </w:rPr>
          <w:t>This test is incomplete due to lack of RRC framework for LO position retrieval</w:t>
        </w:r>
      </w:ins>
    </w:p>
    <w:p w14:paraId="12B295B8" w14:textId="77777777" w:rsidR="00B373E2" w:rsidRPr="00EA6804" w:rsidRDefault="00B373E2" w:rsidP="00B373E2">
      <w:pPr>
        <w:pStyle w:val="Heading5"/>
      </w:pPr>
      <w:bookmarkStart w:id="33" w:name="_Toc21026584"/>
      <w:bookmarkStart w:id="34" w:name="_Toc27743828"/>
      <w:bookmarkStart w:id="35" w:name="_Toc36196997"/>
      <w:bookmarkStart w:id="36" w:name="_Toc36197689"/>
      <w:bookmarkStart w:id="37" w:name="_Toc43898354"/>
      <w:bookmarkStart w:id="38" w:name="_Toc52550846"/>
      <w:bookmarkStart w:id="39" w:name="_Toc58952561"/>
      <w:bookmarkStart w:id="40" w:name="_Toc68098212"/>
      <w:bookmarkStart w:id="41" w:name="_Toc68098485"/>
      <w:bookmarkStart w:id="42" w:name="_Toc68360615"/>
      <w:bookmarkStart w:id="43" w:name="_Toc76557700"/>
      <w:r w:rsidRPr="00EA6804">
        <w:t>6.4A.2.1.0</w:t>
      </w:r>
      <w:r w:rsidRPr="00EA6804">
        <w:tab/>
        <w:t>Minimum conformance requirements</w:t>
      </w:r>
      <w:bookmarkEnd w:id="33"/>
      <w:bookmarkEnd w:id="34"/>
      <w:bookmarkEnd w:id="35"/>
      <w:bookmarkEnd w:id="36"/>
      <w:bookmarkEnd w:id="37"/>
      <w:bookmarkEnd w:id="38"/>
      <w:bookmarkEnd w:id="39"/>
      <w:bookmarkEnd w:id="40"/>
      <w:bookmarkEnd w:id="41"/>
      <w:bookmarkEnd w:id="42"/>
      <w:bookmarkEnd w:id="43"/>
    </w:p>
    <w:p w14:paraId="6826710F" w14:textId="1296774B" w:rsidR="00B373E2" w:rsidRPr="00EA6804" w:rsidRDefault="00B373E2" w:rsidP="00B373E2">
      <w:pPr>
        <w:rPr>
          <w:lang w:eastAsia="ja-JP"/>
        </w:rPr>
      </w:pPr>
      <w:r w:rsidRPr="00EA6804">
        <w:rPr>
          <w:lang w:eastAsia="ja-JP"/>
        </w:rPr>
        <w:t xml:space="preserve">The requirements in this subclause apply to UEs of all power classes. For intra-band contiguous </w:t>
      </w:r>
      <w:ins w:id="44" w:author="Nokia- Tuomo Säynäjäkangas" w:date="2021-08-05T09:48:00Z">
        <w:r w:rsidR="001F512D" w:rsidRPr="00C04A08">
          <w:t xml:space="preserve">and non-contiguous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310111A7" w14:textId="7C4C3ED7" w:rsidR="00B373E2" w:rsidRDefault="00B373E2" w:rsidP="00B373E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11616B" w14:textId="1AD894D5" w:rsidR="00B373E2" w:rsidRDefault="00B373E2" w:rsidP="00B373E2">
      <w:pPr>
        <w:pStyle w:val="Heading4"/>
        <w:rPr>
          <w:ins w:id="45" w:author="Nokia- Tuomo Säynäjäkangas" w:date="2021-08-05T09:49:00Z"/>
        </w:rPr>
      </w:pPr>
      <w:bookmarkStart w:id="46" w:name="_Toc36197005"/>
      <w:bookmarkStart w:id="47" w:name="_Toc36197697"/>
      <w:bookmarkStart w:id="48" w:name="_Toc43898362"/>
      <w:bookmarkStart w:id="49" w:name="_Toc52550854"/>
      <w:bookmarkStart w:id="50" w:name="_Toc58952569"/>
      <w:bookmarkStart w:id="51" w:name="_Toc68098220"/>
      <w:bookmarkStart w:id="52" w:name="_Toc68098493"/>
      <w:bookmarkStart w:id="53" w:name="_Toc68360623"/>
      <w:bookmarkStart w:id="54" w:name="_Toc76557708"/>
      <w:r w:rsidRPr="00EA6804">
        <w:t>6.4A.2.2</w:t>
      </w:r>
      <w:r w:rsidRPr="00EA6804">
        <w:tab/>
        <w:t>Carrier leakage for CA</w:t>
      </w:r>
      <w:bookmarkEnd w:id="46"/>
      <w:bookmarkEnd w:id="47"/>
      <w:bookmarkEnd w:id="48"/>
      <w:bookmarkEnd w:id="49"/>
      <w:bookmarkEnd w:id="50"/>
      <w:bookmarkEnd w:id="51"/>
      <w:bookmarkEnd w:id="52"/>
      <w:bookmarkEnd w:id="53"/>
      <w:bookmarkEnd w:id="54"/>
    </w:p>
    <w:p w14:paraId="01D260FC" w14:textId="717D706E" w:rsidR="000B5BDF" w:rsidRPr="000B5BDF" w:rsidRDefault="000B5BDF" w:rsidP="000B5BDF">
      <w:pPr>
        <w:pStyle w:val="EditorsNote"/>
        <w:overflowPunct w:val="0"/>
        <w:autoSpaceDE w:val="0"/>
        <w:autoSpaceDN w:val="0"/>
        <w:adjustRightInd w:val="0"/>
        <w:textAlignment w:val="baseline"/>
        <w:rPr>
          <w:lang w:eastAsia="en-GB"/>
        </w:rPr>
      </w:pPr>
      <w:ins w:id="55" w:author="Nokia- Tuomo Säynäjäkangas" w:date="2021-08-05T09:49:00Z">
        <w:r w:rsidRPr="00972998">
          <w:rPr>
            <w:lang w:eastAsia="en-GB"/>
          </w:rPr>
          <w:t xml:space="preserve">Editor’s note: </w:t>
        </w:r>
        <w:r w:rsidRPr="00972998">
          <w:rPr>
            <w:lang w:val="en-US" w:eastAsia="ja-JP"/>
          </w:rPr>
          <w:t>This test is incomplete due to lack of RRC framework for LO position retrieval</w:t>
        </w:r>
      </w:ins>
    </w:p>
    <w:p w14:paraId="06D2F262" w14:textId="77777777" w:rsidR="00B373E2" w:rsidRPr="00EA6804" w:rsidRDefault="00B373E2" w:rsidP="00B373E2">
      <w:pPr>
        <w:pStyle w:val="Heading5"/>
        <w:rPr>
          <w:lang w:eastAsia="zh-TW"/>
        </w:rPr>
      </w:pPr>
      <w:bookmarkStart w:id="56" w:name="_Toc21026589"/>
      <w:bookmarkStart w:id="57" w:name="_Toc27743833"/>
      <w:bookmarkStart w:id="58" w:name="_Toc36197006"/>
      <w:bookmarkStart w:id="59" w:name="_Toc36197698"/>
      <w:bookmarkStart w:id="60" w:name="_Toc43898363"/>
      <w:bookmarkStart w:id="61" w:name="_Toc52550855"/>
      <w:bookmarkStart w:id="62" w:name="_Toc58952570"/>
      <w:bookmarkStart w:id="63" w:name="_Toc68098221"/>
      <w:bookmarkStart w:id="64" w:name="_Toc68098494"/>
      <w:bookmarkStart w:id="65" w:name="_Toc68360624"/>
      <w:bookmarkStart w:id="66" w:name="_Toc76557709"/>
      <w:r w:rsidRPr="00EA6804">
        <w:t>6.4A.</w:t>
      </w:r>
      <w:r w:rsidRPr="00EA6804">
        <w:rPr>
          <w:lang w:eastAsia="zh-TW"/>
        </w:rPr>
        <w:t>2.2</w:t>
      </w:r>
      <w:r w:rsidRPr="00EA6804">
        <w:t>.0</w:t>
      </w:r>
      <w:r w:rsidRPr="00EA6804">
        <w:tab/>
        <w:t>Minimum conformance requirements</w:t>
      </w:r>
      <w:bookmarkEnd w:id="56"/>
      <w:bookmarkEnd w:id="57"/>
      <w:bookmarkEnd w:id="58"/>
      <w:bookmarkEnd w:id="59"/>
      <w:bookmarkEnd w:id="60"/>
      <w:bookmarkEnd w:id="61"/>
      <w:bookmarkEnd w:id="62"/>
      <w:bookmarkEnd w:id="63"/>
      <w:bookmarkEnd w:id="64"/>
      <w:bookmarkEnd w:id="65"/>
      <w:bookmarkEnd w:id="66"/>
    </w:p>
    <w:p w14:paraId="65A94907" w14:textId="77777777" w:rsidR="00B373E2" w:rsidRDefault="00B373E2" w:rsidP="00B373E2">
      <w:pPr>
        <w:pStyle w:val="H6"/>
        <w:rPr>
          <w:lang w:eastAsia="zh-CN"/>
        </w:rPr>
      </w:pPr>
      <w:r w:rsidRPr="00EA6804">
        <w:t>6.4A.2.2.0.1</w:t>
      </w:r>
      <w:r w:rsidRPr="00EA6804">
        <w:tab/>
      </w:r>
      <w:r w:rsidRPr="00EA6804">
        <w:rPr>
          <w:lang w:eastAsia="zh-CN"/>
        </w:rPr>
        <w:t>General</w:t>
      </w:r>
    </w:p>
    <w:p w14:paraId="2A6390EC" w14:textId="77777777" w:rsidR="00B373E2" w:rsidRPr="00EA6804" w:rsidRDefault="00B373E2" w:rsidP="00B373E2">
      <w:r w:rsidRPr="00EA6804">
        <w:t>Carrier leakage is an additive sinusoid waveform. The carrier leakage requirement is defined for each component carrier and is measured on the component carrier with PRBs allocated. The measurement interval is one slot in the time domain.</w:t>
      </w:r>
    </w:p>
    <w:p w14:paraId="48BB7F7B" w14:textId="77777777" w:rsidR="00B373E2" w:rsidRPr="00EA6804" w:rsidRDefault="00B373E2" w:rsidP="00B373E2">
      <w:pPr>
        <w:pStyle w:val="NO"/>
      </w:pPr>
      <w:r w:rsidRPr="00EA6804">
        <w:t>Note:</w:t>
      </w:r>
      <w:r w:rsidRPr="00EA6804">
        <w:tab/>
        <w:t>When UE has DL configured for non-contiguous CA, carrier leakage may land outside the spectrum occupied by all configured UL and DL CC.</w:t>
      </w:r>
    </w:p>
    <w:p w14:paraId="1413B2B2" w14:textId="4EB26448" w:rsidR="00B373E2" w:rsidRPr="00B373E2" w:rsidRDefault="00B373E2" w:rsidP="00B373E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14:paraId="0D499E76" w14:textId="04FD61FC" w:rsidR="00B373E2" w:rsidRDefault="00B373E2" w:rsidP="00B373E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2515A5" w14:textId="744F2B69" w:rsidR="009B0F4C" w:rsidRDefault="009B0F4C" w:rsidP="009B0F4C">
      <w:pPr>
        <w:pStyle w:val="Heading4"/>
        <w:rPr>
          <w:ins w:id="67" w:author="Nokia- Tuomo Säynäjäkangas" w:date="2021-08-05T09:49:00Z"/>
        </w:rPr>
      </w:pPr>
      <w:bookmarkStart w:id="68" w:name="_Toc43898376"/>
      <w:bookmarkStart w:id="69" w:name="_Toc52550868"/>
      <w:bookmarkStart w:id="70" w:name="_Toc58952583"/>
      <w:bookmarkStart w:id="71" w:name="_Toc68098229"/>
      <w:bookmarkStart w:id="72" w:name="_Toc68098502"/>
      <w:bookmarkStart w:id="73" w:name="_Toc68360632"/>
      <w:bookmarkStart w:id="74" w:name="_Toc76557717"/>
      <w:r w:rsidRPr="00EA6804">
        <w:t>6.4A.2.3</w:t>
      </w:r>
      <w:r w:rsidRPr="00EA6804">
        <w:tab/>
        <w:t>In-band emissions for CA</w:t>
      </w:r>
      <w:bookmarkEnd w:id="68"/>
      <w:bookmarkEnd w:id="69"/>
      <w:bookmarkEnd w:id="70"/>
      <w:bookmarkEnd w:id="71"/>
      <w:bookmarkEnd w:id="72"/>
      <w:bookmarkEnd w:id="73"/>
      <w:bookmarkEnd w:id="74"/>
    </w:p>
    <w:p w14:paraId="1C415A4D" w14:textId="13913A66" w:rsidR="000B5BDF" w:rsidRPr="000B5BDF" w:rsidRDefault="000B5BDF" w:rsidP="000B5BDF">
      <w:pPr>
        <w:pStyle w:val="EditorsNote"/>
        <w:overflowPunct w:val="0"/>
        <w:autoSpaceDE w:val="0"/>
        <w:autoSpaceDN w:val="0"/>
        <w:adjustRightInd w:val="0"/>
        <w:textAlignment w:val="baseline"/>
        <w:rPr>
          <w:lang w:eastAsia="en-GB"/>
        </w:rPr>
      </w:pPr>
      <w:ins w:id="75" w:author="Nokia- Tuomo Säynäjäkangas" w:date="2021-08-05T09:49:00Z">
        <w:r w:rsidRPr="00972998">
          <w:rPr>
            <w:lang w:eastAsia="en-GB"/>
          </w:rPr>
          <w:t xml:space="preserve">Editor’s note: </w:t>
        </w:r>
        <w:r w:rsidRPr="00972998">
          <w:rPr>
            <w:lang w:val="en-US" w:eastAsia="ja-JP"/>
          </w:rPr>
          <w:t>This test is incomplete due to lack of RRC framework for LO position retrieval</w:t>
        </w:r>
      </w:ins>
    </w:p>
    <w:p w14:paraId="0ABC2E57" w14:textId="77777777" w:rsidR="009B0F4C" w:rsidRPr="00EA6804" w:rsidRDefault="009B0F4C" w:rsidP="009B0F4C">
      <w:pPr>
        <w:pStyle w:val="Heading5"/>
        <w:rPr>
          <w:lang w:eastAsia="zh-TW"/>
        </w:rPr>
      </w:pPr>
      <w:bookmarkStart w:id="76" w:name="_Toc27743843"/>
      <w:bookmarkStart w:id="77" w:name="_Toc36197016"/>
      <w:bookmarkStart w:id="78" w:name="_Toc36197708"/>
      <w:bookmarkStart w:id="79" w:name="_Toc43898377"/>
      <w:bookmarkStart w:id="80" w:name="_Toc52550869"/>
      <w:bookmarkStart w:id="81" w:name="_Toc58952584"/>
      <w:bookmarkStart w:id="82" w:name="_Toc68098230"/>
      <w:bookmarkStart w:id="83" w:name="_Toc68098503"/>
      <w:bookmarkStart w:id="84" w:name="_Toc68360633"/>
      <w:bookmarkStart w:id="85" w:name="_Toc76557718"/>
      <w:r w:rsidRPr="00EA6804">
        <w:t>6.4A.</w:t>
      </w:r>
      <w:r w:rsidRPr="00EA6804">
        <w:rPr>
          <w:lang w:eastAsia="zh-TW"/>
        </w:rPr>
        <w:t>2.3</w:t>
      </w:r>
      <w:r w:rsidRPr="00EA6804">
        <w:t>.0</w:t>
      </w:r>
      <w:r w:rsidRPr="00EA6804">
        <w:tab/>
        <w:t>Minimum conformance requirements</w:t>
      </w:r>
      <w:bookmarkEnd w:id="76"/>
      <w:bookmarkEnd w:id="77"/>
      <w:bookmarkEnd w:id="78"/>
      <w:bookmarkEnd w:id="79"/>
      <w:bookmarkEnd w:id="80"/>
      <w:bookmarkEnd w:id="81"/>
      <w:bookmarkEnd w:id="82"/>
      <w:bookmarkEnd w:id="83"/>
      <w:bookmarkEnd w:id="84"/>
      <w:bookmarkEnd w:id="85"/>
    </w:p>
    <w:p w14:paraId="704A7973" w14:textId="77777777" w:rsidR="009B0F4C" w:rsidRDefault="009B0F4C" w:rsidP="009B0F4C">
      <w:pPr>
        <w:pStyle w:val="H6"/>
        <w:rPr>
          <w:lang w:eastAsia="zh-CN"/>
        </w:rPr>
      </w:pPr>
      <w:r w:rsidRPr="00EA6804">
        <w:t>6.4A.2.3.0.1</w:t>
      </w:r>
      <w:r w:rsidRPr="00EA6804">
        <w:tab/>
      </w:r>
      <w:r w:rsidRPr="00EA6804">
        <w:rPr>
          <w:lang w:eastAsia="zh-CN"/>
        </w:rPr>
        <w:t>General</w:t>
      </w:r>
    </w:p>
    <w:p w14:paraId="7422134E" w14:textId="77777777" w:rsidR="009B0F4C" w:rsidRPr="00EA6804" w:rsidRDefault="009B0F4C" w:rsidP="009B0F4C">
      <w:proofErr w:type="spellStart"/>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5A4B9224" w14:textId="4652959F" w:rsidR="009B0F4C" w:rsidRPr="00EA6804" w:rsidRDefault="009B0F4C" w:rsidP="009B0F4C">
      <w:pPr>
        <w:rPr>
          <w:lang w:eastAsia="zh-TW"/>
        </w:rPr>
      </w:pPr>
      <w:r w:rsidRPr="00EA6804">
        <w:lastRenderedPageBreak/>
        <w:t xml:space="preserve">For intra-band contiguous </w:t>
      </w:r>
      <w:ins w:id="86" w:author="Nokia- Tuomo Säynäjäkangas" w:date="2021-08-05T09:50:00Z">
        <w:r w:rsidR="000B5BDF" w:rsidRPr="00C04A08">
          <w:t xml:space="preserve">and non-contiguous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79C44D49" w14:textId="77777777" w:rsidR="009B0F4C" w:rsidRPr="009B0F4C" w:rsidRDefault="009B0F4C" w:rsidP="009B0F4C">
      <w:pPr>
        <w:rPr>
          <w:rFonts w:eastAsia="SimSun"/>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2"/>
  </w:num>
  <w:num w:numId="13">
    <w:abstractNumId w:val="14"/>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5BDF"/>
    <w:rsid w:val="000B7FED"/>
    <w:rsid w:val="000C038A"/>
    <w:rsid w:val="000C2B5E"/>
    <w:rsid w:val="000C6598"/>
    <w:rsid w:val="000C7872"/>
    <w:rsid w:val="000D0A6B"/>
    <w:rsid w:val="000D44B3"/>
    <w:rsid w:val="00145D43"/>
    <w:rsid w:val="001534DD"/>
    <w:rsid w:val="00173795"/>
    <w:rsid w:val="00192C46"/>
    <w:rsid w:val="00194EA6"/>
    <w:rsid w:val="001A08B3"/>
    <w:rsid w:val="001A123E"/>
    <w:rsid w:val="001A7B60"/>
    <w:rsid w:val="001B52F0"/>
    <w:rsid w:val="001B7A65"/>
    <w:rsid w:val="001C6165"/>
    <w:rsid w:val="001D079E"/>
    <w:rsid w:val="001D5554"/>
    <w:rsid w:val="001E41F3"/>
    <w:rsid w:val="001F512D"/>
    <w:rsid w:val="00201ADA"/>
    <w:rsid w:val="00211CE6"/>
    <w:rsid w:val="002157AD"/>
    <w:rsid w:val="0026004D"/>
    <w:rsid w:val="002640DD"/>
    <w:rsid w:val="00271C66"/>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D5140"/>
    <w:rsid w:val="003E02B0"/>
    <w:rsid w:val="003E1A36"/>
    <w:rsid w:val="003E662F"/>
    <w:rsid w:val="003E69F7"/>
    <w:rsid w:val="003F6E82"/>
    <w:rsid w:val="004040FF"/>
    <w:rsid w:val="00410371"/>
    <w:rsid w:val="004242F1"/>
    <w:rsid w:val="00426928"/>
    <w:rsid w:val="00427DA1"/>
    <w:rsid w:val="00435FD1"/>
    <w:rsid w:val="004537A1"/>
    <w:rsid w:val="00470400"/>
    <w:rsid w:val="004947CE"/>
    <w:rsid w:val="004A4269"/>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946ED"/>
    <w:rsid w:val="005C3071"/>
    <w:rsid w:val="005E2C44"/>
    <w:rsid w:val="005F4326"/>
    <w:rsid w:val="00621188"/>
    <w:rsid w:val="006257ED"/>
    <w:rsid w:val="0063057E"/>
    <w:rsid w:val="00631571"/>
    <w:rsid w:val="006364FF"/>
    <w:rsid w:val="00643554"/>
    <w:rsid w:val="00665C47"/>
    <w:rsid w:val="00670573"/>
    <w:rsid w:val="00690E63"/>
    <w:rsid w:val="00695808"/>
    <w:rsid w:val="006B46FB"/>
    <w:rsid w:val="006D5B47"/>
    <w:rsid w:val="006E21FB"/>
    <w:rsid w:val="006E57CC"/>
    <w:rsid w:val="006F69D7"/>
    <w:rsid w:val="00704493"/>
    <w:rsid w:val="00725E2B"/>
    <w:rsid w:val="00731A89"/>
    <w:rsid w:val="0074315C"/>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52EB7"/>
    <w:rsid w:val="008626E7"/>
    <w:rsid w:val="00863CF2"/>
    <w:rsid w:val="00866667"/>
    <w:rsid w:val="00870EE7"/>
    <w:rsid w:val="008863B9"/>
    <w:rsid w:val="008A34B6"/>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B0F4C"/>
    <w:rsid w:val="009C1105"/>
    <w:rsid w:val="009D1BBC"/>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373E2"/>
    <w:rsid w:val="00B67B97"/>
    <w:rsid w:val="00B73201"/>
    <w:rsid w:val="00B7460E"/>
    <w:rsid w:val="00B81F63"/>
    <w:rsid w:val="00B968C8"/>
    <w:rsid w:val="00BA3EC5"/>
    <w:rsid w:val="00BA4947"/>
    <w:rsid w:val="00BA51D9"/>
    <w:rsid w:val="00BB47F5"/>
    <w:rsid w:val="00BB5DFC"/>
    <w:rsid w:val="00BB76C6"/>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A3860"/>
    <w:rsid w:val="00EB09B7"/>
    <w:rsid w:val="00ED1EB0"/>
    <w:rsid w:val="00ED321A"/>
    <w:rsid w:val="00EE081D"/>
    <w:rsid w:val="00EE7D7C"/>
    <w:rsid w:val="00F06795"/>
    <w:rsid w:val="00F25D98"/>
    <w:rsid w:val="00F300FB"/>
    <w:rsid w:val="00F54E44"/>
    <w:rsid w:val="00F731FE"/>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805</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Säynäjäkangas_ver2</cp:lastModifiedBy>
  <cp:revision>2</cp:revision>
  <cp:lastPrinted>1899-12-31T23:00:00Z</cp:lastPrinted>
  <dcterms:created xsi:type="dcterms:W3CDTF">2021-08-26T04:54:00Z</dcterms:created>
  <dcterms:modified xsi:type="dcterms:W3CDTF">2021-08-26T04:54:00Z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