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172"/>
        <w:gridCol w:w="4528"/>
        <w:gridCol w:w="2935"/>
      </w:tblGrid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2" w:author="10164284" w:date="2020-12-10T11:14:00Z"/>
        </w:trPr>
        <w:tc>
          <w:tcPr>
            <w:tcW w:w="0" w:type="auto"/>
          </w:tcPr>
          <w:p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0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6" w:author="CATT" w:date="2020-12-10T12:24:00Z"/>
        </w:trPr>
        <w:tc>
          <w:tcPr>
            <w:tcW w:w="0" w:type="auto"/>
          </w:tcPr>
          <w:p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35" w:author="Yang Tang" w:date="2020-12-09T21:06:00Z"/>
        </w:trPr>
        <w:tc>
          <w:tcPr>
            <w:tcW w:w="0" w:type="auto"/>
          </w:tcPr>
          <w:p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6739FB">
            <w:pPr>
              <w:pStyle w:val="11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>
            <w:pPr>
              <w:pStyle w:val="11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41" w:author="tank" w:date="2020-12-10T14:21:00Z"/>
        </w:trPr>
        <w:tc>
          <w:tcPr>
            <w:tcW w:w="0" w:type="auto"/>
          </w:tcPr>
          <w:p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6739FB">
            <w:pPr>
              <w:pStyle w:val="11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>
            <w:pPr>
              <w:pStyle w:val="11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47" w:author="Thomas Chapman" w:date="2020-12-10T08:12:00Z"/>
        </w:trPr>
        <w:tc>
          <w:tcPr>
            <w:tcW w:w="0" w:type="auto"/>
          </w:tcPr>
          <w:p w:rsidR="007E496C" w:rsidRDefault="007E496C">
            <w:pPr>
              <w:rPr>
                <w:ins w:id="48" w:author="Thomas Chapman" w:date="2020-12-10T08:12:00Z"/>
                <w:rFonts w:ascii="Arial" w:hAnsi="Arial" w:cs="Arial"/>
                <w:sz w:val="20"/>
                <w:szCs w:val="20"/>
              </w:rPr>
            </w:pPr>
            <w:ins w:id="4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7E496C" w:rsidRDefault="007E496C" w:rsidP="006739FB">
            <w:pPr>
              <w:pStyle w:val="11"/>
              <w:numPr>
                <w:ilvl w:val="255"/>
                <w:numId w:val="0"/>
              </w:numPr>
              <w:rPr>
                <w:ins w:id="50" w:author="Thomas Chapman" w:date="2020-12-10T08:12:00Z"/>
                <w:rFonts w:ascii="Arial" w:hAnsi="Arial" w:cs="Arial"/>
                <w:sz w:val="20"/>
                <w:szCs w:val="20"/>
              </w:rPr>
            </w:pPr>
            <w:ins w:id="51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:rsidR="007E496C" w:rsidRDefault="007E496C">
            <w:pPr>
              <w:pStyle w:val="11"/>
              <w:numPr>
                <w:ilvl w:val="255"/>
                <w:numId w:val="0"/>
              </w:numPr>
              <w:rPr>
                <w:ins w:id="52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3" w:author="Axel Klatt (Deutsche Telekom AG)2" w:date="2020-12-10T08:25:00Z"/>
        </w:trPr>
        <w:tc>
          <w:tcPr>
            <w:tcW w:w="0" w:type="auto"/>
          </w:tcPr>
          <w:p w:rsidR="00EF0214" w:rsidRDefault="00EF0214">
            <w:pPr>
              <w:rPr>
                <w:ins w:id="54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5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EF0214" w:rsidRDefault="00EF0214" w:rsidP="006739FB">
            <w:pPr>
              <w:pStyle w:val="11"/>
              <w:numPr>
                <w:ilvl w:val="255"/>
                <w:numId w:val="0"/>
              </w:numPr>
              <w:rPr>
                <w:ins w:id="56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7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EF0214" w:rsidRDefault="00EF0214">
            <w:pPr>
              <w:pStyle w:val="11"/>
              <w:numPr>
                <w:ilvl w:val="255"/>
                <w:numId w:val="0"/>
              </w:numPr>
              <w:rPr>
                <w:ins w:id="58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9" w:author="Sanjun Feng(vivo)" w:date="2020-12-10T15:50:00Z"/>
        </w:trPr>
        <w:tc>
          <w:tcPr>
            <w:tcW w:w="0" w:type="auto"/>
          </w:tcPr>
          <w:p w:rsidR="00D631AA" w:rsidRDefault="00D631AA">
            <w:pPr>
              <w:rPr>
                <w:ins w:id="60" w:author="Sanjun Feng(vivo)" w:date="2020-12-10T15:50:00Z"/>
                <w:rFonts w:ascii="Arial" w:hAnsi="Arial" w:cs="Arial"/>
                <w:sz w:val="20"/>
                <w:szCs w:val="20"/>
              </w:rPr>
            </w:pPr>
            <w:ins w:id="61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D631AA" w:rsidRDefault="00D631AA" w:rsidP="006739FB">
            <w:pPr>
              <w:pStyle w:val="11"/>
              <w:numPr>
                <w:ilvl w:val="255"/>
                <w:numId w:val="0"/>
              </w:numPr>
              <w:rPr>
                <w:ins w:id="62" w:author="Sanjun Feng(vivo)" w:date="2020-12-10T15:50:00Z"/>
                <w:rFonts w:ascii="Arial" w:hAnsi="Arial" w:cs="Arial"/>
                <w:sz w:val="20"/>
                <w:szCs w:val="20"/>
              </w:rPr>
            </w:pPr>
            <w:ins w:id="63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:rsidR="00D631AA" w:rsidRDefault="00D631AA">
            <w:pPr>
              <w:pStyle w:val="11"/>
              <w:numPr>
                <w:ilvl w:val="255"/>
                <w:numId w:val="0"/>
              </w:numPr>
              <w:rPr>
                <w:ins w:id="64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65" w:author="Intel" w:date="2020-12-10T12:40:00Z"/>
        </w:trPr>
        <w:tc>
          <w:tcPr>
            <w:tcW w:w="0" w:type="auto"/>
          </w:tcPr>
          <w:p w:rsidR="00F05882" w:rsidRDefault="00F05882" w:rsidP="00F05882">
            <w:pPr>
              <w:rPr>
                <w:ins w:id="66" w:author="Intel" w:date="2020-12-10T12:40:00Z"/>
                <w:rFonts w:ascii="Arial" w:hAnsi="Arial" w:cs="Arial"/>
                <w:sz w:val="20"/>
                <w:szCs w:val="20"/>
              </w:rPr>
            </w:pPr>
            <w:ins w:id="67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68" w:author="Intel" w:date="2020-12-10T12:28:00Z"/>
                <w:rFonts w:ascii="Arial" w:hAnsi="Arial" w:cs="Arial"/>
                <w:sz w:val="20"/>
                <w:szCs w:val="20"/>
              </w:rPr>
            </w:pPr>
            <w:ins w:id="69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0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2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3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74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75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77" w:author="Intel" w:date="2020-12-10T12:28:00Z"/>
                <w:rFonts w:ascii="Arial" w:hAnsi="Arial" w:cs="Arial"/>
                <w:sz w:val="20"/>
                <w:szCs w:val="20"/>
              </w:rPr>
            </w:pPr>
            <w:ins w:id="7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seem unrealistic </w:t>
              </w:r>
            </w:ins>
            <w:ins w:id="79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0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1" w:author="Intel" w:date="2020-12-10T12:33:00Z"/>
                <w:rFonts w:ascii="Arial" w:hAnsi="Arial" w:cs="Arial"/>
                <w:sz w:val="20"/>
                <w:szCs w:val="20"/>
              </w:rPr>
            </w:pPr>
            <w:ins w:id="82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83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:rsidR="00F05882" w:rsidRPr="00F05882" w:rsidRDefault="00F05882" w:rsidP="00F0588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:rsidR="00F05882" w:rsidRPr="00F05882" w:rsidDel="00FE0AD1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del w:id="84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85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:rsidR="00F05882" w:rsidRPr="00F05882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6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7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8" w:author="Intel" w:date="2020-12-10T12:33:00Z"/>
                <w:rFonts w:ascii="Arial" w:hAnsi="Arial" w:cs="Arial"/>
                <w:sz w:val="20"/>
                <w:szCs w:val="20"/>
              </w:rPr>
            </w:pPr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9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0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91" w:author="Georgeaux, Eric" w:date="2020-12-10T10:46:00Z"/>
        </w:trPr>
        <w:tc>
          <w:tcPr>
            <w:tcW w:w="0" w:type="auto"/>
          </w:tcPr>
          <w:p w:rsidR="003B7BCC" w:rsidRDefault="003B7BCC" w:rsidP="00F05882">
            <w:pPr>
              <w:rPr>
                <w:ins w:id="92" w:author="Georgeaux, Eric" w:date="2020-12-10T10:46:00Z"/>
                <w:rFonts w:ascii="Arial" w:hAnsi="Arial" w:cs="Arial"/>
                <w:sz w:val="20"/>
                <w:szCs w:val="20"/>
              </w:rPr>
            </w:pPr>
            <w:ins w:id="93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Airbus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4" w:author="Georgeaux, Eric" w:date="2020-12-10T10:46:00Z"/>
                <w:rFonts w:ascii="Arial" w:hAnsi="Arial" w:cs="Arial"/>
                <w:sz w:val="20"/>
                <w:szCs w:val="20"/>
              </w:rPr>
            </w:pPr>
            <w:ins w:id="95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96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97" w:author="Tim Frost3" w:date="2020-12-10T12:30:00Z"/>
        </w:trPr>
        <w:tc>
          <w:tcPr>
            <w:tcW w:w="0" w:type="auto"/>
          </w:tcPr>
          <w:p w:rsidR="007A3CCA" w:rsidRDefault="007A3CCA" w:rsidP="00F05882">
            <w:pPr>
              <w:rPr>
                <w:ins w:id="98" w:author="Tim Frost3" w:date="2020-12-10T12:30:00Z"/>
                <w:rFonts w:ascii="Arial" w:hAnsi="Arial" w:cs="Arial"/>
                <w:sz w:val="20"/>
                <w:szCs w:val="20"/>
              </w:rPr>
            </w:pPr>
            <w:ins w:id="99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0" w:author="Tim Frost3" w:date="2020-12-10T12:30:00Z"/>
                <w:rFonts w:ascii="Arial" w:hAnsi="Arial" w:cs="Arial"/>
                <w:sz w:val="20"/>
                <w:szCs w:val="20"/>
              </w:rPr>
            </w:pPr>
            <w:ins w:id="101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2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3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04" w:author="Baker2" w:date="2020-12-10T12:11:00Z"/>
        </w:trPr>
        <w:tc>
          <w:tcPr>
            <w:tcW w:w="0" w:type="auto"/>
          </w:tcPr>
          <w:p w:rsidR="00B42BB5" w:rsidRDefault="00B42BB5" w:rsidP="00B42BB5">
            <w:pPr>
              <w:rPr>
                <w:ins w:id="105" w:author="Baker2" w:date="2020-12-10T12:11:00Z"/>
                <w:rFonts w:ascii="Arial" w:hAnsi="Arial" w:cs="Arial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We suggest some minor changes to the objective.</w:t>
            </w: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ins w:id="106" w:author="Baker2" w:date="2020-12-10T12:1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Overall, the workload situation still needs to be checked in RAN4.</w:t>
            </w:r>
          </w:p>
        </w:tc>
        <w:tc>
          <w:tcPr>
            <w:tcW w:w="0" w:type="auto"/>
          </w:tcPr>
          <w:p w:rsidR="00B42BB5" w:rsidRPr="00A5688C" w:rsidRDefault="00B42BB5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key characteristics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any)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where it is absolutely necessary to differentiate ATG BS and UEs from ground based BS and UEs.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Pr="00A5688C" w:rsidRDefault="00B42BB5" w:rsidP="00B42BB5">
            <w:pPr>
              <w:pStyle w:val="10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Perform </w:t>
            </w:r>
            <w:r w:rsidRPr="00A5688C">
              <w:rPr>
                <w:rFonts w:ascii="Arial" w:eastAsia="SimSun" w:hAnsi="Arial" w:cs="Arial"/>
                <w:strike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R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FR1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c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o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-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existence evaluation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for ATG network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(e.g. ACLR, ACS)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jc w:val="left"/>
              <w:rPr>
                <w:ins w:id="107" w:author="Baker2" w:date="2020-12-10T12:11:00Z"/>
                <w:rFonts w:ascii="Arial" w:hAnsi="Arial" w:cs="Arial"/>
                <w:sz w:val="20"/>
                <w:szCs w:val="20"/>
              </w:rPr>
            </w:pP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We also propose to remove the bullet “-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ab/>
              <w:t xml:space="preserve">This includes identifying whether the requirements are captured within the existing specifications or new specifications are created.”, as we do not see why a new spec would be needed. </w:t>
            </w:r>
          </w:p>
        </w:tc>
      </w:tr>
      <w:tr w:rsidR="006A44AF">
        <w:tc>
          <w:tcPr>
            <w:tcW w:w="0" w:type="auto"/>
          </w:tcPr>
          <w:p w:rsidR="006A44AF" w:rsidRPr="00A5688C" w:rsidRDefault="006A44AF" w:rsidP="00B42B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08" w:author="cmcc" w:date="2020-12-10T20:31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6A44AF" w:rsidRDefault="006A44AF" w:rsidP="006A44AF">
            <w:pPr>
              <w:pStyle w:val="11"/>
              <w:numPr>
                <w:ilvl w:val="255"/>
                <w:numId w:val="0"/>
              </w:numPr>
              <w:rPr>
                <w:ins w:id="109" w:author="cmcc" w:date="2020-12-10T20:31:00Z"/>
                <w:rFonts w:ascii="Arial" w:hAnsi="Arial" w:cs="Arial" w:hint="eastAsia"/>
                <w:sz w:val="20"/>
                <w:szCs w:val="20"/>
              </w:rPr>
            </w:pPr>
            <w:ins w:id="110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Thank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for your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support and comments.</w:t>
              </w:r>
            </w:ins>
          </w:p>
          <w:p w:rsidR="006A44AF" w:rsidRPr="00042827" w:rsidRDefault="00C514F1" w:rsidP="006A44AF">
            <w:pPr>
              <w:pStyle w:val="11"/>
              <w:numPr>
                <w:ilvl w:val="255"/>
                <w:numId w:val="0"/>
              </w:numPr>
              <w:rPr>
                <w:ins w:id="111" w:author="cmcc" w:date="2020-12-10T20:31:00Z"/>
                <w:rFonts w:ascii="Arial" w:hAnsi="Arial" w:cs="Arial"/>
                <w:sz w:val="20"/>
                <w:szCs w:val="20"/>
              </w:rPr>
            </w:pPr>
            <w:ins w:id="112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To Vodafone</w:t>
              </w:r>
            </w:ins>
            <w:ins w:id="113" w:author="cmcc" w:date="2020-12-10T20:36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14" w:author="cmcc" w:date="2020-12-10T20:31:00Z">
              <w:r w:rsidR="006A44AF" w:rsidRPr="00816297">
                <w:rPr>
                  <w:rFonts w:ascii="Arial" w:hAnsi="Arial" w:cs="Arial"/>
                  <w:sz w:val="20"/>
                  <w:szCs w:val="20"/>
                </w:rPr>
                <w:t xml:space="preserve">you can find the scenario description in the justification in WID as well as in the motivation paper. ATG has been discussed in e-mail discussion for more than half a year, we think the deployment scenario is quite clear. The detailed parameters on the scenario belongs to WG level discussion, and should be discussed in </w:t>
              </w:r>
              <w:r w:rsidR="006A44AF" w:rsidRPr="00816297">
                <w:rPr>
                  <w:rFonts w:ascii="Arial" w:hAnsi="Arial" w:cs="Arial"/>
                  <w:sz w:val="20"/>
                  <w:szCs w:val="20"/>
                </w:rPr>
                <w:lastRenderedPageBreak/>
                <w:t>the WI</w:t>
              </w:r>
            </w:ins>
            <w:ins w:id="115" w:author="cmcc" w:date="2020-12-10T20:37:00Z">
              <w:r w:rsidR="008F49A8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042827" w:rsidRDefault="008F49A8" w:rsidP="006A44AF">
            <w:pPr>
              <w:pStyle w:val="11"/>
              <w:numPr>
                <w:ilvl w:val="255"/>
                <w:numId w:val="0"/>
              </w:numPr>
              <w:rPr>
                <w:ins w:id="116" w:author="cmcc" w:date="2020-12-10T20:31:00Z"/>
                <w:rFonts w:ascii="Arial" w:hAnsi="Arial" w:cs="Arial"/>
                <w:sz w:val="20"/>
                <w:szCs w:val="20"/>
              </w:rPr>
            </w:pPr>
            <w:ins w:id="117" w:author="cmcc" w:date="2020-12-10T20:31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To </w:t>
              </w:r>
            </w:ins>
            <w:ins w:id="118" w:author="cmcc" w:date="2020-12-10T20:37:00Z">
              <w:r>
                <w:rPr>
                  <w:rFonts w:ascii="Arial" w:hAnsi="Arial" w:cs="Arial" w:hint="eastAsia"/>
                  <w:sz w:val="20"/>
                  <w:szCs w:val="20"/>
                </w:rPr>
                <w:t>I</w:t>
              </w:r>
            </w:ins>
            <w:ins w:id="119" w:author="cmcc" w:date="2020-12-10T20:31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ntel</w:t>
              </w:r>
            </w:ins>
            <w:ins w:id="120" w:author="cmcc" w:date="2020-12-10T20:35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,</w:t>
              </w:r>
            </w:ins>
            <w:ins w:id="121" w:author="cmcc" w:date="2020-12-10T20:31:00Z">
              <w:r w:rsidR="006A44AF">
                <w:rPr>
                  <w:rFonts w:ascii="Arial" w:hAnsi="Arial" w:cs="Arial" w:hint="eastAsia"/>
                  <w:sz w:val="20"/>
                  <w:szCs w:val="20"/>
                </w:rPr>
                <w:t xml:space="preserve"> w</w:t>
              </w:r>
              <w:r w:rsidR="006A44AF" w:rsidRPr="00042827">
                <w:rPr>
                  <w:rFonts w:ascii="Arial" w:hAnsi="Arial" w:cs="Arial"/>
                  <w:sz w:val="20"/>
                  <w:szCs w:val="20"/>
                </w:rPr>
                <w:t>e can accept your modification</w:t>
              </w:r>
              <w:r w:rsidR="006A44AF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6A44AF" w:rsidRDefault="005C6866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22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To</w:t>
              </w:r>
            </w:ins>
            <w:ins w:id="123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</w:t>
              </w:r>
            </w:ins>
            <w:ins w:id="124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Nokia</w:t>
              </w:r>
            </w:ins>
            <w:ins w:id="125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26" w:author="cmcc" w:date="2020-12-10T20:32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we are fine </w:t>
              </w:r>
              <w:r w:rsidR="006A44AF" w:rsidRPr="005C6866">
                <w:rPr>
                  <w:rFonts w:ascii="Arial" w:hAnsi="Arial" w:cs="Arial"/>
                  <w:sz w:val="20"/>
                  <w:szCs w:val="20"/>
                </w:rPr>
                <w:t>with</w:t>
              </w:r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 your </w:t>
              </w:r>
            </w:ins>
            <w:ins w:id="127" w:author="cmcc" w:date="2020-12-10T20:33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>wording suggestion.</w:t>
              </w:r>
            </w:ins>
          </w:p>
        </w:tc>
        <w:tc>
          <w:tcPr>
            <w:tcW w:w="0" w:type="auto"/>
          </w:tcPr>
          <w:p w:rsidR="006A44AF" w:rsidRPr="00A5688C" w:rsidRDefault="006A44AF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</w:tbl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lastRenderedPageBreak/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28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48"/>
        <w:gridCol w:w="4308"/>
        <w:gridCol w:w="3079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29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30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31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3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3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134" w:author="10164284" w:date="2020-12-10T11:15:00Z"/>
        </w:trPr>
        <w:tc>
          <w:tcPr>
            <w:tcW w:w="0" w:type="auto"/>
          </w:tcPr>
          <w:p w:rsidR="00CB6851" w:rsidRDefault="006C3CED">
            <w:pPr>
              <w:rPr>
                <w:ins w:id="135" w:author="10164284" w:date="2020-12-10T11:15:00Z"/>
                <w:rFonts w:ascii="Arial" w:hAnsi="Arial" w:cs="Arial"/>
                <w:sz w:val="20"/>
                <w:szCs w:val="20"/>
              </w:rPr>
            </w:pPr>
            <w:ins w:id="13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37" w:author="10164284" w:date="2020-12-10T11:15:00Z"/>
                <w:rFonts w:ascii="Arial" w:hAnsi="Arial" w:cs="Arial"/>
                <w:sz w:val="20"/>
                <w:szCs w:val="20"/>
              </w:rPr>
            </w:pPr>
            <w:ins w:id="138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39" w:author="10164284" w:date="2020-12-10T11:15:00Z"/>
                <w:rFonts w:ascii="Arial" w:hAnsi="Arial" w:cs="Arial"/>
                <w:sz w:val="20"/>
                <w:szCs w:val="20"/>
              </w:rPr>
            </w:pPr>
            <w:ins w:id="14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41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142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143" w:author="OPPO" w:date="2020-12-10T11:33:00Z"/>
                <w:rFonts w:ascii="Arial" w:hAnsi="Arial" w:cs="Arial"/>
                <w:sz w:val="20"/>
                <w:szCs w:val="20"/>
              </w:rPr>
            </w:pPr>
            <w:ins w:id="144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45" w:author="OPPO" w:date="2020-12-10T11:33:00Z"/>
                <w:rFonts w:ascii="Arial" w:hAnsi="Arial" w:cs="Arial"/>
                <w:sz w:val="20"/>
                <w:szCs w:val="20"/>
              </w:rPr>
            </w:pPr>
            <w:ins w:id="146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47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148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149" w:author="CATT" w:date="2020-12-10T12:25:00Z"/>
                <w:rFonts w:ascii="Arial" w:hAnsi="Arial" w:cs="Arial"/>
                <w:sz w:val="20"/>
                <w:szCs w:val="20"/>
              </w:rPr>
            </w:pPr>
            <w:ins w:id="150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1" w:author="CATT" w:date="2020-12-10T12:26:00Z"/>
                <w:rFonts w:ascii="Arial" w:hAnsi="Arial" w:cs="Arial"/>
                <w:sz w:val="20"/>
                <w:szCs w:val="20"/>
              </w:rPr>
            </w:pPr>
            <w:ins w:id="15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3" w:author="CATT" w:date="2020-12-10T12:25:00Z"/>
                <w:rFonts w:ascii="Arial" w:hAnsi="Arial" w:cs="Arial"/>
                <w:sz w:val="20"/>
                <w:szCs w:val="20"/>
              </w:rPr>
            </w:pPr>
            <w:ins w:id="154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156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157" w:author="Yang Tang" w:date="2020-12-09T21:07:00Z"/>
                <w:rFonts w:ascii="Arial" w:hAnsi="Arial" w:cs="Arial"/>
                <w:sz w:val="20"/>
                <w:szCs w:val="20"/>
              </w:rPr>
            </w:pPr>
            <w:ins w:id="158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59" w:author="Yang Tang" w:date="2020-12-09T21:07:00Z"/>
                <w:rFonts w:ascii="Arial" w:hAnsi="Arial" w:cs="Arial"/>
                <w:sz w:val="20"/>
                <w:szCs w:val="20"/>
              </w:rPr>
            </w:pPr>
            <w:ins w:id="160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6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162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163" w:author="tank" w:date="2020-12-10T14:22:00Z"/>
                <w:rFonts w:ascii="Arial" w:hAnsi="Arial" w:cs="Arial"/>
                <w:sz w:val="20"/>
                <w:szCs w:val="20"/>
              </w:rPr>
            </w:pPr>
            <w:ins w:id="16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65" w:author="tank" w:date="2020-12-10T14:22:00Z"/>
                <w:rFonts w:ascii="Arial" w:hAnsi="Arial" w:cs="Arial"/>
                <w:sz w:val="20"/>
                <w:szCs w:val="20"/>
              </w:rPr>
            </w:pPr>
            <w:ins w:id="16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67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:rsidTr="003B7BCC">
        <w:trPr>
          <w:ins w:id="168" w:author="Thomas Chapman" w:date="2020-12-10T08:13:00Z"/>
        </w:trPr>
        <w:tc>
          <w:tcPr>
            <w:tcW w:w="0" w:type="auto"/>
          </w:tcPr>
          <w:p w:rsidR="0074050C" w:rsidRDefault="0074050C" w:rsidP="0074050C">
            <w:pPr>
              <w:rPr>
                <w:ins w:id="169" w:author="Thomas Chapman" w:date="2020-12-10T08:13:00Z"/>
                <w:rFonts w:ascii="Arial" w:hAnsi="Arial" w:cs="Arial"/>
                <w:sz w:val="20"/>
                <w:szCs w:val="20"/>
              </w:rPr>
            </w:pPr>
            <w:ins w:id="17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71" w:author="Thomas Chapman" w:date="2020-12-10T08:13:00Z"/>
                <w:rFonts w:ascii="Arial" w:hAnsi="Arial" w:cs="Arial"/>
                <w:sz w:val="20"/>
                <w:szCs w:val="20"/>
              </w:rPr>
            </w:pPr>
            <w:ins w:id="17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173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:rsidTr="003B7BCC">
        <w:trPr>
          <w:ins w:id="174" w:author="Axel Klatt (Deutsche Telekom AG)2" w:date="2020-12-10T08:26:00Z"/>
        </w:trPr>
        <w:tc>
          <w:tcPr>
            <w:tcW w:w="0" w:type="auto"/>
          </w:tcPr>
          <w:p w:rsidR="00EF0214" w:rsidRDefault="00EF0214" w:rsidP="00EF0214">
            <w:pPr>
              <w:rPr>
                <w:ins w:id="175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7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7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7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179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:rsidTr="003B7BCC">
        <w:trPr>
          <w:ins w:id="180" w:author="Sanjun Feng(vivo)" w:date="2020-12-10T15:51:00Z"/>
        </w:trPr>
        <w:tc>
          <w:tcPr>
            <w:tcW w:w="0" w:type="auto"/>
          </w:tcPr>
          <w:p w:rsidR="00D631AA" w:rsidRDefault="00D631AA" w:rsidP="00EF0214">
            <w:pPr>
              <w:rPr>
                <w:ins w:id="181" w:author="Sanjun Feng(vivo)" w:date="2020-12-10T15:51:00Z"/>
                <w:rFonts w:ascii="Arial" w:hAnsi="Arial" w:cs="Arial"/>
                <w:sz w:val="20"/>
                <w:szCs w:val="20"/>
              </w:rPr>
            </w:pPr>
            <w:ins w:id="182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83" w:author="Sanjun Feng(vivo)" w:date="2020-12-10T15:51:00Z"/>
                <w:rFonts w:ascii="Arial" w:hAnsi="Arial" w:cs="Arial"/>
                <w:sz w:val="20"/>
                <w:szCs w:val="20"/>
              </w:rPr>
            </w:pPr>
            <w:ins w:id="18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185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:rsidTr="003B7BCC">
        <w:trPr>
          <w:ins w:id="186" w:author="Intel" w:date="2020-12-10T09:42:00Z"/>
        </w:trPr>
        <w:tc>
          <w:tcPr>
            <w:tcW w:w="0" w:type="auto"/>
          </w:tcPr>
          <w:p w:rsidR="00F05882" w:rsidRDefault="00F05882" w:rsidP="00B70091">
            <w:pPr>
              <w:rPr>
                <w:ins w:id="187" w:author="Intel" w:date="2020-12-10T09:42:00Z"/>
                <w:rFonts w:ascii="Arial" w:hAnsi="Arial" w:cs="Arial"/>
                <w:sz w:val="20"/>
                <w:szCs w:val="20"/>
              </w:rPr>
            </w:pPr>
            <w:ins w:id="188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89" w:author="Intel" w:date="2020-12-10T09:42:00Z"/>
                <w:rFonts w:ascii="Arial" w:hAnsi="Arial" w:cs="Arial"/>
                <w:sz w:val="20"/>
                <w:szCs w:val="20"/>
              </w:rPr>
            </w:pPr>
            <w:ins w:id="190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191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:rsidTr="003B7BCC">
        <w:trPr>
          <w:ins w:id="192" w:author="Georgeaux, Eric" w:date="2020-12-10T10:47:00Z"/>
        </w:trPr>
        <w:tc>
          <w:tcPr>
            <w:tcW w:w="0" w:type="auto"/>
          </w:tcPr>
          <w:p w:rsidR="003B7BCC" w:rsidRDefault="003B7BCC" w:rsidP="00FE6A48">
            <w:pPr>
              <w:rPr>
                <w:ins w:id="193" w:author="Georgeaux, Eric" w:date="2020-12-10T10:47:00Z"/>
                <w:rFonts w:ascii="Arial" w:hAnsi="Arial" w:cs="Arial"/>
                <w:sz w:val="20"/>
                <w:szCs w:val="20"/>
              </w:rPr>
            </w:pPr>
            <w:ins w:id="194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95" w:author="Georgeaux, Eric" w:date="2020-12-10T10:47:00Z"/>
                <w:rFonts w:ascii="Arial" w:hAnsi="Arial" w:cs="Arial"/>
                <w:sz w:val="20"/>
                <w:szCs w:val="20"/>
              </w:rPr>
            </w:pPr>
            <w:ins w:id="19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197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:rsidTr="003B7BCC">
        <w:tc>
          <w:tcPr>
            <w:tcW w:w="0" w:type="auto"/>
          </w:tcPr>
          <w:p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We suggest some changes to the objective.</w:t>
            </w:r>
          </w:p>
        </w:tc>
        <w:tc>
          <w:tcPr>
            <w:tcW w:w="0" w:type="auto"/>
          </w:tcPr>
          <w:p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Identify and specify RRM core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requirements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(if needed)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ATG, …</w:t>
            </w:r>
          </w:p>
          <w:p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del w:id="198" w:author="Baker2" w:date="2020-12-10T12:08:00Z">
              <w:r w:rsidRPr="000A51D7" w:rsidDel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delText>taking into account</w:delText>
              </w:r>
            </w:del>
            <w:ins w:id="199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>re-using</w:t>
              </w:r>
            </w:ins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the decisions/outcome of Rel-17 NTN work item</w:t>
            </w:r>
            <w:ins w:id="200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 xml:space="preserve"> whenever possible</w:t>
              </w:r>
            </w:ins>
          </w:p>
          <w:p w:rsidR="00B42BB5" w:rsidRPr="000A51D7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sz w:val="20"/>
                <w:szCs w:val="20"/>
                <w:lang w:val="en-GB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4AF" w:rsidTr="003B7BCC">
        <w:trPr>
          <w:ins w:id="201" w:author="cmcc" w:date="2020-12-10T20:33:00Z"/>
        </w:trPr>
        <w:tc>
          <w:tcPr>
            <w:tcW w:w="0" w:type="auto"/>
          </w:tcPr>
          <w:p w:rsidR="006A44AF" w:rsidRPr="000A51D7" w:rsidRDefault="006A44AF" w:rsidP="00B42BB5">
            <w:pPr>
              <w:rPr>
                <w:ins w:id="202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03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lastRenderedPageBreak/>
                <w:t>CMCC</w:t>
              </w:r>
            </w:ins>
          </w:p>
        </w:tc>
        <w:tc>
          <w:tcPr>
            <w:tcW w:w="0" w:type="auto"/>
          </w:tcPr>
          <w:p w:rsidR="006A44AF" w:rsidRPr="000A51D7" w:rsidRDefault="006A44AF" w:rsidP="00B42BB5">
            <w:pPr>
              <w:pStyle w:val="11"/>
              <w:numPr>
                <w:ilvl w:val="255"/>
                <w:numId w:val="0"/>
              </w:numPr>
              <w:rPr>
                <w:ins w:id="204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05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6A44AF" w:rsidRPr="000A51D7" w:rsidRDefault="006A44AF" w:rsidP="00B42BB5">
            <w:pPr>
              <w:pStyle w:val="11"/>
              <w:numPr>
                <w:ilvl w:val="255"/>
                <w:numId w:val="0"/>
              </w:numPr>
              <w:rPr>
                <w:ins w:id="206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207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69"/>
        <w:gridCol w:w="4690"/>
        <w:gridCol w:w="2676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08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0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21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21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212" w:author="10164284" w:date="2020-12-10T11:16:00Z"/>
        </w:trPr>
        <w:tc>
          <w:tcPr>
            <w:tcW w:w="0" w:type="auto"/>
          </w:tcPr>
          <w:p w:rsidR="00CB6851" w:rsidRDefault="006C3CED">
            <w:pPr>
              <w:rPr>
                <w:ins w:id="213" w:author="10164284" w:date="2020-12-10T11:16:00Z"/>
                <w:rFonts w:ascii="Arial" w:hAnsi="Arial" w:cs="Arial"/>
                <w:sz w:val="20"/>
                <w:szCs w:val="20"/>
              </w:rPr>
            </w:pPr>
            <w:ins w:id="21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15" w:author="10164284" w:date="2020-12-10T11:16:00Z"/>
                <w:rFonts w:ascii="Arial" w:hAnsi="Arial" w:cs="Arial"/>
                <w:sz w:val="20"/>
                <w:szCs w:val="20"/>
              </w:rPr>
            </w:pPr>
            <w:ins w:id="21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17" w:author="10164284" w:date="2020-12-10T11:16:00Z"/>
                <w:rFonts w:ascii="Arial" w:hAnsi="Arial" w:cs="Arial"/>
                <w:sz w:val="20"/>
                <w:szCs w:val="20"/>
              </w:rPr>
            </w:pPr>
            <w:ins w:id="21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219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220" w:author="OPPO" w:date="2020-12-10T11:34:00Z"/>
        </w:trPr>
        <w:tc>
          <w:tcPr>
            <w:tcW w:w="0" w:type="auto"/>
          </w:tcPr>
          <w:p w:rsidR="00911663" w:rsidRDefault="00911663">
            <w:pPr>
              <w:rPr>
                <w:ins w:id="221" w:author="OPPO" w:date="2020-12-10T11:34:00Z"/>
                <w:rFonts w:ascii="Arial" w:hAnsi="Arial" w:cs="Arial"/>
                <w:sz w:val="20"/>
                <w:szCs w:val="20"/>
              </w:rPr>
            </w:pPr>
            <w:ins w:id="222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23" w:author="OPPO" w:date="2020-12-10T11:34:00Z"/>
                <w:rFonts w:ascii="Arial" w:hAnsi="Arial" w:cs="Arial"/>
                <w:sz w:val="20"/>
                <w:szCs w:val="20"/>
              </w:rPr>
            </w:pPr>
            <w:ins w:id="224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25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226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227" w:author="CATT" w:date="2020-12-10T12:25:00Z"/>
                <w:rFonts w:ascii="Arial" w:hAnsi="Arial" w:cs="Arial"/>
                <w:sz w:val="20"/>
                <w:szCs w:val="20"/>
              </w:rPr>
            </w:pPr>
            <w:ins w:id="228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29" w:author="CATT" w:date="2020-12-10T12:25:00Z"/>
                <w:rFonts w:ascii="Arial" w:hAnsi="Arial" w:cs="Arial"/>
                <w:sz w:val="20"/>
                <w:szCs w:val="20"/>
              </w:rPr>
            </w:pPr>
            <w:ins w:id="23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31" w:author="CATT" w:date="2020-12-10T12:25:00Z"/>
                <w:rFonts w:ascii="Arial" w:hAnsi="Arial" w:cs="Arial"/>
                <w:sz w:val="20"/>
                <w:szCs w:val="20"/>
              </w:rPr>
            </w:pPr>
            <w:ins w:id="232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33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34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235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236" w:author="Yang Tang" w:date="2020-12-09T21:07:00Z"/>
                <w:rFonts w:ascii="Arial" w:hAnsi="Arial" w:cs="Arial"/>
                <w:sz w:val="20"/>
                <w:szCs w:val="20"/>
              </w:rPr>
            </w:pPr>
            <w:ins w:id="237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38" w:author="Yang Tang" w:date="2020-12-09T21:07:00Z"/>
                <w:rFonts w:ascii="Arial" w:hAnsi="Arial" w:cs="Arial"/>
                <w:sz w:val="20"/>
                <w:szCs w:val="20"/>
              </w:rPr>
            </w:pPr>
            <w:ins w:id="239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40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241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242" w:author="tank" w:date="2020-12-10T14:22:00Z"/>
                <w:rFonts w:ascii="Arial" w:hAnsi="Arial" w:cs="Arial"/>
                <w:sz w:val="20"/>
                <w:szCs w:val="20"/>
              </w:rPr>
            </w:pPr>
            <w:ins w:id="24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44" w:author="tank" w:date="2020-12-10T14:22:00Z"/>
                <w:rFonts w:ascii="Arial" w:hAnsi="Arial" w:cs="Arial"/>
                <w:sz w:val="20"/>
                <w:szCs w:val="20"/>
              </w:rPr>
            </w:pPr>
            <w:ins w:id="245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46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:rsidTr="003B7BCC">
        <w:trPr>
          <w:ins w:id="247" w:author="Thomas Chapman" w:date="2020-12-10T08:14:00Z"/>
        </w:trPr>
        <w:tc>
          <w:tcPr>
            <w:tcW w:w="0" w:type="auto"/>
          </w:tcPr>
          <w:p w:rsidR="0074050C" w:rsidRDefault="0074050C" w:rsidP="0074050C">
            <w:pPr>
              <w:rPr>
                <w:ins w:id="248" w:author="Thomas Chapman" w:date="2020-12-10T08:14:00Z"/>
                <w:rFonts w:ascii="Arial" w:hAnsi="Arial" w:cs="Arial"/>
                <w:sz w:val="20"/>
                <w:szCs w:val="20"/>
              </w:rPr>
            </w:pPr>
            <w:ins w:id="249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50" w:author="Thomas Chapman" w:date="2020-12-10T08:14:00Z"/>
                <w:rFonts w:ascii="Arial" w:hAnsi="Arial" w:cs="Arial"/>
                <w:sz w:val="20"/>
                <w:szCs w:val="20"/>
              </w:rPr>
            </w:pPr>
            <w:ins w:id="251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and are stable in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our view.</w:t>
              </w:r>
            </w:ins>
          </w:p>
        </w:tc>
        <w:tc>
          <w:tcPr>
            <w:tcW w:w="0" w:type="auto"/>
          </w:tcPr>
          <w:p w:rsidR="0074050C" w:rsidRDefault="0074050C" w:rsidP="0074050C">
            <w:pPr>
              <w:pStyle w:val="11"/>
              <w:numPr>
                <w:ilvl w:val="255"/>
                <w:numId w:val="0"/>
              </w:numPr>
              <w:rPr>
                <w:ins w:id="252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:rsidTr="003B7BCC">
        <w:trPr>
          <w:ins w:id="253" w:author="Axel Klatt (Deutsche Telekom AG)2" w:date="2020-12-10T08:27:00Z"/>
        </w:trPr>
        <w:tc>
          <w:tcPr>
            <w:tcW w:w="0" w:type="auto"/>
          </w:tcPr>
          <w:p w:rsidR="00EF0214" w:rsidRDefault="00EF0214" w:rsidP="00EF0214">
            <w:pPr>
              <w:rPr>
                <w:ins w:id="254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55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Deutsche Telekom</w:t>
              </w:r>
            </w:ins>
          </w:p>
        </w:tc>
        <w:tc>
          <w:tcPr>
            <w:tcW w:w="0" w:type="auto"/>
          </w:tcPr>
          <w:p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56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57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EF0214" w:rsidRDefault="00EF0214" w:rsidP="00EF0214">
            <w:pPr>
              <w:pStyle w:val="11"/>
              <w:numPr>
                <w:ilvl w:val="255"/>
                <w:numId w:val="0"/>
              </w:numPr>
              <w:rPr>
                <w:ins w:id="258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:rsidTr="003B7BCC">
        <w:trPr>
          <w:ins w:id="259" w:author="Sanjun Feng(vivo)" w:date="2020-12-10T15:52:00Z"/>
        </w:trPr>
        <w:tc>
          <w:tcPr>
            <w:tcW w:w="0" w:type="auto"/>
          </w:tcPr>
          <w:p w:rsidR="00D631AA" w:rsidRDefault="00D631AA" w:rsidP="00EF0214">
            <w:pPr>
              <w:rPr>
                <w:ins w:id="260" w:author="Sanjun Feng(vivo)" w:date="2020-12-10T15:52:00Z"/>
                <w:rFonts w:ascii="Arial" w:hAnsi="Arial" w:cs="Arial"/>
                <w:sz w:val="20"/>
                <w:szCs w:val="20"/>
              </w:rPr>
            </w:pPr>
            <w:ins w:id="261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62" w:author="Sanjun Feng(vivo)" w:date="2020-12-10T15:52:00Z"/>
                <w:rFonts w:ascii="Arial" w:hAnsi="Arial" w:cs="Arial"/>
                <w:sz w:val="20"/>
                <w:szCs w:val="20"/>
              </w:rPr>
            </w:pPr>
            <w:ins w:id="263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:rsidR="00D631AA" w:rsidRDefault="00D631AA" w:rsidP="00EF0214">
            <w:pPr>
              <w:pStyle w:val="11"/>
              <w:numPr>
                <w:ilvl w:val="255"/>
                <w:numId w:val="0"/>
              </w:numPr>
              <w:rPr>
                <w:ins w:id="264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:rsidTr="003B7BCC">
        <w:trPr>
          <w:ins w:id="265" w:author="Intel" w:date="2020-12-10T09:42:00Z"/>
        </w:trPr>
        <w:tc>
          <w:tcPr>
            <w:tcW w:w="0" w:type="auto"/>
          </w:tcPr>
          <w:p w:rsidR="00F05882" w:rsidRDefault="00F05882" w:rsidP="00B70091">
            <w:pPr>
              <w:rPr>
                <w:ins w:id="266" w:author="Intel" w:date="2020-12-10T09:42:00Z"/>
                <w:rFonts w:ascii="Arial" w:hAnsi="Arial" w:cs="Arial"/>
                <w:sz w:val="20"/>
                <w:szCs w:val="20"/>
              </w:rPr>
            </w:pPr>
            <w:ins w:id="267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68" w:author="Intel" w:date="2020-12-10T09:42:00Z"/>
                <w:rFonts w:ascii="Arial" w:hAnsi="Arial" w:cs="Arial"/>
                <w:sz w:val="20"/>
                <w:szCs w:val="20"/>
              </w:rPr>
            </w:pPr>
            <w:ins w:id="269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F05882" w:rsidRDefault="00F05882" w:rsidP="00B70091">
            <w:pPr>
              <w:pStyle w:val="11"/>
              <w:numPr>
                <w:ilvl w:val="255"/>
                <w:numId w:val="0"/>
              </w:numPr>
              <w:rPr>
                <w:ins w:id="270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3B7BCC" w:rsidTr="003B7BCC">
        <w:trPr>
          <w:ins w:id="271" w:author="Georgeaux, Eric" w:date="2020-12-10T10:47:00Z"/>
        </w:trPr>
        <w:tc>
          <w:tcPr>
            <w:tcW w:w="0" w:type="auto"/>
          </w:tcPr>
          <w:p w:rsidR="003B7BCC" w:rsidRDefault="003B7BCC" w:rsidP="00FE6A48">
            <w:pPr>
              <w:rPr>
                <w:ins w:id="272" w:author="Georgeaux, Eric" w:date="2020-12-10T10:47:00Z"/>
                <w:rFonts w:ascii="Arial" w:hAnsi="Arial" w:cs="Arial"/>
                <w:sz w:val="20"/>
                <w:szCs w:val="20"/>
              </w:rPr>
            </w:pPr>
            <w:ins w:id="273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74" w:author="Georgeaux, Eric" w:date="2020-12-10T10:47:00Z"/>
                <w:rFonts w:ascii="Arial" w:hAnsi="Arial" w:cs="Arial"/>
                <w:sz w:val="20"/>
                <w:szCs w:val="20"/>
              </w:rPr>
            </w:pPr>
            <w:ins w:id="275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3B7BCC" w:rsidRDefault="003B7BCC" w:rsidP="00FE6A48">
            <w:pPr>
              <w:pStyle w:val="11"/>
              <w:numPr>
                <w:ilvl w:val="255"/>
                <w:numId w:val="0"/>
              </w:numPr>
              <w:rPr>
                <w:ins w:id="276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B42BB5" w:rsidTr="003B7BCC">
        <w:tc>
          <w:tcPr>
            <w:tcW w:w="0" w:type="auto"/>
          </w:tcPr>
          <w:p w:rsidR="00B42BB5" w:rsidRDefault="00B42BB5" w:rsidP="00B42BB5">
            <w:pPr>
              <w:rPr>
                <w:rFonts w:ascii="Arial" w:hAnsi="Arial" w:cs="Arial"/>
                <w:sz w:val="20"/>
                <w:szCs w:val="20"/>
              </w:rPr>
            </w:pPr>
            <w:bookmarkStart w:id="277" w:name="_GoBack" w:colFirst="0" w:colLast="0"/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We suggest a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minor wording change to the objective.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and specify RRM/Demod </w:t>
            </w:r>
            <w:r w:rsidRPr="000A51D7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performance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requirements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needed)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for ATG, …</w:t>
            </w:r>
          </w:p>
        </w:tc>
      </w:tr>
      <w:tr w:rsidR="006A44AF" w:rsidTr="003B7BCC">
        <w:trPr>
          <w:ins w:id="278" w:author="cmcc" w:date="2020-12-10T20:34:00Z"/>
        </w:trPr>
        <w:tc>
          <w:tcPr>
            <w:tcW w:w="0" w:type="auto"/>
          </w:tcPr>
          <w:p w:rsidR="006A44AF" w:rsidRPr="000A51D7" w:rsidRDefault="006A44AF" w:rsidP="00B42BB5">
            <w:pPr>
              <w:rPr>
                <w:ins w:id="279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280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6A44AF" w:rsidRDefault="006A44AF" w:rsidP="00B42BB5">
            <w:pPr>
              <w:pStyle w:val="11"/>
              <w:numPr>
                <w:ilvl w:val="255"/>
                <w:numId w:val="0"/>
              </w:numPr>
              <w:rPr>
                <w:ins w:id="281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282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6A44AF" w:rsidRPr="000A51D7" w:rsidRDefault="006A44AF" w:rsidP="00B42BB5">
            <w:pPr>
              <w:pStyle w:val="11"/>
              <w:numPr>
                <w:ilvl w:val="255"/>
                <w:numId w:val="0"/>
              </w:numPr>
              <w:rPr>
                <w:ins w:id="283" w:author="cmcc" w:date="2020-12-10T20:34:00Z"/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  <w:bookmarkEnd w:id="277"/>
    </w:tbl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:rsidR="00CB6851" w:rsidRDefault="00CB6851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:rsidR="00CB6851" w:rsidRDefault="00CB6851">
      <w:pPr>
        <w:pStyle w:val="10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sectPr w:rsidR="00CB6851" w:rsidSect="00E1199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F5" w:rsidRDefault="008747F5">
      <w:r>
        <w:separator/>
      </w:r>
    </w:p>
  </w:endnote>
  <w:endnote w:type="continuationSeparator" w:id="0">
    <w:p w:rsidR="008747F5" w:rsidRDefault="0087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1" w:rsidRDefault="00E1199F">
    <w:pPr>
      <w:pStyle w:val="a6"/>
    </w:pPr>
    <w:r w:rsidRPr="00E1199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2844b3bee74930f381057b" o:spid="_x0000_s409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<v:textbox inset="20pt,0,,0">
            <w:txbxContent>
              <w:p w:rsidR="00CB6851" w:rsidRDefault="00CB6851">
                <w:pPr>
                  <w:jc w:val="left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F5" w:rsidRDefault="008747F5">
      <w:r>
        <w:separator/>
      </w:r>
    </w:p>
  </w:footnote>
  <w:footnote w:type="continuationSeparator" w:id="0">
    <w:p w:rsidR="008747F5" w:rsidRDefault="00874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BC"/>
    <w:multiLevelType w:val="hybridMultilevel"/>
    <w:tmpl w:val="22D4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  <w15:person w15:author="Baker2">
    <w15:presenceInfo w15:providerId="None" w15:userId="Baker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668BF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866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4AF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47F5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9A8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2BB5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14F1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99F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E11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199F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19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E1199F"/>
    <w:rPr>
      <w:rFonts w:ascii="SimSun" w:eastAsia="SimSu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1199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1199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1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1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rsid w:val="00E1199F"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sid w:val="00E1199F"/>
    <w:rPr>
      <w:b/>
      <w:bCs/>
    </w:rPr>
  </w:style>
  <w:style w:type="table" w:styleId="ab">
    <w:name w:val="Table Grid"/>
    <w:basedOn w:val="a1"/>
    <w:uiPriority w:val="39"/>
    <w:qFormat/>
    <w:rsid w:val="00E1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E1199F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E1199F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1199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1199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1199F"/>
    <w:rPr>
      <w:sz w:val="18"/>
      <w:szCs w:val="18"/>
    </w:rPr>
  </w:style>
  <w:style w:type="paragraph" w:customStyle="1" w:styleId="B1">
    <w:name w:val="B1"/>
    <w:basedOn w:val="a8"/>
    <w:qFormat/>
    <w:rsid w:val="00E1199F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E119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1199F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E119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E1199F"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1199F"/>
    <w:rPr>
      <w:rFonts w:ascii="SimSun" w:eastAsia="SimSu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1199F"/>
  </w:style>
  <w:style w:type="character" w:customStyle="1" w:styleId="Char4">
    <w:name w:val="批注主题 Char"/>
    <w:basedOn w:val="Char0"/>
    <w:link w:val="aa"/>
    <w:uiPriority w:val="99"/>
    <w:semiHidden/>
    <w:qFormat/>
    <w:rsid w:val="00E1199F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E1199F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E1199F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E1199F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E1199F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1199F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E119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F0C813-C8B4-49A4-9E6E-D03C336F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cmcc</cp:lastModifiedBy>
  <cp:revision>17</cp:revision>
  <dcterms:created xsi:type="dcterms:W3CDTF">2020-12-10T11:31:00Z</dcterms:created>
  <dcterms:modified xsi:type="dcterms:W3CDTF">2020-12-10T12:37:00Z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