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7"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[90E][40][BWCS_reporting]</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A7661">
        <w:rPr>
          <w:rFonts w:ascii="Arial" w:hAnsi="Arial" w:cs="Arial"/>
          <w:b/>
          <w:bCs/>
          <w:sz w:val="24"/>
        </w:rPr>
        <w:t>NR_NewRAT-Core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501AC8" w:rsidP="00627206">
            <w:hyperlink r:id="rId8"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descr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ZTE wonders if there is other cases than 3A 3A.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vivo wonder if UE doesn't support 3A 3A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oal of this disucssion is g</w:t>
      </w:r>
      <w:r w:rsidR="00975749">
        <w:rPr>
          <w:lang w:val="en-US"/>
        </w:rPr>
        <w:t xml:space="preserve">enerate an agreeable way forward. To that end, section 2 first summarizes the technical background of </w:t>
      </w:r>
      <w:hyperlink r:id="rId9"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0"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CA" w:eastAsia="en-CA"/>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CA" w:eastAsia="en-CA"/>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SCell, UL part of an SCell or SCG. </w:t>
      </w:r>
      <w:r w:rsidR="00433C8F">
        <w:t xml:space="preserve">Since RAN2 agreed CRs </w:t>
      </w:r>
      <w:hyperlink r:id="rId13" w:history="1">
        <w:r w:rsidR="00433C8F" w:rsidRPr="00961D5E">
          <w:rPr>
            <w:rStyle w:val="Hyperlink"/>
            <w:sz w:val="21"/>
            <w:szCs w:val="21"/>
            <w:lang w:eastAsia="zh-CN"/>
          </w:rPr>
          <w:t>R2-2002390</w:t>
        </w:r>
      </w:hyperlink>
      <w:r w:rsidR="00433C8F" w:rsidRPr="00961D5E">
        <w:rPr>
          <w:sz w:val="21"/>
          <w:szCs w:val="21"/>
          <w:lang w:eastAsia="zh-CN"/>
        </w:rPr>
        <w:t xml:space="preserve"> &amp; </w:t>
      </w:r>
      <w:hyperlink r:id="rId14" w:history="1">
        <w:r w:rsidR="00433C8F" w:rsidRPr="00961D5E">
          <w:rPr>
            <w:rStyle w:val="Hyperlink"/>
            <w:sz w:val="21"/>
            <w:szCs w:val="21"/>
            <w:lang w:eastAsia="zh-CN"/>
          </w:rPr>
          <w:t>R2-2002127</w:t>
        </w:r>
      </w:hyperlink>
      <w:r w:rsidR="00433C8F">
        <w:t xml:space="preserve"> </w:t>
      </w:r>
      <w:r>
        <w:t xml:space="preserve">mandate the reporting of the capability </w:t>
      </w:r>
      <w:r w:rsidRPr="0044550C">
        <w:t>supportedBandwidthCombinationSetIntraENDC</w:t>
      </w:r>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5"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Observation 1: The reporting of the supportedBandwidthCombinationSetIntraENDC is mandatory for an intra-band EN-DC combination with an additinal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r w:rsidRPr="00943E78">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r w:rsidRPr="00943E78">
              <w:rPr>
                <w:i/>
                <w:iCs/>
              </w:rPr>
              <w:t>supportedBandwidthCombinationSetIntraENDC</w:t>
            </w:r>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  </w:t>
            </w:r>
            <w:r w:rsidR="007A1940">
              <w:rPr>
                <w:lang w:eastAsia="zh-CN"/>
              </w:rPr>
              <w:t xml:space="preserve">This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r w:rsidRPr="00943E78">
              <w:rPr>
                <w:i/>
                <w:iCs/>
              </w:rPr>
              <w:t>supportedBandwidthCombinationSetIntraENDC</w:t>
            </w:r>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r w:rsidRPr="00943E78">
              <w:rPr>
                <w:i/>
                <w:iCs/>
              </w:rPr>
              <w:t>supportedBandwidthCombinationSetIntraENDC</w:t>
            </w:r>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941400"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2C240DBD"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FD34A" w14:textId="3F7B75B3" w:rsidR="00941400" w:rsidRDefault="00941400" w:rsidP="00941400">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sidRPr="00822EA9">
              <w:rPr>
                <w:b/>
                <w:lang w:eastAsia="zh-CN"/>
              </w:rPr>
              <w:t>UL</w:t>
            </w:r>
            <w:r>
              <w:rPr>
                <w:lang w:eastAsia="zh-CN"/>
              </w:rPr>
              <w:t xml:space="preserve"> on 66A and n66A, in case they do support </w:t>
            </w:r>
            <w:r w:rsidRPr="00822EA9">
              <w:rPr>
                <w:b/>
                <w:lang w:eastAsia="zh-CN"/>
              </w:rPr>
              <w:t>DL</w:t>
            </w:r>
            <w:r>
              <w:rPr>
                <w:lang w:eastAsia="zh-CN"/>
              </w:rPr>
              <w:t xml:space="preserve"> on 66A and n66A, how for the network to derive the bandwidth combination, if </w:t>
            </w:r>
            <w:r w:rsidRPr="00943E78">
              <w:rPr>
                <w:i/>
                <w:iCs/>
              </w:rPr>
              <w:t>supportedBandwidthCombinationSetIntraENDC</w:t>
            </w:r>
            <w:r>
              <w:t xml:space="preserve"> </w:t>
            </w:r>
            <w:r>
              <w:rPr>
                <w:lang w:eastAsia="zh-CN"/>
              </w:rPr>
              <w:t>is not reported.</w:t>
            </w:r>
          </w:p>
          <w:p w14:paraId="0BC9B09A" w14:textId="77777777" w:rsidR="00941400" w:rsidRDefault="00941400" w:rsidP="00941400">
            <w:pPr>
              <w:pStyle w:val="TAC"/>
              <w:spacing w:before="20" w:after="20"/>
              <w:ind w:left="57" w:right="57"/>
              <w:jc w:val="left"/>
              <w:rPr>
                <w:lang w:eastAsia="zh-CN"/>
              </w:rPr>
            </w:pPr>
          </w:p>
          <w:p w14:paraId="1937F50C" w14:textId="5388BB04" w:rsidR="00941400" w:rsidRDefault="00941400" w:rsidP="00941400">
            <w:pPr>
              <w:pStyle w:val="TAC"/>
              <w:spacing w:before="20" w:after="20"/>
              <w:ind w:left="57" w:right="57"/>
              <w:jc w:val="left"/>
              <w:rPr>
                <w:lang w:eastAsia="zh-CN"/>
              </w:rPr>
            </w:pPr>
            <w:r>
              <w:rPr>
                <w:lang w:eastAsia="zh-CN"/>
              </w:rPr>
              <w:t>We are fine to handle this in WG level, as commented above.</w:t>
            </w:r>
          </w:p>
        </w:tc>
      </w:tr>
      <w:tr w:rsidR="00941400"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58F8A2D4" w:rsidR="00941400" w:rsidRDefault="007C2450" w:rsidP="00941400">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61B378D" w14:textId="0AE4E2D2" w:rsidR="00941400" w:rsidRDefault="007C2450"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2F0EA3" w14:textId="63A9EE3B" w:rsidR="00941400" w:rsidRDefault="007C2450" w:rsidP="00941400">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r w:rsidRPr="007C2450">
              <w:rPr>
                <w:lang w:eastAsia="zh-CN"/>
              </w:rPr>
              <w:t>supportedBandwidthCombinationSetIntraENDC</w:t>
            </w:r>
            <w:r>
              <w:rPr>
                <w:lang w:eastAsia="zh-CN"/>
              </w:rPr>
              <w:t xml:space="preserve"> should be revisited in RAN2.</w:t>
            </w:r>
          </w:p>
        </w:tc>
      </w:tr>
      <w:tr w:rsidR="00941400"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941400" w:rsidRDefault="00941400" w:rsidP="00941400">
            <w:pPr>
              <w:pStyle w:val="TAC"/>
              <w:spacing w:before="20" w:after="20"/>
              <w:ind w:left="57" w:right="57"/>
              <w:jc w:val="left"/>
              <w:rPr>
                <w:lang w:eastAsia="zh-CN"/>
              </w:rPr>
            </w:pPr>
          </w:p>
        </w:tc>
      </w:tr>
      <w:tr w:rsidR="00941400"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941400" w:rsidRDefault="00941400" w:rsidP="00941400">
            <w:pPr>
              <w:pStyle w:val="TAC"/>
              <w:spacing w:before="20" w:after="20"/>
              <w:ind w:left="57" w:right="57"/>
              <w:jc w:val="left"/>
              <w:rPr>
                <w:lang w:eastAsia="zh-CN"/>
              </w:rPr>
            </w:pPr>
          </w:p>
        </w:tc>
      </w:tr>
      <w:tr w:rsidR="00941400"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941400" w:rsidRDefault="00941400" w:rsidP="00941400">
            <w:pPr>
              <w:pStyle w:val="TAC"/>
              <w:spacing w:before="20" w:after="20"/>
              <w:ind w:left="57" w:right="57"/>
              <w:jc w:val="left"/>
              <w:rPr>
                <w:lang w:eastAsia="zh-CN"/>
              </w:rPr>
            </w:pPr>
          </w:p>
        </w:tc>
      </w:tr>
      <w:tr w:rsidR="00941400"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941400" w:rsidRDefault="00941400" w:rsidP="00941400">
            <w:pPr>
              <w:pStyle w:val="TAC"/>
              <w:spacing w:before="20" w:after="20"/>
              <w:ind w:left="57" w:right="57"/>
              <w:jc w:val="left"/>
              <w:rPr>
                <w:lang w:eastAsia="zh-CN"/>
              </w:rPr>
            </w:pPr>
          </w:p>
        </w:tc>
      </w:tr>
      <w:tr w:rsidR="00941400"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941400" w:rsidRDefault="00941400" w:rsidP="00941400">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r w:rsidRPr="00943E78">
              <w:rPr>
                <w:i/>
                <w:iCs/>
              </w:rPr>
              <w:t>supportedBandwidthCombinationSetIntraENDC</w:t>
            </w:r>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r w:rsidRPr="00943E78">
              <w:rPr>
                <w:i/>
                <w:iCs/>
              </w:rPr>
              <w:t>supportedBandwidthCombinationSetIntraENDC</w:t>
            </w:r>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r w:rsidRPr="00943E78">
              <w:rPr>
                <w:i/>
                <w:iCs/>
              </w:rPr>
              <w:t>supportedBandwidthCombinationSetIntraENDC</w:t>
            </w:r>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different, and would lead to different UL fallback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DC4A9" w14:textId="56C177C1" w:rsidR="00BD039F" w:rsidRPr="001B2E9B" w:rsidRDefault="003142EC" w:rsidP="001B2E9B">
            <w:pPr>
              <w:pStyle w:val="TAC"/>
              <w:spacing w:before="20" w:after="20"/>
              <w:ind w:left="57" w:right="57"/>
              <w:jc w:val="left"/>
              <w:rPr>
                <w:lang w:eastAsia="zh-CN"/>
              </w:rPr>
            </w:pPr>
            <w:r>
              <w:rPr>
                <w:lang w:eastAsia="zh-CN"/>
              </w:rPr>
              <w:t xml:space="preserve">Agree with Apple. If </w:t>
            </w:r>
            <w:r w:rsidRPr="00943E78">
              <w:rPr>
                <w:i/>
                <w:iCs/>
              </w:rPr>
              <w:t>supportedBandwidthCombinationSetIntraENDC</w:t>
            </w:r>
            <w:r>
              <w:rPr>
                <w:lang w:eastAsia="zh-CN"/>
              </w:rPr>
              <w:t xml:space="preserve">  is reported </w:t>
            </w:r>
            <w:r w:rsidR="001B2E9B">
              <w:rPr>
                <w:lang w:eastAsia="zh-CN"/>
              </w:rPr>
              <w:t>the combination is considered</w:t>
            </w:r>
            <w:r>
              <w:rPr>
                <w:lang w:eastAsia="zh-CN"/>
              </w:rPr>
              <w:t xml:space="preserve"> </w:t>
            </w:r>
            <w:r w:rsidR="001B2E9B">
              <w:t xml:space="preserve">intra-band EN-DC with additional inter-band NR/LTE CA component. If </w:t>
            </w:r>
            <w:r w:rsidR="001B2E9B" w:rsidRPr="00943E78">
              <w:rPr>
                <w:i/>
                <w:iCs/>
              </w:rPr>
              <w:t>upportedBandwidthCombinationSetIntraENDC</w:t>
            </w:r>
            <w:r w:rsidR="001B2E9B">
              <w:rPr>
                <w:iCs/>
              </w:rPr>
              <w:t xml:space="preserve"> is not reported the combination is inter-band EN-DC.</w:t>
            </w:r>
          </w:p>
        </w:tc>
      </w:tr>
      <w:tr w:rsidR="00941400"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154D4315"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50133E91" w:rsidR="00941400" w:rsidRDefault="00941400" w:rsidP="00941400">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941400"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3E351DE2" w:rsidR="00941400" w:rsidRDefault="00EF099E" w:rsidP="00941400">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4D24C4F1" w14:textId="1A145EE0" w:rsidR="00941400" w:rsidRDefault="00EF099E"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6A43668" w14:textId="67067EBF" w:rsidR="00941400" w:rsidRDefault="00EF099E" w:rsidP="00941400">
            <w:pPr>
              <w:pStyle w:val="TAC"/>
              <w:spacing w:before="20" w:after="20"/>
              <w:ind w:left="57" w:right="57"/>
              <w:jc w:val="left"/>
              <w:rPr>
                <w:lang w:eastAsia="zh-CN"/>
              </w:rPr>
            </w:pPr>
            <w:r>
              <w:rPr>
                <w:lang w:eastAsia="zh-CN"/>
              </w:rPr>
              <w:t xml:space="preserve">RAN2 should look into the signalling </w:t>
            </w:r>
            <w:r w:rsidR="00501C23">
              <w:rPr>
                <w:lang w:eastAsia="zh-CN"/>
              </w:rPr>
              <w:t xml:space="preserve">to allow the differentiation of UL capabilities in </w:t>
            </w:r>
            <w:r w:rsidR="00501C23" w:rsidRPr="00975749">
              <w:t>DC_</w:t>
            </w:r>
            <w:r w:rsidR="00501C23" w:rsidRPr="00975749">
              <w:rPr>
                <w:b/>
                <w:bCs/>
              </w:rPr>
              <w:t>2A</w:t>
            </w:r>
            <w:r w:rsidR="00501C23" w:rsidRPr="00975749">
              <w:t>-7A-7A-66A_</w:t>
            </w:r>
            <w:r w:rsidR="00501C23" w:rsidRPr="00975749">
              <w:rPr>
                <w:b/>
                <w:bCs/>
              </w:rPr>
              <w:t>n66A</w:t>
            </w:r>
            <w:r w:rsidR="00501C23">
              <w:rPr>
                <w:b/>
                <w:bCs/>
              </w:rPr>
              <w:t xml:space="preserve"> </w:t>
            </w:r>
            <w:r w:rsidR="00501C23" w:rsidRPr="00AA3EB1">
              <w:rPr>
                <w:bCs/>
              </w:rPr>
              <w:t xml:space="preserve">and </w:t>
            </w:r>
            <w:r w:rsidR="00501C23" w:rsidRPr="00975749">
              <w:t>DC_</w:t>
            </w:r>
            <w:r w:rsidR="00501C23" w:rsidRPr="00AA3EB1">
              <w:rPr>
                <w:bCs/>
              </w:rPr>
              <w:t>2A</w:t>
            </w:r>
            <w:r w:rsidR="00501C23" w:rsidRPr="00975749">
              <w:t>-7A-7A-</w:t>
            </w:r>
            <w:r w:rsidR="00501C23" w:rsidRPr="00AA3EB1">
              <w:rPr>
                <w:b/>
              </w:rPr>
              <w:t>66A</w:t>
            </w:r>
            <w:r w:rsidR="00501C23" w:rsidRPr="00975749">
              <w:t>_</w:t>
            </w:r>
            <w:r w:rsidR="00501C23" w:rsidRPr="00975749">
              <w:rPr>
                <w:b/>
                <w:bCs/>
              </w:rPr>
              <w:t>n66A</w:t>
            </w:r>
            <w:r w:rsidR="00501C23">
              <w:rPr>
                <w:b/>
                <w:bCs/>
              </w:rPr>
              <w:t>.</w:t>
            </w:r>
          </w:p>
        </w:tc>
      </w:tr>
      <w:tr w:rsidR="00941400"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941400" w:rsidRDefault="00941400" w:rsidP="00941400">
            <w:pPr>
              <w:pStyle w:val="TAC"/>
              <w:spacing w:before="20" w:after="20"/>
              <w:ind w:left="57" w:right="57"/>
              <w:jc w:val="left"/>
              <w:rPr>
                <w:lang w:eastAsia="zh-CN"/>
              </w:rPr>
            </w:pPr>
          </w:p>
        </w:tc>
      </w:tr>
      <w:tr w:rsidR="00941400"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941400" w:rsidRDefault="00941400" w:rsidP="00941400">
            <w:pPr>
              <w:pStyle w:val="TAC"/>
              <w:spacing w:before="20" w:after="20"/>
              <w:ind w:left="57" w:right="57"/>
              <w:jc w:val="left"/>
              <w:rPr>
                <w:lang w:eastAsia="zh-CN"/>
              </w:rPr>
            </w:pPr>
          </w:p>
        </w:tc>
      </w:tr>
      <w:tr w:rsidR="00941400"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941400" w:rsidRDefault="00941400" w:rsidP="00941400">
            <w:pPr>
              <w:pStyle w:val="TAC"/>
              <w:spacing w:before="20" w:after="20"/>
              <w:ind w:left="57" w:right="57"/>
              <w:jc w:val="left"/>
              <w:rPr>
                <w:lang w:eastAsia="zh-CN"/>
              </w:rPr>
            </w:pPr>
          </w:p>
        </w:tc>
      </w:tr>
      <w:tr w:rsidR="00941400"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941400" w:rsidRDefault="00941400" w:rsidP="00941400">
            <w:pPr>
              <w:pStyle w:val="TAC"/>
              <w:spacing w:before="20" w:after="20"/>
              <w:ind w:left="57" w:right="57"/>
              <w:jc w:val="left"/>
              <w:rPr>
                <w:lang w:eastAsia="zh-CN"/>
              </w:rPr>
            </w:pPr>
          </w:p>
        </w:tc>
      </w:tr>
      <w:tr w:rsidR="00941400"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941400" w:rsidRDefault="00941400" w:rsidP="00941400">
            <w:pPr>
              <w:pStyle w:val="TAC"/>
              <w:spacing w:before="20" w:after="20"/>
              <w:ind w:left="57" w:right="57"/>
              <w:jc w:val="left"/>
              <w:rPr>
                <w:lang w:eastAsia="zh-CN"/>
              </w:rPr>
            </w:pPr>
          </w:p>
        </w:tc>
      </w:tr>
      <w:tr w:rsidR="00941400"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941400" w:rsidRDefault="00941400" w:rsidP="00941400">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t xml:space="preserve">Question </w:t>
      </w:r>
      <w:r w:rsidR="006A7661">
        <w:rPr>
          <w:b/>
          <w:bCs/>
        </w:rPr>
        <w:t>3 (field issue)</w:t>
      </w:r>
      <w:r w:rsidRPr="009E0C71">
        <w:t>:</w:t>
      </w:r>
      <w:r>
        <w:t xml:space="preserve"> If UE doesn't indicate </w:t>
      </w:r>
      <w:r w:rsidRPr="00943E78">
        <w:rPr>
          <w:i/>
          <w:iCs/>
        </w:rPr>
        <w:t>supportedBandwidthCombinationSetIntraENDC</w:t>
      </w:r>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3"/>
        <w:gridCol w:w="7225"/>
      </w:tblGrid>
      <w:tr w:rsidR="006A7661" w14:paraId="13A52E4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r w:rsidRPr="00943E78">
              <w:rPr>
                <w:i/>
                <w:iCs/>
              </w:rPr>
              <w:t>supportedBandwidthCombinationSetIntraENDC</w:t>
            </w:r>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r w:rsidRPr="00943E78">
              <w:rPr>
                <w:i/>
                <w:iCs/>
              </w:rPr>
              <w:t>supportedBandwidthCombinationSetIntraENDC</w:t>
            </w:r>
            <w:r>
              <w:rPr>
                <w:i/>
                <w:iCs/>
              </w:rPr>
              <w:t xml:space="preserve">. </w:t>
            </w:r>
            <w:r>
              <w:t xml:space="preserve"> We can discuss this if we see companies believe that some UE implementations exist without the CR.</w:t>
            </w:r>
          </w:p>
        </w:tc>
      </w:tr>
      <w:tr w:rsidR="006A7661" w14:paraId="3772C53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uawei, HiSilicon</w:t>
            </w:r>
          </w:p>
        </w:tc>
        <w:tc>
          <w:tcPr>
            <w:tcW w:w="7225" w:type="dxa"/>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941400" w14:paraId="568F7FAC"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FEEC255" w14:textId="25914486"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7225" w:type="dxa"/>
            <w:tcBorders>
              <w:top w:val="single" w:sz="4" w:space="0" w:color="auto"/>
              <w:left w:val="single" w:sz="4" w:space="0" w:color="auto"/>
              <w:bottom w:val="single" w:sz="4" w:space="0" w:color="auto"/>
              <w:right w:val="single" w:sz="4" w:space="0" w:color="auto"/>
            </w:tcBorders>
          </w:tcPr>
          <w:p w14:paraId="62183AAA" w14:textId="50FE8140" w:rsidR="00941400" w:rsidRDefault="00941400" w:rsidP="00941400">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941400" w14:paraId="578B940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A21C33F" w14:textId="69AA7BCD" w:rsidR="00941400" w:rsidRDefault="000111C1" w:rsidP="00941400">
            <w:pPr>
              <w:pStyle w:val="TAC"/>
              <w:spacing w:before="20" w:after="20"/>
              <w:ind w:left="57" w:right="57"/>
              <w:jc w:val="left"/>
              <w:rPr>
                <w:lang w:eastAsia="zh-CN"/>
              </w:rPr>
            </w:pPr>
            <w:r>
              <w:rPr>
                <w:lang w:eastAsia="zh-CN"/>
              </w:rPr>
              <w:t>Futurewei</w:t>
            </w:r>
          </w:p>
        </w:tc>
        <w:tc>
          <w:tcPr>
            <w:tcW w:w="7225" w:type="dxa"/>
            <w:tcBorders>
              <w:top w:val="single" w:sz="4" w:space="0" w:color="auto"/>
              <w:left w:val="single" w:sz="4" w:space="0" w:color="auto"/>
              <w:bottom w:val="single" w:sz="4" w:space="0" w:color="auto"/>
              <w:right w:val="single" w:sz="4" w:space="0" w:color="auto"/>
            </w:tcBorders>
          </w:tcPr>
          <w:p w14:paraId="7331C626" w14:textId="2E57ACDD" w:rsidR="00941400" w:rsidRDefault="000111C1" w:rsidP="00941400">
            <w:pPr>
              <w:pStyle w:val="TAC"/>
              <w:spacing w:before="20" w:after="20"/>
              <w:ind w:left="57" w:right="57"/>
              <w:jc w:val="left"/>
              <w:rPr>
                <w:lang w:eastAsia="zh-CN"/>
              </w:rPr>
            </w:pPr>
            <w:r>
              <w:rPr>
                <w:lang w:eastAsia="zh-CN"/>
              </w:rPr>
              <w:t>RAN should task RAN2 to work on this issue with the goal of providing solution by RAN#91.</w:t>
            </w:r>
            <w:bookmarkStart w:id="0" w:name="_GoBack"/>
            <w:bookmarkEnd w:id="0"/>
          </w:p>
        </w:tc>
      </w:tr>
      <w:tr w:rsidR="00941400" w14:paraId="56B8737E"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BA532B"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9233516" w14:textId="77777777" w:rsidR="00941400" w:rsidRDefault="00941400" w:rsidP="00941400">
            <w:pPr>
              <w:pStyle w:val="TAC"/>
              <w:spacing w:before="20" w:after="20"/>
              <w:ind w:left="57" w:right="57"/>
              <w:jc w:val="left"/>
              <w:rPr>
                <w:lang w:eastAsia="zh-CN"/>
              </w:rPr>
            </w:pPr>
          </w:p>
        </w:tc>
      </w:tr>
      <w:tr w:rsidR="00941400" w14:paraId="3B93E2B2"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D339531"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30D982F" w14:textId="77777777" w:rsidR="00941400" w:rsidRDefault="00941400" w:rsidP="00941400">
            <w:pPr>
              <w:pStyle w:val="TAC"/>
              <w:spacing w:before="20" w:after="20"/>
              <w:ind w:left="57" w:right="57"/>
              <w:jc w:val="left"/>
              <w:rPr>
                <w:lang w:eastAsia="zh-CN"/>
              </w:rPr>
            </w:pPr>
          </w:p>
        </w:tc>
      </w:tr>
      <w:tr w:rsidR="00941400" w14:paraId="7E655E75"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336C932B"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459A6EC" w14:textId="77777777" w:rsidR="00941400" w:rsidRDefault="00941400" w:rsidP="00941400">
            <w:pPr>
              <w:pStyle w:val="TAC"/>
              <w:spacing w:before="20" w:after="20"/>
              <w:ind w:left="57" w:right="57"/>
              <w:jc w:val="left"/>
              <w:rPr>
                <w:lang w:eastAsia="zh-CN"/>
              </w:rPr>
            </w:pPr>
          </w:p>
        </w:tc>
      </w:tr>
      <w:tr w:rsidR="00941400" w14:paraId="69DD5A1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11E5AD96"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11125A0" w14:textId="77777777" w:rsidR="00941400" w:rsidRDefault="00941400" w:rsidP="00941400">
            <w:pPr>
              <w:pStyle w:val="TAC"/>
              <w:spacing w:before="20" w:after="20"/>
              <w:ind w:left="57" w:right="57"/>
              <w:jc w:val="left"/>
              <w:rPr>
                <w:lang w:eastAsia="zh-CN"/>
              </w:rPr>
            </w:pPr>
          </w:p>
        </w:tc>
      </w:tr>
      <w:tr w:rsidR="00941400" w14:paraId="24491B48"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6BD624EE"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5305E5AE" w14:textId="77777777" w:rsidR="00941400" w:rsidRDefault="00941400" w:rsidP="00941400">
            <w:pPr>
              <w:pStyle w:val="TAC"/>
              <w:spacing w:before="20" w:after="20"/>
              <w:ind w:left="57" w:right="57"/>
              <w:jc w:val="left"/>
              <w:rPr>
                <w:lang w:eastAsia="zh-CN"/>
              </w:rPr>
            </w:pPr>
          </w:p>
        </w:tc>
      </w:tr>
      <w:tr w:rsidR="00941400" w14:paraId="35FDF1A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3A84F2E"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11C4625B" w14:textId="77777777" w:rsidR="00941400" w:rsidRDefault="00941400" w:rsidP="00941400">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4550B0DB" w14:textId="77777777" w:rsidR="00BC4900" w:rsidRDefault="00BC4900" w:rsidP="00BC1A92"/>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5F69E" w14:textId="77777777" w:rsidR="00501AC8" w:rsidRDefault="00501AC8">
      <w:r>
        <w:separator/>
      </w:r>
    </w:p>
  </w:endnote>
  <w:endnote w:type="continuationSeparator" w:id="0">
    <w:p w14:paraId="3A8C6C27" w14:textId="77777777" w:rsidR="00501AC8" w:rsidRDefault="00501AC8">
      <w:r>
        <w:continuationSeparator/>
      </w:r>
    </w:p>
  </w:endnote>
  <w:endnote w:type="continuationNotice" w:id="1">
    <w:p w14:paraId="6CC2711B" w14:textId="77777777" w:rsidR="00501AC8" w:rsidRDefault="00501A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CCE43" w14:textId="77777777" w:rsidR="00501AC8" w:rsidRDefault="00501AC8">
      <w:r>
        <w:separator/>
      </w:r>
    </w:p>
  </w:footnote>
  <w:footnote w:type="continuationSeparator" w:id="0">
    <w:p w14:paraId="302E2B5C" w14:textId="77777777" w:rsidR="00501AC8" w:rsidRDefault="00501AC8">
      <w:r>
        <w:continuationSeparator/>
      </w:r>
    </w:p>
  </w:footnote>
  <w:footnote w:type="continuationNotice" w:id="1">
    <w:p w14:paraId="63D899D5" w14:textId="77777777" w:rsidR="00501AC8" w:rsidRDefault="00501AC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zAxNDEzMbAwMLZU0lEKTi0uzszPAykwrAUA6lEXKSwAAAA="/>
  </w:docVars>
  <w:rsids>
    <w:rsidRoot w:val="000B7BCF"/>
    <w:rsid w:val="000111C1"/>
    <w:rsid w:val="00016557"/>
    <w:rsid w:val="00023C40"/>
    <w:rsid w:val="00033397"/>
    <w:rsid w:val="000340D4"/>
    <w:rsid w:val="00037049"/>
    <w:rsid w:val="00040095"/>
    <w:rsid w:val="00073C9C"/>
    <w:rsid w:val="00080512"/>
    <w:rsid w:val="00090468"/>
    <w:rsid w:val="00094568"/>
    <w:rsid w:val="000B7BCF"/>
    <w:rsid w:val="000C522B"/>
    <w:rsid w:val="000D58AB"/>
    <w:rsid w:val="00112F1A"/>
    <w:rsid w:val="00145075"/>
    <w:rsid w:val="001741A0"/>
    <w:rsid w:val="00175FA0"/>
    <w:rsid w:val="00194CD0"/>
    <w:rsid w:val="001A7C99"/>
    <w:rsid w:val="001B2E9B"/>
    <w:rsid w:val="001B49C9"/>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F0D22"/>
    <w:rsid w:val="002F3B3A"/>
    <w:rsid w:val="00311B17"/>
    <w:rsid w:val="003142EC"/>
    <w:rsid w:val="003172DC"/>
    <w:rsid w:val="00325AE3"/>
    <w:rsid w:val="00326069"/>
    <w:rsid w:val="0035462D"/>
    <w:rsid w:val="0036459E"/>
    <w:rsid w:val="00364B41"/>
    <w:rsid w:val="003775A5"/>
    <w:rsid w:val="00380CF2"/>
    <w:rsid w:val="00383096"/>
    <w:rsid w:val="0039346C"/>
    <w:rsid w:val="003A41EF"/>
    <w:rsid w:val="003B40AD"/>
    <w:rsid w:val="003C4E37"/>
    <w:rsid w:val="003C7362"/>
    <w:rsid w:val="003D6EEE"/>
    <w:rsid w:val="003E16BE"/>
    <w:rsid w:val="003E7137"/>
    <w:rsid w:val="003F4E28"/>
    <w:rsid w:val="004006E8"/>
    <w:rsid w:val="00401855"/>
    <w:rsid w:val="00421EAA"/>
    <w:rsid w:val="00433C8F"/>
    <w:rsid w:val="0044550C"/>
    <w:rsid w:val="00463C6F"/>
    <w:rsid w:val="00465587"/>
    <w:rsid w:val="00477455"/>
    <w:rsid w:val="00482156"/>
    <w:rsid w:val="00496F49"/>
    <w:rsid w:val="004A1F7B"/>
    <w:rsid w:val="004C44D2"/>
    <w:rsid w:val="004D3578"/>
    <w:rsid w:val="004D380D"/>
    <w:rsid w:val="004E213A"/>
    <w:rsid w:val="004E6DBA"/>
    <w:rsid w:val="004F5216"/>
    <w:rsid w:val="00501AC8"/>
    <w:rsid w:val="00501C23"/>
    <w:rsid w:val="00503171"/>
    <w:rsid w:val="00506B45"/>
    <w:rsid w:val="00506C28"/>
    <w:rsid w:val="00534DA0"/>
    <w:rsid w:val="00543E6C"/>
    <w:rsid w:val="00565087"/>
    <w:rsid w:val="0056573F"/>
    <w:rsid w:val="00571279"/>
    <w:rsid w:val="005A49C6"/>
    <w:rsid w:val="005A75FF"/>
    <w:rsid w:val="00611566"/>
    <w:rsid w:val="00627206"/>
    <w:rsid w:val="00637CA5"/>
    <w:rsid w:val="00646D99"/>
    <w:rsid w:val="00651901"/>
    <w:rsid w:val="00656436"/>
    <w:rsid w:val="00656910"/>
    <w:rsid w:val="006574C0"/>
    <w:rsid w:val="00675A4D"/>
    <w:rsid w:val="00692E0F"/>
    <w:rsid w:val="00696821"/>
    <w:rsid w:val="006A7661"/>
    <w:rsid w:val="006C285F"/>
    <w:rsid w:val="006C66D8"/>
    <w:rsid w:val="006D1E24"/>
    <w:rsid w:val="006D35DE"/>
    <w:rsid w:val="006E1417"/>
    <w:rsid w:val="006E5D2C"/>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A1940"/>
    <w:rsid w:val="007B18D8"/>
    <w:rsid w:val="007C095F"/>
    <w:rsid w:val="007C2450"/>
    <w:rsid w:val="007C2DD0"/>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23655"/>
    <w:rsid w:val="00936071"/>
    <w:rsid w:val="009376CD"/>
    <w:rsid w:val="00940212"/>
    <w:rsid w:val="00941400"/>
    <w:rsid w:val="00942EC2"/>
    <w:rsid w:val="00943E78"/>
    <w:rsid w:val="00961B32"/>
    <w:rsid w:val="00962509"/>
    <w:rsid w:val="00970DB3"/>
    <w:rsid w:val="00974BB0"/>
    <w:rsid w:val="00975749"/>
    <w:rsid w:val="00975BCD"/>
    <w:rsid w:val="009928A9"/>
    <w:rsid w:val="009A0AF3"/>
    <w:rsid w:val="009B07CD"/>
    <w:rsid w:val="009B6248"/>
    <w:rsid w:val="009C19E9"/>
    <w:rsid w:val="009D5884"/>
    <w:rsid w:val="009D74A6"/>
    <w:rsid w:val="009E0E87"/>
    <w:rsid w:val="00A05AA3"/>
    <w:rsid w:val="00A10F02"/>
    <w:rsid w:val="00A204CA"/>
    <w:rsid w:val="00A209D6"/>
    <w:rsid w:val="00A22738"/>
    <w:rsid w:val="00A51984"/>
    <w:rsid w:val="00A53724"/>
    <w:rsid w:val="00A54B2B"/>
    <w:rsid w:val="00A82346"/>
    <w:rsid w:val="00A9671C"/>
    <w:rsid w:val="00AA1553"/>
    <w:rsid w:val="00AB33EE"/>
    <w:rsid w:val="00B05380"/>
    <w:rsid w:val="00B05962"/>
    <w:rsid w:val="00B15449"/>
    <w:rsid w:val="00B16C2F"/>
    <w:rsid w:val="00B27303"/>
    <w:rsid w:val="00B47FD1"/>
    <w:rsid w:val="00B516BB"/>
    <w:rsid w:val="00B84DB2"/>
    <w:rsid w:val="00B97540"/>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DE6761"/>
    <w:rsid w:val="00E05D20"/>
    <w:rsid w:val="00E31A4B"/>
    <w:rsid w:val="00E416C1"/>
    <w:rsid w:val="00E46C08"/>
    <w:rsid w:val="00E471CF"/>
    <w:rsid w:val="00E62835"/>
    <w:rsid w:val="00E77645"/>
    <w:rsid w:val="00E83697"/>
    <w:rsid w:val="00E86664"/>
    <w:rsid w:val="00EA66C9"/>
    <w:rsid w:val="00EC4A25"/>
    <w:rsid w:val="00EC4B71"/>
    <w:rsid w:val="00EC6346"/>
    <w:rsid w:val="00EE32C4"/>
    <w:rsid w:val="00EE3DF9"/>
    <w:rsid w:val="00EF099E"/>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72B6"/>
    <w:rsid w:val="00F941DF"/>
    <w:rsid w:val="00FA1266"/>
    <w:rsid w:val="00FB36FA"/>
    <w:rsid w:val="00FC0478"/>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TSG_RAN/TSGR_90e/Docs/RP-202514.zip" TargetMode="External"/><Relationship Id="rId13" Type="http://schemas.openxmlformats.org/officeDocument/2006/relationships/hyperlink" Target="http://www.3gpp.org/ftp/TSG_RAN/WG2_RL2/TSGR2_109_e/Docs/R2-2002390.zip" TargetMode="External"/><Relationship Id="rId3" Type="http://schemas.openxmlformats.org/officeDocument/2006/relationships/settings" Target="settings.xml"/><Relationship Id="rId7" Type="http://schemas.openxmlformats.org/officeDocument/2006/relationships/hyperlink" Target="http://www.3gpp.org/ftp/tsg_ran/TSG_RAN/TSGR_90e/Docs/RP-20xxxx.zip"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3gpp.org/ftp/tsg_ran/TSG_RAN/TSGR_90e/Docs/RP-202514.zip" TargetMode="External"/><Relationship Id="rId10" Type="http://schemas.openxmlformats.org/officeDocument/2006/relationships/hyperlink" Target="http://www.3gpp.org/ftp/tsg_ran/TSG_RAN/TSGR_90e/Docs/RP-202514.zip" TargetMode="External"/><Relationship Id="rId4" Type="http://schemas.openxmlformats.org/officeDocument/2006/relationships/webSettings" Target="webSettings.xml"/><Relationship Id="rId9" Type="http://schemas.openxmlformats.org/officeDocument/2006/relationships/hyperlink" Target="http://www.3gpp.org/ftp/tsg_ran/TSG_RAN/TSGR_90e/Docs/RP-202514.zip" TargetMode="External"/><Relationship Id="rId14" Type="http://schemas.openxmlformats.org/officeDocument/2006/relationships/hyperlink" Target="http://www.3gpp.org/ftp/TSG_RAN/WG2_RL2/TSGR2_109_e/Docs/R2-20021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14270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2020-12-08T03:19:00Z</dcterms:created>
  <dcterms:modified xsi:type="dcterms:W3CDTF">2020-12-08T03:32:00Z</dcterms:modified>
  <cp:category/>
</cp:coreProperties>
</file>