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bookmarkStart w:id="5" w:name="_GoBack"/>
            <w:bookmarkEnd w:id="5"/>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Heading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BC0827">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8468C4" w14:paraId="67B55266" w14:textId="77777777" w:rsidTr="00BC0827">
        <w:tc>
          <w:tcPr>
            <w:tcW w:w="1351" w:type="dxa"/>
          </w:tcPr>
          <w:p w14:paraId="1A3DE354" w14:textId="504E8FAE" w:rsidR="008468C4" w:rsidRDefault="008468C4" w:rsidP="00BC0827">
            <w:pPr>
              <w:pStyle w:val="TAL"/>
              <w:rPr>
                <w:lang w:eastAsia="zh-CN"/>
              </w:rPr>
            </w:pPr>
          </w:p>
        </w:tc>
        <w:tc>
          <w:tcPr>
            <w:tcW w:w="7203" w:type="dxa"/>
          </w:tcPr>
          <w:p w14:paraId="4140A2E0" w14:textId="43F2AFC9" w:rsidR="008468C4" w:rsidRDefault="008468C4" w:rsidP="00BC0827">
            <w:pPr>
              <w:pStyle w:val="TAL"/>
              <w:rPr>
                <w:lang w:eastAsia="zh-CN"/>
              </w:rPr>
            </w:pPr>
          </w:p>
        </w:tc>
      </w:tr>
      <w:tr w:rsidR="008468C4" w:rsidRPr="00E63A89" w14:paraId="331F028B" w14:textId="77777777" w:rsidTr="00BC0827">
        <w:tc>
          <w:tcPr>
            <w:tcW w:w="1351" w:type="dxa"/>
          </w:tcPr>
          <w:p w14:paraId="322709E4" w14:textId="7DECE107" w:rsidR="008468C4" w:rsidRDefault="008468C4" w:rsidP="00BC0827">
            <w:pPr>
              <w:pStyle w:val="TAL"/>
            </w:pPr>
          </w:p>
        </w:tc>
        <w:tc>
          <w:tcPr>
            <w:tcW w:w="7203" w:type="dxa"/>
          </w:tcPr>
          <w:p w14:paraId="5F96B15C" w14:textId="70EAE1FF" w:rsidR="008468C4" w:rsidRDefault="008468C4" w:rsidP="00BC0827">
            <w:pPr>
              <w:pStyle w:val="TAL"/>
            </w:pPr>
          </w:p>
        </w:tc>
      </w:tr>
      <w:tr w:rsidR="008468C4" w14:paraId="5171B662" w14:textId="77777777" w:rsidTr="00BC0827">
        <w:tc>
          <w:tcPr>
            <w:tcW w:w="1351" w:type="dxa"/>
          </w:tcPr>
          <w:p w14:paraId="47B16C75" w14:textId="2644E934" w:rsidR="008468C4" w:rsidRDefault="008468C4" w:rsidP="00BC0827">
            <w:pPr>
              <w:pStyle w:val="TAL"/>
              <w:rPr>
                <w:lang w:eastAsia="zh-CN"/>
              </w:rPr>
            </w:pPr>
          </w:p>
        </w:tc>
        <w:tc>
          <w:tcPr>
            <w:tcW w:w="7203" w:type="dxa"/>
          </w:tcPr>
          <w:p w14:paraId="7C9A95CC" w14:textId="0381D13E" w:rsidR="008468C4" w:rsidRDefault="008468C4" w:rsidP="00BC0827">
            <w:pPr>
              <w:pStyle w:val="TAL"/>
              <w:rPr>
                <w:lang w:eastAsia="zh-CN"/>
              </w:rPr>
            </w:pPr>
          </w:p>
        </w:tc>
      </w:tr>
      <w:tr w:rsidR="008468C4" w14:paraId="0C0E6D3C" w14:textId="77777777" w:rsidTr="00BC0827">
        <w:tc>
          <w:tcPr>
            <w:tcW w:w="1351" w:type="dxa"/>
          </w:tcPr>
          <w:p w14:paraId="126EB06F" w14:textId="41D62280" w:rsidR="008468C4" w:rsidRDefault="008468C4" w:rsidP="00BC0827">
            <w:pPr>
              <w:pStyle w:val="TAL"/>
            </w:pPr>
          </w:p>
        </w:tc>
        <w:tc>
          <w:tcPr>
            <w:tcW w:w="7203" w:type="dxa"/>
          </w:tcPr>
          <w:p w14:paraId="7F0F6123" w14:textId="3CB333C7" w:rsidR="008468C4" w:rsidRDefault="008468C4" w:rsidP="00BC0827">
            <w:pPr>
              <w:pStyle w:val="TAL"/>
            </w:pPr>
          </w:p>
        </w:tc>
      </w:tr>
      <w:tr w:rsidR="008468C4" w14:paraId="370A726F" w14:textId="77777777" w:rsidTr="00BC0827">
        <w:tc>
          <w:tcPr>
            <w:tcW w:w="1351" w:type="dxa"/>
          </w:tcPr>
          <w:p w14:paraId="20815178" w14:textId="5A10F8D7" w:rsidR="008468C4" w:rsidRDefault="008468C4" w:rsidP="00BC0827">
            <w:pPr>
              <w:pStyle w:val="TAL"/>
            </w:pPr>
          </w:p>
        </w:tc>
        <w:tc>
          <w:tcPr>
            <w:tcW w:w="7203" w:type="dxa"/>
          </w:tcPr>
          <w:p w14:paraId="71CF4156" w14:textId="4EF64DBC" w:rsidR="008468C4" w:rsidRDefault="008468C4" w:rsidP="00BC0827">
            <w:pPr>
              <w:pStyle w:val="TAL"/>
            </w:pPr>
          </w:p>
        </w:tc>
      </w:tr>
      <w:tr w:rsidR="008468C4" w14:paraId="5B1DD307" w14:textId="77777777" w:rsidTr="00BC0827">
        <w:tc>
          <w:tcPr>
            <w:tcW w:w="1351" w:type="dxa"/>
          </w:tcPr>
          <w:p w14:paraId="26D4DF46" w14:textId="748BF789" w:rsidR="008468C4" w:rsidRDefault="008468C4" w:rsidP="00BC0827">
            <w:pPr>
              <w:pStyle w:val="TAL"/>
            </w:pPr>
          </w:p>
        </w:tc>
        <w:tc>
          <w:tcPr>
            <w:tcW w:w="7203" w:type="dxa"/>
          </w:tcPr>
          <w:p w14:paraId="21F5507F" w14:textId="58273E40" w:rsidR="008468C4" w:rsidRDefault="008468C4" w:rsidP="00BC0827">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BC0827">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BC0827">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hint="eastAsia"/>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 xml:space="preserve">For </w:t>
            </w:r>
            <w:proofErr w:type="gramStart"/>
            <w:r>
              <w:rPr>
                <w:lang w:eastAsia="zh-CN"/>
              </w:rPr>
              <w:t>an</w:t>
            </w:r>
            <w:proofErr w:type="gramEnd"/>
            <w:r>
              <w:rPr>
                <w:lang w:eastAsia="zh-CN"/>
              </w:rPr>
              <w:t xml:space="preserve"> SUL band overlapped with neither TDD nor FDD, FDD capability is applied (this is for future proof, not the case up to now).</w:t>
            </w:r>
          </w:p>
          <w:p w14:paraId="1433C547" w14:textId="77777777" w:rsidR="00634BFE" w:rsidRDefault="00634BFE" w:rsidP="00BC0827">
            <w:pPr>
              <w:pStyle w:val="TAL"/>
              <w:rPr>
                <w:lang w:eastAsia="zh-CN"/>
              </w:rPr>
            </w:pPr>
          </w:p>
          <w:p w14:paraId="7B305E1D" w14:textId="77777777" w:rsidR="00634BFE" w:rsidRDefault="00634BFE" w:rsidP="00BC0827">
            <w:pPr>
              <w:pStyle w:val="TAL"/>
              <w:rPr>
                <w:lang w:eastAsia="zh-CN"/>
              </w:rPr>
            </w:pPr>
          </w:p>
          <w:p w14:paraId="72D9BD0D" w14:textId="2123F310" w:rsidR="00634BFE" w:rsidRDefault="00634BFE" w:rsidP="00BC0827">
            <w:pPr>
              <w:pStyle w:val="TAL"/>
              <w:rPr>
                <w:lang w:eastAsia="zh-CN"/>
              </w:rPr>
            </w:pPr>
          </w:p>
        </w:tc>
      </w:tr>
      <w:tr w:rsidR="007A4A45" w:rsidRPr="00E63A89" w14:paraId="72BFBBEB" w14:textId="77777777" w:rsidTr="00BC0827">
        <w:tc>
          <w:tcPr>
            <w:tcW w:w="1351" w:type="dxa"/>
          </w:tcPr>
          <w:p w14:paraId="166AB778" w14:textId="77777777" w:rsidR="007A4A45" w:rsidRDefault="007A4A45" w:rsidP="00BC0827">
            <w:pPr>
              <w:pStyle w:val="TAL"/>
            </w:pPr>
          </w:p>
        </w:tc>
        <w:tc>
          <w:tcPr>
            <w:tcW w:w="7203" w:type="dxa"/>
          </w:tcPr>
          <w:p w14:paraId="170D4293" w14:textId="77777777" w:rsidR="007A4A45" w:rsidRDefault="007A4A45" w:rsidP="00BC0827">
            <w:pPr>
              <w:pStyle w:val="TAL"/>
            </w:pPr>
          </w:p>
        </w:tc>
      </w:tr>
      <w:tr w:rsidR="007A4A45" w14:paraId="30B3FF0E" w14:textId="77777777" w:rsidTr="00BC0827">
        <w:tc>
          <w:tcPr>
            <w:tcW w:w="1351" w:type="dxa"/>
          </w:tcPr>
          <w:p w14:paraId="40992141" w14:textId="77777777" w:rsidR="007A4A45" w:rsidRDefault="007A4A45" w:rsidP="00BC0827">
            <w:pPr>
              <w:pStyle w:val="TAL"/>
              <w:rPr>
                <w:lang w:eastAsia="zh-CN"/>
              </w:rPr>
            </w:pPr>
          </w:p>
        </w:tc>
        <w:tc>
          <w:tcPr>
            <w:tcW w:w="7203" w:type="dxa"/>
          </w:tcPr>
          <w:p w14:paraId="4D9D9041" w14:textId="77777777" w:rsidR="007A4A45" w:rsidRDefault="007A4A45" w:rsidP="00BC0827">
            <w:pPr>
              <w:pStyle w:val="TAL"/>
              <w:rPr>
                <w:lang w:eastAsia="zh-CN"/>
              </w:rPr>
            </w:pPr>
          </w:p>
        </w:tc>
      </w:tr>
      <w:tr w:rsidR="007A4A45" w14:paraId="1A0610BD" w14:textId="77777777" w:rsidTr="00BC0827">
        <w:tc>
          <w:tcPr>
            <w:tcW w:w="1351" w:type="dxa"/>
          </w:tcPr>
          <w:p w14:paraId="044C9614" w14:textId="77777777" w:rsidR="007A4A45" w:rsidRDefault="007A4A45" w:rsidP="00BC0827">
            <w:pPr>
              <w:pStyle w:val="TAL"/>
            </w:pPr>
          </w:p>
        </w:tc>
        <w:tc>
          <w:tcPr>
            <w:tcW w:w="7203" w:type="dxa"/>
          </w:tcPr>
          <w:p w14:paraId="09263684" w14:textId="77777777" w:rsidR="007A4A45" w:rsidRDefault="007A4A45" w:rsidP="00BC0827">
            <w:pPr>
              <w:pStyle w:val="TAL"/>
            </w:pPr>
          </w:p>
        </w:tc>
      </w:tr>
      <w:tr w:rsidR="007A4A45" w14:paraId="3B3F534E" w14:textId="77777777" w:rsidTr="00BC0827">
        <w:tc>
          <w:tcPr>
            <w:tcW w:w="1351" w:type="dxa"/>
          </w:tcPr>
          <w:p w14:paraId="75BCF1A2" w14:textId="77777777" w:rsidR="007A4A45" w:rsidRDefault="007A4A45" w:rsidP="00BC0827">
            <w:pPr>
              <w:pStyle w:val="TAL"/>
            </w:pPr>
          </w:p>
        </w:tc>
        <w:tc>
          <w:tcPr>
            <w:tcW w:w="7203" w:type="dxa"/>
          </w:tcPr>
          <w:p w14:paraId="6C8EBEEC" w14:textId="77777777" w:rsidR="007A4A45" w:rsidRDefault="007A4A45" w:rsidP="00BC0827">
            <w:pPr>
              <w:pStyle w:val="TAL"/>
            </w:pPr>
          </w:p>
        </w:tc>
      </w:tr>
      <w:tr w:rsidR="007A4A45" w14:paraId="35668C2A" w14:textId="77777777" w:rsidTr="00BC0827">
        <w:tc>
          <w:tcPr>
            <w:tcW w:w="1351" w:type="dxa"/>
          </w:tcPr>
          <w:p w14:paraId="076B9CA6" w14:textId="77777777" w:rsidR="007A4A45" w:rsidRDefault="007A4A45" w:rsidP="00BC0827">
            <w:pPr>
              <w:pStyle w:val="TAL"/>
            </w:pPr>
          </w:p>
        </w:tc>
        <w:tc>
          <w:tcPr>
            <w:tcW w:w="7203" w:type="dxa"/>
          </w:tcPr>
          <w:p w14:paraId="46654074" w14:textId="77777777" w:rsidR="007A4A45" w:rsidRDefault="007A4A45" w:rsidP="00BC0827">
            <w:pPr>
              <w:pStyle w:val="TAL"/>
              <w:rPr>
                <w:lang w:eastAsia="zh-CN"/>
              </w:rPr>
            </w:pP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BC0827">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BC0827">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BC0827">
        <w:tc>
          <w:tcPr>
            <w:tcW w:w="1351" w:type="dxa"/>
          </w:tcPr>
          <w:p w14:paraId="4E1994C6" w14:textId="77777777" w:rsidR="007A4A45" w:rsidRDefault="007A4A45" w:rsidP="00BC0827">
            <w:pPr>
              <w:pStyle w:val="TAL"/>
            </w:pPr>
          </w:p>
        </w:tc>
        <w:tc>
          <w:tcPr>
            <w:tcW w:w="7203" w:type="dxa"/>
          </w:tcPr>
          <w:p w14:paraId="466D3D7B" w14:textId="77777777" w:rsidR="007A4A45" w:rsidRDefault="007A4A45" w:rsidP="00BC0827">
            <w:pPr>
              <w:pStyle w:val="TAL"/>
            </w:pPr>
          </w:p>
        </w:tc>
      </w:tr>
      <w:tr w:rsidR="007A4A45" w14:paraId="6C51D303" w14:textId="77777777" w:rsidTr="00BC0827">
        <w:tc>
          <w:tcPr>
            <w:tcW w:w="1351" w:type="dxa"/>
          </w:tcPr>
          <w:p w14:paraId="0EF9137C" w14:textId="77777777" w:rsidR="007A4A45" w:rsidRDefault="007A4A45" w:rsidP="00BC0827">
            <w:pPr>
              <w:pStyle w:val="TAL"/>
              <w:rPr>
                <w:lang w:eastAsia="zh-CN"/>
              </w:rPr>
            </w:pPr>
          </w:p>
        </w:tc>
        <w:tc>
          <w:tcPr>
            <w:tcW w:w="7203" w:type="dxa"/>
          </w:tcPr>
          <w:p w14:paraId="046D3333" w14:textId="77777777" w:rsidR="007A4A45" w:rsidRDefault="007A4A45" w:rsidP="00BC0827">
            <w:pPr>
              <w:pStyle w:val="TAL"/>
              <w:rPr>
                <w:lang w:eastAsia="zh-CN"/>
              </w:rPr>
            </w:pPr>
          </w:p>
        </w:tc>
      </w:tr>
      <w:tr w:rsidR="007A4A45" w14:paraId="3425FDEB" w14:textId="77777777" w:rsidTr="00BC0827">
        <w:tc>
          <w:tcPr>
            <w:tcW w:w="1351" w:type="dxa"/>
          </w:tcPr>
          <w:p w14:paraId="1A190FBB" w14:textId="77777777" w:rsidR="007A4A45" w:rsidRDefault="007A4A45" w:rsidP="00BC0827">
            <w:pPr>
              <w:pStyle w:val="TAL"/>
            </w:pPr>
          </w:p>
        </w:tc>
        <w:tc>
          <w:tcPr>
            <w:tcW w:w="7203" w:type="dxa"/>
          </w:tcPr>
          <w:p w14:paraId="4E7D334D" w14:textId="77777777" w:rsidR="007A4A45" w:rsidRDefault="007A4A45" w:rsidP="00BC0827">
            <w:pPr>
              <w:pStyle w:val="TAL"/>
            </w:pPr>
          </w:p>
        </w:tc>
      </w:tr>
      <w:tr w:rsidR="007A4A45" w14:paraId="0CD1355F" w14:textId="77777777" w:rsidTr="00BC0827">
        <w:tc>
          <w:tcPr>
            <w:tcW w:w="1351" w:type="dxa"/>
          </w:tcPr>
          <w:p w14:paraId="308AFE42" w14:textId="77777777" w:rsidR="007A4A45" w:rsidRDefault="007A4A45" w:rsidP="00BC0827">
            <w:pPr>
              <w:pStyle w:val="TAL"/>
            </w:pPr>
          </w:p>
        </w:tc>
        <w:tc>
          <w:tcPr>
            <w:tcW w:w="7203" w:type="dxa"/>
          </w:tcPr>
          <w:p w14:paraId="5F48F44E" w14:textId="77777777" w:rsidR="007A4A45" w:rsidRDefault="007A4A45" w:rsidP="00BC0827">
            <w:pPr>
              <w:pStyle w:val="TAL"/>
            </w:pPr>
          </w:p>
        </w:tc>
      </w:tr>
      <w:tr w:rsidR="007A4A45" w14:paraId="6A0B5DF1" w14:textId="77777777" w:rsidTr="00BC0827">
        <w:tc>
          <w:tcPr>
            <w:tcW w:w="1351" w:type="dxa"/>
          </w:tcPr>
          <w:p w14:paraId="50F9399A" w14:textId="77777777" w:rsidR="007A4A45" w:rsidRDefault="007A4A45" w:rsidP="00BC0827">
            <w:pPr>
              <w:pStyle w:val="TAL"/>
            </w:pPr>
          </w:p>
        </w:tc>
        <w:tc>
          <w:tcPr>
            <w:tcW w:w="7203" w:type="dxa"/>
          </w:tcPr>
          <w:p w14:paraId="0423BCB7" w14:textId="77777777" w:rsidR="007A4A45" w:rsidRDefault="007A4A45" w:rsidP="00BC0827">
            <w:pPr>
              <w:pStyle w:val="TAL"/>
              <w:rPr>
                <w:lang w:eastAsia="zh-CN"/>
              </w:rPr>
            </w:pP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9096" w14:textId="77777777" w:rsidR="0065739D" w:rsidRDefault="0065739D">
      <w:r>
        <w:separator/>
      </w:r>
    </w:p>
  </w:endnote>
  <w:endnote w:type="continuationSeparator" w:id="0">
    <w:p w14:paraId="308008B0" w14:textId="77777777" w:rsidR="0065739D" w:rsidRDefault="0065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85C1" w14:textId="77777777" w:rsidR="003A58D6" w:rsidRDefault="003A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2371F">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092D" w14:textId="77777777" w:rsidR="003A58D6" w:rsidRDefault="003A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4FC3" w14:textId="77777777" w:rsidR="0065739D" w:rsidRDefault="0065739D">
      <w:r>
        <w:separator/>
      </w:r>
    </w:p>
  </w:footnote>
  <w:footnote w:type="continuationSeparator" w:id="0">
    <w:p w14:paraId="29C49910" w14:textId="77777777" w:rsidR="0065739D" w:rsidRDefault="0065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819" w14:textId="77777777" w:rsidR="003A58D6" w:rsidRDefault="003A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130C" w14:textId="77777777" w:rsidR="003A58D6" w:rsidRDefault="003A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B48D" w14:textId="77777777" w:rsidR="003A58D6" w:rsidRDefault="003A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6"/>
  </w:num>
  <w:num w:numId="6">
    <w:abstractNumId w:val="8"/>
  </w:num>
  <w:num w:numId="7">
    <w:abstractNumId w:val="5"/>
  </w:num>
  <w:num w:numId="8">
    <w:abstractNumId w:val="9"/>
  </w:num>
  <w:num w:numId="9">
    <w:abstractNumId w:val="11"/>
  </w:num>
  <w:num w:numId="10">
    <w:abstractNumId w:val="3"/>
  </w:num>
  <w:num w:numId="11">
    <w:abstractNumId w:val="4"/>
  </w:num>
  <w:num w:numId="12">
    <w:abstractNumId w:val="7"/>
  </w:num>
  <w:num w:numId="13">
    <w:abstractNumId w:val="2"/>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D08"/>
    <w:rsid w:val="003A0BC1"/>
    <w:rsid w:val="003A58D6"/>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73934"/>
    <w:rsid w:val="008768CA"/>
    <w:rsid w:val="00876EC9"/>
    <w:rsid w:val="008871EE"/>
    <w:rsid w:val="00897451"/>
    <w:rsid w:val="00897AED"/>
    <w:rsid w:val="008A211C"/>
    <w:rsid w:val="008C1B33"/>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308"/>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A03E3"/>
    <w:rsid w:val="00EA2B19"/>
    <w:rsid w:val="00EA3073"/>
    <w:rsid w:val="00EB266A"/>
    <w:rsid w:val="00EB5463"/>
    <w:rsid w:val="00EC4A25"/>
    <w:rsid w:val="00ED3648"/>
    <w:rsid w:val="00ED6A76"/>
    <w:rsid w:val="00EE58DC"/>
    <w:rsid w:val="00EF27B5"/>
    <w:rsid w:val="00F025A2"/>
    <w:rsid w:val="00F47AB9"/>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C4"/>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styleId="UnresolvedMention">
    <w:name w:val="Unresolved Mention"/>
    <w:basedOn w:val="DefaultParagraphFont"/>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purl.org/dc/terms/"/>
    <ds:schemaRef ds:uri="62f0e3c9-b9bd-4201-a3db-c194daf94caa"/>
    <ds:schemaRef ds:uri="http://purl.org/dc/elements/1.1/"/>
    <ds:schemaRef ds:uri="http://purl.org/dc/dcmitype/"/>
    <ds:schemaRef ds:uri="2eca322e-59ec-4a93-963a-d82d35646e0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B208C-0F1A-4C96-A534-11683F0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10392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Han, Seunghee</cp:lastModifiedBy>
  <cp:revision>4</cp:revision>
  <dcterms:created xsi:type="dcterms:W3CDTF">2020-12-08T22:16:00Z</dcterms:created>
  <dcterms:modified xsi:type="dcterms:W3CDTF">2020-12-08T22:17:00Z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ies>
</file>