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E2641" w14:textId="77777777" w:rsidR="00B02B13" w:rsidRDefault="00DF7229">
      <w:pPr>
        <w:pStyle w:val="CRCoverPage"/>
        <w:tabs>
          <w:tab w:val="right" w:pos="9639"/>
        </w:tabs>
        <w:spacing w:after="0"/>
        <w:rPr>
          <w:b/>
          <w:iCs/>
          <w:sz w:val="28"/>
          <w:lang w:eastAsia="ko-KR"/>
        </w:rPr>
      </w:pPr>
      <w:r>
        <w:rPr>
          <w:b/>
          <w:sz w:val="24"/>
        </w:rPr>
        <w:t xml:space="preserve">3GPP TSG-RAN </w:t>
      </w:r>
      <w:r>
        <w:rPr>
          <w:rFonts w:eastAsia="MS Mincho"/>
          <w:b/>
          <w:sz w:val="24"/>
          <w:szCs w:val="24"/>
        </w:rPr>
        <w:t>Meeting #90e</w:t>
      </w:r>
      <w:r>
        <w:rPr>
          <w:b/>
          <w:i/>
          <w:sz w:val="28"/>
        </w:rPr>
        <w:tab/>
      </w:r>
      <w:r>
        <w:rPr>
          <w:b/>
          <w:iCs/>
          <w:sz w:val="28"/>
          <w:highlight w:val="yellow"/>
        </w:rPr>
        <w:t>RP-20xxxx</w:t>
      </w:r>
    </w:p>
    <w:p w14:paraId="70BE7842" w14:textId="77777777" w:rsidR="00B02B13" w:rsidRDefault="00DF722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5618645A" w14:textId="77777777" w:rsidR="00B02B13" w:rsidRDefault="00B02B13">
      <w:pPr>
        <w:rPr>
          <w:lang w:eastAsia="ko-KR"/>
        </w:rPr>
      </w:pPr>
    </w:p>
    <w:p w14:paraId="00CEAB96" w14:textId="77777777" w:rsidR="00B02B13" w:rsidRDefault="00DF7229">
      <w:pPr>
        <w:pStyle w:val="CRCoverPage"/>
        <w:tabs>
          <w:tab w:val="left" w:pos="1701"/>
        </w:tabs>
        <w:ind w:left="1701" w:hanging="1701"/>
        <w:rPr>
          <w:b/>
          <w:lang w:eastAsia="ko-KR"/>
        </w:rPr>
      </w:pPr>
      <w:r>
        <w:rPr>
          <w:b/>
          <w:lang w:eastAsia="ko-KR"/>
        </w:rPr>
        <w:t>Agenda item:</w:t>
      </w:r>
      <w:r>
        <w:rPr>
          <w:b/>
          <w:lang w:eastAsia="ko-KR"/>
        </w:rPr>
        <w:tab/>
      </w:r>
      <w:r>
        <w:rPr>
          <w:bCs/>
          <w:lang w:eastAsia="ko-KR"/>
        </w:rPr>
        <w:t>9.8.12</w:t>
      </w:r>
    </w:p>
    <w:p w14:paraId="139959A2" w14:textId="77777777" w:rsidR="00B02B13" w:rsidRDefault="00DF7229">
      <w:pPr>
        <w:pStyle w:val="CRCoverPage"/>
        <w:tabs>
          <w:tab w:val="left" w:pos="1701"/>
        </w:tabs>
        <w:ind w:left="1701" w:hanging="1701"/>
        <w:rPr>
          <w:b/>
          <w:lang w:eastAsia="ko-KR"/>
        </w:rPr>
      </w:pPr>
      <w:r>
        <w:rPr>
          <w:b/>
          <w:lang w:eastAsia="ko-KR"/>
        </w:rPr>
        <w:t>Source:</w:t>
      </w:r>
      <w:r>
        <w:rPr>
          <w:b/>
          <w:lang w:eastAsia="ko-KR"/>
        </w:rPr>
        <w:tab/>
      </w:r>
      <w:r>
        <w:rPr>
          <w:bCs/>
          <w:lang w:eastAsia="ko-KR"/>
        </w:rPr>
        <w:t>Moderator (vivo)</w:t>
      </w:r>
    </w:p>
    <w:p w14:paraId="7D1061E8" w14:textId="77777777" w:rsidR="00B02B13" w:rsidRDefault="00DF7229">
      <w:pPr>
        <w:pStyle w:val="CRCoverPage"/>
        <w:tabs>
          <w:tab w:val="left" w:pos="1701"/>
        </w:tabs>
        <w:ind w:left="1701" w:hanging="1701"/>
        <w:rPr>
          <w:b/>
          <w:lang w:eastAsia="ko-KR"/>
        </w:rPr>
      </w:pPr>
      <w:r>
        <w:rPr>
          <w:b/>
          <w:lang w:eastAsia="ko-KR"/>
        </w:rPr>
        <w:t>Title:</w:t>
      </w:r>
      <w:r>
        <w:rPr>
          <w:b/>
          <w:lang w:eastAsia="ko-KR"/>
        </w:rPr>
        <w:tab/>
      </w:r>
      <w:r>
        <w:rPr>
          <w:bCs/>
          <w:lang w:eastAsia="ko-KR"/>
        </w:rPr>
        <w:t>Summary of [90E][30][R17_MultiSIM_scope]</w:t>
      </w:r>
    </w:p>
    <w:p w14:paraId="7889069D" w14:textId="77777777" w:rsidR="00B02B13" w:rsidRDefault="00DF7229">
      <w:pPr>
        <w:pStyle w:val="CRCoverPage"/>
        <w:tabs>
          <w:tab w:val="left" w:pos="1701"/>
        </w:tabs>
        <w:ind w:left="1701" w:hanging="1701"/>
        <w:rPr>
          <w:lang w:eastAsia="ko-KR"/>
        </w:rPr>
      </w:pPr>
      <w:r>
        <w:rPr>
          <w:b/>
          <w:lang w:eastAsia="ko-KR"/>
        </w:rPr>
        <w:t>Document for:</w:t>
      </w:r>
      <w:r>
        <w:rPr>
          <w:b/>
          <w:lang w:eastAsia="ko-KR"/>
        </w:rPr>
        <w:tab/>
      </w:r>
      <w:r>
        <w:rPr>
          <w:bCs/>
          <w:lang w:eastAsia="ko-KR"/>
        </w:rPr>
        <w:t>Discussion and Agreement</w:t>
      </w:r>
    </w:p>
    <w:p w14:paraId="3BCFAAE6" w14:textId="77777777" w:rsidR="00B02B13" w:rsidRDefault="00DF7229">
      <w:pPr>
        <w:pStyle w:val="Heading1"/>
        <w:rPr>
          <w:lang w:eastAsia="ko-KR"/>
        </w:rPr>
      </w:pPr>
      <w:r>
        <w:rPr>
          <w:lang w:eastAsia="ko-KR"/>
        </w:rPr>
        <w:t>1</w:t>
      </w:r>
      <w:r>
        <w:rPr>
          <w:rFonts w:hint="eastAsia"/>
          <w:lang w:eastAsia="ko-KR"/>
        </w:rPr>
        <w:tab/>
      </w:r>
      <w:r>
        <w:t>Introduction</w:t>
      </w:r>
    </w:p>
    <w:p w14:paraId="28DC08C1" w14:textId="77777777" w:rsidR="00B02B13" w:rsidRDefault="00DF7229">
      <w:pPr>
        <w:rPr>
          <w:lang w:val="en-US" w:eastAsia="zh-CN"/>
        </w:rPr>
      </w:pPr>
      <w:r>
        <w:t xml:space="preserve">This is the kick off of the email thread on finetuning the scope of the Rel-17 WID on </w:t>
      </w:r>
      <w:proofErr w:type="spellStart"/>
      <w:r>
        <w:t>MuSIM</w:t>
      </w:r>
      <w:proofErr w:type="spellEnd"/>
      <w:r>
        <w:t>.</w:t>
      </w:r>
    </w:p>
    <w:p w14:paraId="1C48ADBB" w14:textId="77777777" w:rsidR="00B02B13" w:rsidRDefault="00DF7229">
      <w:pPr>
        <w:ind w:left="284"/>
      </w:pPr>
      <w:r>
        <w:t>Goal: Generate an agreeable way forward and potential revised WID.</w:t>
      </w:r>
    </w:p>
    <w:p w14:paraId="2B3D9BB4" w14:textId="77777777" w:rsidR="00B02B13" w:rsidRDefault="00DF7229">
      <w:pPr>
        <w:ind w:left="284"/>
      </w:pPr>
      <w:r>
        <w:t>Input contributions covered:  2356, 2647, 2731, 2743, 2649.</w:t>
      </w:r>
    </w:p>
    <w:p w14:paraId="758B07C7" w14:textId="77777777" w:rsidR="00B02B13" w:rsidRDefault="00DF7229">
      <w:pPr>
        <w:pStyle w:val="ListParagraph"/>
        <w:numPr>
          <w:ilvl w:val="0"/>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Initial round: collecting views on the detailed proposals, </w:t>
      </w:r>
      <w:r>
        <w:rPr>
          <w:rFonts w:ascii="Times New Roman" w:eastAsia="SimSun" w:hAnsi="Times New Roman" w:cs="Times New Roman"/>
          <w:szCs w:val="24"/>
          <w:highlight w:val="yellow"/>
        </w:rPr>
        <w:t>deadline: Dec. 8, 2020 12:29h UTC.</w:t>
      </w:r>
    </w:p>
    <w:p w14:paraId="71B650C1"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intermediate summary before Dec, 8, 2020 15:29h UTC</w:t>
      </w:r>
    </w:p>
    <w:p w14:paraId="7A44F8DE" w14:textId="77777777" w:rsidR="00B02B13" w:rsidRDefault="00DF7229">
      <w:pPr>
        <w:pStyle w:val="ListParagraph"/>
        <w:numPr>
          <w:ilvl w:val="0"/>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Intermediate round: </w:t>
      </w:r>
    </w:p>
    <w:p w14:paraId="430C471F"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Collecting views on intermediate summary, </w:t>
      </w:r>
      <w:r>
        <w:rPr>
          <w:rFonts w:ascii="Times New Roman" w:eastAsia="SimSun" w:hAnsi="Times New Roman" w:cs="Times New Roman"/>
          <w:szCs w:val="24"/>
          <w:highlight w:val="yellow"/>
        </w:rPr>
        <w:t>deadline: Dec. 9, 2021 11:29h UTC</w:t>
      </w:r>
    </w:p>
    <w:p w14:paraId="49114E72"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an updated intermediate summary before Dec. 9, 2021 12:30h, UTC</w:t>
      </w:r>
    </w:p>
    <w:p w14:paraId="37FB519E" w14:textId="77777777" w:rsidR="00B02B13" w:rsidRDefault="00DF7229">
      <w:pPr>
        <w:pStyle w:val="ListParagraph"/>
        <w:numPr>
          <w:ilvl w:val="1"/>
          <w:numId w:val="6"/>
        </w:numPr>
        <w:spacing w:before="60"/>
        <w:rPr>
          <w:rFonts w:ascii="Times New Roman" w:eastAsia="SimSun" w:hAnsi="Times New Roman" w:cs="Times New Roman"/>
          <w:szCs w:val="24"/>
        </w:rPr>
      </w:pPr>
      <w:r>
        <w:rPr>
          <w:rFonts w:eastAsia="SimSun"/>
          <w:szCs w:val="24"/>
        </w:rPr>
        <w:t xml:space="preserve">Collecting views on updated intermediate summary, </w:t>
      </w:r>
      <w:r>
        <w:rPr>
          <w:rFonts w:eastAsia="SimSun"/>
          <w:szCs w:val="24"/>
          <w:highlight w:val="yellow"/>
        </w:rPr>
        <w:t>deadline for technical comments: Dec. 10, 2021 12:29h UTC</w:t>
      </w:r>
    </w:p>
    <w:p w14:paraId="3F76EAF2"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final proposals and potential revised WID before Dec, 10, 2020 15:29h UTC</w:t>
      </w:r>
    </w:p>
    <w:p w14:paraId="502029DE" w14:textId="77777777" w:rsidR="00B02B13" w:rsidRDefault="00DF7229">
      <w:pPr>
        <w:pStyle w:val="ListParagraph"/>
        <w:numPr>
          <w:ilvl w:val="0"/>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Final round: collecting final comments, </w:t>
      </w:r>
      <w:r>
        <w:rPr>
          <w:rFonts w:ascii="Times New Roman" w:eastAsia="SimSun" w:hAnsi="Times New Roman" w:cs="Times New Roman"/>
          <w:szCs w:val="24"/>
          <w:highlight w:val="yellow"/>
        </w:rPr>
        <w:t>deadline: Dec. 11, 2020 11:29h UTC</w:t>
      </w:r>
    </w:p>
    <w:p w14:paraId="7CF30F53"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final proposals compiled based on the final rounds of comments, before Dec. 11, 2020 12:30h UTC</w:t>
      </w:r>
    </w:p>
    <w:p w14:paraId="139FCFA7" w14:textId="77777777" w:rsidR="00B02B13" w:rsidRDefault="00B02B13">
      <w:pPr>
        <w:pStyle w:val="ListParagraph"/>
        <w:numPr>
          <w:ilvl w:val="0"/>
          <w:numId w:val="6"/>
        </w:numPr>
        <w:spacing w:before="60"/>
        <w:rPr>
          <w:rFonts w:ascii="Arial" w:eastAsia="SimSun" w:hAnsi="Arial"/>
          <w:szCs w:val="24"/>
        </w:rPr>
      </w:pPr>
    </w:p>
    <w:p w14:paraId="74EDEDBD" w14:textId="77777777" w:rsidR="00B02B13" w:rsidRDefault="00DF7229">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66C67514" w14:textId="77777777" w:rsidR="00B02B13" w:rsidRDefault="00DF7229">
      <w:r>
        <w:t>To make it easier to find the correct contact delegate in each company for potential follow-up questions, the moderator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B02B13" w14:paraId="11B05BA4" w14:textId="77777777">
        <w:tc>
          <w:tcPr>
            <w:tcW w:w="3835" w:type="dxa"/>
          </w:tcPr>
          <w:p w14:paraId="66865F33" w14:textId="77777777" w:rsidR="00B02B13" w:rsidRDefault="00DF7229">
            <w:pPr>
              <w:pStyle w:val="TAH"/>
              <w:rPr>
                <w:lang w:eastAsia="ko-KR"/>
              </w:rPr>
            </w:pPr>
            <w:r>
              <w:rPr>
                <w:lang w:eastAsia="ko-KR"/>
              </w:rPr>
              <w:lastRenderedPageBreak/>
              <w:t>Company</w:t>
            </w:r>
          </w:p>
        </w:tc>
        <w:tc>
          <w:tcPr>
            <w:tcW w:w="5794" w:type="dxa"/>
          </w:tcPr>
          <w:p w14:paraId="4BFF06B0" w14:textId="77777777" w:rsidR="00B02B13" w:rsidRDefault="00DF7229">
            <w:pPr>
              <w:pStyle w:val="TAH"/>
              <w:rPr>
                <w:lang w:eastAsia="ko-KR"/>
              </w:rPr>
            </w:pPr>
            <w:r>
              <w:rPr>
                <w:lang w:eastAsia="ko-KR"/>
              </w:rPr>
              <w:t>Contact: Name (E-mail)</w:t>
            </w:r>
          </w:p>
        </w:tc>
      </w:tr>
      <w:tr w:rsidR="00B02B13" w14:paraId="466CF9A3" w14:textId="77777777">
        <w:tc>
          <w:tcPr>
            <w:tcW w:w="3835" w:type="dxa"/>
          </w:tcPr>
          <w:p w14:paraId="35B863EB" w14:textId="77777777" w:rsidR="00B02B13" w:rsidRDefault="00DF7229">
            <w:pPr>
              <w:pStyle w:val="TAC"/>
              <w:rPr>
                <w:rFonts w:eastAsia="SimSun"/>
                <w:lang w:eastAsia="zh-CN"/>
              </w:rPr>
            </w:pPr>
            <w:r>
              <w:rPr>
                <w:rFonts w:eastAsia="SimSun" w:hint="eastAsia"/>
                <w:lang w:eastAsia="zh-CN"/>
              </w:rPr>
              <w:t>v</w:t>
            </w:r>
            <w:r>
              <w:rPr>
                <w:rFonts w:eastAsia="SimSun"/>
                <w:lang w:eastAsia="zh-CN"/>
              </w:rPr>
              <w:t>ivo</w:t>
            </w:r>
          </w:p>
        </w:tc>
        <w:tc>
          <w:tcPr>
            <w:tcW w:w="5794" w:type="dxa"/>
          </w:tcPr>
          <w:p w14:paraId="7DDDF0D4" w14:textId="77777777" w:rsidR="00B02B13" w:rsidRDefault="00DF7229">
            <w:pPr>
              <w:pStyle w:val="TAC"/>
              <w:rPr>
                <w:lang w:eastAsia="ko-KR"/>
              </w:rPr>
            </w:pPr>
            <w:r>
              <w:rPr>
                <w:lang w:eastAsia="ko-KR"/>
              </w:rPr>
              <w:t>Xueming Pan &lt;panxueming@vivo.com&gt;</w:t>
            </w:r>
          </w:p>
        </w:tc>
      </w:tr>
      <w:tr w:rsidR="00B02B13" w14:paraId="322D1571" w14:textId="77777777">
        <w:tc>
          <w:tcPr>
            <w:tcW w:w="3835" w:type="dxa"/>
          </w:tcPr>
          <w:p w14:paraId="5DB1CF89" w14:textId="77777777" w:rsidR="00B02B13" w:rsidRDefault="00DF7229">
            <w:pPr>
              <w:pStyle w:val="TAC"/>
              <w:rPr>
                <w:lang w:eastAsia="ko-KR"/>
              </w:rPr>
            </w:pPr>
            <w:r>
              <w:rPr>
                <w:lang w:eastAsia="ko-KR"/>
              </w:rPr>
              <w:t>MediaTek Inc.</w:t>
            </w:r>
          </w:p>
        </w:tc>
        <w:tc>
          <w:tcPr>
            <w:tcW w:w="5794" w:type="dxa"/>
          </w:tcPr>
          <w:p w14:paraId="09739523" w14:textId="77777777" w:rsidR="00B02B13" w:rsidRDefault="00DF7229">
            <w:pPr>
              <w:pStyle w:val="TAC"/>
              <w:rPr>
                <w:lang w:val="fr-FR" w:eastAsia="ko-KR"/>
              </w:rPr>
            </w:pPr>
            <w:r>
              <w:rPr>
                <w:lang w:val="fr-FR" w:eastAsia="ko-KR"/>
              </w:rPr>
              <w:t xml:space="preserve">Guillaume </w:t>
            </w:r>
            <w:proofErr w:type="spellStart"/>
            <w:r>
              <w:rPr>
                <w:lang w:val="fr-FR" w:eastAsia="ko-KR"/>
              </w:rPr>
              <w:t>Sébire</w:t>
            </w:r>
            <w:proofErr w:type="spellEnd"/>
            <w:r>
              <w:rPr>
                <w:lang w:val="fr-FR" w:eastAsia="ko-KR"/>
              </w:rPr>
              <w:t xml:space="preserve"> &lt;guillaume.sebire@mediatek.com&gt;</w:t>
            </w:r>
          </w:p>
        </w:tc>
      </w:tr>
      <w:tr w:rsidR="00B02B13" w14:paraId="086149A5" w14:textId="77777777">
        <w:tc>
          <w:tcPr>
            <w:tcW w:w="3835" w:type="dxa"/>
          </w:tcPr>
          <w:p w14:paraId="069C4C99" w14:textId="77777777" w:rsidR="00B02B13" w:rsidRDefault="00DF7229">
            <w:pPr>
              <w:pStyle w:val="TAC"/>
              <w:rPr>
                <w:lang w:eastAsia="ko-KR"/>
              </w:rPr>
            </w:pPr>
            <w:r>
              <w:rPr>
                <w:lang w:eastAsia="ko-KR"/>
              </w:rPr>
              <w:t>Vodafone</w:t>
            </w:r>
          </w:p>
        </w:tc>
        <w:tc>
          <w:tcPr>
            <w:tcW w:w="5794" w:type="dxa"/>
          </w:tcPr>
          <w:p w14:paraId="35333411" w14:textId="77777777" w:rsidR="00B02B13" w:rsidRDefault="00DF7229">
            <w:pPr>
              <w:pStyle w:val="TAC"/>
              <w:rPr>
                <w:lang w:eastAsia="ko-KR"/>
              </w:rPr>
            </w:pPr>
            <w:r>
              <w:rPr>
                <w:lang w:eastAsia="ko-KR"/>
              </w:rPr>
              <w:t>chris.pudney@vodafone.com</w:t>
            </w:r>
          </w:p>
        </w:tc>
      </w:tr>
      <w:tr w:rsidR="00B02B13" w14:paraId="22B53CAB" w14:textId="77777777">
        <w:tc>
          <w:tcPr>
            <w:tcW w:w="3835" w:type="dxa"/>
          </w:tcPr>
          <w:p w14:paraId="1752EDC6" w14:textId="77777777" w:rsidR="00B02B13" w:rsidRDefault="00DF7229">
            <w:pPr>
              <w:pStyle w:val="TAC"/>
              <w:rPr>
                <w:lang w:eastAsia="ko-KR"/>
              </w:rPr>
            </w:pPr>
            <w:r>
              <w:rPr>
                <w:lang w:eastAsia="ko-KR"/>
              </w:rPr>
              <w:t>Intel</w:t>
            </w:r>
          </w:p>
        </w:tc>
        <w:tc>
          <w:tcPr>
            <w:tcW w:w="5794" w:type="dxa"/>
          </w:tcPr>
          <w:p w14:paraId="63788C8F" w14:textId="77777777" w:rsidR="00B02B13" w:rsidRDefault="00DF7229">
            <w:pPr>
              <w:pStyle w:val="TAC"/>
              <w:rPr>
                <w:lang w:eastAsia="ko-KR"/>
              </w:rPr>
            </w:pPr>
            <w:r>
              <w:rPr>
                <w:lang w:eastAsia="ko-KR"/>
              </w:rPr>
              <w:t>Youn.heo@intel.com</w:t>
            </w:r>
          </w:p>
        </w:tc>
      </w:tr>
      <w:tr w:rsidR="00B02B13" w14:paraId="4622C1DD" w14:textId="77777777">
        <w:tc>
          <w:tcPr>
            <w:tcW w:w="3835" w:type="dxa"/>
          </w:tcPr>
          <w:p w14:paraId="1DE5231F" w14:textId="77777777" w:rsidR="00B02B13" w:rsidRDefault="00DF7229">
            <w:pPr>
              <w:pStyle w:val="TAC"/>
              <w:rPr>
                <w:lang w:eastAsia="ko-KR"/>
              </w:rPr>
            </w:pPr>
            <w:r>
              <w:rPr>
                <w:lang w:eastAsia="ko-KR"/>
              </w:rPr>
              <w:t>Apple</w:t>
            </w:r>
          </w:p>
        </w:tc>
        <w:tc>
          <w:tcPr>
            <w:tcW w:w="5794" w:type="dxa"/>
          </w:tcPr>
          <w:p w14:paraId="7A811C2C" w14:textId="77777777" w:rsidR="00B02B13" w:rsidRDefault="00DF7229">
            <w:pPr>
              <w:pStyle w:val="TAC"/>
              <w:rPr>
                <w:lang w:eastAsia="ko-KR"/>
              </w:rPr>
            </w:pPr>
            <w:r>
              <w:rPr>
                <w:lang w:eastAsia="ko-KR"/>
              </w:rPr>
              <w:t>Haijing_hu@apple.com</w:t>
            </w:r>
          </w:p>
        </w:tc>
      </w:tr>
      <w:tr w:rsidR="00B02B13" w14:paraId="6B72DA40" w14:textId="77777777">
        <w:tc>
          <w:tcPr>
            <w:tcW w:w="3835" w:type="dxa"/>
          </w:tcPr>
          <w:p w14:paraId="3E741B1E" w14:textId="77777777" w:rsidR="00B02B13" w:rsidRDefault="00DF7229">
            <w:pPr>
              <w:pStyle w:val="TAC"/>
              <w:rPr>
                <w:lang w:eastAsia="ko-KR"/>
              </w:rPr>
            </w:pPr>
            <w:r>
              <w:rPr>
                <w:rFonts w:eastAsia="SimSun" w:cs="Arial"/>
                <w:lang w:eastAsia="zh-CN"/>
              </w:rPr>
              <w:t>ZTE</w:t>
            </w:r>
          </w:p>
        </w:tc>
        <w:tc>
          <w:tcPr>
            <w:tcW w:w="5794" w:type="dxa"/>
          </w:tcPr>
          <w:p w14:paraId="074133F4" w14:textId="77777777" w:rsidR="00B02B13" w:rsidRDefault="00DF7229">
            <w:pPr>
              <w:pStyle w:val="TAC"/>
              <w:rPr>
                <w:lang w:eastAsia="ko-KR"/>
              </w:rPr>
            </w:pPr>
            <w:r>
              <w:rPr>
                <w:rFonts w:cs="Arial"/>
                <w:lang w:eastAsia="ko-KR"/>
              </w:rPr>
              <w:t>huang.he4@zte.com.cn</w:t>
            </w:r>
          </w:p>
        </w:tc>
      </w:tr>
      <w:tr w:rsidR="00B02B13" w14:paraId="0A0BEC26" w14:textId="77777777">
        <w:tc>
          <w:tcPr>
            <w:tcW w:w="3835" w:type="dxa"/>
          </w:tcPr>
          <w:p w14:paraId="302BB573" w14:textId="77777777" w:rsidR="00B02B13" w:rsidRDefault="00DF7229">
            <w:pPr>
              <w:pStyle w:val="TAC"/>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794" w:type="dxa"/>
          </w:tcPr>
          <w:p w14:paraId="17DCBB58" w14:textId="77777777" w:rsidR="00B02B13" w:rsidRDefault="00DF7229">
            <w:pPr>
              <w:pStyle w:val="TAC"/>
              <w:rPr>
                <w:rFonts w:eastAsia="SimSun"/>
                <w:lang w:eastAsia="zh-CN"/>
              </w:rPr>
            </w:pPr>
            <w:r>
              <w:rPr>
                <w:rFonts w:eastAsia="SimSun" w:hint="eastAsia"/>
                <w:lang w:eastAsia="zh-CN"/>
              </w:rPr>
              <w:t>z</w:t>
            </w:r>
            <w:r>
              <w:rPr>
                <w:rFonts w:eastAsia="SimSun"/>
                <w:lang w:eastAsia="zh-CN"/>
              </w:rPr>
              <w:t>haoyang@huawei.com</w:t>
            </w:r>
          </w:p>
        </w:tc>
      </w:tr>
      <w:tr w:rsidR="00B02B13" w14:paraId="7C06DD5F" w14:textId="77777777">
        <w:tc>
          <w:tcPr>
            <w:tcW w:w="3835" w:type="dxa"/>
          </w:tcPr>
          <w:p w14:paraId="066F24BB" w14:textId="77777777" w:rsidR="00B02B13" w:rsidRDefault="00DF7229">
            <w:pPr>
              <w:pStyle w:val="TAC"/>
              <w:rPr>
                <w:lang w:eastAsia="ko-KR"/>
              </w:rPr>
            </w:pPr>
            <w:r>
              <w:rPr>
                <w:rFonts w:eastAsia="SimSun"/>
                <w:lang w:eastAsia="zh-CN"/>
              </w:rPr>
              <w:t>OPPO</w:t>
            </w:r>
          </w:p>
        </w:tc>
        <w:tc>
          <w:tcPr>
            <w:tcW w:w="5794" w:type="dxa"/>
          </w:tcPr>
          <w:p w14:paraId="70E0D2E0" w14:textId="77777777" w:rsidR="00B02B13" w:rsidRDefault="00DF7229">
            <w:pPr>
              <w:pStyle w:val="TAC"/>
              <w:rPr>
                <w:lang w:eastAsia="ko-KR"/>
              </w:rPr>
            </w:pPr>
            <w:r>
              <w:rPr>
                <w:rFonts w:eastAsia="SimSun"/>
                <w:lang w:eastAsia="zh-CN"/>
              </w:rPr>
              <w:t>Du</w:t>
            </w:r>
            <w:r>
              <w:rPr>
                <w:rFonts w:eastAsia="SimSun" w:hint="eastAsia"/>
                <w:lang w:eastAsia="zh-CN"/>
              </w:rPr>
              <w:t>Z</w:t>
            </w:r>
            <w:r>
              <w:rPr>
                <w:rFonts w:eastAsia="SimSun"/>
                <w:lang w:eastAsia="zh-CN"/>
              </w:rPr>
              <w:t>hongda@oppo.com</w:t>
            </w:r>
          </w:p>
        </w:tc>
      </w:tr>
      <w:tr w:rsidR="00B02B13" w14:paraId="4647F41E" w14:textId="77777777">
        <w:tc>
          <w:tcPr>
            <w:tcW w:w="3835" w:type="dxa"/>
          </w:tcPr>
          <w:p w14:paraId="2E678B69" w14:textId="77777777" w:rsidR="00B02B13" w:rsidRDefault="00DF7229">
            <w:pPr>
              <w:pStyle w:val="TAC"/>
              <w:rPr>
                <w:lang w:eastAsia="ko-KR"/>
              </w:rPr>
            </w:pPr>
            <w:r>
              <w:rPr>
                <w:lang w:eastAsia="ko-KR"/>
              </w:rPr>
              <w:t>Charter Communications</w:t>
            </w:r>
          </w:p>
        </w:tc>
        <w:tc>
          <w:tcPr>
            <w:tcW w:w="5794" w:type="dxa"/>
          </w:tcPr>
          <w:p w14:paraId="555C0566" w14:textId="77777777" w:rsidR="00B02B13" w:rsidRDefault="00DF7229">
            <w:pPr>
              <w:pStyle w:val="TAC"/>
              <w:rPr>
                <w:lang w:eastAsia="ko-KR"/>
              </w:rPr>
            </w:pPr>
            <w:r>
              <w:rPr>
                <w:lang w:eastAsia="ko-KR"/>
              </w:rPr>
              <w:t>Reza.Hedayat@charter.com</w:t>
            </w:r>
          </w:p>
        </w:tc>
      </w:tr>
      <w:tr w:rsidR="00B02B13" w14:paraId="37C3D7AF" w14:textId="77777777">
        <w:tc>
          <w:tcPr>
            <w:tcW w:w="3835" w:type="dxa"/>
          </w:tcPr>
          <w:p w14:paraId="516D0979" w14:textId="77777777" w:rsidR="00B02B13" w:rsidRDefault="00DF7229">
            <w:pPr>
              <w:pStyle w:val="TAC"/>
              <w:rPr>
                <w:lang w:eastAsia="ko-KR"/>
              </w:rPr>
            </w:pPr>
            <w:r>
              <w:rPr>
                <w:lang w:eastAsia="ko-KR"/>
              </w:rPr>
              <w:t>vivo</w:t>
            </w:r>
          </w:p>
        </w:tc>
        <w:tc>
          <w:tcPr>
            <w:tcW w:w="5794" w:type="dxa"/>
          </w:tcPr>
          <w:p w14:paraId="5F115A58" w14:textId="77777777" w:rsidR="00B02B13" w:rsidRDefault="00DF7229">
            <w:pPr>
              <w:pStyle w:val="TAC"/>
              <w:rPr>
                <w:lang w:val="fr-FR" w:eastAsia="ko-KR"/>
              </w:rPr>
            </w:pPr>
            <w:proofErr w:type="spellStart"/>
            <w:r>
              <w:rPr>
                <w:lang w:val="fr-FR" w:eastAsia="ko-KR"/>
              </w:rPr>
              <w:t>Kimba</w:t>
            </w:r>
            <w:proofErr w:type="spellEnd"/>
            <w:r>
              <w:rPr>
                <w:lang w:val="fr-FR" w:eastAsia="ko-KR"/>
              </w:rPr>
              <w:t xml:space="preserve"> Dit Adamou, Boubacar &lt;kimba@VIVO.COM&gt;</w:t>
            </w:r>
          </w:p>
        </w:tc>
      </w:tr>
      <w:tr w:rsidR="00B02B13" w:rsidRPr="00DB061A" w14:paraId="223B2A26" w14:textId="77777777">
        <w:tc>
          <w:tcPr>
            <w:tcW w:w="3835" w:type="dxa"/>
          </w:tcPr>
          <w:p w14:paraId="6F3615C2" w14:textId="77777777" w:rsidR="00B02B13" w:rsidRDefault="00DF7229">
            <w:pPr>
              <w:pStyle w:val="TAC"/>
              <w:rPr>
                <w:lang w:eastAsia="ko-KR"/>
              </w:rPr>
            </w:pPr>
            <w:r>
              <w:rPr>
                <w:rFonts w:hint="eastAsia"/>
                <w:lang w:eastAsia="ko-KR"/>
              </w:rPr>
              <w:t>Samsung</w:t>
            </w:r>
          </w:p>
        </w:tc>
        <w:tc>
          <w:tcPr>
            <w:tcW w:w="5794" w:type="dxa"/>
          </w:tcPr>
          <w:p w14:paraId="08EDB4BB" w14:textId="77777777" w:rsidR="00B02B13" w:rsidRPr="00DB061A" w:rsidRDefault="00DF7229">
            <w:pPr>
              <w:pStyle w:val="TAC"/>
              <w:rPr>
                <w:lang w:val="de-DE" w:eastAsia="ko-KR"/>
                <w:rPrChange w:id="2" w:author="Pudney, Chris, Vodafone Group 40" w:date="2020-12-09T10:59:00Z">
                  <w:rPr>
                    <w:lang w:eastAsia="ko-KR"/>
                  </w:rPr>
                </w:rPrChange>
              </w:rPr>
            </w:pPr>
            <w:r w:rsidRPr="00DB061A">
              <w:rPr>
                <w:lang w:val="de-DE" w:eastAsia="ko-KR"/>
                <w:rPrChange w:id="3" w:author="Pudney, Chris, Vodafone Group 40" w:date="2020-12-09T10:59:00Z">
                  <w:rPr>
                    <w:lang w:eastAsia="ko-KR"/>
                  </w:rPr>
                </w:rPrChange>
              </w:rPr>
              <w:t>Sangyeob Jung &lt;sy0123.jung@samsung.com&gt;</w:t>
            </w:r>
          </w:p>
        </w:tc>
      </w:tr>
      <w:tr w:rsidR="00B02B13" w14:paraId="0A871920" w14:textId="77777777">
        <w:tc>
          <w:tcPr>
            <w:tcW w:w="3835" w:type="dxa"/>
          </w:tcPr>
          <w:p w14:paraId="52CCC0D5"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5794" w:type="dxa"/>
          </w:tcPr>
          <w:p w14:paraId="140E7ABB" w14:textId="77777777" w:rsidR="00B02B13" w:rsidRDefault="00DF7229">
            <w:pPr>
              <w:pStyle w:val="TAC"/>
              <w:rPr>
                <w:lang w:eastAsia="ko-KR"/>
              </w:rPr>
            </w:pPr>
            <w:r>
              <w:rPr>
                <w:rFonts w:eastAsia="SimSun"/>
                <w:lang w:eastAsia="zh-CN"/>
              </w:rPr>
              <w:t>Jiangxiaowei@xiaomi.com</w:t>
            </w:r>
          </w:p>
        </w:tc>
      </w:tr>
      <w:tr w:rsidR="00B02B13" w14:paraId="3AD2D1C2" w14:textId="77777777">
        <w:tc>
          <w:tcPr>
            <w:tcW w:w="3835" w:type="dxa"/>
          </w:tcPr>
          <w:p w14:paraId="7BDB9525" w14:textId="77777777" w:rsidR="00B02B13" w:rsidRDefault="00DF7229">
            <w:pPr>
              <w:pStyle w:val="TAC"/>
              <w:rPr>
                <w:lang w:eastAsia="ko-KR"/>
              </w:rPr>
            </w:pPr>
            <w:r>
              <w:rPr>
                <w:lang w:eastAsia="ko-KR"/>
              </w:rPr>
              <w:t>Nokia</w:t>
            </w:r>
          </w:p>
        </w:tc>
        <w:tc>
          <w:tcPr>
            <w:tcW w:w="5794" w:type="dxa"/>
          </w:tcPr>
          <w:p w14:paraId="31F5B94F" w14:textId="77777777" w:rsidR="00B02B13" w:rsidRDefault="00DF7229">
            <w:pPr>
              <w:pStyle w:val="TAC"/>
              <w:rPr>
                <w:lang w:eastAsia="ko-KR"/>
              </w:rPr>
            </w:pPr>
            <w:r>
              <w:rPr>
                <w:lang w:val="fi-FI" w:eastAsia="ko-KR"/>
              </w:rPr>
              <w:t>Tero Henttonen &lt;tero.henttonen@nokia.com&gt;</w:t>
            </w:r>
          </w:p>
        </w:tc>
      </w:tr>
      <w:tr w:rsidR="00B02B13" w14:paraId="01AAD1C5" w14:textId="77777777">
        <w:tc>
          <w:tcPr>
            <w:tcW w:w="3835" w:type="dxa"/>
          </w:tcPr>
          <w:p w14:paraId="44C5D2F2" w14:textId="77777777" w:rsidR="00B02B13" w:rsidRDefault="00DF7229">
            <w:pPr>
              <w:pStyle w:val="TAC"/>
              <w:rPr>
                <w:lang w:eastAsia="ko-KR"/>
              </w:rPr>
            </w:pPr>
            <w:r>
              <w:rPr>
                <w:rFonts w:eastAsia="SimSun" w:hint="eastAsia"/>
                <w:lang w:eastAsia="zh-CN"/>
              </w:rPr>
              <w:t>CATT</w:t>
            </w:r>
          </w:p>
        </w:tc>
        <w:tc>
          <w:tcPr>
            <w:tcW w:w="5794" w:type="dxa"/>
          </w:tcPr>
          <w:p w14:paraId="743A7516" w14:textId="77777777" w:rsidR="00B02B13" w:rsidRDefault="00DF7229">
            <w:pPr>
              <w:pStyle w:val="TAC"/>
              <w:rPr>
                <w:lang w:val="fi-FI" w:eastAsia="ko-KR"/>
              </w:rPr>
            </w:pPr>
            <w:r>
              <w:rPr>
                <w:rFonts w:eastAsia="SimSun" w:hint="eastAsia"/>
                <w:lang w:eastAsia="zh-CN"/>
              </w:rPr>
              <w:t>zhourui@catt.cn</w:t>
            </w:r>
          </w:p>
        </w:tc>
      </w:tr>
      <w:tr w:rsidR="00B02B13" w14:paraId="103780F4" w14:textId="77777777">
        <w:tc>
          <w:tcPr>
            <w:tcW w:w="3835" w:type="dxa"/>
          </w:tcPr>
          <w:p w14:paraId="113E20F3" w14:textId="77777777" w:rsidR="00B02B13" w:rsidRDefault="00DF7229">
            <w:pPr>
              <w:pStyle w:val="TAC"/>
              <w:rPr>
                <w:rFonts w:eastAsia="SimSun"/>
                <w:lang w:eastAsia="zh-CN"/>
              </w:rPr>
            </w:pPr>
            <w:r>
              <w:rPr>
                <w:rFonts w:eastAsia="SimSun"/>
                <w:lang w:eastAsia="zh-CN"/>
              </w:rPr>
              <w:t>Ericsson</w:t>
            </w:r>
          </w:p>
        </w:tc>
        <w:tc>
          <w:tcPr>
            <w:tcW w:w="5794" w:type="dxa"/>
          </w:tcPr>
          <w:p w14:paraId="1782CE78" w14:textId="77777777" w:rsidR="00B02B13" w:rsidRDefault="00DF7229">
            <w:pPr>
              <w:pStyle w:val="TAC"/>
              <w:rPr>
                <w:rFonts w:eastAsia="SimSun"/>
                <w:lang w:eastAsia="zh-CN"/>
              </w:rPr>
            </w:pPr>
            <w:r>
              <w:rPr>
                <w:rFonts w:eastAsia="SimSun"/>
                <w:lang w:eastAsia="zh-CN"/>
              </w:rPr>
              <w:t>Mattias.a.bergstrom@ericsson.com</w:t>
            </w:r>
          </w:p>
        </w:tc>
      </w:tr>
      <w:tr w:rsidR="00B02B13" w14:paraId="57A9A9CC" w14:textId="77777777">
        <w:tc>
          <w:tcPr>
            <w:tcW w:w="3835" w:type="dxa"/>
          </w:tcPr>
          <w:p w14:paraId="3C5ABC53" w14:textId="77777777" w:rsidR="00B02B13" w:rsidRDefault="00DF7229">
            <w:pPr>
              <w:pStyle w:val="TAC"/>
              <w:rPr>
                <w:rFonts w:eastAsia="SimSun"/>
                <w:lang w:eastAsia="zh-CN"/>
              </w:rPr>
            </w:pPr>
            <w:r>
              <w:rPr>
                <w:rFonts w:eastAsia="SimSun" w:hint="eastAsia"/>
                <w:lang w:eastAsia="zh-CN"/>
              </w:rPr>
              <w:t>TING ZHANG</w:t>
            </w:r>
          </w:p>
        </w:tc>
        <w:tc>
          <w:tcPr>
            <w:tcW w:w="5794" w:type="dxa"/>
          </w:tcPr>
          <w:p w14:paraId="7FF79204" w14:textId="77777777" w:rsidR="00B02B13" w:rsidRDefault="00DF7229">
            <w:pPr>
              <w:pStyle w:val="TAC"/>
              <w:rPr>
                <w:rFonts w:eastAsia="SimSun"/>
                <w:lang w:eastAsia="zh-CN"/>
              </w:rPr>
            </w:pPr>
            <w:r>
              <w:rPr>
                <w:rFonts w:eastAsia="SimSun" w:hint="eastAsia"/>
                <w:lang w:eastAsia="zh-CN"/>
              </w:rPr>
              <w:t>zhangt77@chinatelecom.cn</w:t>
            </w:r>
          </w:p>
        </w:tc>
      </w:tr>
      <w:tr w:rsidR="00B02B13" w14:paraId="5488C866" w14:textId="77777777">
        <w:tc>
          <w:tcPr>
            <w:tcW w:w="3835" w:type="dxa"/>
          </w:tcPr>
          <w:p w14:paraId="22E3EB2D" w14:textId="77777777" w:rsidR="00B02B13" w:rsidRDefault="00DF7229">
            <w:pPr>
              <w:pStyle w:val="TAC"/>
              <w:rPr>
                <w:rFonts w:eastAsia="SimSun"/>
                <w:lang w:eastAsia="zh-CN"/>
              </w:rPr>
            </w:pPr>
            <w:r>
              <w:rPr>
                <w:rFonts w:eastAsia="SimSun"/>
                <w:lang w:eastAsia="zh-CN"/>
              </w:rPr>
              <w:t>Volkswagen AG</w:t>
            </w:r>
          </w:p>
        </w:tc>
        <w:tc>
          <w:tcPr>
            <w:tcW w:w="5794" w:type="dxa"/>
          </w:tcPr>
          <w:p w14:paraId="1CC1DEB0" w14:textId="77777777" w:rsidR="00B02B13" w:rsidRDefault="00DF7229">
            <w:pPr>
              <w:pStyle w:val="TAC"/>
              <w:rPr>
                <w:rFonts w:eastAsia="SimSun"/>
                <w:lang w:eastAsia="zh-CN"/>
              </w:rPr>
            </w:pPr>
            <w:r>
              <w:rPr>
                <w:rFonts w:eastAsia="SimSun"/>
                <w:lang w:eastAsia="zh-CN"/>
              </w:rPr>
              <w:t>steffen.schmitz@vwif.com</w:t>
            </w:r>
          </w:p>
        </w:tc>
      </w:tr>
    </w:tbl>
    <w:p w14:paraId="1E7CCF51" w14:textId="77777777" w:rsidR="00B02B13" w:rsidRDefault="00B02B13">
      <w:pPr>
        <w:rPr>
          <w:lang w:eastAsia="ko-KR"/>
        </w:rPr>
      </w:pPr>
    </w:p>
    <w:p w14:paraId="352A1D3C" w14:textId="77777777" w:rsidR="00B02B13" w:rsidRDefault="00DF7229">
      <w:pPr>
        <w:pStyle w:val="Heading1"/>
        <w:rPr>
          <w:sz w:val="32"/>
          <w:lang w:eastAsia="ko-KR"/>
        </w:rPr>
      </w:pPr>
      <w:r>
        <w:rPr>
          <w:sz w:val="32"/>
          <w:lang w:eastAsia="ko-KR"/>
        </w:rPr>
        <w:t>3</w:t>
      </w:r>
      <w:r>
        <w:rPr>
          <w:sz w:val="32"/>
        </w:rPr>
        <w:tab/>
      </w:r>
      <w:bookmarkEnd w:id="0"/>
      <w:r>
        <w:rPr>
          <w:rFonts w:eastAsia="SimSun"/>
          <w:sz w:val="28"/>
          <w:szCs w:val="24"/>
        </w:rPr>
        <w:t>Initial round</w:t>
      </w:r>
      <w:r>
        <w:rPr>
          <w:sz w:val="28"/>
        </w:rPr>
        <w:t>: collecting views on the initial proposals</w:t>
      </w:r>
    </w:p>
    <w:bookmarkEnd w:id="1"/>
    <w:p w14:paraId="2BB0533A" w14:textId="77777777" w:rsidR="00B02B13" w:rsidRDefault="00DF7229">
      <w:pPr>
        <w:pStyle w:val="Heading2"/>
        <w:rPr>
          <w:rFonts w:ascii="DengXian" w:eastAsia="DengXian" w:hAnsi="DengXian"/>
          <w:sz w:val="18"/>
          <w:szCs w:val="21"/>
          <w:lang w:val="en-US" w:eastAsia="zh-CN"/>
        </w:rPr>
      </w:pPr>
      <w:r>
        <w:rPr>
          <w:sz w:val="24"/>
          <w:lang w:eastAsia="ko-KR"/>
        </w:rPr>
        <w:t>3.1</w:t>
      </w:r>
      <w:r>
        <w:rPr>
          <w:sz w:val="24"/>
          <w:lang w:eastAsia="ko-KR"/>
        </w:rPr>
        <w:tab/>
      </w:r>
      <w:r>
        <w:rPr>
          <w:sz w:val="24"/>
        </w:rPr>
        <w:t>Topic 1: Support for E-UTRA/5GS (Option 5) due to Switching notification</w:t>
      </w:r>
    </w:p>
    <w:p w14:paraId="2675960A" w14:textId="77777777" w:rsidR="00B02B13" w:rsidRDefault="00DF7229">
      <w:r>
        <w:t>Currently it is understood that for E-UTRA/5GS, only NAS based solution can be discussed. Contributions 2356 (Intel), 2647 (vivo) proposed to update the WID so that busy/leaving/</w:t>
      </w:r>
      <w:proofErr w:type="spellStart"/>
      <w:r>
        <w:t>swiching</w:t>
      </w:r>
      <w:proofErr w:type="spellEnd"/>
      <w:r>
        <w:t xml:space="preserve"> indication solutions for 5GS can be discussed in the WI. </w:t>
      </w:r>
    </w:p>
    <w:p w14:paraId="0809B96E" w14:textId="77777777" w:rsidR="00B02B13" w:rsidRDefault="00DF7229">
      <w:pPr>
        <w:rPr>
          <w:b/>
          <w:bCs/>
          <w:lang w:val="en-US" w:eastAsia="zh-CN"/>
        </w:rPr>
      </w:pPr>
      <w:r>
        <w:rPr>
          <w:rFonts w:ascii="Arial" w:eastAsia="SimSun" w:hAnsi="Arial" w:hint="eastAsia"/>
          <w:b/>
          <w:szCs w:val="24"/>
          <w:lang w:eastAsia="zh-CN"/>
        </w:rPr>
        <w:t>Q</w:t>
      </w:r>
      <w:r>
        <w:rPr>
          <w:rFonts w:ascii="Arial" w:eastAsia="SimSun" w:hAnsi="Arial"/>
          <w:b/>
          <w:szCs w:val="24"/>
          <w:lang w:eastAsia="zh-CN"/>
        </w:rPr>
        <w:t xml:space="preserve">1: </w:t>
      </w:r>
      <w:r>
        <w:rPr>
          <w:b/>
          <w:bCs/>
        </w:rPr>
        <w:t xml:space="preserve"> Do companies agree that the WID should be updated for LTE RRC spec (e.g., 36.331/306/304), so that busy/leaving/switching indication solutions for E-UTRA/5GS(option 5) can be further discussed in the WI?</w:t>
      </w:r>
    </w:p>
    <w:tbl>
      <w:tblPr>
        <w:tblStyle w:val="TableGrid"/>
        <w:tblW w:w="0" w:type="auto"/>
        <w:tblLook w:val="04A0" w:firstRow="1" w:lastRow="0" w:firstColumn="1" w:lastColumn="0" w:noHBand="0" w:noVBand="1"/>
      </w:tblPr>
      <w:tblGrid>
        <w:gridCol w:w="1915"/>
        <w:gridCol w:w="1848"/>
        <w:gridCol w:w="5866"/>
      </w:tblGrid>
      <w:tr w:rsidR="00B02B13" w14:paraId="47BD8C84" w14:textId="77777777">
        <w:tc>
          <w:tcPr>
            <w:tcW w:w="1915" w:type="dxa"/>
          </w:tcPr>
          <w:p w14:paraId="781B627C" w14:textId="77777777" w:rsidR="00B02B13" w:rsidRDefault="00DF7229">
            <w:pPr>
              <w:pStyle w:val="TAH"/>
              <w:rPr>
                <w:lang w:eastAsia="ko-KR"/>
              </w:rPr>
            </w:pPr>
            <w:r>
              <w:rPr>
                <w:lang w:eastAsia="ko-KR"/>
              </w:rPr>
              <w:lastRenderedPageBreak/>
              <w:t>Company</w:t>
            </w:r>
          </w:p>
        </w:tc>
        <w:tc>
          <w:tcPr>
            <w:tcW w:w="1848" w:type="dxa"/>
          </w:tcPr>
          <w:p w14:paraId="4D9E31B9" w14:textId="77777777" w:rsidR="00B02B13" w:rsidRDefault="00DF7229">
            <w:pPr>
              <w:pStyle w:val="TAH"/>
              <w:rPr>
                <w:lang w:eastAsia="ko-KR"/>
              </w:rPr>
            </w:pPr>
            <w:r>
              <w:rPr>
                <w:lang w:eastAsia="ko-KR"/>
              </w:rPr>
              <w:t>Agree/Disagree</w:t>
            </w:r>
          </w:p>
        </w:tc>
        <w:tc>
          <w:tcPr>
            <w:tcW w:w="5866" w:type="dxa"/>
          </w:tcPr>
          <w:p w14:paraId="48E657A7" w14:textId="77777777" w:rsidR="00B02B13" w:rsidRDefault="00DF7229">
            <w:pPr>
              <w:pStyle w:val="TAH"/>
              <w:rPr>
                <w:lang w:eastAsia="ko-KR"/>
              </w:rPr>
            </w:pPr>
            <w:r>
              <w:rPr>
                <w:lang w:eastAsia="ko-KR"/>
              </w:rPr>
              <w:t>Detailed Comments</w:t>
            </w:r>
          </w:p>
        </w:tc>
      </w:tr>
      <w:tr w:rsidR="00B02B13" w14:paraId="30966A98" w14:textId="77777777">
        <w:tc>
          <w:tcPr>
            <w:tcW w:w="1915" w:type="dxa"/>
          </w:tcPr>
          <w:p w14:paraId="4DC47E8A" w14:textId="77777777" w:rsidR="00B02B13" w:rsidRDefault="00DF7229">
            <w:pPr>
              <w:pStyle w:val="TAC"/>
              <w:rPr>
                <w:lang w:eastAsia="ko-KR"/>
              </w:rPr>
            </w:pPr>
            <w:r>
              <w:rPr>
                <w:lang w:eastAsia="ko-KR"/>
              </w:rPr>
              <w:t>MediaTek Inc.</w:t>
            </w:r>
          </w:p>
        </w:tc>
        <w:tc>
          <w:tcPr>
            <w:tcW w:w="1848" w:type="dxa"/>
          </w:tcPr>
          <w:p w14:paraId="06376521" w14:textId="77777777" w:rsidR="00B02B13" w:rsidRDefault="00DF7229">
            <w:pPr>
              <w:pStyle w:val="TAC"/>
              <w:rPr>
                <w:lang w:eastAsia="ko-KR"/>
              </w:rPr>
            </w:pPr>
            <w:r>
              <w:rPr>
                <w:lang w:eastAsia="ko-KR"/>
              </w:rPr>
              <w:t>Agree</w:t>
            </w:r>
          </w:p>
        </w:tc>
        <w:tc>
          <w:tcPr>
            <w:tcW w:w="5866" w:type="dxa"/>
          </w:tcPr>
          <w:p w14:paraId="162F532C" w14:textId="77777777" w:rsidR="00B02B13" w:rsidRDefault="00DF7229">
            <w:pPr>
              <w:pStyle w:val="TAL"/>
              <w:rPr>
                <w:lang w:eastAsia="ko-KR"/>
              </w:rPr>
            </w:pPr>
            <w:r>
              <w:rPr>
                <w:lang w:eastAsia="ko-KR"/>
              </w:rPr>
              <w:t>It is important to ensure solutions get discussed equally for E-UTRA and NR and decision be taken based on the merit of said solution rather than on it being e.g. not available in E-UTRA.</w:t>
            </w:r>
          </w:p>
        </w:tc>
      </w:tr>
      <w:tr w:rsidR="00B02B13" w14:paraId="2B4F458D" w14:textId="77777777">
        <w:tc>
          <w:tcPr>
            <w:tcW w:w="1915" w:type="dxa"/>
          </w:tcPr>
          <w:p w14:paraId="1584181F" w14:textId="77777777" w:rsidR="00B02B13" w:rsidRDefault="00DF7229">
            <w:pPr>
              <w:pStyle w:val="TAC"/>
              <w:rPr>
                <w:lang w:eastAsia="ko-KR"/>
              </w:rPr>
            </w:pPr>
            <w:r>
              <w:rPr>
                <w:lang w:eastAsia="ko-KR"/>
              </w:rPr>
              <w:t>Vodafone</w:t>
            </w:r>
          </w:p>
        </w:tc>
        <w:tc>
          <w:tcPr>
            <w:tcW w:w="1848" w:type="dxa"/>
          </w:tcPr>
          <w:p w14:paraId="079E1B02" w14:textId="77777777" w:rsidR="00B02B13" w:rsidRDefault="00DF7229">
            <w:pPr>
              <w:pStyle w:val="TAC"/>
              <w:rPr>
                <w:lang w:eastAsia="ko-KR"/>
              </w:rPr>
            </w:pPr>
            <w:r>
              <w:rPr>
                <w:lang w:eastAsia="ko-KR"/>
              </w:rPr>
              <w:t>Agree</w:t>
            </w:r>
          </w:p>
        </w:tc>
        <w:tc>
          <w:tcPr>
            <w:tcW w:w="5866" w:type="dxa"/>
          </w:tcPr>
          <w:p w14:paraId="577EC29D" w14:textId="77777777" w:rsidR="00B02B13" w:rsidRDefault="00DF7229">
            <w:pPr>
              <w:pStyle w:val="TAL"/>
              <w:rPr>
                <w:lang w:eastAsia="ko-KR"/>
              </w:rPr>
            </w:pPr>
            <w:r>
              <w:rPr>
                <w:lang w:eastAsia="ko-KR"/>
              </w:rPr>
              <w:t>3GPP has designed the 5GC to be access-agnostic. Hence TSG-RAN should not make isolated decisions to make the 5GC RAT specific.</w:t>
            </w:r>
          </w:p>
          <w:p w14:paraId="34FCE54A" w14:textId="77777777" w:rsidR="00B02B13" w:rsidRDefault="00B02B13">
            <w:pPr>
              <w:pStyle w:val="TAL"/>
              <w:rPr>
                <w:lang w:eastAsia="ko-KR"/>
              </w:rPr>
            </w:pPr>
          </w:p>
          <w:p w14:paraId="64F52312" w14:textId="77777777" w:rsidR="00B02B13" w:rsidRDefault="00DF7229">
            <w:pPr>
              <w:pStyle w:val="TAL"/>
              <w:rPr>
                <w:lang w:eastAsia="ko-KR"/>
              </w:rPr>
            </w:pPr>
            <w:r>
              <w:rPr>
                <w:lang w:eastAsia="ko-KR"/>
              </w:rPr>
              <w:t xml:space="preserve">Also agree with </w:t>
            </w:r>
            <w:proofErr w:type="spellStart"/>
            <w:r>
              <w:rPr>
                <w:lang w:eastAsia="ko-KR"/>
              </w:rPr>
              <w:t>Mediatek</w:t>
            </w:r>
            <w:proofErr w:type="spellEnd"/>
            <w:r>
              <w:rPr>
                <w:lang w:eastAsia="ko-KR"/>
              </w:rPr>
              <w:t>.</w:t>
            </w:r>
          </w:p>
        </w:tc>
      </w:tr>
      <w:tr w:rsidR="00B02B13" w14:paraId="4BBC2618" w14:textId="77777777">
        <w:tc>
          <w:tcPr>
            <w:tcW w:w="1915" w:type="dxa"/>
          </w:tcPr>
          <w:p w14:paraId="1B2C0E2A" w14:textId="77777777" w:rsidR="00B02B13" w:rsidRDefault="00DF7229">
            <w:pPr>
              <w:pStyle w:val="TAC"/>
              <w:rPr>
                <w:lang w:eastAsia="ko-KR"/>
              </w:rPr>
            </w:pPr>
            <w:r>
              <w:rPr>
                <w:lang w:eastAsia="ko-KR"/>
              </w:rPr>
              <w:t>Intel</w:t>
            </w:r>
          </w:p>
        </w:tc>
        <w:tc>
          <w:tcPr>
            <w:tcW w:w="1848" w:type="dxa"/>
          </w:tcPr>
          <w:p w14:paraId="04280FDE" w14:textId="77777777" w:rsidR="00B02B13" w:rsidRDefault="00DF7229">
            <w:pPr>
              <w:pStyle w:val="TAC"/>
              <w:rPr>
                <w:rFonts w:eastAsia="SimSun"/>
                <w:lang w:eastAsia="zh-CN"/>
              </w:rPr>
            </w:pPr>
            <w:r>
              <w:rPr>
                <w:rFonts w:eastAsia="SimSun"/>
                <w:lang w:eastAsia="zh-CN"/>
              </w:rPr>
              <w:t>Agree</w:t>
            </w:r>
          </w:p>
        </w:tc>
        <w:tc>
          <w:tcPr>
            <w:tcW w:w="5866" w:type="dxa"/>
          </w:tcPr>
          <w:p w14:paraId="0FF56A61" w14:textId="77777777" w:rsidR="00B02B13" w:rsidRDefault="00DF7229">
            <w:pPr>
              <w:pStyle w:val="TAL"/>
              <w:rPr>
                <w:rFonts w:eastAsia="SimSun"/>
                <w:lang w:eastAsia="zh-CN"/>
              </w:rPr>
            </w:pPr>
            <w:r>
              <w:rPr>
                <w:rFonts w:eastAsia="SimSun"/>
                <w:lang w:eastAsia="zh-CN"/>
              </w:rPr>
              <w:t xml:space="preserve">The lack of LTE specifications should not be the reason in deciding a solution that will be used in LTE connected to 5GS especially considering that RRC signalling solution could be technically better.  </w:t>
            </w:r>
          </w:p>
          <w:p w14:paraId="54FEBD97" w14:textId="77777777" w:rsidR="00B02B13" w:rsidRDefault="00B02B13">
            <w:pPr>
              <w:pStyle w:val="TAL"/>
              <w:rPr>
                <w:rFonts w:eastAsia="SimSun"/>
                <w:lang w:eastAsia="zh-CN"/>
              </w:rPr>
            </w:pPr>
          </w:p>
        </w:tc>
      </w:tr>
      <w:tr w:rsidR="00B02B13" w14:paraId="7AA4FCD3" w14:textId="77777777">
        <w:tc>
          <w:tcPr>
            <w:tcW w:w="1915" w:type="dxa"/>
          </w:tcPr>
          <w:p w14:paraId="0C0E3133" w14:textId="77777777" w:rsidR="00B02B13" w:rsidRDefault="00DF7229">
            <w:pPr>
              <w:pStyle w:val="TAC"/>
              <w:rPr>
                <w:lang w:eastAsia="ko-KR"/>
              </w:rPr>
            </w:pPr>
            <w:r>
              <w:rPr>
                <w:lang w:eastAsia="ko-KR"/>
              </w:rPr>
              <w:t>Apple</w:t>
            </w:r>
          </w:p>
        </w:tc>
        <w:tc>
          <w:tcPr>
            <w:tcW w:w="1848" w:type="dxa"/>
          </w:tcPr>
          <w:p w14:paraId="17823A23" w14:textId="77777777" w:rsidR="00B02B13" w:rsidRDefault="00DF7229">
            <w:pPr>
              <w:pStyle w:val="TAC"/>
              <w:rPr>
                <w:lang w:eastAsia="ko-KR"/>
              </w:rPr>
            </w:pPr>
            <w:r>
              <w:rPr>
                <w:lang w:eastAsia="ko-KR"/>
              </w:rPr>
              <w:t>Agree</w:t>
            </w:r>
          </w:p>
        </w:tc>
        <w:tc>
          <w:tcPr>
            <w:tcW w:w="5866" w:type="dxa"/>
          </w:tcPr>
          <w:p w14:paraId="79FD0490" w14:textId="77777777" w:rsidR="00B02B13" w:rsidRDefault="00DF7229">
            <w:pPr>
              <w:pStyle w:val="TAL"/>
              <w:rPr>
                <w:lang w:eastAsia="ko-KR"/>
              </w:rPr>
            </w:pPr>
            <w:r>
              <w:rPr>
                <w:lang w:eastAsia="ko-KR"/>
              </w:rPr>
              <w:t>Both LTE are NR are considered for RAT concurrency, E-UTRA/5GS is also in the scope although it is not explicitly spelled out in the currently WID.</w:t>
            </w:r>
          </w:p>
        </w:tc>
      </w:tr>
      <w:tr w:rsidR="00B02B13" w14:paraId="418CDAFE" w14:textId="77777777">
        <w:tc>
          <w:tcPr>
            <w:tcW w:w="1915" w:type="dxa"/>
          </w:tcPr>
          <w:p w14:paraId="268415E0" w14:textId="77777777" w:rsidR="00B02B13" w:rsidRDefault="00DF7229">
            <w:pPr>
              <w:pStyle w:val="TAC"/>
              <w:rPr>
                <w:lang w:eastAsia="ko-KR"/>
              </w:rPr>
            </w:pPr>
            <w:r>
              <w:rPr>
                <w:rFonts w:eastAsia="SimSun" w:cs="Arial"/>
                <w:lang w:eastAsia="zh-CN"/>
              </w:rPr>
              <w:t>ZTE</w:t>
            </w:r>
          </w:p>
        </w:tc>
        <w:tc>
          <w:tcPr>
            <w:tcW w:w="1848" w:type="dxa"/>
          </w:tcPr>
          <w:p w14:paraId="34480985" w14:textId="77777777" w:rsidR="00B02B13" w:rsidRDefault="00DF7229">
            <w:pPr>
              <w:pStyle w:val="TAC"/>
              <w:rPr>
                <w:lang w:eastAsia="ko-KR"/>
              </w:rPr>
            </w:pPr>
            <w:r>
              <w:rPr>
                <w:lang w:eastAsia="ko-KR"/>
              </w:rPr>
              <w:t>Disagree</w:t>
            </w:r>
          </w:p>
        </w:tc>
        <w:tc>
          <w:tcPr>
            <w:tcW w:w="5866" w:type="dxa"/>
          </w:tcPr>
          <w:p w14:paraId="4AA1F04F" w14:textId="77777777" w:rsidR="00B02B13" w:rsidRDefault="00DF7229">
            <w:pPr>
              <w:pStyle w:val="TAL"/>
              <w:rPr>
                <w:lang w:eastAsia="ko-KR"/>
              </w:rPr>
            </w:pPr>
            <w:r>
              <w:rPr>
                <w:lang w:eastAsia="ko-KR"/>
              </w:rPr>
              <w:t>The option 5 has been discussed and excluded intentionally to minimize the impact on LTE network. We don’t see clear need to add it back at this stage, taking the limited time budget into account.</w:t>
            </w:r>
          </w:p>
        </w:tc>
      </w:tr>
      <w:tr w:rsidR="00B02B13" w14:paraId="2E70E40F" w14:textId="77777777">
        <w:tc>
          <w:tcPr>
            <w:tcW w:w="1915" w:type="dxa"/>
          </w:tcPr>
          <w:p w14:paraId="53BA2960" w14:textId="77777777" w:rsidR="00B02B13" w:rsidRDefault="00DF7229">
            <w:pPr>
              <w:pStyle w:val="TAC"/>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27D21F51" w14:textId="77777777" w:rsidR="00B02B13" w:rsidRDefault="00DF7229">
            <w:pPr>
              <w:pStyle w:val="TAC"/>
              <w:rPr>
                <w:lang w:eastAsia="ko-KR"/>
              </w:rPr>
            </w:pPr>
            <w:r>
              <w:rPr>
                <w:lang w:eastAsia="ko-KR"/>
              </w:rPr>
              <w:t>Agree</w:t>
            </w:r>
          </w:p>
        </w:tc>
        <w:tc>
          <w:tcPr>
            <w:tcW w:w="5866" w:type="dxa"/>
          </w:tcPr>
          <w:p w14:paraId="43083F4A" w14:textId="77777777" w:rsidR="00B02B13" w:rsidRDefault="00DF7229">
            <w:pPr>
              <w:pStyle w:val="TAL"/>
              <w:rPr>
                <w:lang w:eastAsia="ko-KR"/>
              </w:rPr>
            </w:pPr>
            <w:r>
              <w:rPr>
                <w:rFonts w:eastAsia="SimSun"/>
                <w:lang w:eastAsia="zh-CN"/>
              </w:rPr>
              <w:t>If the RRC-based solution is adopted we are fine to discuss E-UTRA/5GC (option 5). If this is the intention, is there any change to 36304? Or perhaps we can add impacted specifications later once the solution is decided.</w:t>
            </w:r>
          </w:p>
        </w:tc>
      </w:tr>
      <w:tr w:rsidR="00B02B13" w14:paraId="4037FE2D" w14:textId="77777777">
        <w:tc>
          <w:tcPr>
            <w:tcW w:w="1915" w:type="dxa"/>
          </w:tcPr>
          <w:p w14:paraId="3BE9D5B0"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14B78A4C" w14:textId="77777777" w:rsidR="00B02B13" w:rsidRDefault="00DF7229">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6041326A" w14:textId="77777777" w:rsidR="00B02B13" w:rsidRDefault="00DF7229">
            <w:pPr>
              <w:pStyle w:val="TAL"/>
              <w:rPr>
                <w:rFonts w:eastAsia="MS Mincho"/>
                <w:lang w:eastAsia="ja-JP"/>
              </w:rPr>
            </w:pPr>
            <w:r>
              <w:rPr>
                <w:rFonts w:eastAsia="MS Mincho" w:hint="eastAsia"/>
                <w:lang w:eastAsia="ja-JP"/>
              </w:rPr>
              <w:t>W</w:t>
            </w:r>
            <w:r>
              <w:rPr>
                <w:rFonts w:eastAsia="MS Mincho"/>
                <w:lang w:eastAsia="ja-JP"/>
              </w:rPr>
              <w:t>e think idle mode requires NAS solution which can be common between NR and E-UTRA/5GC. For RRC Inactive, we are fine to have LTE RRC solution, assuming it can copy NR solution.</w:t>
            </w:r>
          </w:p>
        </w:tc>
      </w:tr>
      <w:tr w:rsidR="00B02B13" w14:paraId="1710B3B4" w14:textId="77777777">
        <w:tc>
          <w:tcPr>
            <w:tcW w:w="1915" w:type="dxa"/>
          </w:tcPr>
          <w:p w14:paraId="3F1ECCE1"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1BA6A6FC"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6360E3D1" w14:textId="77777777" w:rsidR="00B02B13" w:rsidRDefault="00DF7229">
            <w:pPr>
              <w:pStyle w:val="TAL"/>
              <w:rPr>
                <w:lang w:eastAsia="ko-KR"/>
              </w:rPr>
            </w:pPr>
            <w:r>
              <w:rPr>
                <w:rFonts w:eastAsia="SimSun"/>
                <w:lang w:eastAsia="zh-CN"/>
              </w:rPr>
              <w:t>Agree with ZTE</w:t>
            </w:r>
          </w:p>
        </w:tc>
      </w:tr>
      <w:tr w:rsidR="00B02B13" w14:paraId="1AE70DFB" w14:textId="77777777">
        <w:tc>
          <w:tcPr>
            <w:tcW w:w="1915" w:type="dxa"/>
          </w:tcPr>
          <w:p w14:paraId="76CAADA5" w14:textId="77777777" w:rsidR="00B02B13" w:rsidRDefault="00DF7229">
            <w:pPr>
              <w:pStyle w:val="TAC"/>
              <w:rPr>
                <w:lang w:eastAsia="ko-KR"/>
              </w:rPr>
            </w:pPr>
            <w:r>
              <w:rPr>
                <w:lang w:eastAsia="ko-KR"/>
              </w:rPr>
              <w:t>Charter Communications</w:t>
            </w:r>
          </w:p>
        </w:tc>
        <w:tc>
          <w:tcPr>
            <w:tcW w:w="1848" w:type="dxa"/>
          </w:tcPr>
          <w:p w14:paraId="5874880E" w14:textId="77777777" w:rsidR="00B02B13" w:rsidRDefault="00DF7229">
            <w:pPr>
              <w:pStyle w:val="TAC"/>
              <w:rPr>
                <w:lang w:eastAsia="ko-KR"/>
              </w:rPr>
            </w:pPr>
            <w:r>
              <w:rPr>
                <w:lang w:eastAsia="ko-KR"/>
              </w:rPr>
              <w:t>Disagree</w:t>
            </w:r>
          </w:p>
        </w:tc>
        <w:tc>
          <w:tcPr>
            <w:tcW w:w="5866" w:type="dxa"/>
          </w:tcPr>
          <w:p w14:paraId="09945755" w14:textId="77777777" w:rsidR="00B02B13" w:rsidRDefault="00DF7229">
            <w:pPr>
              <w:pStyle w:val="TAL"/>
              <w:rPr>
                <w:lang w:eastAsia="ko-KR"/>
              </w:rPr>
            </w:pPr>
            <w:r>
              <w:rPr>
                <w:lang w:eastAsia="ko-KR"/>
              </w:rPr>
              <w:t>This WI has received a limited TU and adding above would make it much more difficult to achieve the identified objectives. We continue to believe the focus with the given limited TU should be on NR only.</w:t>
            </w:r>
          </w:p>
        </w:tc>
      </w:tr>
      <w:tr w:rsidR="00B02B13" w14:paraId="1563A2E9" w14:textId="77777777">
        <w:tc>
          <w:tcPr>
            <w:tcW w:w="1915" w:type="dxa"/>
          </w:tcPr>
          <w:p w14:paraId="2D100F35" w14:textId="77777777" w:rsidR="00B02B13" w:rsidRDefault="00DF7229">
            <w:pPr>
              <w:pStyle w:val="TAC"/>
              <w:rPr>
                <w:lang w:eastAsia="ko-KR"/>
              </w:rPr>
            </w:pPr>
            <w:r>
              <w:rPr>
                <w:lang w:eastAsia="ko-KR"/>
              </w:rPr>
              <w:t>vivo</w:t>
            </w:r>
          </w:p>
        </w:tc>
        <w:tc>
          <w:tcPr>
            <w:tcW w:w="1848" w:type="dxa"/>
          </w:tcPr>
          <w:p w14:paraId="5C24207F" w14:textId="77777777" w:rsidR="00B02B13" w:rsidRDefault="00DF7229">
            <w:pPr>
              <w:pStyle w:val="TAC"/>
              <w:rPr>
                <w:lang w:eastAsia="ko-KR"/>
              </w:rPr>
            </w:pPr>
            <w:r>
              <w:rPr>
                <w:lang w:eastAsia="ko-KR"/>
              </w:rPr>
              <w:t>Agree</w:t>
            </w:r>
          </w:p>
        </w:tc>
        <w:tc>
          <w:tcPr>
            <w:tcW w:w="5866" w:type="dxa"/>
          </w:tcPr>
          <w:p w14:paraId="70FF8379" w14:textId="77777777" w:rsidR="00B02B13" w:rsidRDefault="00DF7229">
            <w:pPr>
              <w:pStyle w:val="TAL"/>
              <w:rPr>
                <w:lang w:eastAsia="ko-KR"/>
              </w:rPr>
            </w:pPr>
            <w:r>
              <w:rPr>
                <w:lang w:eastAsia="ko-KR"/>
              </w:rPr>
              <w:t>This would allow an unified solution for NR and E-UTRA/5GC.</w:t>
            </w:r>
          </w:p>
        </w:tc>
      </w:tr>
      <w:tr w:rsidR="00B02B13" w14:paraId="1DDCBBFD" w14:textId="77777777">
        <w:tc>
          <w:tcPr>
            <w:tcW w:w="1915" w:type="dxa"/>
          </w:tcPr>
          <w:p w14:paraId="2A6D7221" w14:textId="77777777" w:rsidR="00B02B13" w:rsidRDefault="00DF7229">
            <w:pPr>
              <w:pStyle w:val="TAC"/>
              <w:rPr>
                <w:lang w:eastAsia="ko-KR"/>
              </w:rPr>
            </w:pPr>
            <w:r>
              <w:rPr>
                <w:rFonts w:hint="eastAsia"/>
                <w:lang w:eastAsia="ko-KR"/>
              </w:rPr>
              <w:t>Samsung</w:t>
            </w:r>
          </w:p>
        </w:tc>
        <w:tc>
          <w:tcPr>
            <w:tcW w:w="1848" w:type="dxa"/>
          </w:tcPr>
          <w:p w14:paraId="43C01948" w14:textId="77777777" w:rsidR="00B02B13" w:rsidRDefault="00DF7229">
            <w:pPr>
              <w:pStyle w:val="TAC"/>
              <w:rPr>
                <w:lang w:eastAsia="ko-KR"/>
              </w:rPr>
            </w:pPr>
            <w:r>
              <w:rPr>
                <w:lang w:eastAsia="ko-KR"/>
              </w:rPr>
              <w:t>Disagree</w:t>
            </w:r>
          </w:p>
        </w:tc>
        <w:tc>
          <w:tcPr>
            <w:tcW w:w="5866" w:type="dxa"/>
          </w:tcPr>
          <w:p w14:paraId="3B96A8F6" w14:textId="77777777" w:rsidR="00B02B13" w:rsidRDefault="00DF7229">
            <w:pPr>
              <w:pStyle w:val="TAL"/>
              <w:rPr>
                <w:lang w:eastAsia="ko-KR"/>
              </w:rPr>
            </w:pPr>
            <w:r>
              <w:rPr>
                <w:rFonts w:hint="eastAsia"/>
                <w:lang w:eastAsia="ko-KR"/>
              </w:rPr>
              <w:t xml:space="preserve">We share same view with ZTE that option 5 was excluded </w:t>
            </w:r>
            <w:r>
              <w:rPr>
                <w:lang w:eastAsia="ko-KR"/>
              </w:rPr>
              <w:t xml:space="preserve">on purpose to minimize LTE impact. Additionally, multi-SIM UE can apply busy/leaving/switching solutions to NR as a default so we do not see a strong need to support option 5. Even though having a unified solution on 5GS is desirable as others commented, we prefer to keep current WI objective. </w:t>
            </w:r>
          </w:p>
        </w:tc>
      </w:tr>
      <w:tr w:rsidR="00B02B13" w14:paraId="2E968F2D" w14:textId="77777777">
        <w:tc>
          <w:tcPr>
            <w:tcW w:w="1915" w:type="dxa"/>
          </w:tcPr>
          <w:p w14:paraId="38248B7D"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6D080530"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67BBE6EA" w14:textId="77777777" w:rsidR="00B02B13" w:rsidRDefault="00DF7229">
            <w:pPr>
              <w:pStyle w:val="TAL"/>
              <w:rPr>
                <w:lang w:eastAsia="ko-KR"/>
              </w:rPr>
            </w:pPr>
            <w:r>
              <w:rPr>
                <w:rFonts w:eastAsia="SimSun" w:hint="eastAsia"/>
                <w:lang w:eastAsia="zh-CN"/>
              </w:rPr>
              <w:t>A</w:t>
            </w:r>
            <w:r>
              <w:rPr>
                <w:rFonts w:eastAsia="SimSun"/>
                <w:lang w:eastAsia="zh-CN"/>
              </w:rPr>
              <w:t>gree with ZTE</w:t>
            </w:r>
          </w:p>
        </w:tc>
      </w:tr>
      <w:tr w:rsidR="00B02B13" w14:paraId="4AA6FAD2" w14:textId="77777777">
        <w:tc>
          <w:tcPr>
            <w:tcW w:w="1915" w:type="dxa"/>
          </w:tcPr>
          <w:p w14:paraId="60FF87F7" w14:textId="77777777" w:rsidR="00B02B13" w:rsidRDefault="00DF7229">
            <w:pPr>
              <w:pStyle w:val="TAC"/>
              <w:rPr>
                <w:lang w:eastAsia="ko-KR"/>
              </w:rPr>
            </w:pPr>
            <w:r>
              <w:rPr>
                <w:lang w:eastAsia="ko-KR"/>
              </w:rPr>
              <w:t>Nokia, Nokia Shanghai Bell</w:t>
            </w:r>
          </w:p>
        </w:tc>
        <w:tc>
          <w:tcPr>
            <w:tcW w:w="1848" w:type="dxa"/>
          </w:tcPr>
          <w:p w14:paraId="460FE7AC" w14:textId="77777777" w:rsidR="00B02B13" w:rsidRDefault="00DF7229">
            <w:pPr>
              <w:pStyle w:val="TAC"/>
              <w:rPr>
                <w:lang w:eastAsia="ko-KR"/>
              </w:rPr>
            </w:pPr>
            <w:r>
              <w:rPr>
                <w:lang w:eastAsia="ko-KR"/>
              </w:rPr>
              <w:t>Agree (with limitations)</w:t>
            </w:r>
          </w:p>
        </w:tc>
        <w:tc>
          <w:tcPr>
            <w:tcW w:w="5866" w:type="dxa"/>
          </w:tcPr>
          <w:p w14:paraId="6B377C43" w14:textId="77777777" w:rsidR="00B02B13" w:rsidRDefault="00DF7229">
            <w:pPr>
              <w:pStyle w:val="TAL"/>
              <w:rPr>
                <w:lang w:eastAsia="ko-KR"/>
              </w:rPr>
            </w:pPr>
            <w:r>
              <w:rPr>
                <w:lang w:eastAsia="ko-KR"/>
              </w:rPr>
              <w:t>We think this can only be allowed if the NR solution is reused: That way, any extra effort can be minimized to mirroring the NR CRs to LTE CRs. That is, no LTE-specific solutions (i.e. solutions that would be different from what is agreed for NR) shall be developed and this should be made clear in the WI.</w:t>
            </w:r>
          </w:p>
        </w:tc>
      </w:tr>
      <w:tr w:rsidR="00B02B13" w14:paraId="5A84C3DB" w14:textId="77777777">
        <w:tc>
          <w:tcPr>
            <w:tcW w:w="1915" w:type="dxa"/>
          </w:tcPr>
          <w:p w14:paraId="02F11419" w14:textId="77777777" w:rsidR="00B02B13" w:rsidRDefault="00DF7229">
            <w:pPr>
              <w:pStyle w:val="TAC"/>
              <w:rPr>
                <w:rFonts w:eastAsia="SimSun"/>
                <w:lang w:eastAsia="zh-CN"/>
              </w:rPr>
            </w:pPr>
            <w:r>
              <w:rPr>
                <w:rFonts w:eastAsia="SimSun" w:hint="eastAsia"/>
                <w:lang w:eastAsia="zh-CN"/>
              </w:rPr>
              <w:t>CATT</w:t>
            </w:r>
          </w:p>
        </w:tc>
        <w:tc>
          <w:tcPr>
            <w:tcW w:w="1848" w:type="dxa"/>
          </w:tcPr>
          <w:p w14:paraId="759CB355" w14:textId="77777777" w:rsidR="00B02B13" w:rsidRDefault="00DF7229">
            <w:pPr>
              <w:pStyle w:val="TAC"/>
              <w:rPr>
                <w:lang w:eastAsia="ko-KR"/>
              </w:rPr>
            </w:pPr>
            <w:r>
              <w:rPr>
                <w:lang w:eastAsia="ko-KR"/>
              </w:rPr>
              <w:t>Disagree</w:t>
            </w:r>
          </w:p>
        </w:tc>
        <w:tc>
          <w:tcPr>
            <w:tcW w:w="5866" w:type="dxa"/>
          </w:tcPr>
          <w:p w14:paraId="1798C330" w14:textId="77777777" w:rsidR="00B02B13" w:rsidRDefault="00DF7229">
            <w:pPr>
              <w:pStyle w:val="TAL"/>
              <w:rPr>
                <w:rFonts w:eastAsia="SimSun"/>
                <w:lang w:eastAsia="zh-CN"/>
              </w:rPr>
            </w:pPr>
            <w:r>
              <w:rPr>
                <w:rFonts w:eastAsia="SimSun" w:hint="eastAsia"/>
                <w:lang w:eastAsia="zh-CN"/>
              </w:rPr>
              <w:t>Agree with ZTE</w:t>
            </w:r>
          </w:p>
        </w:tc>
      </w:tr>
      <w:tr w:rsidR="00B02B13" w14:paraId="0F260BDB" w14:textId="77777777">
        <w:tc>
          <w:tcPr>
            <w:tcW w:w="1915" w:type="dxa"/>
          </w:tcPr>
          <w:p w14:paraId="325A83F9" w14:textId="77777777" w:rsidR="00B02B13" w:rsidRDefault="00DF7229">
            <w:pPr>
              <w:pStyle w:val="TAC"/>
              <w:rPr>
                <w:rFonts w:eastAsia="SimSun"/>
                <w:lang w:eastAsia="zh-CN"/>
              </w:rPr>
            </w:pPr>
            <w:r>
              <w:rPr>
                <w:rFonts w:eastAsia="SimSun"/>
                <w:lang w:eastAsia="zh-CN"/>
              </w:rPr>
              <w:t>Ericsson</w:t>
            </w:r>
          </w:p>
        </w:tc>
        <w:tc>
          <w:tcPr>
            <w:tcW w:w="1848" w:type="dxa"/>
          </w:tcPr>
          <w:p w14:paraId="5585B202" w14:textId="77777777" w:rsidR="00B02B13" w:rsidRDefault="00DF7229">
            <w:pPr>
              <w:pStyle w:val="TAC"/>
              <w:rPr>
                <w:lang w:eastAsia="ko-KR"/>
              </w:rPr>
            </w:pPr>
            <w:r>
              <w:rPr>
                <w:lang w:eastAsia="ko-KR"/>
              </w:rPr>
              <w:t>Disagree</w:t>
            </w:r>
          </w:p>
        </w:tc>
        <w:tc>
          <w:tcPr>
            <w:tcW w:w="5866" w:type="dxa"/>
          </w:tcPr>
          <w:p w14:paraId="050AECAB" w14:textId="77777777" w:rsidR="00B02B13" w:rsidRDefault="00DF7229">
            <w:pPr>
              <w:pStyle w:val="TAL"/>
              <w:rPr>
                <w:rFonts w:eastAsia="SimSun"/>
                <w:lang w:eastAsia="zh-CN"/>
              </w:rPr>
            </w:pPr>
            <w:r>
              <w:rPr>
                <w:rFonts w:eastAsia="SimSun"/>
                <w:lang w:eastAsia="zh-CN"/>
              </w:rPr>
              <w:t xml:space="preserve">For the sake of keeping the specification complexity on reasonable level, we should avoid introducing multiple solution to the same problem. Since SA2 already agreed on usage of NAS for E-UTRA/EPS same solution should be use for E-UTRA/5GS as well. We do not see problems in using NAS (e.g. for leaving indication) since currently some important services (e.g. EPS emergency fallback) are handled by NAS without any issues. So, there should not be problems if NAS procedure is used for </w:t>
            </w:r>
            <w:proofErr w:type="spellStart"/>
            <w:r>
              <w:rPr>
                <w:rFonts w:eastAsia="SimSun"/>
                <w:lang w:eastAsia="zh-CN"/>
              </w:rPr>
              <w:t>MultiSIM</w:t>
            </w:r>
            <w:proofErr w:type="spellEnd"/>
            <w:r>
              <w:rPr>
                <w:rFonts w:eastAsia="SimSun"/>
                <w:lang w:eastAsia="zh-CN"/>
              </w:rPr>
              <w:t xml:space="preserve"> procedures, as well.</w:t>
            </w:r>
          </w:p>
        </w:tc>
      </w:tr>
      <w:tr w:rsidR="00B02B13" w14:paraId="1AE38929" w14:textId="77777777">
        <w:tc>
          <w:tcPr>
            <w:tcW w:w="1915" w:type="dxa"/>
          </w:tcPr>
          <w:p w14:paraId="41A178B8" w14:textId="77777777" w:rsidR="00B02B13" w:rsidRDefault="00DF7229">
            <w:pPr>
              <w:pStyle w:val="TAC"/>
              <w:rPr>
                <w:rFonts w:eastAsia="SimSun"/>
                <w:lang w:eastAsia="zh-CN"/>
              </w:rPr>
            </w:pPr>
            <w:r>
              <w:rPr>
                <w:rFonts w:eastAsia="SimSun"/>
                <w:lang w:eastAsia="zh-CN"/>
              </w:rPr>
              <w:t>China Telecom</w:t>
            </w:r>
          </w:p>
        </w:tc>
        <w:tc>
          <w:tcPr>
            <w:tcW w:w="1848" w:type="dxa"/>
          </w:tcPr>
          <w:p w14:paraId="6AA11278" w14:textId="77777777" w:rsidR="00B02B13" w:rsidRDefault="00DF7229">
            <w:pPr>
              <w:pStyle w:val="TAC"/>
              <w:rPr>
                <w:lang w:eastAsia="ko-KR"/>
              </w:rPr>
            </w:pPr>
            <w:r>
              <w:rPr>
                <w:rFonts w:eastAsia="SimSun"/>
                <w:lang w:eastAsia="zh-CN"/>
              </w:rPr>
              <w:t>Disagree</w:t>
            </w:r>
          </w:p>
        </w:tc>
        <w:tc>
          <w:tcPr>
            <w:tcW w:w="5866" w:type="dxa"/>
          </w:tcPr>
          <w:p w14:paraId="404E6773" w14:textId="77777777" w:rsidR="00B02B13" w:rsidRDefault="00DF7229">
            <w:pPr>
              <w:pStyle w:val="TAL"/>
              <w:rPr>
                <w:rFonts w:eastAsia="SimSun"/>
                <w:lang w:eastAsia="zh-CN"/>
              </w:rPr>
            </w:pPr>
            <w:r>
              <w:rPr>
                <w:rFonts w:eastAsia="SimSun"/>
                <w:lang w:eastAsia="zh-CN"/>
              </w:rPr>
              <w:t>Agree with ZTE.</w:t>
            </w:r>
          </w:p>
        </w:tc>
      </w:tr>
      <w:tr w:rsidR="00B02B13" w14:paraId="432FC9C1" w14:textId="77777777">
        <w:tc>
          <w:tcPr>
            <w:tcW w:w="1915" w:type="dxa"/>
          </w:tcPr>
          <w:p w14:paraId="2611B054" w14:textId="77777777" w:rsidR="00B02B13" w:rsidRDefault="00DF7229">
            <w:pPr>
              <w:pStyle w:val="TAC"/>
              <w:rPr>
                <w:rFonts w:eastAsia="SimSun"/>
                <w:lang w:eastAsia="zh-CN"/>
              </w:rPr>
            </w:pPr>
            <w:r>
              <w:rPr>
                <w:rFonts w:eastAsia="SimSun"/>
                <w:lang w:eastAsia="zh-CN"/>
              </w:rPr>
              <w:t>Volkswagen AG</w:t>
            </w:r>
          </w:p>
        </w:tc>
        <w:tc>
          <w:tcPr>
            <w:tcW w:w="1848" w:type="dxa"/>
          </w:tcPr>
          <w:p w14:paraId="0FA65678" w14:textId="77777777" w:rsidR="00B02B13" w:rsidRDefault="00DF7229">
            <w:pPr>
              <w:pStyle w:val="TAC"/>
              <w:rPr>
                <w:rFonts w:eastAsia="SimSun"/>
                <w:lang w:eastAsia="zh-CN"/>
              </w:rPr>
            </w:pPr>
            <w:r>
              <w:rPr>
                <w:lang w:eastAsia="ko-KR"/>
              </w:rPr>
              <w:t>Agree</w:t>
            </w:r>
          </w:p>
        </w:tc>
        <w:tc>
          <w:tcPr>
            <w:tcW w:w="5866" w:type="dxa"/>
          </w:tcPr>
          <w:p w14:paraId="7B4FE5CC" w14:textId="77777777" w:rsidR="00B02B13" w:rsidRDefault="00DF7229">
            <w:pPr>
              <w:pStyle w:val="TAL"/>
              <w:rPr>
                <w:rFonts w:eastAsia="SimSun"/>
                <w:lang w:eastAsia="zh-CN"/>
              </w:rPr>
            </w:pPr>
            <w:r>
              <w:rPr>
                <w:rFonts w:eastAsia="SimSun"/>
                <w:lang w:eastAsia="zh-CN"/>
              </w:rPr>
              <w:t xml:space="preserve">A unified solution should exist across the different deployment scenarios. </w:t>
            </w:r>
          </w:p>
        </w:tc>
      </w:tr>
    </w:tbl>
    <w:p w14:paraId="1B5BDAB1" w14:textId="77777777" w:rsidR="00B02B13" w:rsidRDefault="00B02B13">
      <w:pPr>
        <w:spacing w:after="0"/>
        <w:rPr>
          <w:rFonts w:ascii="Arial" w:eastAsia="SimSun" w:hAnsi="Arial"/>
          <w:szCs w:val="24"/>
          <w:lang w:eastAsia="zh-CN"/>
        </w:rPr>
      </w:pPr>
    </w:p>
    <w:p w14:paraId="2DE16928" w14:textId="77777777" w:rsidR="00B02B13" w:rsidRDefault="00B02B13">
      <w:pPr>
        <w:spacing w:after="0"/>
        <w:rPr>
          <w:rFonts w:ascii="Arial" w:eastAsia="SimSun" w:hAnsi="Arial"/>
          <w:szCs w:val="24"/>
          <w:lang w:eastAsia="zh-CN"/>
        </w:rPr>
      </w:pPr>
    </w:p>
    <w:p w14:paraId="3B8BE77E" w14:textId="77777777" w:rsidR="00B02B13" w:rsidRDefault="00DF7229">
      <w:pPr>
        <w:pStyle w:val="Heading2"/>
        <w:rPr>
          <w:sz w:val="24"/>
          <w:lang w:eastAsia="ko-KR"/>
        </w:rPr>
      </w:pPr>
      <w:r>
        <w:rPr>
          <w:sz w:val="24"/>
          <w:lang w:eastAsia="ko-KR"/>
        </w:rPr>
        <w:t>3.2</w:t>
      </w:r>
      <w:r>
        <w:rPr>
          <w:sz w:val="24"/>
          <w:lang w:eastAsia="ko-KR"/>
        </w:rPr>
        <w:tab/>
        <w:t>Topic 2: Support LTE spec change for paging collision</w:t>
      </w:r>
    </w:p>
    <w:p w14:paraId="013C9CF3" w14:textId="77777777" w:rsidR="00B02B13" w:rsidRDefault="00DF7229">
      <w:r>
        <w:t xml:space="preserve">The agreed SA2 Multi-SIM WID (S2-2009247) contained the following objective about paging reception for EPS. Contributions 2356 (Intel), 2647 (vivo) identified the RAN impact (36.304) based on the SA decisions. </w:t>
      </w:r>
    </w:p>
    <w:tbl>
      <w:tblPr>
        <w:tblStyle w:val="TableGrid"/>
        <w:tblW w:w="0" w:type="auto"/>
        <w:tblLook w:val="04A0" w:firstRow="1" w:lastRow="0" w:firstColumn="1" w:lastColumn="0" w:noHBand="0" w:noVBand="1"/>
      </w:tblPr>
      <w:tblGrid>
        <w:gridCol w:w="9629"/>
      </w:tblGrid>
      <w:tr w:rsidR="00B02B13" w14:paraId="4479C603" w14:textId="77777777">
        <w:tc>
          <w:tcPr>
            <w:tcW w:w="9629" w:type="dxa"/>
          </w:tcPr>
          <w:p w14:paraId="0D5DD765" w14:textId="77777777" w:rsidR="00B02B13" w:rsidRDefault="00DF7229">
            <w:pPr>
              <w:pStyle w:val="B1"/>
              <w:ind w:left="0" w:firstLine="0"/>
              <w:rPr>
                <w:u w:val="single"/>
              </w:rPr>
            </w:pPr>
            <w:r>
              <w:lastRenderedPageBreak/>
              <w:t>-</w:t>
            </w:r>
            <w:r>
              <w:tab/>
            </w:r>
            <w:r>
              <w:rPr>
                <w:u w:val="single"/>
              </w:rPr>
              <w:t>Enabling paging reception for EPS according to the conclusions in TR 23.761 clause 8.2.</w:t>
            </w:r>
          </w:p>
          <w:p w14:paraId="641CEB3F" w14:textId="77777777" w:rsidR="00B02B13" w:rsidRDefault="00DF7229">
            <w:pPr>
              <w:ind w:leftChars="100" w:left="200"/>
              <w:rPr>
                <w:rFonts w:eastAsia="SimSun"/>
                <w:b/>
                <w:bCs/>
                <w:lang w:eastAsia="zh-CN"/>
              </w:rPr>
            </w:pPr>
            <w:r>
              <w:rPr>
                <w:highlight w:val="yellow"/>
              </w:rPr>
              <w:t>Editor's note: The objective on enabling paging reception for EPS and the corresponding solution needs to be confirmed by RAN plenary.</w:t>
            </w:r>
          </w:p>
        </w:tc>
      </w:tr>
    </w:tbl>
    <w:p w14:paraId="0EAE3576" w14:textId="77777777" w:rsidR="00B02B13" w:rsidRDefault="00B02B13">
      <w:pPr>
        <w:rPr>
          <w:rFonts w:eastAsia="SimSun"/>
          <w:b/>
          <w:bCs/>
          <w:lang w:eastAsia="zh-CN"/>
        </w:rPr>
      </w:pPr>
    </w:p>
    <w:p w14:paraId="4C45B793" w14:textId="77777777" w:rsidR="00B02B13" w:rsidRDefault="00DF7229">
      <w:pPr>
        <w:rPr>
          <w:rFonts w:eastAsia="SimSun"/>
          <w:b/>
          <w:bCs/>
          <w:lang w:val="en-US" w:eastAsia="zh-CN"/>
        </w:rPr>
      </w:pPr>
      <w:r>
        <w:rPr>
          <w:b/>
          <w:bCs/>
        </w:rPr>
        <w:t>Q2: Do companies agree that the WID should be updated for LTE RRC spec (e.g., 36.304) for supporting the below SA2 WID bullet?</w:t>
      </w:r>
    </w:p>
    <w:tbl>
      <w:tblPr>
        <w:tblStyle w:val="TableGrid"/>
        <w:tblW w:w="0" w:type="auto"/>
        <w:tblLook w:val="04A0" w:firstRow="1" w:lastRow="0" w:firstColumn="1" w:lastColumn="0" w:noHBand="0" w:noVBand="1"/>
      </w:tblPr>
      <w:tblGrid>
        <w:gridCol w:w="1915"/>
        <w:gridCol w:w="1848"/>
        <w:gridCol w:w="5866"/>
      </w:tblGrid>
      <w:tr w:rsidR="00B02B13" w14:paraId="3E8A372C" w14:textId="77777777">
        <w:tc>
          <w:tcPr>
            <w:tcW w:w="1915" w:type="dxa"/>
          </w:tcPr>
          <w:p w14:paraId="29A055B9" w14:textId="77777777" w:rsidR="00B02B13" w:rsidRDefault="00DF7229">
            <w:pPr>
              <w:pStyle w:val="TAH"/>
              <w:rPr>
                <w:lang w:eastAsia="ko-KR"/>
              </w:rPr>
            </w:pPr>
            <w:r>
              <w:rPr>
                <w:lang w:eastAsia="ko-KR"/>
              </w:rPr>
              <w:t>Company</w:t>
            </w:r>
          </w:p>
        </w:tc>
        <w:tc>
          <w:tcPr>
            <w:tcW w:w="1848" w:type="dxa"/>
          </w:tcPr>
          <w:p w14:paraId="07057373" w14:textId="77777777" w:rsidR="00B02B13" w:rsidRDefault="00DF7229">
            <w:pPr>
              <w:pStyle w:val="TAH"/>
              <w:rPr>
                <w:lang w:eastAsia="ko-KR"/>
              </w:rPr>
            </w:pPr>
            <w:r>
              <w:rPr>
                <w:lang w:eastAsia="ko-KR"/>
              </w:rPr>
              <w:t>Agree/Disagree</w:t>
            </w:r>
          </w:p>
        </w:tc>
        <w:tc>
          <w:tcPr>
            <w:tcW w:w="5866" w:type="dxa"/>
          </w:tcPr>
          <w:p w14:paraId="772AC310" w14:textId="77777777" w:rsidR="00B02B13" w:rsidRDefault="00DF7229">
            <w:pPr>
              <w:pStyle w:val="TAH"/>
              <w:rPr>
                <w:lang w:eastAsia="ko-KR"/>
              </w:rPr>
            </w:pPr>
            <w:r>
              <w:rPr>
                <w:lang w:eastAsia="ko-KR"/>
              </w:rPr>
              <w:t>Detailed Comments</w:t>
            </w:r>
          </w:p>
        </w:tc>
      </w:tr>
      <w:tr w:rsidR="00B02B13" w14:paraId="4E876C75" w14:textId="77777777">
        <w:tc>
          <w:tcPr>
            <w:tcW w:w="1915" w:type="dxa"/>
          </w:tcPr>
          <w:p w14:paraId="57735E49" w14:textId="77777777" w:rsidR="00B02B13" w:rsidRDefault="00DF7229">
            <w:pPr>
              <w:pStyle w:val="TAC"/>
              <w:rPr>
                <w:lang w:eastAsia="ko-KR"/>
              </w:rPr>
            </w:pPr>
            <w:r>
              <w:rPr>
                <w:lang w:eastAsia="ko-KR"/>
              </w:rPr>
              <w:t>MediaTek Inc.</w:t>
            </w:r>
          </w:p>
        </w:tc>
        <w:tc>
          <w:tcPr>
            <w:tcW w:w="1848" w:type="dxa"/>
          </w:tcPr>
          <w:p w14:paraId="7FF50569" w14:textId="77777777" w:rsidR="00B02B13" w:rsidRDefault="00DF7229">
            <w:pPr>
              <w:pStyle w:val="TAC"/>
              <w:rPr>
                <w:lang w:eastAsia="ko-KR"/>
              </w:rPr>
            </w:pPr>
            <w:r>
              <w:rPr>
                <w:lang w:eastAsia="ko-KR"/>
              </w:rPr>
              <w:t>Agree</w:t>
            </w:r>
          </w:p>
        </w:tc>
        <w:tc>
          <w:tcPr>
            <w:tcW w:w="5866" w:type="dxa"/>
          </w:tcPr>
          <w:p w14:paraId="75DD86C0" w14:textId="77777777" w:rsidR="00B02B13" w:rsidRDefault="00DF7229">
            <w:pPr>
              <w:pStyle w:val="TAL"/>
              <w:rPr>
                <w:lang w:eastAsia="ko-KR"/>
              </w:rPr>
            </w:pPr>
            <w:r>
              <w:rPr>
                <w:lang w:eastAsia="ko-KR"/>
              </w:rPr>
              <w:t xml:space="preserve">The IMSI offset approach can help resolving permanent collisions arising from the use of a permanent identifier (i.e. IMSI) in EPS+EPS scenarios. </w:t>
            </w:r>
          </w:p>
        </w:tc>
      </w:tr>
      <w:tr w:rsidR="00B02B13" w14:paraId="01895435" w14:textId="77777777">
        <w:tc>
          <w:tcPr>
            <w:tcW w:w="1915" w:type="dxa"/>
          </w:tcPr>
          <w:p w14:paraId="3C58B652" w14:textId="77777777" w:rsidR="00B02B13" w:rsidRDefault="00DF7229">
            <w:pPr>
              <w:pStyle w:val="TAC"/>
              <w:rPr>
                <w:lang w:eastAsia="ko-KR"/>
              </w:rPr>
            </w:pPr>
            <w:r>
              <w:rPr>
                <w:lang w:eastAsia="ko-KR"/>
              </w:rPr>
              <w:t>Vodafone</w:t>
            </w:r>
          </w:p>
        </w:tc>
        <w:tc>
          <w:tcPr>
            <w:tcW w:w="1848" w:type="dxa"/>
          </w:tcPr>
          <w:p w14:paraId="32573E42" w14:textId="77777777" w:rsidR="00B02B13" w:rsidRDefault="00DF7229">
            <w:pPr>
              <w:pStyle w:val="TAC"/>
              <w:rPr>
                <w:lang w:eastAsia="ko-KR"/>
              </w:rPr>
            </w:pPr>
            <w:r>
              <w:rPr>
                <w:lang w:eastAsia="ko-KR"/>
              </w:rPr>
              <w:t>Agree</w:t>
            </w:r>
          </w:p>
        </w:tc>
        <w:tc>
          <w:tcPr>
            <w:tcW w:w="5866" w:type="dxa"/>
          </w:tcPr>
          <w:p w14:paraId="57FC34FB" w14:textId="77777777" w:rsidR="00B02B13" w:rsidRDefault="00DF7229">
            <w:pPr>
              <w:pStyle w:val="TAL"/>
              <w:rPr>
                <w:lang w:eastAsia="ko-KR"/>
              </w:rPr>
            </w:pPr>
            <w:r>
              <w:rPr>
                <w:lang w:eastAsia="ko-KR"/>
              </w:rPr>
              <w:t xml:space="preserve">Agree with </w:t>
            </w:r>
            <w:proofErr w:type="spellStart"/>
            <w:r>
              <w:rPr>
                <w:lang w:eastAsia="ko-KR"/>
              </w:rPr>
              <w:t>Mediatek</w:t>
            </w:r>
            <w:proofErr w:type="spellEnd"/>
            <w:r>
              <w:rPr>
                <w:lang w:eastAsia="ko-KR"/>
              </w:rPr>
              <w:t xml:space="preserve">. At least 36.304 changes that can be implemented in just the UE’s NAS layer behaviour should be allowed. </w:t>
            </w:r>
          </w:p>
        </w:tc>
      </w:tr>
      <w:tr w:rsidR="00B02B13" w14:paraId="3F63B634" w14:textId="77777777">
        <w:tc>
          <w:tcPr>
            <w:tcW w:w="1915" w:type="dxa"/>
          </w:tcPr>
          <w:p w14:paraId="0C7032A0" w14:textId="77777777" w:rsidR="00B02B13" w:rsidRDefault="00DF7229">
            <w:pPr>
              <w:pStyle w:val="TAC"/>
              <w:rPr>
                <w:lang w:eastAsia="ko-KR"/>
              </w:rPr>
            </w:pPr>
            <w:r>
              <w:rPr>
                <w:lang w:eastAsia="ko-KR"/>
              </w:rPr>
              <w:t>Intel</w:t>
            </w:r>
          </w:p>
        </w:tc>
        <w:tc>
          <w:tcPr>
            <w:tcW w:w="1848" w:type="dxa"/>
          </w:tcPr>
          <w:p w14:paraId="4752CE89" w14:textId="77777777" w:rsidR="00B02B13" w:rsidRDefault="00DF7229">
            <w:pPr>
              <w:pStyle w:val="TAC"/>
              <w:rPr>
                <w:rFonts w:eastAsia="SimSun"/>
                <w:lang w:eastAsia="zh-CN"/>
              </w:rPr>
            </w:pPr>
            <w:r>
              <w:rPr>
                <w:rFonts w:eastAsia="SimSun"/>
                <w:lang w:eastAsia="zh-CN"/>
              </w:rPr>
              <w:t>Agree</w:t>
            </w:r>
          </w:p>
        </w:tc>
        <w:tc>
          <w:tcPr>
            <w:tcW w:w="5866" w:type="dxa"/>
          </w:tcPr>
          <w:p w14:paraId="4ECA3BC4" w14:textId="77777777" w:rsidR="00B02B13" w:rsidRDefault="00DF7229">
            <w:pPr>
              <w:pStyle w:val="TAL"/>
              <w:rPr>
                <w:rFonts w:eastAsia="SimSun"/>
                <w:lang w:eastAsia="zh-CN"/>
              </w:rPr>
            </w:pPr>
            <w:r>
              <w:rPr>
                <w:rFonts w:eastAsia="SimSun"/>
                <w:lang w:eastAsia="zh-CN"/>
              </w:rPr>
              <w:t xml:space="preserve">We think that the IMSI offset signalling solution is reasonable to resolve collision in EPS as IMSI is permanent and cannot be re-assigned. RAN2 change in TS36.304 is very minimal and it is desirable to respect SA2 agreement.   </w:t>
            </w:r>
          </w:p>
        </w:tc>
      </w:tr>
      <w:tr w:rsidR="00B02B13" w14:paraId="6CF1AD28" w14:textId="77777777">
        <w:tc>
          <w:tcPr>
            <w:tcW w:w="1915" w:type="dxa"/>
          </w:tcPr>
          <w:p w14:paraId="6F51C739" w14:textId="77777777" w:rsidR="00B02B13" w:rsidRDefault="00DF7229">
            <w:pPr>
              <w:pStyle w:val="TAC"/>
              <w:rPr>
                <w:lang w:eastAsia="ko-KR"/>
              </w:rPr>
            </w:pPr>
            <w:r>
              <w:rPr>
                <w:lang w:eastAsia="ko-KR"/>
              </w:rPr>
              <w:t xml:space="preserve">Apple </w:t>
            </w:r>
          </w:p>
        </w:tc>
        <w:tc>
          <w:tcPr>
            <w:tcW w:w="1848" w:type="dxa"/>
          </w:tcPr>
          <w:p w14:paraId="2F54C9D9" w14:textId="77777777" w:rsidR="00B02B13" w:rsidRDefault="00DF7229">
            <w:pPr>
              <w:pStyle w:val="TAC"/>
              <w:rPr>
                <w:lang w:eastAsia="ko-KR"/>
              </w:rPr>
            </w:pPr>
            <w:r>
              <w:rPr>
                <w:lang w:eastAsia="ko-KR"/>
              </w:rPr>
              <w:t>Agree</w:t>
            </w:r>
          </w:p>
        </w:tc>
        <w:tc>
          <w:tcPr>
            <w:tcW w:w="5866" w:type="dxa"/>
          </w:tcPr>
          <w:p w14:paraId="62D05249" w14:textId="77777777" w:rsidR="00B02B13" w:rsidRDefault="00DF7229">
            <w:pPr>
              <w:pStyle w:val="TAL"/>
              <w:rPr>
                <w:lang w:eastAsia="ko-KR"/>
              </w:rPr>
            </w:pPr>
            <w:r>
              <w:rPr>
                <w:lang w:eastAsia="ko-KR"/>
              </w:rPr>
              <w:t>It’s desirable to follow SA2 agreement on it.</w:t>
            </w:r>
          </w:p>
        </w:tc>
      </w:tr>
      <w:tr w:rsidR="00B02B13" w14:paraId="1DFC52D6" w14:textId="77777777">
        <w:tc>
          <w:tcPr>
            <w:tcW w:w="1915" w:type="dxa"/>
          </w:tcPr>
          <w:p w14:paraId="0E8CD44A" w14:textId="77777777" w:rsidR="00B02B13" w:rsidRDefault="00DF7229">
            <w:pPr>
              <w:pStyle w:val="TAC"/>
              <w:rPr>
                <w:lang w:eastAsia="ko-KR"/>
              </w:rPr>
            </w:pPr>
            <w:r>
              <w:rPr>
                <w:rFonts w:eastAsia="SimSun" w:cs="Arial"/>
                <w:lang w:eastAsia="zh-CN"/>
              </w:rPr>
              <w:t>ZTE</w:t>
            </w:r>
          </w:p>
        </w:tc>
        <w:tc>
          <w:tcPr>
            <w:tcW w:w="1848" w:type="dxa"/>
          </w:tcPr>
          <w:p w14:paraId="4BB8DEFE" w14:textId="77777777" w:rsidR="00B02B13" w:rsidRDefault="00DF7229">
            <w:pPr>
              <w:pStyle w:val="TAC"/>
              <w:rPr>
                <w:lang w:eastAsia="ko-KR"/>
              </w:rPr>
            </w:pPr>
            <w:r>
              <w:rPr>
                <w:rFonts w:eastAsia="SimSun" w:hint="eastAsia"/>
                <w:lang w:val="en-US" w:eastAsia="zh-CN"/>
              </w:rPr>
              <w:t>Agree</w:t>
            </w:r>
          </w:p>
        </w:tc>
        <w:tc>
          <w:tcPr>
            <w:tcW w:w="5866" w:type="dxa"/>
          </w:tcPr>
          <w:p w14:paraId="0E4F9463" w14:textId="77777777" w:rsidR="00B02B13" w:rsidRDefault="00DF7229">
            <w:pPr>
              <w:pStyle w:val="TAL"/>
              <w:rPr>
                <w:lang w:eastAsia="ko-KR"/>
              </w:rPr>
            </w:pPr>
            <w:r>
              <w:rPr>
                <w:rFonts w:eastAsia="SimSun" w:hint="eastAsia"/>
                <w:lang w:val="en-US" w:eastAsia="zh-CN"/>
              </w:rPr>
              <w:t>Considering the impact on LTE is quite small, we are fine to support the IMSI offset based solution in LTE as well.</w:t>
            </w:r>
          </w:p>
        </w:tc>
      </w:tr>
      <w:tr w:rsidR="00B02B13" w14:paraId="7A577163" w14:textId="77777777">
        <w:tc>
          <w:tcPr>
            <w:tcW w:w="1915" w:type="dxa"/>
          </w:tcPr>
          <w:p w14:paraId="7402B069" w14:textId="77777777" w:rsidR="00B02B13" w:rsidRDefault="00DF7229">
            <w:pPr>
              <w:pStyle w:val="TAC"/>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26368FBA"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1634957C" w14:textId="77777777" w:rsidR="00B02B13" w:rsidRDefault="00DF7229">
            <w:pPr>
              <w:pStyle w:val="TAL"/>
              <w:rPr>
                <w:lang w:eastAsia="ko-KR"/>
              </w:rPr>
            </w:pPr>
            <w:r>
              <w:rPr>
                <w:rFonts w:eastAsia="SimSun"/>
                <w:lang w:eastAsia="zh-CN"/>
              </w:rPr>
              <w:t>We understand LTE+LTE is not in the current WI scope. When discussing the Rel-17 scope for MUSIM, this was discussed and companies expressed the view that LTE MUSIM UEs already exist for a long time, and so the scope was limited to NR+NR and LTE+NR. To extend the scope would increase more TUs, and we still need to have more SIs to become WIs by March, and we prefer to keep the existing scope as planned.</w:t>
            </w:r>
          </w:p>
        </w:tc>
      </w:tr>
      <w:tr w:rsidR="00B02B13" w14:paraId="57251EBB" w14:textId="77777777">
        <w:tc>
          <w:tcPr>
            <w:tcW w:w="1915" w:type="dxa"/>
          </w:tcPr>
          <w:p w14:paraId="07A5DDC7"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0139C3AF" w14:textId="77777777" w:rsidR="00B02B13" w:rsidRDefault="00DF7229">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2014C061" w14:textId="77777777" w:rsidR="00B02B13" w:rsidRDefault="00DF7229">
            <w:pPr>
              <w:pStyle w:val="TAL"/>
              <w:rPr>
                <w:rFonts w:eastAsia="MS Mincho"/>
                <w:lang w:eastAsia="ja-JP"/>
              </w:rPr>
            </w:pPr>
            <w:r>
              <w:rPr>
                <w:rFonts w:eastAsia="MS Mincho" w:hint="eastAsia"/>
                <w:lang w:eastAsia="ja-JP"/>
              </w:rPr>
              <w:t>A</w:t>
            </w:r>
            <w:r>
              <w:rPr>
                <w:rFonts w:eastAsia="MS Mincho"/>
                <w:lang w:eastAsia="ja-JP"/>
              </w:rPr>
              <w:t>gree with other companies about the addition of IMSI offset to 36.304, which has very minimal impact.</w:t>
            </w:r>
          </w:p>
        </w:tc>
      </w:tr>
      <w:tr w:rsidR="00B02B13" w14:paraId="05F114CF" w14:textId="77777777">
        <w:tc>
          <w:tcPr>
            <w:tcW w:w="1915" w:type="dxa"/>
          </w:tcPr>
          <w:p w14:paraId="4618DAF1" w14:textId="77777777" w:rsidR="00B02B13" w:rsidRDefault="00DF7229">
            <w:pPr>
              <w:pStyle w:val="TAC"/>
              <w:rPr>
                <w:lang w:eastAsia="ko-KR"/>
              </w:rPr>
            </w:pPr>
            <w:r>
              <w:rPr>
                <w:rFonts w:eastAsia="SimSun"/>
                <w:lang w:eastAsia="zh-CN"/>
              </w:rPr>
              <w:t>OPPO</w:t>
            </w:r>
          </w:p>
        </w:tc>
        <w:tc>
          <w:tcPr>
            <w:tcW w:w="1848" w:type="dxa"/>
          </w:tcPr>
          <w:p w14:paraId="42941A08" w14:textId="77777777" w:rsidR="00B02B13" w:rsidRDefault="00DF7229">
            <w:pPr>
              <w:pStyle w:val="TAC"/>
              <w:rPr>
                <w:lang w:eastAsia="ko-KR"/>
              </w:rPr>
            </w:pPr>
            <w:r>
              <w:rPr>
                <w:rFonts w:eastAsia="SimSun"/>
                <w:lang w:eastAsia="zh-CN"/>
              </w:rPr>
              <w:t>Disagree</w:t>
            </w:r>
          </w:p>
        </w:tc>
        <w:tc>
          <w:tcPr>
            <w:tcW w:w="5866" w:type="dxa"/>
          </w:tcPr>
          <w:p w14:paraId="46B76D83" w14:textId="77777777" w:rsidR="00B02B13" w:rsidRDefault="00DF7229">
            <w:pPr>
              <w:pStyle w:val="TAL"/>
              <w:rPr>
                <w:lang w:eastAsia="ko-KR"/>
              </w:rPr>
            </w:pPr>
            <w:r>
              <w:rPr>
                <w:rFonts w:eastAsia="SimSun"/>
                <w:lang w:eastAsia="zh-CN"/>
              </w:rPr>
              <w:t>In current RAN2 scope network A is only NR, so to avoid collision between NR and LTE network, it is feasible to shift either NR side or LTE side. The PO calculation of LTE system relies on UE’s IMSI while in NR system it is related to 5G-S-TMSI which can be updated from time to time. So a light solution in NR side is preferred to avoid any modification in LTE NAS layer and AS layer which is obviously more complicated.</w:t>
            </w:r>
          </w:p>
        </w:tc>
      </w:tr>
      <w:tr w:rsidR="00B02B13" w14:paraId="2F427359" w14:textId="77777777">
        <w:tc>
          <w:tcPr>
            <w:tcW w:w="1915" w:type="dxa"/>
          </w:tcPr>
          <w:p w14:paraId="0CB7F0FD" w14:textId="77777777" w:rsidR="00B02B13" w:rsidRDefault="00DF7229">
            <w:pPr>
              <w:pStyle w:val="TAC"/>
              <w:rPr>
                <w:lang w:eastAsia="ko-KR"/>
              </w:rPr>
            </w:pPr>
            <w:r>
              <w:rPr>
                <w:lang w:eastAsia="ko-KR"/>
              </w:rPr>
              <w:t>Charter Communications</w:t>
            </w:r>
          </w:p>
        </w:tc>
        <w:tc>
          <w:tcPr>
            <w:tcW w:w="1848" w:type="dxa"/>
          </w:tcPr>
          <w:p w14:paraId="07A4DEB3" w14:textId="77777777" w:rsidR="00B02B13" w:rsidRDefault="00DF7229">
            <w:pPr>
              <w:pStyle w:val="TAC"/>
              <w:rPr>
                <w:lang w:eastAsia="ko-KR"/>
              </w:rPr>
            </w:pPr>
            <w:r>
              <w:rPr>
                <w:lang w:eastAsia="ko-KR"/>
              </w:rPr>
              <w:t>Agree</w:t>
            </w:r>
          </w:p>
        </w:tc>
        <w:tc>
          <w:tcPr>
            <w:tcW w:w="5866" w:type="dxa"/>
          </w:tcPr>
          <w:p w14:paraId="5B0022C3" w14:textId="77777777" w:rsidR="00B02B13" w:rsidRDefault="00DF7229">
            <w:pPr>
              <w:pStyle w:val="TAL"/>
              <w:rPr>
                <w:lang w:eastAsia="ko-KR"/>
              </w:rPr>
            </w:pPr>
            <w:r>
              <w:rPr>
                <w:lang w:eastAsia="ko-KR"/>
              </w:rPr>
              <w:t>We believe that there is no functional modification to the RAN node with this agreement; the functional change is not visible to RAN as the “UE identity Index value” today is set by the MME. This is merely a “descriptive texts” alignment due to SA2’s solution.</w:t>
            </w:r>
          </w:p>
        </w:tc>
      </w:tr>
      <w:tr w:rsidR="00B02B13" w14:paraId="79F3EA97" w14:textId="77777777">
        <w:tc>
          <w:tcPr>
            <w:tcW w:w="1915" w:type="dxa"/>
          </w:tcPr>
          <w:p w14:paraId="234FF560" w14:textId="77777777" w:rsidR="00B02B13" w:rsidRDefault="00DF7229">
            <w:pPr>
              <w:pStyle w:val="TAC"/>
              <w:rPr>
                <w:lang w:eastAsia="ko-KR"/>
              </w:rPr>
            </w:pPr>
            <w:r>
              <w:rPr>
                <w:lang w:eastAsia="ko-KR"/>
              </w:rPr>
              <w:t>vivo</w:t>
            </w:r>
          </w:p>
        </w:tc>
        <w:tc>
          <w:tcPr>
            <w:tcW w:w="1848" w:type="dxa"/>
          </w:tcPr>
          <w:p w14:paraId="4D8527C2" w14:textId="77777777" w:rsidR="00B02B13" w:rsidRDefault="00DF7229">
            <w:pPr>
              <w:pStyle w:val="TAC"/>
              <w:rPr>
                <w:lang w:eastAsia="ko-KR"/>
              </w:rPr>
            </w:pPr>
            <w:r>
              <w:rPr>
                <w:lang w:eastAsia="ko-KR"/>
              </w:rPr>
              <w:t>Agree</w:t>
            </w:r>
          </w:p>
        </w:tc>
        <w:tc>
          <w:tcPr>
            <w:tcW w:w="5866" w:type="dxa"/>
          </w:tcPr>
          <w:p w14:paraId="08532D0C" w14:textId="77777777" w:rsidR="00B02B13" w:rsidRDefault="00DF7229">
            <w:pPr>
              <w:pStyle w:val="TAL"/>
              <w:rPr>
                <w:lang w:eastAsia="ko-KR"/>
              </w:rPr>
            </w:pPr>
            <w:r>
              <w:rPr>
                <w:lang w:eastAsia="ko-KR"/>
              </w:rPr>
              <w:t>T</w:t>
            </w:r>
            <w:r>
              <w:rPr>
                <w:rFonts w:hint="eastAsia"/>
                <w:lang w:eastAsia="ko-KR"/>
              </w:rPr>
              <w:t>he objective on enabling paging reception for EPS and the corresponding solution</w:t>
            </w:r>
            <w:r>
              <w:rPr>
                <w:lang w:eastAsia="ko-KR"/>
              </w:rPr>
              <w:t xml:space="preserve"> is technically possible in RAN</w:t>
            </w:r>
            <w:r>
              <w:rPr>
                <w:rFonts w:hint="eastAsia"/>
                <w:lang w:eastAsia="ko-KR"/>
              </w:rPr>
              <w:t xml:space="preserve">. </w:t>
            </w:r>
            <w:r>
              <w:rPr>
                <w:lang w:eastAsia="ko-KR"/>
              </w:rPr>
              <w:t>Potential</w:t>
            </w:r>
            <w:r>
              <w:rPr>
                <w:rFonts w:hint="eastAsia"/>
                <w:lang w:eastAsia="ko-KR"/>
              </w:rPr>
              <w:t xml:space="preserve"> impact</w:t>
            </w:r>
            <w:r>
              <w:rPr>
                <w:lang w:eastAsia="ko-KR"/>
              </w:rPr>
              <w:t>s</w:t>
            </w:r>
            <w:r>
              <w:rPr>
                <w:rFonts w:hint="eastAsia"/>
                <w:lang w:eastAsia="ko-KR"/>
              </w:rPr>
              <w:t xml:space="preserve"> include </w:t>
            </w:r>
            <w:r>
              <w:rPr>
                <w:lang w:eastAsia="ko-KR"/>
              </w:rPr>
              <w:t>the</w:t>
            </w:r>
            <w:r>
              <w:rPr>
                <w:rFonts w:hint="eastAsia"/>
                <w:lang w:eastAsia="ko-KR"/>
              </w:rPr>
              <w:t xml:space="preserve"> UE capability for PF/PO calculation with IMSI and IMSI offset in TS36.306 and </w:t>
            </w:r>
            <w:r>
              <w:rPr>
                <w:lang w:eastAsia="ko-KR"/>
              </w:rPr>
              <w:t>the</w:t>
            </w:r>
            <w:r>
              <w:rPr>
                <w:rFonts w:hint="eastAsia"/>
                <w:lang w:eastAsia="ko-KR"/>
              </w:rPr>
              <w:t xml:space="preserve"> description on method of PF/PO calculation based on IMSI and IMSI offset in TS36.304.</w:t>
            </w:r>
          </w:p>
        </w:tc>
      </w:tr>
      <w:tr w:rsidR="00B02B13" w14:paraId="73943BC0" w14:textId="77777777">
        <w:tc>
          <w:tcPr>
            <w:tcW w:w="1915" w:type="dxa"/>
          </w:tcPr>
          <w:p w14:paraId="1D7B9CC4" w14:textId="77777777" w:rsidR="00B02B13" w:rsidRDefault="00DF7229">
            <w:pPr>
              <w:pStyle w:val="TAC"/>
              <w:rPr>
                <w:lang w:eastAsia="ko-KR"/>
              </w:rPr>
            </w:pPr>
            <w:r>
              <w:rPr>
                <w:rFonts w:hint="eastAsia"/>
                <w:lang w:eastAsia="ko-KR"/>
              </w:rPr>
              <w:t>Samsung</w:t>
            </w:r>
          </w:p>
        </w:tc>
        <w:tc>
          <w:tcPr>
            <w:tcW w:w="1848" w:type="dxa"/>
          </w:tcPr>
          <w:p w14:paraId="2A39D310" w14:textId="77777777" w:rsidR="00B02B13" w:rsidRDefault="00DF7229">
            <w:pPr>
              <w:pStyle w:val="TAC"/>
              <w:rPr>
                <w:lang w:eastAsia="ko-KR"/>
              </w:rPr>
            </w:pPr>
            <w:r>
              <w:rPr>
                <w:rFonts w:hint="eastAsia"/>
                <w:lang w:eastAsia="ko-KR"/>
              </w:rPr>
              <w:t>Disagree</w:t>
            </w:r>
          </w:p>
        </w:tc>
        <w:tc>
          <w:tcPr>
            <w:tcW w:w="5866" w:type="dxa"/>
          </w:tcPr>
          <w:p w14:paraId="0762C7B6" w14:textId="77777777" w:rsidR="00B02B13" w:rsidRDefault="00DF7229">
            <w:pPr>
              <w:pStyle w:val="TAL"/>
              <w:rPr>
                <w:lang w:eastAsia="ko-KR"/>
              </w:rPr>
            </w:pPr>
            <w:r>
              <w:rPr>
                <w:lang w:eastAsia="ko-KR"/>
              </w:rPr>
              <w:t xml:space="preserve">We understand that addition of IMSI offset may have minimal impact in 36.304. But as OPPO commented, paging collision can be resolved by NR side without any enhancement on EPS. </w:t>
            </w:r>
          </w:p>
        </w:tc>
      </w:tr>
      <w:tr w:rsidR="00B02B13" w14:paraId="34D63140" w14:textId="77777777">
        <w:tc>
          <w:tcPr>
            <w:tcW w:w="1915" w:type="dxa"/>
          </w:tcPr>
          <w:p w14:paraId="18C51C27"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5CD5D11E"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11C45AA5" w14:textId="77777777" w:rsidR="00B02B13" w:rsidRDefault="00DF7229">
            <w:pPr>
              <w:pStyle w:val="TAL"/>
              <w:rPr>
                <w:lang w:eastAsia="ko-KR"/>
              </w:rPr>
            </w:pPr>
            <w:r>
              <w:rPr>
                <w:rFonts w:eastAsia="SimSun"/>
                <w:lang w:eastAsia="zh-CN"/>
              </w:rPr>
              <w:t xml:space="preserve">We don’t think there is a need to introduce this to LTE MUSIM </w:t>
            </w:r>
            <w:proofErr w:type="spellStart"/>
            <w:r>
              <w:rPr>
                <w:rFonts w:eastAsia="SimSun"/>
                <w:lang w:eastAsia="zh-CN"/>
              </w:rPr>
              <w:t>Ues</w:t>
            </w:r>
            <w:proofErr w:type="spellEnd"/>
            <w:r>
              <w:rPr>
                <w:rFonts w:eastAsia="SimSun"/>
                <w:lang w:eastAsia="zh-CN"/>
              </w:rPr>
              <w:t xml:space="preserve"> which have already been on the market for a long time.</w:t>
            </w:r>
          </w:p>
        </w:tc>
      </w:tr>
      <w:tr w:rsidR="00B02B13" w14:paraId="3E303C06" w14:textId="77777777">
        <w:tc>
          <w:tcPr>
            <w:tcW w:w="1915" w:type="dxa"/>
          </w:tcPr>
          <w:p w14:paraId="182C3EC4" w14:textId="77777777" w:rsidR="00B02B13" w:rsidRDefault="00DF7229">
            <w:pPr>
              <w:pStyle w:val="TAC"/>
              <w:rPr>
                <w:lang w:eastAsia="ko-KR"/>
              </w:rPr>
            </w:pPr>
            <w:r>
              <w:rPr>
                <w:lang w:eastAsia="ko-KR"/>
              </w:rPr>
              <w:t>Nokia, Nokia Shanghai Bell</w:t>
            </w:r>
          </w:p>
        </w:tc>
        <w:tc>
          <w:tcPr>
            <w:tcW w:w="1848" w:type="dxa"/>
          </w:tcPr>
          <w:p w14:paraId="7470A8DC" w14:textId="77777777" w:rsidR="00B02B13" w:rsidRDefault="00DF7229">
            <w:pPr>
              <w:pStyle w:val="TAC"/>
              <w:rPr>
                <w:lang w:eastAsia="ko-KR"/>
              </w:rPr>
            </w:pPr>
            <w:r>
              <w:rPr>
                <w:lang w:eastAsia="ko-KR"/>
              </w:rPr>
              <w:t>Agree (conditionally)</w:t>
            </w:r>
          </w:p>
        </w:tc>
        <w:tc>
          <w:tcPr>
            <w:tcW w:w="5866" w:type="dxa"/>
          </w:tcPr>
          <w:p w14:paraId="210B00F3" w14:textId="77777777" w:rsidR="00B02B13" w:rsidRDefault="00DF7229">
            <w:pPr>
              <w:pStyle w:val="TAL"/>
              <w:rPr>
                <w:lang w:eastAsia="ko-KR"/>
              </w:rPr>
            </w:pPr>
            <w:r>
              <w:rPr>
                <w:lang w:eastAsia="ko-KR"/>
              </w:rPr>
              <w:t>Assuming SA2 specifies this EPS solution, there is no problem from our standpoint to do the necessary (small) changes in RAN2</w:t>
            </w:r>
          </w:p>
        </w:tc>
      </w:tr>
      <w:tr w:rsidR="00B02B13" w14:paraId="68092156" w14:textId="77777777">
        <w:tc>
          <w:tcPr>
            <w:tcW w:w="1915" w:type="dxa"/>
          </w:tcPr>
          <w:p w14:paraId="5B7B9289" w14:textId="77777777" w:rsidR="00B02B13" w:rsidRDefault="00DF7229">
            <w:pPr>
              <w:pStyle w:val="TAC"/>
              <w:rPr>
                <w:rFonts w:eastAsia="SimSun"/>
                <w:lang w:eastAsia="zh-CN"/>
              </w:rPr>
            </w:pPr>
            <w:r>
              <w:rPr>
                <w:rFonts w:eastAsia="SimSun" w:hint="eastAsia"/>
                <w:lang w:eastAsia="zh-CN"/>
              </w:rPr>
              <w:t>CATT</w:t>
            </w:r>
          </w:p>
        </w:tc>
        <w:tc>
          <w:tcPr>
            <w:tcW w:w="1848" w:type="dxa"/>
          </w:tcPr>
          <w:p w14:paraId="2EB1823D" w14:textId="77777777" w:rsidR="00B02B13" w:rsidRDefault="00DF7229">
            <w:pPr>
              <w:pStyle w:val="TAC"/>
              <w:rPr>
                <w:rFonts w:eastAsia="SimSun"/>
                <w:lang w:eastAsia="zh-CN"/>
              </w:rPr>
            </w:pPr>
            <w:r>
              <w:rPr>
                <w:rFonts w:eastAsia="SimSun" w:hint="eastAsia"/>
                <w:lang w:eastAsia="zh-CN"/>
              </w:rPr>
              <w:t>agree</w:t>
            </w:r>
          </w:p>
        </w:tc>
        <w:tc>
          <w:tcPr>
            <w:tcW w:w="5866" w:type="dxa"/>
          </w:tcPr>
          <w:p w14:paraId="6ADE2A49" w14:textId="77777777" w:rsidR="00B02B13" w:rsidRDefault="00DF7229">
            <w:pPr>
              <w:pStyle w:val="TAL"/>
              <w:rPr>
                <w:lang w:eastAsia="ko-KR"/>
              </w:rPr>
            </w:pPr>
            <w:r>
              <w:rPr>
                <w:rFonts w:eastAsia="SimSun"/>
                <w:lang w:eastAsia="zh-CN"/>
              </w:rPr>
              <w:t>A</w:t>
            </w:r>
            <w:r>
              <w:rPr>
                <w:rFonts w:eastAsia="SimSun" w:hint="eastAsia"/>
                <w:lang w:eastAsia="zh-CN"/>
              </w:rPr>
              <w:t>gree with ZTE,</w:t>
            </w:r>
          </w:p>
        </w:tc>
      </w:tr>
      <w:tr w:rsidR="00B02B13" w14:paraId="50684954" w14:textId="77777777">
        <w:tc>
          <w:tcPr>
            <w:tcW w:w="1915" w:type="dxa"/>
          </w:tcPr>
          <w:p w14:paraId="4150D2F5" w14:textId="77777777" w:rsidR="00B02B13" w:rsidRDefault="00DF7229">
            <w:pPr>
              <w:pStyle w:val="TAC"/>
              <w:rPr>
                <w:rFonts w:eastAsia="SimSun"/>
                <w:lang w:eastAsia="zh-CN"/>
              </w:rPr>
            </w:pPr>
            <w:r>
              <w:rPr>
                <w:rFonts w:eastAsia="SimSun"/>
                <w:lang w:eastAsia="zh-CN"/>
              </w:rPr>
              <w:t>Ericsson</w:t>
            </w:r>
          </w:p>
        </w:tc>
        <w:tc>
          <w:tcPr>
            <w:tcW w:w="1848" w:type="dxa"/>
          </w:tcPr>
          <w:p w14:paraId="54B9DE5D" w14:textId="77777777" w:rsidR="00B02B13" w:rsidRDefault="00DF7229">
            <w:pPr>
              <w:pStyle w:val="TAC"/>
              <w:rPr>
                <w:rFonts w:eastAsia="SimSun"/>
                <w:lang w:eastAsia="zh-CN"/>
              </w:rPr>
            </w:pPr>
            <w:r>
              <w:rPr>
                <w:rFonts w:eastAsia="SimSun"/>
                <w:lang w:eastAsia="zh-CN"/>
              </w:rPr>
              <w:t>Agree</w:t>
            </w:r>
          </w:p>
        </w:tc>
        <w:tc>
          <w:tcPr>
            <w:tcW w:w="5866" w:type="dxa"/>
          </w:tcPr>
          <w:p w14:paraId="79947C0F" w14:textId="77777777" w:rsidR="00B02B13" w:rsidRDefault="00DF7229">
            <w:pPr>
              <w:pStyle w:val="TAL"/>
              <w:rPr>
                <w:rFonts w:eastAsia="SimSun"/>
                <w:lang w:eastAsia="zh-CN"/>
              </w:rPr>
            </w:pPr>
            <w:r>
              <w:rPr>
                <w:rFonts w:eastAsia="SimSun"/>
                <w:lang w:eastAsia="zh-CN"/>
              </w:rPr>
              <w:t>SA2 has concluded to use the extra “offset” parameter for ‘UE identity index value’ calculation for EPS to avoid paging collision. However, the formula for UE identity index value calculation is defined in 36.304, so it is ok to update the 36.304.</w:t>
            </w:r>
          </w:p>
        </w:tc>
      </w:tr>
      <w:tr w:rsidR="00B02B13" w14:paraId="5ED02E99" w14:textId="77777777">
        <w:tc>
          <w:tcPr>
            <w:tcW w:w="1915" w:type="dxa"/>
          </w:tcPr>
          <w:p w14:paraId="4BD1FB59" w14:textId="77777777" w:rsidR="00B02B13" w:rsidRDefault="00DF7229">
            <w:pPr>
              <w:pStyle w:val="TAC"/>
              <w:rPr>
                <w:rFonts w:eastAsia="SimSun"/>
                <w:lang w:eastAsia="zh-CN"/>
              </w:rPr>
            </w:pPr>
            <w:r>
              <w:rPr>
                <w:rFonts w:eastAsia="SimSun"/>
                <w:lang w:eastAsia="zh-CN"/>
              </w:rPr>
              <w:t>Volkswagen AG</w:t>
            </w:r>
          </w:p>
        </w:tc>
        <w:tc>
          <w:tcPr>
            <w:tcW w:w="1848" w:type="dxa"/>
          </w:tcPr>
          <w:p w14:paraId="51A46B62" w14:textId="77777777" w:rsidR="00B02B13" w:rsidRDefault="00DF7229">
            <w:pPr>
              <w:pStyle w:val="TAC"/>
              <w:rPr>
                <w:rFonts w:eastAsia="SimSun"/>
                <w:lang w:eastAsia="zh-CN"/>
              </w:rPr>
            </w:pPr>
            <w:r>
              <w:rPr>
                <w:rFonts w:eastAsia="SimSun"/>
                <w:lang w:eastAsia="zh-CN"/>
              </w:rPr>
              <w:t>Agree</w:t>
            </w:r>
          </w:p>
        </w:tc>
        <w:tc>
          <w:tcPr>
            <w:tcW w:w="5866" w:type="dxa"/>
          </w:tcPr>
          <w:p w14:paraId="2BB87794" w14:textId="77777777" w:rsidR="00B02B13" w:rsidRDefault="00DF7229">
            <w:pPr>
              <w:pStyle w:val="TAL"/>
              <w:rPr>
                <w:rFonts w:eastAsia="SimSun"/>
                <w:lang w:eastAsia="zh-CN"/>
              </w:rPr>
            </w:pPr>
            <w:r>
              <w:rPr>
                <w:rFonts w:eastAsia="SimSun"/>
                <w:lang w:eastAsia="zh-CN"/>
              </w:rPr>
              <w:t>We prefer to have consistent solutions applying to the problem statement of the WID.</w:t>
            </w:r>
          </w:p>
        </w:tc>
      </w:tr>
    </w:tbl>
    <w:p w14:paraId="73988882" w14:textId="77777777" w:rsidR="00B02B13" w:rsidRDefault="00B02B13">
      <w:pPr>
        <w:spacing w:after="0"/>
        <w:rPr>
          <w:rFonts w:ascii="Arial" w:eastAsia="SimSun" w:hAnsi="Arial"/>
          <w:szCs w:val="24"/>
          <w:lang w:eastAsia="zh-CN"/>
        </w:rPr>
      </w:pPr>
    </w:p>
    <w:p w14:paraId="3DB9D6C4" w14:textId="77777777" w:rsidR="00B02B13" w:rsidRDefault="00B02B13">
      <w:pPr>
        <w:pStyle w:val="1"/>
        <w:rPr>
          <w:rFonts w:ascii="Arial" w:eastAsia="Malgun Gothic" w:hAnsi="Arial"/>
          <w:bCs/>
          <w:kern w:val="0"/>
          <w:sz w:val="20"/>
          <w:szCs w:val="20"/>
          <w:lang w:val="en-GB" w:eastAsia="en-US"/>
        </w:rPr>
      </w:pPr>
    </w:p>
    <w:p w14:paraId="1D70FAA4" w14:textId="77777777" w:rsidR="00B02B13" w:rsidRDefault="00DF7229">
      <w:pPr>
        <w:pStyle w:val="Heading2"/>
        <w:rPr>
          <w:sz w:val="24"/>
          <w:lang w:eastAsia="ko-KR"/>
        </w:rPr>
      </w:pPr>
      <w:r>
        <w:rPr>
          <w:sz w:val="24"/>
          <w:lang w:eastAsia="ko-KR"/>
        </w:rPr>
        <w:t>3.3</w:t>
      </w:r>
      <w:r>
        <w:rPr>
          <w:sz w:val="24"/>
          <w:lang w:eastAsia="ko-KR"/>
        </w:rPr>
        <w:tab/>
        <w:t>Topic 3: Support of Dual Tx/Dual Rx UEs</w:t>
      </w:r>
    </w:p>
    <w:p w14:paraId="124C2C77" w14:textId="77777777" w:rsidR="00B02B13" w:rsidRDefault="00DF7229">
      <w:r>
        <w:rPr>
          <w:rFonts w:hint="eastAsia"/>
        </w:rPr>
        <w:t>C</w:t>
      </w:r>
      <w:r>
        <w:t xml:space="preserve">ontribution 2731 (China Telecom, vivo, CMCC, China Unicom, </w:t>
      </w:r>
      <w:proofErr w:type="spellStart"/>
      <w:r>
        <w:t>Spreadtrum</w:t>
      </w:r>
      <w:proofErr w:type="spellEnd"/>
      <w:r>
        <w:t xml:space="preserve">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A corresponding WID update is proposed in 2743, i.e. to add the following objective</w:t>
      </w:r>
    </w:p>
    <w:tbl>
      <w:tblPr>
        <w:tblStyle w:val="TableGrid"/>
        <w:tblW w:w="0" w:type="auto"/>
        <w:tblLook w:val="04A0" w:firstRow="1" w:lastRow="0" w:firstColumn="1" w:lastColumn="0" w:noHBand="0" w:noVBand="1"/>
      </w:tblPr>
      <w:tblGrid>
        <w:gridCol w:w="9629"/>
      </w:tblGrid>
      <w:tr w:rsidR="00B02B13" w14:paraId="5C0349B2" w14:textId="77777777">
        <w:tc>
          <w:tcPr>
            <w:tcW w:w="9629" w:type="dxa"/>
          </w:tcPr>
          <w:p w14:paraId="0F527E44" w14:textId="77777777" w:rsidR="00B02B13" w:rsidRDefault="00DF7229">
            <w:pPr>
              <w:pStyle w:val="ListParagraph"/>
              <w:numPr>
                <w:ilvl w:val="0"/>
                <w:numId w:val="7"/>
              </w:numPr>
              <w:overflowPunct w:val="0"/>
              <w:autoSpaceDE w:val="0"/>
              <w:autoSpaceDN w:val="0"/>
              <w:adjustRightInd w:val="0"/>
              <w:textAlignment w:val="baseline"/>
              <w:rPr>
                <w:bCs/>
                <w:u w:val="single"/>
              </w:rPr>
            </w:pPr>
            <w:r>
              <w:rPr>
                <w:bCs/>
                <w:u w:val="single"/>
              </w:rPr>
              <w:t>Specify mechanism for UE to notify Network A of its</w:t>
            </w:r>
            <w:r>
              <w:rPr>
                <w:rFonts w:hint="eastAsia"/>
                <w:bCs/>
                <w:u w:val="single"/>
              </w:rPr>
              <w:t xml:space="preserve"> update in capabilities when it</w:t>
            </w:r>
            <w:r>
              <w:rPr>
                <w:bCs/>
                <w:u w:val="single"/>
              </w:rPr>
              <w:t xml:space="preserve"> tune</w:t>
            </w:r>
            <w:r>
              <w:rPr>
                <w:rFonts w:hint="eastAsia"/>
                <w:bCs/>
                <w:u w:val="single"/>
              </w:rPr>
              <w:t xml:space="preserve"> away</w:t>
            </w:r>
            <w:r>
              <w:rPr>
                <w:bCs/>
                <w:u w:val="single"/>
              </w:rPr>
              <w:t xml:space="preserve"> </w:t>
            </w:r>
            <w:r>
              <w:rPr>
                <w:bCs/>
                <w:u w:val="single"/>
                <w:lang w:eastAsia="en-GB"/>
              </w:rPr>
              <w:t>partial of Tx or Rx chains from</w:t>
            </w:r>
            <w:r>
              <w:rPr>
                <w:bCs/>
                <w:u w:val="single"/>
              </w:rPr>
              <w:t xml:space="preserve"> Network A (for MUSIM purpose) [RAN2]:</w:t>
            </w:r>
          </w:p>
          <w:p w14:paraId="6AC2B08C" w14:textId="77777777" w:rsidR="00B02B13" w:rsidRDefault="00DF7229">
            <w:pPr>
              <w:numPr>
                <w:ilvl w:val="1"/>
                <w:numId w:val="8"/>
              </w:numPr>
              <w:overflowPunct w:val="0"/>
              <w:autoSpaceDE w:val="0"/>
              <w:autoSpaceDN w:val="0"/>
              <w:adjustRightInd w:val="0"/>
              <w:textAlignment w:val="baseline"/>
              <w:rPr>
                <w:bCs/>
                <w:u w:val="single"/>
                <w:lang w:val="en-US"/>
              </w:rPr>
            </w:pPr>
            <w:r>
              <w:rPr>
                <w:bCs/>
                <w:u w:val="single"/>
                <w:lang w:val="en-US"/>
              </w:rPr>
              <w:t>RAT Concurrency: Network A is NR. Network B can either be LTE or NR.</w:t>
            </w:r>
          </w:p>
          <w:p w14:paraId="49FBCD64" w14:textId="77777777" w:rsidR="00B02B13" w:rsidRDefault="00DF7229">
            <w:pPr>
              <w:numPr>
                <w:ilvl w:val="1"/>
                <w:numId w:val="8"/>
              </w:numPr>
              <w:overflowPunct w:val="0"/>
              <w:autoSpaceDE w:val="0"/>
              <w:autoSpaceDN w:val="0"/>
              <w:adjustRightInd w:val="0"/>
              <w:textAlignment w:val="baseline"/>
              <w:rPr>
                <w:bCs/>
                <w:lang w:val="en-US" w:eastAsia="en-GB"/>
              </w:rPr>
            </w:pPr>
            <w:r>
              <w:rPr>
                <w:rFonts w:eastAsia="Yu Mincho" w:hint="eastAsia"/>
                <w:bCs/>
                <w:u w:val="single"/>
                <w:lang w:val="en-US" w:eastAsia="ja-JP"/>
              </w:rPr>
              <w:t>A</w:t>
            </w:r>
            <w:r>
              <w:rPr>
                <w:rFonts w:eastAsia="Yu Mincho"/>
                <w:bCs/>
                <w:u w:val="single"/>
                <w:lang w:val="en-US" w:eastAsia="ja-JP"/>
              </w:rPr>
              <w:t xml:space="preserve">pplicable UE architecture: </w:t>
            </w:r>
            <w:r>
              <w:rPr>
                <w:rFonts w:hint="eastAsia"/>
                <w:bCs/>
                <w:u w:val="single"/>
                <w:lang w:val="en-US" w:eastAsia="zh-CN"/>
              </w:rPr>
              <w:t>Dual</w:t>
            </w:r>
            <w:r>
              <w:rPr>
                <w:bCs/>
                <w:u w:val="single"/>
                <w:lang w:val="en-US"/>
              </w:rPr>
              <w:t>-Rx/</w:t>
            </w:r>
            <w:r>
              <w:rPr>
                <w:rFonts w:hint="eastAsia"/>
                <w:bCs/>
                <w:u w:val="single"/>
                <w:lang w:val="en-US" w:eastAsia="zh-CN"/>
              </w:rPr>
              <w:t>Dual</w:t>
            </w:r>
            <w:r>
              <w:rPr>
                <w:bCs/>
                <w:u w:val="single"/>
                <w:lang w:val="en-US"/>
              </w:rPr>
              <w:t>-Tx</w:t>
            </w:r>
            <w:r>
              <w:rPr>
                <w:rFonts w:hint="eastAsia"/>
                <w:bCs/>
                <w:u w:val="single"/>
                <w:lang w:val="en-US" w:eastAsia="zh-CN"/>
              </w:rPr>
              <w:t>,</w:t>
            </w:r>
          </w:p>
        </w:tc>
      </w:tr>
    </w:tbl>
    <w:p w14:paraId="052F1FBD" w14:textId="77777777" w:rsidR="00B02B13" w:rsidRDefault="00B02B13">
      <w:pPr>
        <w:spacing w:after="0"/>
        <w:rPr>
          <w:rFonts w:ascii="Arial" w:eastAsia="SimSun" w:hAnsi="Arial"/>
          <w:szCs w:val="24"/>
          <w:lang w:eastAsia="zh-CN"/>
        </w:rPr>
      </w:pPr>
    </w:p>
    <w:p w14:paraId="7BE1429D" w14:textId="77777777" w:rsidR="00B02B13" w:rsidRDefault="00DF7229">
      <w:pPr>
        <w:spacing w:before="60" w:after="120"/>
        <w:rPr>
          <w:rFonts w:ascii="Arial" w:eastAsia="SimSun" w:hAnsi="Arial"/>
          <w:b/>
          <w:szCs w:val="24"/>
          <w:lang w:eastAsia="zh-CN"/>
        </w:rPr>
      </w:pPr>
      <w:r>
        <w:rPr>
          <w:rFonts w:ascii="Arial" w:eastAsia="SimSun" w:hAnsi="Arial"/>
          <w:b/>
          <w:szCs w:val="24"/>
          <w:lang w:eastAsia="zh-CN"/>
        </w:rPr>
        <w:t xml:space="preserve">Q3: Do companies agree that Multi-SIM UEs support dual Tx/ dual Rx with shared Tx or Rx chains between two USIMs should be considered in </w:t>
      </w:r>
      <w:proofErr w:type="spellStart"/>
      <w:r>
        <w:rPr>
          <w:rFonts w:ascii="Arial" w:eastAsia="SimSun" w:hAnsi="Arial"/>
          <w:b/>
          <w:szCs w:val="24"/>
          <w:lang w:eastAsia="zh-CN"/>
        </w:rPr>
        <w:t>Rel</w:t>
      </w:r>
      <w:proofErr w:type="spellEnd"/>
      <w:r>
        <w:rPr>
          <w:rFonts w:ascii="Arial" w:eastAsia="SimSun" w:hAnsi="Arial"/>
          <w:b/>
          <w:szCs w:val="24"/>
          <w:lang w:eastAsia="zh-CN"/>
        </w:rPr>
        <w:t xml:space="preserve"> 17? </w:t>
      </w:r>
    </w:p>
    <w:tbl>
      <w:tblPr>
        <w:tblStyle w:val="TableGrid"/>
        <w:tblW w:w="0" w:type="auto"/>
        <w:tblLook w:val="04A0" w:firstRow="1" w:lastRow="0" w:firstColumn="1" w:lastColumn="0" w:noHBand="0" w:noVBand="1"/>
      </w:tblPr>
      <w:tblGrid>
        <w:gridCol w:w="1915"/>
        <w:gridCol w:w="1848"/>
        <w:gridCol w:w="5866"/>
      </w:tblGrid>
      <w:tr w:rsidR="00B02B13" w14:paraId="132B5210" w14:textId="77777777">
        <w:tc>
          <w:tcPr>
            <w:tcW w:w="1915" w:type="dxa"/>
          </w:tcPr>
          <w:p w14:paraId="0BC580A4" w14:textId="77777777" w:rsidR="00B02B13" w:rsidRDefault="00DF7229">
            <w:pPr>
              <w:pStyle w:val="TAH"/>
              <w:rPr>
                <w:lang w:eastAsia="ko-KR"/>
              </w:rPr>
            </w:pPr>
            <w:r>
              <w:rPr>
                <w:lang w:eastAsia="ko-KR"/>
              </w:rPr>
              <w:lastRenderedPageBreak/>
              <w:t>Company</w:t>
            </w:r>
          </w:p>
        </w:tc>
        <w:tc>
          <w:tcPr>
            <w:tcW w:w="1848" w:type="dxa"/>
          </w:tcPr>
          <w:p w14:paraId="32E4D3F1" w14:textId="77777777" w:rsidR="00B02B13" w:rsidRDefault="00DF7229">
            <w:pPr>
              <w:pStyle w:val="TAH"/>
              <w:rPr>
                <w:lang w:eastAsia="ko-KR"/>
              </w:rPr>
            </w:pPr>
            <w:r>
              <w:rPr>
                <w:lang w:eastAsia="ko-KR"/>
              </w:rPr>
              <w:t>Agree/Disagree</w:t>
            </w:r>
          </w:p>
        </w:tc>
        <w:tc>
          <w:tcPr>
            <w:tcW w:w="5866" w:type="dxa"/>
          </w:tcPr>
          <w:p w14:paraId="0FA39F84" w14:textId="77777777" w:rsidR="00B02B13" w:rsidRDefault="00DF7229">
            <w:pPr>
              <w:pStyle w:val="TAH"/>
              <w:rPr>
                <w:lang w:eastAsia="ko-KR"/>
              </w:rPr>
            </w:pPr>
            <w:r>
              <w:rPr>
                <w:lang w:eastAsia="ko-KR"/>
              </w:rPr>
              <w:t>Detailed Comments</w:t>
            </w:r>
          </w:p>
        </w:tc>
      </w:tr>
      <w:tr w:rsidR="00B02B13" w14:paraId="41F06C5E" w14:textId="77777777">
        <w:tc>
          <w:tcPr>
            <w:tcW w:w="1915" w:type="dxa"/>
          </w:tcPr>
          <w:p w14:paraId="7FF7F1BF" w14:textId="77777777" w:rsidR="00B02B13" w:rsidRDefault="00DF7229">
            <w:pPr>
              <w:pStyle w:val="TAC"/>
              <w:rPr>
                <w:lang w:eastAsia="ko-KR"/>
              </w:rPr>
            </w:pPr>
            <w:r>
              <w:rPr>
                <w:lang w:eastAsia="ko-KR"/>
              </w:rPr>
              <w:t>MediaTek Inc.</w:t>
            </w:r>
          </w:p>
        </w:tc>
        <w:tc>
          <w:tcPr>
            <w:tcW w:w="1848" w:type="dxa"/>
          </w:tcPr>
          <w:p w14:paraId="66022698" w14:textId="77777777" w:rsidR="00B02B13" w:rsidRDefault="00DF7229">
            <w:pPr>
              <w:pStyle w:val="TAC"/>
              <w:rPr>
                <w:lang w:eastAsia="ko-KR"/>
              </w:rPr>
            </w:pPr>
            <w:r>
              <w:rPr>
                <w:lang w:eastAsia="ko-KR"/>
              </w:rPr>
              <w:t>Disagree</w:t>
            </w:r>
          </w:p>
        </w:tc>
        <w:tc>
          <w:tcPr>
            <w:tcW w:w="5866" w:type="dxa"/>
          </w:tcPr>
          <w:p w14:paraId="7B8F78F2" w14:textId="77777777" w:rsidR="00B02B13" w:rsidRDefault="00DF7229">
            <w:pPr>
              <w:pStyle w:val="TAL"/>
              <w:rPr>
                <w:lang w:eastAsia="ko-KR"/>
              </w:rPr>
            </w:pPr>
            <w:r>
              <w:rPr>
                <w:lang w:eastAsia="ko-KR"/>
              </w:rPr>
              <w:t>Existing means enable sync between the network and the UE as to the UE capabilities available for use – it is not clear from the inputs on this subject to this meeting what exactly is missing and what more should be done.</w:t>
            </w:r>
          </w:p>
          <w:p w14:paraId="4A1FD30D" w14:textId="77777777" w:rsidR="00B02B13" w:rsidRDefault="00DF7229">
            <w:pPr>
              <w:pStyle w:val="TAL"/>
              <w:rPr>
                <w:lang w:eastAsia="ko-KR"/>
              </w:rPr>
            </w:pPr>
            <w:r>
              <w:rPr>
                <w:lang w:eastAsia="ko-KR"/>
              </w:rPr>
              <w:t>We prefer that focus and priority be put on fulfilling the other objectives first.</w:t>
            </w:r>
          </w:p>
        </w:tc>
      </w:tr>
      <w:tr w:rsidR="00B02B13" w14:paraId="71D0D3D6" w14:textId="77777777">
        <w:tc>
          <w:tcPr>
            <w:tcW w:w="1915" w:type="dxa"/>
          </w:tcPr>
          <w:p w14:paraId="3F7A3966" w14:textId="77777777" w:rsidR="00B02B13" w:rsidRDefault="00DF7229">
            <w:pPr>
              <w:pStyle w:val="TAC"/>
              <w:rPr>
                <w:lang w:eastAsia="ko-KR"/>
              </w:rPr>
            </w:pPr>
            <w:r>
              <w:rPr>
                <w:lang w:eastAsia="ko-KR"/>
              </w:rPr>
              <w:t>Vodafone</w:t>
            </w:r>
          </w:p>
        </w:tc>
        <w:tc>
          <w:tcPr>
            <w:tcW w:w="1848" w:type="dxa"/>
          </w:tcPr>
          <w:p w14:paraId="4EF8E36F" w14:textId="77777777" w:rsidR="00B02B13" w:rsidRDefault="00DF7229">
            <w:pPr>
              <w:pStyle w:val="TAC"/>
              <w:rPr>
                <w:lang w:eastAsia="ko-KR"/>
              </w:rPr>
            </w:pPr>
            <w:r>
              <w:rPr>
                <w:lang w:eastAsia="ko-KR"/>
              </w:rPr>
              <w:t>Candidate for R18?</w:t>
            </w:r>
          </w:p>
        </w:tc>
        <w:tc>
          <w:tcPr>
            <w:tcW w:w="5866" w:type="dxa"/>
          </w:tcPr>
          <w:p w14:paraId="3D39E9F3" w14:textId="77777777" w:rsidR="00B02B13" w:rsidRDefault="00DF7229">
            <w:pPr>
              <w:pStyle w:val="TAL"/>
              <w:rPr>
                <w:lang w:eastAsia="ko-KR"/>
              </w:rPr>
            </w:pPr>
            <w:r>
              <w:rPr>
                <w:lang w:eastAsia="ko-KR"/>
              </w:rPr>
              <w:t xml:space="preserve">The </w:t>
            </w:r>
            <w:proofErr w:type="spellStart"/>
            <w:r>
              <w:rPr>
                <w:lang w:eastAsia="ko-KR"/>
              </w:rPr>
              <w:t>Rel</w:t>
            </w:r>
            <w:proofErr w:type="spellEnd"/>
            <w:r>
              <w:rPr>
                <w:lang w:eastAsia="ko-KR"/>
              </w:rPr>
              <w:t xml:space="preserve"> 17 timeline is already under pressure, We need to be very careful before adding more work to R17.</w:t>
            </w:r>
          </w:p>
        </w:tc>
      </w:tr>
      <w:tr w:rsidR="00B02B13" w14:paraId="1E8E790D" w14:textId="77777777">
        <w:tc>
          <w:tcPr>
            <w:tcW w:w="1915" w:type="dxa"/>
          </w:tcPr>
          <w:p w14:paraId="735B9A4C" w14:textId="77777777" w:rsidR="00B02B13" w:rsidRDefault="00DF7229">
            <w:pPr>
              <w:pStyle w:val="TAC"/>
              <w:rPr>
                <w:lang w:eastAsia="ko-KR"/>
              </w:rPr>
            </w:pPr>
            <w:r>
              <w:rPr>
                <w:lang w:eastAsia="ko-KR"/>
              </w:rPr>
              <w:t>Intel</w:t>
            </w:r>
          </w:p>
        </w:tc>
        <w:tc>
          <w:tcPr>
            <w:tcW w:w="1848" w:type="dxa"/>
          </w:tcPr>
          <w:p w14:paraId="1C3B42A2" w14:textId="77777777" w:rsidR="00B02B13" w:rsidRDefault="00DF7229">
            <w:pPr>
              <w:pStyle w:val="TAC"/>
              <w:rPr>
                <w:rFonts w:eastAsia="SimSun"/>
                <w:lang w:eastAsia="zh-CN"/>
              </w:rPr>
            </w:pPr>
            <w:r>
              <w:rPr>
                <w:rFonts w:eastAsia="SimSun"/>
                <w:lang w:eastAsia="zh-CN"/>
              </w:rPr>
              <w:t>Yes with comment</w:t>
            </w:r>
          </w:p>
        </w:tc>
        <w:tc>
          <w:tcPr>
            <w:tcW w:w="5866" w:type="dxa"/>
          </w:tcPr>
          <w:p w14:paraId="2877FF6B" w14:textId="77777777" w:rsidR="00B02B13" w:rsidRDefault="00DF7229">
            <w:pPr>
              <w:pStyle w:val="TAL"/>
              <w:rPr>
                <w:rFonts w:eastAsia="SimSun"/>
                <w:lang w:eastAsia="zh-CN"/>
              </w:rPr>
            </w:pPr>
            <w:r>
              <w:rPr>
                <w:rFonts w:eastAsia="SimSun"/>
                <w:lang w:eastAsia="zh-CN"/>
              </w:rPr>
              <w:t xml:space="preserve">We think that if we reuse the existing UE assistance information to indicate the change of capabilities, the required efforts and spec change would not be significant. </w:t>
            </w:r>
          </w:p>
        </w:tc>
      </w:tr>
      <w:tr w:rsidR="00B02B13" w14:paraId="1DB13B50" w14:textId="77777777">
        <w:tc>
          <w:tcPr>
            <w:tcW w:w="1915" w:type="dxa"/>
          </w:tcPr>
          <w:p w14:paraId="5AC69EA5" w14:textId="77777777" w:rsidR="00B02B13" w:rsidRDefault="00DF7229">
            <w:pPr>
              <w:pStyle w:val="TAC"/>
              <w:rPr>
                <w:lang w:eastAsia="ko-KR"/>
              </w:rPr>
            </w:pPr>
            <w:r>
              <w:rPr>
                <w:lang w:eastAsia="ko-KR"/>
              </w:rPr>
              <w:t xml:space="preserve">Apple </w:t>
            </w:r>
          </w:p>
        </w:tc>
        <w:tc>
          <w:tcPr>
            <w:tcW w:w="1848" w:type="dxa"/>
          </w:tcPr>
          <w:p w14:paraId="10C0FF41" w14:textId="77777777" w:rsidR="00B02B13" w:rsidRDefault="00DF7229">
            <w:pPr>
              <w:pStyle w:val="TAC"/>
              <w:rPr>
                <w:lang w:val="en-US" w:eastAsia="zh-CN"/>
              </w:rPr>
            </w:pPr>
            <w:r>
              <w:rPr>
                <w:lang w:eastAsia="ko-KR"/>
              </w:rPr>
              <w:t>Disagree</w:t>
            </w:r>
          </w:p>
        </w:tc>
        <w:tc>
          <w:tcPr>
            <w:tcW w:w="5866" w:type="dxa"/>
          </w:tcPr>
          <w:p w14:paraId="570D15E3" w14:textId="77777777" w:rsidR="00B02B13" w:rsidRDefault="00DF7229">
            <w:pPr>
              <w:spacing w:after="0"/>
              <w:rPr>
                <w:lang w:val="en-US" w:eastAsia="zh-CN"/>
              </w:rPr>
            </w:pPr>
            <w:r>
              <w:rPr>
                <w:rFonts w:ascii="Arial" w:hAnsi="Arial"/>
                <w:sz w:val="18"/>
                <w:lang w:eastAsia="ko-KR"/>
              </w:rPr>
              <w:t>RF structure was discussed before RAN plenary approved the R17 MUSIM WID, dual Tx is not in the scope of the R17 WID. We don’t think it should revisited now or extend the scope. In addition, “shared Tx or Rx chains between two SIMs” should be UE implementation dependent, and it’s not clear to us what specifically to be discussed on it in standards.</w:t>
            </w:r>
          </w:p>
          <w:p w14:paraId="2C0D84ED" w14:textId="77777777" w:rsidR="00B02B13" w:rsidRDefault="00B02B13">
            <w:pPr>
              <w:pStyle w:val="TAL"/>
              <w:rPr>
                <w:lang w:val="en-US" w:eastAsia="ko-KR"/>
              </w:rPr>
            </w:pPr>
          </w:p>
        </w:tc>
      </w:tr>
      <w:tr w:rsidR="00B02B13" w14:paraId="1A51B234" w14:textId="77777777">
        <w:tc>
          <w:tcPr>
            <w:tcW w:w="1915" w:type="dxa"/>
          </w:tcPr>
          <w:p w14:paraId="333D1CEB" w14:textId="77777777" w:rsidR="00B02B13" w:rsidRDefault="00DF7229">
            <w:pPr>
              <w:pStyle w:val="TAC"/>
              <w:rPr>
                <w:lang w:eastAsia="ko-KR"/>
              </w:rPr>
            </w:pPr>
            <w:r>
              <w:rPr>
                <w:rFonts w:eastAsia="SimSun" w:hint="eastAsia"/>
                <w:lang w:val="en-US" w:eastAsia="zh-CN"/>
              </w:rPr>
              <w:t>ZTE</w:t>
            </w:r>
          </w:p>
        </w:tc>
        <w:tc>
          <w:tcPr>
            <w:tcW w:w="1848" w:type="dxa"/>
          </w:tcPr>
          <w:p w14:paraId="4A8B2755" w14:textId="77777777" w:rsidR="00B02B13" w:rsidRDefault="00DF7229">
            <w:pPr>
              <w:pStyle w:val="TAC"/>
              <w:rPr>
                <w:lang w:eastAsia="ko-KR"/>
              </w:rPr>
            </w:pPr>
            <w:r>
              <w:rPr>
                <w:rFonts w:eastAsia="SimSun" w:hint="eastAsia"/>
                <w:lang w:val="en-US" w:eastAsia="zh-CN"/>
              </w:rPr>
              <w:t>Agree, but-</w:t>
            </w:r>
          </w:p>
        </w:tc>
        <w:tc>
          <w:tcPr>
            <w:tcW w:w="5866" w:type="dxa"/>
          </w:tcPr>
          <w:p w14:paraId="5770B80D" w14:textId="77777777" w:rsidR="00B02B13" w:rsidRDefault="00DF7229">
            <w:pPr>
              <w:pStyle w:val="TAL"/>
              <w:rPr>
                <w:lang w:eastAsia="ko-KR"/>
              </w:rPr>
            </w:pPr>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068AB56C" w14:textId="77777777">
        <w:tc>
          <w:tcPr>
            <w:tcW w:w="1915" w:type="dxa"/>
          </w:tcPr>
          <w:p w14:paraId="4B2E2272" w14:textId="77777777" w:rsidR="00B02B13" w:rsidRDefault="00DF7229">
            <w:pPr>
              <w:pStyle w:val="TAC"/>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43EC5A09" w14:textId="77777777" w:rsidR="00B02B13" w:rsidRDefault="00DF7229">
            <w:pPr>
              <w:pStyle w:val="TAC"/>
              <w:rPr>
                <w:lang w:eastAsia="ko-KR"/>
              </w:rPr>
            </w:pPr>
            <w:r>
              <w:rPr>
                <w:rFonts w:eastAsia="SimSun"/>
                <w:lang w:eastAsia="zh-CN"/>
              </w:rPr>
              <w:t>Candidate for future release?</w:t>
            </w:r>
          </w:p>
        </w:tc>
        <w:tc>
          <w:tcPr>
            <w:tcW w:w="5866" w:type="dxa"/>
          </w:tcPr>
          <w:p w14:paraId="5D46F751" w14:textId="77777777" w:rsidR="00B02B13" w:rsidRDefault="00DF7229">
            <w:pPr>
              <w:pStyle w:val="TAL"/>
              <w:rPr>
                <w:lang w:eastAsia="ko-KR"/>
              </w:rPr>
            </w:pPr>
            <w:r>
              <w:rPr>
                <w:rFonts w:eastAsia="SimSun"/>
                <w:lang w:eastAsia="zh-CN"/>
              </w:rPr>
              <w:t>Similar comments as the above. This might be a valid case to be considered, however it is not urgent and could be further discussed in future release, e.g. Rel-18. We prefer the existing WI scope stay as planned.</w:t>
            </w:r>
          </w:p>
        </w:tc>
      </w:tr>
      <w:tr w:rsidR="00B02B13" w14:paraId="56582231" w14:textId="77777777">
        <w:tc>
          <w:tcPr>
            <w:tcW w:w="1915" w:type="dxa"/>
          </w:tcPr>
          <w:p w14:paraId="125E9F4B"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311B66B" w14:textId="77777777" w:rsidR="00B02B13" w:rsidRDefault="00DF7229">
            <w:pPr>
              <w:pStyle w:val="TAC"/>
              <w:rPr>
                <w:rFonts w:eastAsia="MS Mincho"/>
                <w:lang w:eastAsia="ja-JP"/>
              </w:rPr>
            </w:pPr>
            <w:r>
              <w:rPr>
                <w:rFonts w:eastAsia="MS Mincho"/>
                <w:lang w:eastAsia="ja-JP"/>
              </w:rPr>
              <w:t>Agree with comment.</w:t>
            </w:r>
          </w:p>
        </w:tc>
        <w:tc>
          <w:tcPr>
            <w:tcW w:w="5866" w:type="dxa"/>
          </w:tcPr>
          <w:p w14:paraId="69900D39" w14:textId="77777777" w:rsidR="00B02B13" w:rsidRDefault="00DF7229">
            <w:pPr>
              <w:pStyle w:val="TAL"/>
              <w:rPr>
                <w:rFonts w:eastAsia="MS Mincho"/>
                <w:lang w:eastAsia="ja-JP"/>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449BEADF" w14:textId="77777777">
        <w:tc>
          <w:tcPr>
            <w:tcW w:w="1915" w:type="dxa"/>
          </w:tcPr>
          <w:p w14:paraId="0E248D84"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2B55C105" w14:textId="77777777" w:rsidR="00B02B13" w:rsidRDefault="00DF7229">
            <w:pPr>
              <w:pStyle w:val="TAC"/>
              <w:rPr>
                <w:lang w:eastAsia="ko-KR"/>
              </w:rPr>
            </w:pPr>
            <w:r>
              <w:rPr>
                <w:rFonts w:eastAsia="SimSun"/>
                <w:lang w:eastAsia="zh-CN"/>
              </w:rPr>
              <w:t>Disagree</w:t>
            </w:r>
          </w:p>
        </w:tc>
        <w:tc>
          <w:tcPr>
            <w:tcW w:w="5866" w:type="dxa"/>
          </w:tcPr>
          <w:p w14:paraId="13DA9BE9" w14:textId="77777777" w:rsidR="00B02B13" w:rsidRDefault="00DF7229">
            <w:pPr>
              <w:pStyle w:val="TAL"/>
              <w:rPr>
                <w:lang w:eastAsia="ko-KR"/>
              </w:rPr>
            </w:pPr>
            <w:r>
              <w:rPr>
                <w:rFonts w:eastAsia="SimSun"/>
                <w:lang w:eastAsia="zh-CN"/>
              </w:rPr>
              <w:t>Agree with Apple</w:t>
            </w:r>
          </w:p>
        </w:tc>
      </w:tr>
      <w:tr w:rsidR="00B02B13" w14:paraId="348F2116" w14:textId="77777777">
        <w:tc>
          <w:tcPr>
            <w:tcW w:w="1915" w:type="dxa"/>
          </w:tcPr>
          <w:p w14:paraId="2C8E53D1" w14:textId="77777777" w:rsidR="00B02B13" w:rsidRDefault="00DF7229">
            <w:pPr>
              <w:pStyle w:val="TAC"/>
              <w:rPr>
                <w:lang w:eastAsia="ko-KR"/>
              </w:rPr>
            </w:pPr>
            <w:r>
              <w:rPr>
                <w:lang w:eastAsia="ko-KR"/>
              </w:rPr>
              <w:t>Charter Communications</w:t>
            </w:r>
          </w:p>
        </w:tc>
        <w:tc>
          <w:tcPr>
            <w:tcW w:w="1848" w:type="dxa"/>
          </w:tcPr>
          <w:p w14:paraId="6B32347E" w14:textId="77777777" w:rsidR="00B02B13" w:rsidRDefault="00DF7229">
            <w:pPr>
              <w:pStyle w:val="TAC"/>
              <w:rPr>
                <w:lang w:eastAsia="ko-KR"/>
              </w:rPr>
            </w:pPr>
            <w:r>
              <w:rPr>
                <w:lang w:eastAsia="ko-KR"/>
              </w:rPr>
              <w:t>Disagree</w:t>
            </w:r>
          </w:p>
        </w:tc>
        <w:tc>
          <w:tcPr>
            <w:tcW w:w="5866" w:type="dxa"/>
          </w:tcPr>
          <w:p w14:paraId="0014AF20" w14:textId="77777777" w:rsidR="00B02B13" w:rsidRDefault="00DF7229">
            <w:pPr>
              <w:pStyle w:val="TAL"/>
              <w:rPr>
                <w:lang w:eastAsia="ko-KR"/>
              </w:rPr>
            </w:pPr>
            <w:r>
              <w:rPr>
                <w:lang w:eastAsia="ko-KR"/>
              </w:rPr>
              <w:t xml:space="preserve">While we see benefits in adding dual TX/RX UEs as described above, we are concerned that the limited TU assigned for this WI makes it difficult to expand the list of objectives.  </w:t>
            </w:r>
          </w:p>
        </w:tc>
      </w:tr>
      <w:tr w:rsidR="00B02B13" w14:paraId="6D64F5B1" w14:textId="77777777">
        <w:tc>
          <w:tcPr>
            <w:tcW w:w="1915" w:type="dxa"/>
          </w:tcPr>
          <w:p w14:paraId="71F52740" w14:textId="77777777" w:rsidR="00B02B13" w:rsidRDefault="00DF7229">
            <w:pPr>
              <w:pStyle w:val="TAC"/>
              <w:rPr>
                <w:lang w:eastAsia="ko-KR"/>
              </w:rPr>
            </w:pPr>
            <w:r>
              <w:rPr>
                <w:lang w:eastAsia="ko-KR"/>
              </w:rPr>
              <w:t>vivo</w:t>
            </w:r>
          </w:p>
        </w:tc>
        <w:tc>
          <w:tcPr>
            <w:tcW w:w="1848" w:type="dxa"/>
          </w:tcPr>
          <w:p w14:paraId="64EFBD0E" w14:textId="77777777" w:rsidR="00B02B13" w:rsidRDefault="00DF7229">
            <w:pPr>
              <w:pStyle w:val="TAC"/>
              <w:rPr>
                <w:lang w:eastAsia="ko-KR"/>
              </w:rPr>
            </w:pPr>
            <w:r>
              <w:rPr>
                <w:lang w:eastAsia="ko-KR"/>
              </w:rPr>
              <w:t>Agree</w:t>
            </w:r>
          </w:p>
        </w:tc>
        <w:tc>
          <w:tcPr>
            <w:tcW w:w="5866" w:type="dxa"/>
          </w:tcPr>
          <w:p w14:paraId="5C34B733" w14:textId="77777777" w:rsidR="00B02B13" w:rsidRDefault="00DF7229">
            <w:pPr>
              <w:pStyle w:val="TAL"/>
              <w:rPr>
                <w:lang w:eastAsia="ko-KR"/>
              </w:rPr>
            </w:pPr>
            <w:r>
              <w:rPr>
                <w:rFonts w:hint="eastAsia"/>
                <w:lang w:eastAsia="ko-KR"/>
              </w:rPr>
              <w:t xml:space="preserve">In 5G generation, </w:t>
            </w:r>
            <w:r>
              <w:rPr>
                <w:lang w:eastAsia="ko-KR"/>
              </w:rPr>
              <w:t>operators</w:t>
            </w:r>
            <w:r>
              <w:rPr>
                <w:rFonts w:hint="eastAsia"/>
                <w:lang w:eastAsia="ko-KR"/>
              </w:rPr>
              <w:t xml:space="preserve"> can foresee more and more devices support</w:t>
            </w:r>
            <w:r>
              <w:rPr>
                <w:lang w:eastAsia="ko-KR"/>
              </w:rPr>
              <w:t>ing</w:t>
            </w:r>
            <w:r>
              <w:rPr>
                <w:rFonts w:hint="eastAsia"/>
                <w:lang w:eastAsia="ko-KR"/>
              </w:rPr>
              <w:t xml:space="preserve"> dual Rx/ dual Tx for multi-SIM as a result of the increase in numbers of UE Tx chains. It is common for 5G devices to support SA 2Tx/4Rx and NSA dual </w:t>
            </w:r>
            <w:r>
              <w:rPr>
                <w:lang w:eastAsia="ko-KR"/>
              </w:rPr>
              <w:t>connection, which requires</w:t>
            </w:r>
            <w:r>
              <w:rPr>
                <w:rFonts w:hint="eastAsia"/>
                <w:lang w:eastAsia="ko-KR"/>
              </w:rPr>
              <w:t xml:space="preserve"> the RF module to support at least 2 Tx chains and 4 Rx chains working </w:t>
            </w:r>
            <w:r>
              <w:rPr>
                <w:lang w:eastAsia="ko-KR"/>
              </w:rPr>
              <w:t>concurrently</w:t>
            </w:r>
            <w:r>
              <w:rPr>
                <w:rFonts w:hint="eastAsia"/>
                <w:lang w:eastAsia="ko-KR"/>
              </w:rPr>
              <w:t xml:space="preserve">. For this kind of UEs, it is cost efficient to support Dual Tx/ Dual Rx for Multi-SIM operation by sharing one Tx and multiple </w:t>
            </w:r>
            <w:r>
              <w:rPr>
                <w:lang w:eastAsia="ko-KR"/>
              </w:rPr>
              <w:t>Rx</w:t>
            </w:r>
            <w:r>
              <w:rPr>
                <w:rFonts w:hint="eastAsia"/>
                <w:lang w:eastAsia="ko-KR"/>
              </w:rPr>
              <w:t xml:space="preserve"> chain</w:t>
            </w:r>
            <w:r>
              <w:rPr>
                <w:lang w:eastAsia="ko-KR"/>
              </w:rPr>
              <w:t>s between</w:t>
            </w:r>
            <w:r>
              <w:rPr>
                <w:rFonts w:hint="eastAsia"/>
                <w:lang w:eastAsia="ko-KR"/>
              </w:rPr>
              <w:t xml:space="preserve"> two USIMs dynamically. </w:t>
            </w:r>
          </w:p>
        </w:tc>
      </w:tr>
      <w:tr w:rsidR="00B02B13" w14:paraId="6455E73F" w14:textId="77777777">
        <w:tc>
          <w:tcPr>
            <w:tcW w:w="1915" w:type="dxa"/>
          </w:tcPr>
          <w:p w14:paraId="55328328" w14:textId="77777777" w:rsidR="00B02B13" w:rsidRDefault="00DF7229">
            <w:pPr>
              <w:pStyle w:val="TAC"/>
              <w:rPr>
                <w:lang w:eastAsia="ko-KR"/>
              </w:rPr>
            </w:pPr>
            <w:r>
              <w:rPr>
                <w:rFonts w:hint="eastAsia"/>
                <w:lang w:eastAsia="ko-KR"/>
              </w:rPr>
              <w:t>Samsung</w:t>
            </w:r>
          </w:p>
        </w:tc>
        <w:tc>
          <w:tcPr>
            <w:tcW w:w="1848" w:type="dxa"/>
          </w:tcPr>
          <w:p w14:paraId="0DDE791D" w14:textId="77777777" w:rsidR="00B02B13" w:rsidRDefault="00DF7229">
            <w:pPr>
              <w:pStyle w:val="TAC"/>
              <w:rPr>
                <w:lang w:eastAsia="ko-KR"/>
              </w:rPr>
            </w:pPr>
            <w:r>
              <w:rPr>
                <w:rFonts w:hint="eastAsia"/>
                <w:lang w:eastAsia="ko-KR"/>
              </w:rPr>
              <w:t>Disagree</w:t>
            </w:r>
          </w:p>
        </w:tc>
        <w:tc>
          <w:tcPr>
            <w:tcW w:w="5866" w:type="dxa"/>
          </w:tcPr>
          <w:p w14:paraId="2AD9105F" w14:textId="77777777" w:rsidR="00B02B13" w:rsidRDefault="00DF7229">
            <w:pPr>
              <w:pStyle w:val="TAL"/>
              <w:rPr>
                <w:lang w:eastAsia="ko-KR"/>
              </w:rPr>
            </w:pPr>
            <w:r>
              <w:rPr>
                <w:lang w:eastAsia="ko-KR"/>
              </w:rPr>
              <w:t>As others expressed, we also think</w:t>
            </w:r>
            <w:r>
              <w:rPr>
                <w:rFonts w:hint="eastAsia"/>
                <w:lang w:eastAsia="ko-KR"/>
              </w:rPr>
              <w:t xml:space="preserve"> </w:t>
            </w:r>
            <w:r>
              <w:rPr>
                <w:lang w:eastAsia="ko-KR"/>
              </w:rPr>
              <w:t xml:space="preserve">focusing existing WI scope is of utmost priority in R17. It can be further discussed in future release. </w:t>
            </w:r>
          </w:p>
        </w:tc>
      </w:tr>
      <w:tr w:rsidR="00B02B13" w14:paraId="51EDAC9A" w14:textId="77777777">
        <w:tc>
          <w:tcPr>
            <w:tcW w:w="1915" w:type="dxa"/>
          </w:tcPr>
          <w:p w14:paraId="4E955AD1"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52C9D23A"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2392CDCB" w14:textId="77777777" w:rsidR="00B02B13" w:rsidRDefault="00DF7229">
            <w:pPr>
              <w:pStyle w:val="TAL"/>
              <w:rPr>
                <w:lang w:eastAsia="ko-KR"/>
              </w:rPr>
            </w:pPr>
            <w:r>
              <w:rPr>
                <w:rFonts w:eastAsia="SimSun" w:hint="eastAsia"/>
                <w:lang w:eastAsia="zh-CN"/>
              </w:rPr>
              <w:t>A</w:t>
            </w:r>
            <w:r>
              <w:rPr>
                <w:rFonts w:eastAsia="SimSun"/>
                <w:lang w:eastAsia="zh-CN"/>
              </w:rPr>
              <w:t>gree with Apple and also we don’t have enough TU for this.</w:t>
            </w:r>
          </w:p>
        </w:tc>
      </w:tr>
      <w:tr w:rsidR="00B02B13" w14:paraId="2211589A" w14:textId="77777777">
        <w:tc>
          <w:tcPr>
            <w:tcW w:w="1915" w:type="dxa"/>
          </w:tcPr>
          <w:p w14:paraId="26037134" w14:textId="77777777" w:rsidR="00B02B13" w:rsidRDefault="00DF7229">
            <w:pPr>
              <w:pStyle w:val="TAC"/>
              <w:rPr>
                <w:lang w:eastAsia="ko-KR"/>
              </w:rPr>
            </w:pPr>
            <w:r>
              <w:rPr>
                <w:lang w:eastAsia="ko-KR"/>
              </w:rPr>
              <w:t>Nokia, Nokia Shanghai Bell</w:t>
            </w:r>
          </w:p>
        </w:tc>
        <w:tc>
          <w:tcPr>
            <w:tcW w:w="1848" w:type="dxa"/>
          </w:tcPr>
          <w:p w14:paraId="6D1AA8E3" w14:textId="77777777" w:rsidR="00B02B13" w:rsidRDefault="00DF7229">
            <w:pPr>
              <w:pStyle w:val="TAC"/>
              <w:rPr>
                <w:lang w:eastAsia="ko-KR"/>
              </w:rPr>
            </w:pPr>
            <w:r>
              <w:rPr>
                <w:lang w:eastAsia="ko-KR"/>
              </w:rPr>
              <w:t>Depends (limitations needed)</w:t>
            </w:r>
          </w:p>
        </w:tc>
        <w:tc>
          <w:tcPr>
            <w:tcW w:w="5866" w:type="dxa"/>
          </w:tcPr>
          <w:p w14:paraId="32CDF3DE" w14:textId="77777777" w:rsidR="00B02B13" w:rsidRDefault="00DF7229">
            <w:pPr>
              <w:pStyle w:val="TAL"/>
              <w:rPr>
                <w:lang w:eastAsia="ko-KR"/>
              </w:rPr>
            </w:pPr>
            <w:r>
              <w:rPr>
                <w:lang w:eastAsia="ko-KR"/>
              </w:rPr>
              <w:t xml:space="preserve">Normally we don't add objectives to WI while they are ongoing, especially in the already difficult Rel-17 circumstances since this might substantially increase the amount of work in the WI. In particular, it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(e.g. as was done for overheating purposes), but not full-blown UE capability update. And if something further is done, then also the proposed objectives should be much more specific and restricted and TU increase may be needed.  </w:t>
            </w:r>
          </w:p>
        </w:tc>
      </w:tr>
      <w:tr w:rsidR="00B02B13" w14:paraId="226CC149" w14:textId="77777777">
        <w:tc>
          <w:tcPr>
            <w:tcW w:w="1915" w:type="dxa"/>
          </w:tcPr>
          <w:p w14:paraId="0E80D454" w14:textId="77777777" w:rsidR="00B02B13" w:rsidRDefault="00DF7229">
            <w:pPr>
              <w:pStyle w:val="TAC"/>
              <w:rPr>
                <w:lang w:eastAsia="ko-KR"/>
              </w:rPr>
            </w:pPr>
            <w:r>
              <w:rPr>
                <w:rFonts w:eastAsia="SimSun" w:hint="eastAsia"/>
                <w:lang w:eastAsia="zh-CN"/>
              </w:rPr>
              <w:t>CATT</w:t>
            </w:r>
          </w:p>
        </w:tc>
        <w:tc>
          <w:tcPr>
            <w:tcW w:w="1848" w:type="dxa"/>
          </w:tcPr>
          <w:p w14:paraId="7F5E5FD2" w14:textId="77777777" w:rsidR="00B02B13" w:rsidRDefault="00DF7229">
            <w:pPr>
              <w:pStyle w:val="TAC"/>
              <w:rPr>
                <w:lang w:eastAsia="ko-KR"/>
              </w:rPr>
            </w:pPr>
            <w:r>
              <w:rPr>
                <w:rFonts w:eastAsia="SimSun" w:hint="eastAsia"/>
                <w:lang w:eastAsia="zh-CN"/>
              </w:rPr>
              <w:t>Disagree</w:t>
            </w:r>
          </w:p>
        </w:tc>
        <w:tc>
          <w:tcPr>
            <w:tcW w:w="5866" w:type="dxa"/>
          </w:tcPr>
          <w:p w14:paraId="628EFC2A" w14:textId="77777777" w:rsidR="00B02B13" w:rsidRDefault="00DF7229">
            <w:pPr>
              <w:pStyle w:val="TAL"/>
              <w:rPr>
                <w:lang w:eastAsia="ko-KR"/>
              </w:rPr>
            </w:pPr>
            <w:r>
              <w:rPr>
                <w:rFonts w:eastAsia="SimSun"/>
                <w:szCs w:val="24"/>
                <w:lang w:eastAsia="zh-CN"/>
              </w:rPr>
              <w:t>Supporting dual Tx/ dual Rx</w:t>
            </w:r>
            <w:r>
              <w:rPr>
                <w:rFonts w:eastAsia="SimSun" w:hint="eastAsia"/>
                <w:szCs w:val="24"/>
                <w:lang w:eastAsia="zh-CN"/>
              </w:rPr>
              <w:t xml:space="preserve"> is not in the scope of the </w:t>
            </w:r>
            <w:proofErr w:type="spellStart"/>
            <w:r>
              <w:rPr>
                <w:rFonts w:eastAsia="SimSun" w:hint="eastAsia"/>
                <w:szCs w:val="24"/>
                <w:lang w:eastAsia="zh-CN"/>
              </w:rPr>
              <w:t>WID.and</w:t>
            </w:r>
            <w:proofErr w:type="spellEnd"/>
            <w:r>
              <w:rPr>
                <w:rFonts w:eastAsia="SimSun" w:hint="eastAsia"/>
                <w:szCs w:val="24"/>
                <w:lang w:eastAsia="zh-CN"/>
              </w:rPr>
              <w:t xml:space="preserve"> it is not a critical use case.</w:t>
            </w:r>
            <w:r>
              <w:rPr>
                <w:rFonts w:eastAsia="SimSun" w:hint="eastAsia"/>
                <w:lang w:eastAsia="zh-CN"/>
              </w:rPr>
              <w:t xml:space="preserve">so we think it is not essential to  add it into the </w:t>
            </w:r>
            <w:proofErr w:type="spellStart"/>
            <w:r>
              <w:rPr>
                <w:rFonts w:eastAsia="SimSun" w:hint="eastAsia"/>
                <w:lang w:eastAsia="zh-CN"/>
              </w:rPr>
              <w:t>scope,</w:t>
            </w:r>
            <w:r>
              <w:rPr>
                <w:rFonts w:eastAsia="SimSun"/>
                <w:lang w:eastAsia="zh-CN"/>
              </w:rPr>
              <w:t>especially</w:t>
            </w:r>
            <w:proofErr w:type="spellEnd"/>
            <w:r>
              <w:rPr>
                <w:rFonts w:eastAsia="SimSun" w:hint="eastAsia"/>
                <w:lang w:eastAsia="zh-CN"/>
              </w:rPr>
              <w:t xml:space="preserve"> considering the limited TU of this WI</w:t>
            </w:r>
            <w:r>
              <w:rPr>
                <w:rFonts w:eastAsia="SimSun"/>
                <w:b/>
                <w:szCs w:val="24"/>
                <w:lang w:eastAsia="zh-CN"/>
              </w:rPr>
              <w:t xml:space="preserve"> </w:t>
            </w:r>
          </w:p>
        </w:tc>
      </w:tr>
      <w:tr w:rsidR="00B02B13" w14:paraId="15A7AAD0" w14:textId="77777777">
        <w:tc>
          <w:tcPr>
            <w:tcW w:w="1915" w:type="dxa"/>
          </w:tcPr>
          <w:p w14:paraId="413FC1D2" w14:textId="77777777" w:rsidR="00B02B13" w:rsidRDefault="00DF7229">
            <w:pPr>
              <w:pStyle w:val="TAC"/>
              <w:rPr>
                <w:rFonts w:eastAsia="SimSun"/>
                <w:lang w:eastAsia="zh-CN"/>
              </w:rPr>
            </w:pPr>
            <w:r>
              <w:rPr>
                <w:rFonts w:eastAsia="SimSun"/>
                <w:lang w:eastAsia="zh-CN"/>
              </w:rPr>
              <w:t>Ericsson</w:t>
            </w:r>
          </w:p>
        </w:tc>
        <w:tc>
          <w:tcPr>
            <w:tcW w:w="1848" w:type="dxa"/>
          </w:tcPr>
          <w:p w14:paraId="45FB66E3" w14:textId="77777777" w:rsidR="00B02B13" w:rsidRDefault="00DF7229">
            <w:pPr>
              <w:pStyle w:val="TAC"/>
              <w:rPr>
                <w:rFonts w:eastAsia="SimSun"/>
                <w:lang w:eastAsia="zh-CN"/>
              </w:rPr>
            </w:pPr>
            <w:r>
              <w:rPr>
                <w:rFonts w:eastAsia="SimSun"/>
                <w:lang w:eastAsia="zh-CN"/>
              </w:rPr>
              <w:t>Disagree</w:t>
            </w:r>
          </w:p>
        </w:tc>
        <w:tc>
          <w:tcPr>
            <w:tcW w:w="5866" w:type="dxa"/>
          </w:tcPr>
          <w:p w14:paraId="58A6E4E3" w14:textId="77777777" w:rsidR="00B02B13" w:rsidRDefault="00DF7229">
            <w:pPr>
              <w:pStyle w:val="TAL"/>
              <w:rPr>
                <w:rFonts w:eastAsia="SimSun"/>
                <w:szCs w:val="24"/>
                <w:lang w:eastAsia="zh-CN"/>
              </w:rPr>
            </w:pPr>
            <w:r>
              <w:rPr>
                <w:lang w:eastAsia="ko-KR"/>
              </w:rPr>
              <w:t>This was already discussed when the WID was drafted back in December 2019. As before, this optimization is complex and has significant impact.</w:t>
            </w:r>
          </w:p>
        </w:tc>
      </w:tr>
      <w:tr w:rsidR="00B02B13" w14:paraId="479F2C92" w14:textId="77777777">
        <w:tc>
          <w:tcPr>
            <w:tcW w:w="1915" w:type="dxa"/>
          </w:tcPr>
          <w:p w14:paraId="5C50B8F0" w14:textId="77777777" w:rsidR="00B02B13" w:rsidRDefault="00DF7229">
            <w:pPr>
              <w:pStyle w:val="TAC"/>
              <w:rPr>
                <w:rFonts w:eastAsia="SimSun"/>
                <w:lang w:eastAsia="zh-CN"/>
              </w:rPr>
            </w:pPr>
            <w:r>
              <w:rPr>
                <w:rFonts w:eastAsia="SimSun" w:hint="eastAsia"/>
                <w:lang w:eastAsia="zh-CN"/>
              </w:rPr>
              <w:lastRenderedPageBreak/>
              <w:t>China Telecom</w:t>
            </w:r>
          </w:p>
        </w:tc>
        <w:tc>
          <w:tcPr>
            <w:tcW w:w="1848" w:type="dxa"/>
          </w:tcPr>
          <w:p w14:paraId="1FD3C50D" w14:textId="77777777" w:rsidR="00B02B13" w:rsidRDefault="00DF7229">
            <w:pPr>
              <w:pStyle w:val="TAC"/>
              <w:rPr>
                <w:rFonts w:eastAsia="SimSun"/>
                <w:lang w:eastAsia="zh-CN"/>
              </w:rPr>
            </w:pPr>
            <w:r>
              <w:rPr>
                <w:rFonts w:eastAsia="SimSun" w:hint="eastAsia"/>
                <w:lang w:eastAsia="zh-CN"/>
              </w:rPr>
              <w:t>Agree</w:t>
            </w:r>
          </w:p>
        </w:tc>
        <w:tc>
          <w:tcPr>
            <w:tcW w:w="5866" w:type="dxa"/>
          </w:tcPr>
          <w:p w14:paraId="1A3B52D9" w14:textId="77777777" w:rsidR="00B02B13" w:rsidRDefault="00DF7229">
            <w:pPr>
              <w:pStyle w:val="TAL"/>
              <w:rPr>
                <w:rFonts w:eastAsia="SimSun"/>
                <w:lang w:eastAsia="zh-CN"/>
              </w:rPr>
            </w:pPr>
            <w:r>
              <w:rPr>
                <w:rFonts w:eastAsia="SimSun" w:hint="eastAsia"/>
                <w:lang w:eastAsia="zh-CN"/>
              </w:rPr>
              <w:t>There are already some dual Rx/ dual Tx UEs existing in the market.</w:t>
            </w:r>
            <w:r>
              <w:rPr>
                <w:rFonts w:eastAsia="SimSun"/>
                <w:lang w:eastAsia="zh-CN"/>
              </w:rPr>
              <w:t xml:space="preserve"> </w:t>
            </w:r>
            <w:r>
              <w:rPr>
                <w:rFonts w:eastAsia="SimSun" w:hint="eastAsia"/>
                <w:lang w:eastAsia="zh-CN"/>
              </w:rPr>
              <w:t>T</w:t>
            </w:r>
            <w:r>
              <w:rPr>
                <w:rFonts w:eastAsia="SimSun"/>
                <w:lang w:eastAsia="zh-CN"/>
              </w:rPr>
              <w:t>his kind of UEs can maintain RRC con</w:t>
            </w:r>
            <w:r>
              <w:rPr>
                <w:rFonts w:eastAsia="SimSun" w:hint="eastAsia"/>
                <w:lang w:eastAsia="zh-CN"/>
              </w:rPr>
              <w:t>n</w:t>
            </w:r>
            <w:r>
              <w:rPr>
                <w:rFonts w:eastAsia="SimSun"/>
                <w:lang w:eastAsia="zh-CN"/>
              </w:rPr>
              <w:t>ection</w:t>
            </w:r>
            <w:r>
              <w:rPr>
                <w:rFonts w:eastAsia="SimSun" w:hint="eastAsia"/>
                <w:lang w:eastAsia="zh-CN"/>
              </w:rPr>
              <w:t xml:space="preserve"> with two USIMs by </w:t>
            </w:r>
            <w:r>
              <w:rPr>
                <w:rFonts w:eastAsia="SimSun"/>
                <w:lang w:eastAsia="zh-CN"/>
              </w:rPr>
              <w:t>sharing</w:t>
            </w:r>
            <w:r>
              <w:rPr>
                <w:rFonts w:eastAsia="SimSun" w:hint="eastAsia"/>
                <w:lang w:eastAsia="zh-CN"/>
              </w:rPr>
              <w:t xml:space="preserve"> Tx/Rx chains</w:t>
            </w:r>
            <w:r>
              <w:rPr>
                <w:rFonts w:eastAsia="SimSun"/>
                <w:lang w:eastAsia="zh-CN"/>
              </w:rPr>
              <w:t xml:space="preserve"> between two net</w:t>
            </w:r>
            <w:r>
              <w:rPr>
                <w:rFonts w:eastAsia="SimSun"/>
                <w:color w:val="FF0000"/>
                <w:lang w:eastAsia="zh-CN"/>
              </w:rPr>
              <w:t>works</w:t>
            </w:r>
            <w:r>
              <w:rPr>
                <w:rFonts w:eastAsia="SimSun" w:hint="eastAsia"/>
                <w:color w:val="FF0000"/>
                <w:lang w:eastAsia="zh-CN"/>
              </w:rPr>
              <w:t>. I</w:t>
            </w:r>
            <w:r>
              <w:rPr>
                <w:rFonts w:eastAsia="SimSun"/>
                <w:color w:val="FF0000"/>
                <w:lang w:eastAsia="zh-CN"/>
              </w:rPr>
              <w:t>nteroperability</w:t>
            </w:r>
            <w:r>
              <w:rPr>
                <w:rFonts w:eastAsia="SimSun" w:hint="eastAsia"/>
                <w:color w:val="FF0000"/>
                <w:lang w:eastAsia="zh-CN"/>
              </w:rPr>
              <w:t xml:space="preserve"> issues have already emerged between these UEs and network</w:t>
            </w:r>
            <w:r>
              <w:rPr>
                <w:rFonts w:eastAsia="SimSun"/>
                <w:color w:val="FF0000"/>
                <w:lang w:eastAsia="zh-CN"/>
              </w:rPr>
              <w:t>.</w:t>
            </w:r>
            <w:r>
              <w:rPr>
                <w:rFonts w:eastAsia="SimSun" w:hint="eastAsia"/>
                <w:color w:val="FF0000"/>
                <w:lang w:eastAsia="zh-CN"/>
              </w:rPr>
              <w:t xml:space="preserve"> For</w:t>
            </w:r>
            <w:r>
              <w:rPr>
                <w:rFonts w:eastAsia="SimSun" w:hint="eastAsia"/>
                <w:lang w:eastAsia="zh-CN"/>
              </w:rPr>
              <w:t xml:space="preserve"> example, </w:t>
            </w:r>
            <w:r>
              <w:rPr>
                <w:rFonts w:eastAsia="SimSun"/>
                <w:lang w:eastAsia="zh-CN"/>
              </w:rPr>
              <w:t>UEs report 2 Tx in UL when USIM-B is in idle status. When USIM-B goes into connection status, UE has to tune away one Tx chain to USIM-B. If the network cannot adapt to the changes in UL ports it will face a demodulation failure</w:t>
            </w:r>
            <w:r>
              <w:rPr>
                <w:rFonts w:eastAsia="SimSun" w:hint="eastAsia"/>
                <w:lang w:eastAsia="zh-CN"/>
              </w:rPr>
              <w:t xml:space="preserve"> or radio link failure</w:t>
            </w:r>
            <w:r>
              <w:rPr>
                <w:rFonts w:eastAsia="SimSun"/>
                <w:lang w:eastAsia="zh-CN"/>
              </w:rPr>
              <w:t xml:space="preserve"> and then schedule one layer all the time.</w:t>
            </w:r>
            <w:r>
              <w:rPr>
                <w:rFonts w:eastAsia="SimSun" w:hint="eastAsia"/>
                <w:lang w:eastAsia="zh-CN"/>
              </w:rPr>
              <w:t xml:space="preserve">  </w:t>
            </w:r>
          </w:p>
          <w:p w14:paraId="70E6217A" w14:textId="77777777" w:rsidR="00B02B13" w:rsidRDefault="00DF7229">
            <w:pPr>
              <w:pStyle w:val="TAL"/>
              <w:rPr>
                <w:lang w:eastAsia="ko-KR"/>
              </w:rPr>
            </w:pPr>
            <w:r>
              <w:rPr>
                <w:rFonts w:eastAsia="SimSun" w:hint="eastAsia"/>
                <w:lang w:eastAsia="zh-CN"/>
              </w:rPr>
              <w:t xml:space="preserve">From operators point of view, it is just the time to solve the issues caused by dual Rx/ dual Tx UEs in </w:t>
            </w:r>
            <w:proofErr w:type="spellStart"/>
            <w:r>
              <w:rPr>
                <w:rFonts w:eastAsia="SimSun" w:hint="eastAsia"/>
                <w:lang w:eastAsia="zh-CN"/>
              </w:rPr>
              <w:t>Rel</w:t>
            </w:r>
            <w:proofErr w:type="spellEnd"/>
            <w:r>
              <w:rPr>
                <w:rFonts w:eastAsia="SimSun" w:hint="eastAsia"/>
                <w:lang w:eastAsia="zh-CN"/>
              </w:rPr>
              <w:t xml:space="preserve"> 17 to </w:t>
            </w:r>
            <w:r>
              <w:rPr>
                <w:rFonts w:eastAsia="SimSun"/>
                <w:lang w:eastAsia="zh-CN"/>
              </w:rPr>
              <w:t>avoid</w:t>
            </w:r>
            <w:r>
              <w:rPr>
                <w:rFonts w:eastAsia="SimSun" w:hint="eastAsia"/>
                <w:lang w:eastAsia="zh-CN"/>
              </w:rPr>
              <w:t xml:space="preserve"> the </w:t>
            </w:r>
            <w:r>
              <w:rPr>
                <w:rFonts w:eastAsia="SimSun"/>
                <w:lang w:eastAsia="zh-CN"/>
              </w:rPr>
              <w:t>fragmentation</w:t>
            </w:r>
            <w:r>
              <w:rPr>
                <w:rFonts w:eastAsia="SimSun" w:hint="eastAsia"/>
                <w:lang w:eastAsia="zh-CN"/>
              </w:rPr>
              <w:t xml:space="preserve"> in UE and network implementation.</w:t>
            </w:r>
          </w:p>
        </w:tc>
      </w:tr>
      <w:tr w:rsidR="00B02B13" w14:paraId="197575A1" w14:textId="77777777">
        <w:tc>
          <w:tcPr>
            <w:tcW w:w="1915" w:type="dxa"/>
          </w:tcPr>
          <w:p w14:paraId="407DC291" w14:textId="77777777" w:rsidR="00B02B13" w:rsidRDefault="00DF7229">
            <w:pPr>
              <w:pStyle w:val="TAC"/>
              <w:rPr>
                <w:rFonts w:eastAsia="SimSun"/>
                <w:lang w:eastAsia="zh-CN"/>
              </w:rPr>
            </w:pPr>
            <w:r>
              <w:rPr>
                <w:lang w:eastAsia="ko-KR"/>
              </w:rPr>
              <w:t>China Unicom</w:t>
            </w:r>
          </w:p>
        </w:tc>
        <w:tc>
          <w:tcPr>
            <w:tcW w:w="1848" w:type="dxa"/>
          </w:tcPr>
          <w:p w14:paraId="339E133D" w14:textId="77777777" w:rsidR="00B02B13" w:rsidRDefault="00DF7229">
            <w:pPr>
              <w:pStyle w:val="TAC"/>
              <w:rPr>
                <w:rFonts w:eastAsia="SimSun"/>
                <w:lang w:eastAsia="zh-CN"/>
              </w:rPr>
            </w:pPr>
            <w:r>
              <w:rPr>
                <w:rFonts w:eastAsia="SimSun" w:hint="eastAsia"/>
                <w:lang w:val="en-US" w:eastAsia="zh-CN"/>
              </w:rPr>
              <w:t>Agree</w:t>
            </w:r>
          </w:p>
        </w:tc>
        <w:tc>
          <w:tcPr>
            <w:tcW w:w="5866" w:type="dxa"/>
          </w:tcPr>
          <w:p w14:paraId="5254C77A" w14:textId="77777777" w:rsidR="00B02B13" w:rsidRDefault="00DF7229">
            <w:pPr>
              <w:pStyle w:val="TAL"/>
              <w:rPr>
                <w:rFonts w:eastAsia="SimSun"/>
                <w:lang w:eastAsia="zh-CN"/>
              </w:rPr>
            </w:pPr>
            <w:r>
              <w:rPr>
                <w:lang w:eastAsia="ko-KR"/>
              </w:rPr>
              <w:t xml:space="preserve">We see some benefits in adding dual TX/RX UEs, and we agree to discuss this case in Rel-17 if time permits. When considering the limited time budget in RAN2, no extra TU shall be allocated to this WI for this new scope. </w:t>
            </w:r>
          </w:p>
        </w:tc>
      </w:tr>
      <w:tr w:rsidR="00B02B13" w14:paraId="26BCFCF2" w14:textId="77777777">
        <w:tc>
          <w:tcPr>
            <w:tcW w:w="1915" w:type="dxa"/>
          </w:tcPr>
          <w:p w14:paraId="4A2E60F4" w14:textId="77777777" w:rsidR="00B02B13" w:rsidRDefault="00DF7229">
            <w:pPr>
              <w:pStyle w:val="TAC"/>
              <w:rPr>
                <w:rFonts w:eastAsia="SimSun"/>
                <w:lang w:eastAsia="zh-CN"/>
              </w:rPr>
            </w:pPr>
            <w:r>
              <w:rPr>
                <w:lang w:eastAsia="ko-KR"/>
              </w:rPr>
              <w:t>Volkswagen AG</w:t>
            </w:r>
          </w:p>
        </w:tc>
        <w:tc>
          <w:tcPr>
            <w:tcW w:w="1848" w:type="dxa"/>
          </w:tcPr>
          <w:p w14:paraId="704A44B5" w14:textId="77777777" w:rsidR="00B02B13" w:rsidRDefault="00DF7229">
            <w:pPr>
              <w:pStyle w:val="TAC"/>
              <w:rPr>
                <w:rFonts w:eastAsia="SimSun"/>
                <w:lang w:eastAsia="zh-CN"/>
              </w:rPr>
            </w:pPr>
            <w:r>
              <w:rPr>
                <w:rFonts w:eastAsia="SimSun"/>
                <w:lang w:val="en-US" w:eastAsia="zh-CN"/>
              </w:rPr>
              <w:t>Disagree</w:t>
            </w:r>
          </w:p>
        </w:tc>
        <w:tc>
          <w:tcPr>
            <w:tcW w:w="5866" w:type="dxa"/>
          </w:tcPr>
          <w:p w14:paraId="6C3ACC50" w14:textId="77777777" w:rsidR="00B02B13" w:rsidRDefault="00DF7229">
            <w:pPr>
              <w:pStyle w:val="TAL"/>
              <w:rPr>
                <w:rFonts w:eastAsia="SimSun"/>
                <w:lang w:eastAsia="zh-CN"/>
              </w:rPr>
            </w:pPr>
            <w:r>
              <w:rPr>
                <w:lang w:eastAsia="ko-KR"/>
              </w:rPr>
              <w:t>2Tx should be studied in a subsequent WI in Rel-18.</w:t>
            </w:r>
          </w:p>
        </w:tc>
      </w:tr>
    </w:tbl>
    <w:p w14:paraId="3B408856" w14:textId="77777777" w:rsidR="00B02B13" w:rsidRDefault="00B02B13">
      <w:pPr>
        <w:spacing w:after="0"/>
        <w:rPr>
          <w:rFonts w:ascii="Arial" w:eastAsia="SimSun" w:hAnsi="Arial"/>
          <w:szCs w:val="24"/>
          <w:lang w:eastAsia="zh-CN"/>
        </w:rPr>
      </w:pPr>
    </w:p>
    <w:p w14:paraId="35BB1C77" w14:textId="77777777" w:rsidR="00B02B13" w:rsidRDefault="00DF7229">
      <w:pPr>
        <w:spacing w:before="60" w:after="120"/>
        <w:rPr>
          <w:rFonts w:ascii="Arial" w:eastAsia="SimSun" w:hAnsi="Arial"/>
          <w:b/>
          <w:szCs w:val="24"/>
          <w:lang w:eastAsia="zh-CN"/>
        </w:rPr>
      </w:pPr>
      <w:r>
        <w:rPr>
          <w:rFonts w:ascii="Arial" w:eastAsia="SimSun" w:hAnsi="Arial"/>
          <w:b/>
          <w:szCs w:val="24"/>
          <w:lang w:eastAsia="zh-CN"/>
        </w:rPr>
        <w:t xml:space="preserve">Q4: Do companies agree the scenario that UE mentioned in Q3 in RRC CONNECTED state in network A switches partial of </w:t>
      </w:r>
      <w:r>
        <w:rPr>
          <w:rFonts w:ascii="Arial" w:eastAsia="SimSun" w:hAnsi="Arial"/>
          <w:b/>
          <w:color w:val="FF0000"/>
          <w:szCs w:val="24"/>
          <w:lang w:eastAsia="zh-CN"/>
        </w:rPr>
        <w:t>Tx</w:t>
      </w:r>
      <w:r>
        <w:rPr>
          <w:rFonts w:ascii="Arial" w:eastAsia="SimSun" w:hAnsi="Arial"/>
          <w:b/>
          <w:szCs w:val="24"/>
          <w:lang w:eastAsia="zh-CN"/>
        </w:rPr>
        <w:t xml:space="preserve"> chains to network B for activities and hence change its </w:t>
      </w:r>
      <w:r>
        <w:rPr>
          <w:rFonts w:ascii="Arial" w:eastAsia="SimSun" w:hAnsi="Arial"/>
          <w:b/>
          <w:color w:val="FF0000"/>
          <w:szCs w:val="24"/>
          <w:lang w:eastAsia="zh-CN"/>
        </w:rPr>
        <w:t>Tx</w:t>
      </w:r>
      <w:r>
        <w:rPr>
          <w:rFonts w:ascii="Arial" w:eastAsia="SimSun" w:hAnsi="Arial"/>
          <w:b/>
          <w:szCs w:val="24"/>
          <w:lang w:eastAsia="zh-CN"/>
        </w:rPr>
        <w:t xml:space="preserve"> capabilities in NW A should be  considered in </w:t>
      </w:r>
      <w:proofErr w:type="spellStart"/>
      <w:r>
        <w:rPr>
          <w:rFonts w:ascii="Arial" w:eastAsia="SimSun" w:hAnsi="Arial"/>
          <w:b/>
          <w:szCs w:val="24"/>
          <w:lang w:eastAsia="zh-CN"/>
        </w:rPr>
        <w:t>Rel</w:t>
      </w:r>
      <w:proofErr w:type="spellEnd"/>
      <w:r>
        <w:rPr>
          <w:rFonts w:ascii="Arial" w:eastAsia="SimSun" w:hAnsi="Arial"/>
          <w:b/>
          <w:szCs w:val="24"/>
          <w:lang w:eastAsia="zh-CN"/>
        </w:rPr>
        <w:t xml:space="preserve"> 17?</w:t>
      </w:r>
    </w:p>
    <w:tbl>
      <w:tblPr>
        <w:tblStyle w:val="TableGrid"/>
        <w:tblW w:w="0" w:type="auto"/>
        <w:tblLook w:val="04A0" w:firstRow="1" w:lastRow="0" w:firstColumn="1" w:lastColumn="0" w:noHBand="0" w:noVBand="1"/>
      </w:tblPr>
      <w:tblGrid>
        <w:gridCol w:w="1915"/>
        <w:gridCol w:w="1848"/>
        <w:gridCol w:w="5866"/>
      </w:tblGrid>
      <w:tr w:rsidR="00B02B13" w14:paraId="74E84868" w14:textId="77777777">
        <w:tc>
          <w:tcPr>
            <w:tcW w:w="1915" w:type="dxa"/>
          </w:tcPr>
          <w:p w14:paraId="663FD72C" w14:textId="77777777" w:rsidR="00B02B13" w:rsidRDefault="00DF7229">
            <w:pPr>
              <w:pStyle w:val="TAH"/>
              <w:rPr>
                <w:lang w:eastAsia="ko-KR"/>
              </w:rPr>
            </w:pPr>
            <w:r>
              <w:rPr>
                <w:lang w:eastAsia="ko-KR"/>
              </w:rPr>
              <w:t>Company</w:t>
            </w:r>
          </w:p>
        </w:tc>
        <w:tc>
          <w:tcPr>
            <w:tcW w:w="1848" w:type="dxa"/>
          </w:tcPr>
          <w:p w14:paraId="3A2E99F0" w14:textId="77777777" w:rsidR="00B02B13" w:rsidRDefault="00DF7229">
            <w:pPr>
              <w:pStyle w:val="TAH"/>
              <w:rPr>
                <w:lang w:eastAsia="ko-KR"/>
              </w:rPr>
            </w:pPr>
            <w:r>
              <w:rPr>
                <w:lang w:eastAsia="ko-KR"/>
              </w:rPr>
              <w:t>Agree/Disagree</w:t>
            </w:r>
          </w:p>
        </w:tc>
        <w:tc>
          <w:tcPr>
            <w:tcW w:w="5866" w:type="dxa"/>
          </w:tcPr>
          <w:p w14:paraId="28D455B2" w14:textId="77777777" w:rsidR="00B02B13" w:rsidRDefault="00DF7229">
            <w:pPr>
              <w:pStyle w:val="TAH"/>
              <w:rPr>
                <w:lang w:eastAsia="ko-KR"/>
              </w:rPr>
            </w:pPr>
            <w:r>
              <w:rPr>
                <w:lang w:eastAsia="ko-KR"/>
              </w:rPr>
              <w:t>Detailed Comments</w:t>
            </w:r>
          </w:p>
        </w:tc>
      </w:tr>
      <w:tr w:rsidR="00B02B13" w14:paraId="0BDEFDC6" w14:textId="77777777">
        <w:tc>
          <w:tcPr>
            <w:tcW w:w="1915" w:type="dxa"/>
          </w:tcPr>
          <w:p w14:paraId="0E2EA735" w14:textId="77777777" w:rsidR="00B02B13" w:rsidRDefault="00DF7229">
            <w:pPr>
              <w:pStyle w:val="TAC"/>
              <w:rPr>
                <w:lang w:eastAsia="ko-KR"/>
              </w:rPr>
            </w:pPr>
            <w:r>
              <w:rPr>
                <w:lang w:eastAsia="ko-KR"/>
              </w:rPr>
              <w:t>MediaTek Inc.</w:t>
            </w:r>
          </w:p>
        </w:tc>
        <w:tc>
          <w:tcPr>
            <w:tcW w:w="1848" w:type="dxa"/>
          </w:tcPr>
          <w:p w14:paraId="2ED1659C" w14:textId="77777777" w:rsidR="00B02B13" w:rsidRDefault="00DF7229">
            <w:pPr>
              <w:pStyle w:val="TAC"/>
              <w:rPr>
                <w:lang w:eastAsia="ko-KR"/>
              </w:rPr>
            </w:pPr>
            <w:r>
              <w:rPr>
                <w:lang w:eastAsia="ko-KR"/>
              </w:rPr>
              <w:t>See above</w:t>
            </w:r>
          </w:p>
        </w:tc>
        <w:tc>
          <w:tcPr>
            <w:tcW w:w="5866" w:type="dxa"/>
          </w:tcPr>
          <w:p w14:paraId="3233E4D8" w14:textId="77777777" w:rsidR="00B02B13" w:rsidRDefault="00DF7229">
            <w:pPr>
              <w:pStyle w:val="TAL"/>
              <w:rPr>
                <w:lang w:eastAsia="ko-KR"/>
              </w:rPr>
            </w:pPr>
            <w:r>
              <w:rPr>
                <w:lang w:eastAsia="ko-KR"/>
              </w:rPr>
              <w:t>See above</w:t>
            </w:r>
          </w:p>
        </w:tc>
      </w:tr>
      <w:tr w:rsidR="00B02B13" w14:paraId="22DDEEC3" w14:textId="77777777">
        <w:tc>
          <w:tcPr>
            <w:tcW w:w="1915" w:type="dxa"/>
          </w:tcPr>
          <w:p w14:paraId="04BA5D77" w14:textId="77777777" w:rsidR="00B02B13" w:rsidRDefault="00DF7229">
            <w:pPr>
              <w:pStyle w:val="TAC"/>
              <w:rPr>
                <w:lang w:eastAsia="ko-KR"/>
              </w:rPr>
            </w:pPr>
            <w:r>
              <w:rPr>
                <w:lang w:eastAsia="ko-KR"/>
              </w:rPr>
              <w:t>Intel</w:t>
            </w:r>
          </w:p>
        </w:tc>
        <w:tc>
          <w:tcPr>
            <w:tcW w:w="1848" w:type="dxa"/>
          </w:tcPr>
          <w:p w14:paraId="7CA04B1C" w14:textId="77777777" w:rsidR="00B02B13" w:rsidRDefault="00DF7229">
            <w:pPr>
              <w:pStyle w:val="TAC"/>
              <w:rPr>
                <w:lang w:eastAsia="ko-KR"/>
              </w:rPr>
            </w:pPr>
            <w:r>
              <w:rPr>
                <w:rFonts w:eastAsia="SimSun"/>
                <w:lang w:eastAsia="zh-CN"/>
              </w:rPr>
              <w:t>Agee</w:t>
            </w:r>
          </w:p>
        </w:tc>
        <w:tc>
          <w:tcPr>
            <w:tcW w:w="5866" w:type="dxa"/>
          </w:tcPr>
          <w:p w14:paraId="2C6E69CF" w14:textId="77777777" w:rsidR="00B02B13" w:rsidRDefault="00DF7229">
            <w:pPr>
              <w:pStyle w:val="TAL"/>
              <w:rPr>
                <w:lang w:eastAsia="ko-KR"/>
              </w:rPr>
            </w:pPr>
            <w:r>
              <w:rPr>
                <w:lang w:eastAsia="ko-KR"/>
              </w:rPr>
              <w:t xml:space="preserve">It seems worthwhile for RAN2 to discuss for further optimization.  </w:t>
            </w:r>
          </w:p>
        </w:tc>
      </w:tr>
      <w:tr w:rsidR="00B02B13" w14:paraId="0706B412" w14:textId="77777777">
        <w:tc>
          <w:tcPr>
            <w:tcW w:w="1915" w:type="dxa"/>
          </w:tcPr>
          <w:p w14:paraId="371D6A09" w14:textId="77777777" w:rsidR="00B02B13" w:rsidRDefault="00DF7229">
            <w:pPr>
              <w:pStyle w:val="TAC"/>
              <w:rPr>
                <w:lang w:eastAsia="ko-KR"/>
              </w:rPr>
            </w:pPr>
            <w:r>
              <w:rPr>
                <w:lang w:eastAsia="ko-KR"/>
              </w:rPr>
              <w:t>Apple</w:t>
            </w:r>
          </w:p>
        </w:tc>
        <w:tc>
          <w:tcPr>
            <w:tcW w:w="1848" w:type="dxa"/>
          </w:tcPr>
          <w:p w14:paraId="7E79A1C6" w14:textId="77777777" w:rsidR="00B02B13" w:rsidRDefault="00DF7229">
            <w:pPr>
              <w:pStyle w:val="TAC"/>
              <w:rPr>
                <w:rFonts w:eastAsia="SimSun"/>
                <w:lang w:eastAsia="zh-CN"/>
              </w:rPr>
            </w:pPr>
            <w:r>
              <w:rPr>
                <w:rFonts w:eastAsia="SimSun"/>
                <w:lang w:eastAsia="zh-CN"/>
              </w:rPr>
              <w:t>Disagree</w:t>
            </w:r>
          </w:p>
        </w:tc>
        <w:tc>
          <w:tcPr>
            <w:tcW w:w="5866" w:type="dxa"/>
          </w:tcPr>
          <w:p w14:paraId="1B402636" w14:textId="77777777" w:rsidR="00B02B13" w:rsidRDefault="00DF7229">
            <w:pPr>
              <w:pStyle w:val="TAL"/>
              <w:rPr>
                <w:rFonts w:eastAsia="SimSun"/>
                <w:lang w:eastAsia="zh-CN"/>
              </w:rPr>
            </w:pPr>
            <w:r>
              <w:rPr>
                <w:rFonts w:eastAsia="SimSun"/>
                <w:lang w:eastAsia="zh-CN"/>
              </w:rPr>
              <w:t>See our response to Q3</w:t>
            </w:r>
          </w:p>
        </w:tc>
      </w:tr>
      <w:tr w:rsidR="00B02B13" w14:paraId="457ED021" w14:textId="77777777">
        <w:tc>
          <w:tcPr>
            <w:tcW w:w="1915" w:type="dxa"/>
          </w:tcPr>
          <w:p w14:paraId="2736D0D6" w14:textId="77777777" w:rsidR="00B02B13" w:rsidRDefault="00DF7229">
            <w:pPr>
              <w:pStyle w:val="TAC"/>
              <w:rPr>
                <w:lang w:eastAsia="ko-KR"/>
              </w:rPr>
            </w:pPr>
            <w:r>
              <w:rPr>
                <w:rFonts w:eastAsia="SimSun" w:hint="eastAsia"/>
                <w:lang w:val="en-US" w:eastAsia="zh-CN"/>
              </w:rPr>
              <w:t>ZTE</w:t>
            </w:r>
          </w:p>
        </w:tc>
        <w:tc>
          <w:tcPr>
            <w:tcW w:w="1848" w:type="dxa"/>
          </w:tcPr>
          <w:p w14:paraId="7CF6615A" w14:textId="77777777" w:rsidR="00B02B13" w:rsidRDefault="00DF7229">
            <w:pPr>
              <w:pStyle w:val="TAC"/>
              <w:rPr>
                <w:lang w:eastAsia="ko-KR"/>
              </w:rPr>
            </w:pPr>
            <w:r>
              <w:rPr>
                <w:rFonts w:eastAsia="SimSun" w:hint="eastAsia"/>
                <w:lang w:val="en-US" w:eastAsia="zh-CN"/>
              </w:rPr>
              <w:t>Agree, but</w:t>
            </w:r>
          </w:p>
        </w:tc>
        <w:tc>
          <w:tcPr>
            <w:tcW w:w="5866" w:type="dxa"/>
          </w:tcPr>
          <w:p w14:paraId="1301C211" w14:textId="77777777" w:rsidR="00B02B13" w:rsidRDefault="00DF7229">
            <w:pPr>
              <w:pStyle w:val="TAL"/>
              <w:rPr>
                <w:lang w:eastAsia="ko-KR"/>
              </w:rPr>
            </w:pPr>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 xml:space="preserve">fine to discuss this in Rel-17 </w:t>
            </w:r>
            <w:proofErr w:type="spellStart"/>
            <w:r>
              <w:rPr>
                <w:rFonts w:eastAsia="SimSun" w:hint="eastAsia"/>
                <w:lang w:val="en-US" w:eastAsia="zh-CN"/>
              </w:rPr>
              <w:t>i</w:t>
            </w:r>
            <w:r>
              <w:rPr>
                <w:rFonts w:eastAsia="SimSun"/>
                <w:lang w:val="en-US" w:eastAsia="zh-CN"/>
              </w:rPr>
              <w:t>if</w:t>
            </w:r>
            <w:proofErr w:type="spellEnd"/>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4E5873BC" w14:textId="77777777">
        <w:tc>
          <w:tcPr>
            <w:tcW w:w="1915" w:type="dxa"/>
          </w:tcPr>
          <w:p w14:paraId="2D03668B" w14:textId="77777777" w:rsidR="00B02B13" w:rsidRDefault="00DF7229">
            <w:pPr>
              <w:pStyle w:val="TAC"/>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7681B331" w14:textId="77777777" w:rsidR="00B02B13" w:rsidRDefault="00DF7229">
            <w:pPr>
              <w:pStyle w:val="TAC"/>
              <w:rPr>
                <w:lang w:eastAsia="ko-KR"/>
              </w:rPr>
            </w:pPr>
            <w:r>
              <w:rPr>
                <w:rFonts w:eastAsia="SimSun"/>
                <w:lang w:eastAsia="zh-CN"/>
              </w:rPr>
              <w:t>See above</w:t>
            </w:r>
          </w:p>
        </w:tc>
        <w:tc>
          <w:tcPr>
            <w:tcW w:w="5866" w:type="dxa"/>
          </w:tcPr>
          <w:p w14:paraId="68C450B1" w14:textId="77777777" w:rsidR="00B02B13" w:rsidRDefault="00DF7229">
            <w:pPr>
              <w:pStyle w:val="TAL"/>
              <w:rPr>
                <w:lang w:eastAsia="ko-KR"/>
              </w:rPr>
            </w:pPr>
            <w:r>
              <w:rPr>
                <w:rFonts w:eastAsia="SimSun" w:hint="eastAsia"/>
                <w:lang w:eastAsia="zh-CN"/>
              </w:rPr>
              <w:t>S</w:t>
            </w:r>
            <w:r>
              <w:rPr>
                <w:rFonts w:eastAsia="SimSun"/>
                <w:lang w:eastAsia="zh-CN"/>
              </w:rPr>
              <w:t>ee above</w:t>
            </w:r>
          </w:p>
        </w:tc>
      </w:tr>
      <w:tr w:rsidR="00B02B13" w14:paraId="604EB9CC" w14:textId="77777777">
        <w:tc>
          <w:tcPr>
            <w:tcW w:w="1915" w:type="dxa"/>
          </w:tcPr>
          <w:p w14:paraId="325CE08B" w14:textId="77777777" w:rsidR="00B02B13" w:rsidRDefault="00DF7229">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301F07E5" w14:textId="77777777" w:rsidR="00B02B13" w:rsidRDefault="00DF7229">
            <w:pPr>
              <w:pStyle w:val="TAC"/>
              <w:rPr>
                <w:lang w:eastAsia="ko-KR"/>
              </w:rPr>
            </w:pPr>
            <w:r>
              <w:rPr>
                <w:rFonts w:eastAsia="MS Mincho"/>
                <w:lang w:eastAsia="ja-JP"/>
              </w:rPr>
              <w:t>Agree with comment.</w:t>
            </w:r>
          </w:p>
        </w:tc>
        <w:tc>
          <w:tcPr>
            <w:tcW w:w="5866" w:type="dxa"/>
          </w:tcPr>
          <w:p w14:paraId="317E960A" w14:textId="77777777" w:rsidR="00B02B13" w:rsidRDefault="00DF7229">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3C36C15C" w14:textId="77777777">
        <w:tc>
          <w:tcPr>
            <w:tcW w:w="1915" w:type="dxa"/>
          </w:tcPr>
          <w:p w14:paraId="473AC1D8"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342B432D" w14:textId="77777777" w:rsidR="00B02B13" w:rsidRDefault="00DF7229">
            <w:pPr>
              <w:pStyle w:val="TAC"/>
              <w:rPr>
                <w:lang w:eastAsia="ko-KR"/>
              </w:rPr>
            </w:pPr>
            <w:r>
              <w:rPr>
                <w:rFonts w:eastAsia="SimSun"/>
                <w:lang w:eastAsia="zh-CN"/>
              </w:rPr>
              <w:t>Disagree</w:t>
            </w:r>
          </w:p>
        </w:tc>
        <w:tc>
          <w:tcPr>
            <w:tcW w:w="5866" w:type="dxa"/>
          </w:tcPr>
          <w:p w14:paraId="7ABCE8AA" w14:textId="77777777" w:rsidR="00B02B13" w:rsidRDefault="00DF7229">
            <w:pPr>
              <w:pStyle w:val="TAL"/>
              <w:rPr>
                <w:lang w:eastAsia="ko-KR"/>
              </w:rPr>
            </w:pPr>
            <w:r>
              <w:rPr>
                <w:rFonts w:eastAsia="SimSun"/>
                <w:lang w:eastAsia="zh-CN"/>
              </w:rPr>
              <w:t>See above</w:t>
            </w:r>
          </w:p>
        </w:tc>
      </w:tr>
      <w:tr w:rsidR="00B02B13" w14:paraId="691837C8" w14:textId="77777777">
        <w:tc>
          <w:tcPr>
            <w:tcW w:w="1915" w:type="dxa"/>
          </w:tcPr>
          <w:p w14:paraId="1BA4CD27" w14:textId="77777777" w:rsidR="00B02B13" w:rsidRDefault="00DF7229">
            <w:pPr>
              <w:pStyle w:val="TAC"/>
              <w:rPr>
                <w:lang w:eastAsia="ko-KR"/>
              </w:rPr>
            </w:pPr>
            <w:r>
              <w:rPr>
                <w:lang w:eastAsia="ko-KR"/>
              </w:rPr>
              <w:t>Charter Communications</w:t>
            </w:r>
          </w:p>
        </w:tc>
        <w:tc>
          <w:tcPr>
            <w:tcW w:w="1848" w:type="dxa"/>
          </w:tcPr>
          <w:p w14:paraId="1C5F05C5" w14:textId="77777777" w:rsidR="00B02B13" w:rsidRDefault="00DF7229">
            <w:pPr>
              <w:pStyle w:val="TAC"/>
              <w:rPr>
                <w:lang w:eastAsia="ko-KR"/>
              </w:rPr>
            </w:pPr>
            <w:r>
              <w:rPr>
                <w:lang w:eastAsia="ko-KR"/>
              </w:rPr>
              <w:t>Disagree</w:t>
            </w:r>
          </w:p>
        </w:tc>
        <w:tc>
          <w:tcPr>
            <w:tcW w:w="5866" w:type="dxa"/>
          </w:tcPr>
          <w:p w14:paraId="046D1DAD" w14:textId="77777777" w:rsidR="00B02B13" w:rsidRDefault="00DF7229">
            <w:pPr>
              <w:pStyle w:val="TAL"/>
              <w:rPr>
                <w:lang w:eastAsia="ko-KR"/>
              </w:rPr>
            </w:pPr>
            <w:r>
              <w:rPr>
                <w:lang w:eastAsia="ko-KR"/>
              </w:rPr>
              <w:t>Same as Q3.</w:t>
            </w:r>
          </w:p>
        </w:tc>
      </w:tr>
      <w:tr w:rsidR="00B02B13" w14:paraId="40D0CEAD" w14:textId="77777777">
        <w:tc>
          <w:tcPr>
            <w:tcW w:w="1915" w:type="dxa"/>
          </w:tcPr>
          <w:p w14:paraId="6120EDDD" w14:textId="77777777" w:rsidR="00B02B13" w:rsidRDefault="00DF7229">
            <w:pPr>
              <w:pStyle w:val="TAC"/>
              <w:rPr>
                <w:lang w:eastAsia="ko-KR"/>
              </w:rPr>
            </w:pPr>
            <w:r>
              <w:rPr>
                <w:lang w:eastAsia="ko-KR"/>
              </w:rPr>
              <w:t>vivo</w:t>
            </w:r>
          </w:p>
        </w:tc>
        <w:tc>
          <w:tcPr>
            <w:tcW w:w="1848" w:type="dxa"/>
          </w:tcPr>
          <w:p w14:paraId="47521AF1" w14:textId="77777777" w:rsidR="00B02B13" w:rsidRDefault="00DF7229">
            <w:pPr>
              <w:pStyle w:val="TAC"/>
              <w:rPr>
                <w:lang w:eastAsia="ko-KR"/>
              </w:rPr>
            </w:pPr>
            <w:r>
              <w:rPr>
                <w:lang w:eastAsia="ko-KR"/>
              </w:rPr>
              <w:t>Agree</w:t>
            </w:r>
          </w:p>
        </w:tc>
        <w:tc>
          <w:tcPr>
            <w:tcW w:w="5866" w:type="dxa"/>
          </w:tcPr>
          <w:p w14:paraId="33E0595B" w14:textId="77777777" w:rsidR="00B02B13" w:rsidRDefault="00DF7229">
            <w:pPr>
              <w:pStyle w:val="TAL"/>
              <w:rPr>
                <w:lang w:eastAsia="ko-KR"/>
              </w:rPr>
            </w:pPr>
            <w:r>
              <w:rPr>
                <w:rFonts w:hint="eastAsia"/>
                <w:lang w:eastAsia="ko-KR"/>
              </w:rPr>
              <w:t>UE</w:t>
            </w:r>
            <w:r>
              <w:rPr>
                <w:lang w:eastAsia="ko-KR"/>
              </w:rPr>
              <w:t xml:space="preserve"> may</w:t>
            </w:r>
            <w:r>
              <w:rPr>
                <w:rFonts w:hint="eastAsia"/>
                <w:lang w:eastAsia="ko-KR"/>
              </w:rPr>
              <w:t xml:space="preserve"> temporary </w:t>
            </w:r>
            <w:r>
              <w:rPr>
                <w:lang w:eastAsia="ko-KR"/>
              </w:rPr>
              <w:t>change its capability in NW A to allow simultaneous transmission in both NW A and B.</w:t>
            </w:r>
          </w:p>
        </w:tc>
      </w:tr>
      <w:tr w:rsidR="00B02B13" w14:paraId="31FF08AE" w14:textId="77777777">
        <w:tc>
          <w:tcPr>
            <w:tcW w:w="1915" w:type="dxa"/>
          </w:tcPr>
          <w:p w14:paraId="25959BCA" w14:textId="77777777" w:rsidR="00B02B13" w:rsidRDefault="00DF7229">
            <w:pPr>
              <w:pStyle w:val="TAC"/>
              <w:rPr>
                <w:lang w:eastAsia="ko-KR"/>
              </w:rPr>
            </w:pPr>
            <w:r>
              <w:rPr>
                <w:rFonts w:hint="eastAsia"/>
                <w:lang w:eastAsia="ko-KR"/>
              </w:rPr>
              <w:t>Samsung</w:t>
            </w:r>
          </w:p>
        </w:tc>
        <w:tc>
          <w:tcPr>
            <w:tcW w:w="1848" w:type="dxa"/>
          </w:tcPr>
          <w:p w14:paraId="77865F28" w14:textId="77777777" w:rsidR="00B02B13" w:rsidRDefault="00DF7229">
            <w:pPr>
              <w:pStyle w:val="TAC"/>
              <w:rPr>
                <w:lang w:eastAsia="ko-KR"/>
              </w:rPr>
            </w:pPr>
            <w:r>
              <w:rPr>
                <w:rFonts w:hint="eastAsia"/>
                <w:lang w:eastAsia="ko-KR"/>
              </w:rPr>
              <w:t>Disagree</w:t>
            </w:r>
          </w:p>
        </w:tc>
        <w:tc>
          <w:tcPr>
            <w:tcW w:w="5866" w:type="dxa"/>
          </w:tcPr>
          <w:p w14:paraId="78FD8C5F" w14:textId="77777777" w:rsidR="00B02B13" w:rsidRDefault="00DF7229">
            <w:pPr>
              <w:pStyle w:val="TAL"/>
              <w:rPr>
                <w:lang w:eastAsia="ko-KR"/>
              </w:rPr>
            </w:pPr>
            <w:r>
              <w:rPr>
                <w:rFonts w:hint="eastAsia"/>
                <w:lang w:eastAsia="ko-KR"/>
              </w:rPr>
              <w:t>See our previous comments on Q3.</w:t>
            </w:r>
          </w:p>
        </w:tc>
      </w:tr>
      <w:tr w:rsidR="00B02B13" w14:paraId="27C16457" w14:textId="77777777">
        <w:tc>
          <w:tcPr>
            <w:tcW w:w="1915" w:type="dxa"/>
          </w:tcPr>
          <w:p w14:paraId="1FFCD1E8"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410D6AD4"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3AC80DAC" w14:textId="77777777" w:rsidR="00B02B13" w:rsidRDefault="00DF7229">
            <w:pPr>
              <w:pStyle w:val="TAL"/>
              <w:rPr>
                <w:lang w:eastAsia="ko-KR"/>
              </w:rPr>
            </w:pPr>
            <w:r>
              <w:rPr>
                <w:rFonts w:eastAsia="SimSun" w:hint="eastAsia"/>
                <w:lang w:eastAsia="zh-CN"/>
              </w:rPr>
              <w:t>S</w:t>
            </w:r>
            <w:r>
              <w:rPr>
                <w:rFonts w:eastAsia="SimSun"/>
                <w:lang w:eastAsia="zh-CN"/>
              </w:rPr>
              <w:t>ee Q3</w:t>
            </w:r>
          </w:p>
        </w:tc>
      </w:tr>
      <w:tr w:rsidR="00B02B13" w14:paraId="05170618" w14:textId="77777777">
        <w:tc>
          <w:tcPr>
            <w:tcW w:w="1915" w:type="dxa"/>
          </w:tcPr>
          <w:p w14:paraId="413323D0" w14:textId="77777777" w:rsidR="00B02B13" w:rsidRDefault="00DF7229">
            <w:pPr>
              <w:pStyle w:val="TAC"/>
              <w:rPr>
                <w:lang w:eastAsia="ko-KR"/>
              </w:rPr>
            </w:pPr>
            <w:r>
              <w:rPr>
                <w:lang w:eastAsia="ko-KR"/>
              </w:rPr>
              <w:t>Nokia, Nokia Shanghai Bell</w:t>
            </w:r>
          </w:p>
        </w:tc>
        <w:tc>
          <w:tcPr>
            <w:tcW w:w="1848" w:type="dxa"/>
          </w:tcPr>
          <w:p w14:paraId="61F1C3F8" w14:textId="77777777" w:rsidR="00B02B13" w:rsidRDefault="00DF7229">
            <w:pPr>
              <w:pStyle w:val="TAC"/>
              <w:rPr>
                <w:lang w:eastAsia="ko-KR"/>
              </w:rPr>
            </w:pPr>
            <w:r>
              <w:rPr>
                <w:lang w:eastAsia="ko-KR"/>
              </w:rPr>
              <w:t>See comments</w:t>
            </w:r>
          </w:p>
        </w:tc>
        <w:tc>
          <w:tcPr>
            <w:tcW w:w="5866" w:type="dxa"/>
          </w:tcPr>
          <w:p w14:paraId="12F7E008" w14:textId="77777777" w:rsidR="00B02B13" w:rsidRDefault="00DF7229">
            <w:pPr>
              <w:pStyle w:val="TAL"/>
              <w:rPr>
                <w:lang w:eastAsia="ko-KR"/>
              </w:rPr>
            </w:pPr>
            <w:r>
              <w:rPr>
                <w:lang w:eastAsia="ko-KR"/>
              </w:rPr>
              <w:t>We think this depends on the intent: UE should not be allowed to change its capabilities, but it might be possible to allow UE temporarily limit the capabilities (e.g. UE indicates it cannot support DC for the moment) in this specific multi-SIM scenario but not in general manner.</w:t>
            </w:r>
          </w:p>
          <w:p w14:paraId="4A5A4BB4" w14:textId="77777777" w:rsidR="00B02B13" w:rsidRDefault="00DF7229">
            <w:pPr>
              <w:pStyle w:val="TAL"/>
              <w:rPr>
                <w:lang w:eastAsia="ko-KR"/>
              </w:rPr>
            </w:pPr>
            <w:r>
              <w:rPr>
                <w:lang w:eastAsia="ko-KR"/>
              </w:rPr>
              <w:t>We also note that the objective doesn't currently make it clear that this mechanism only applies when UE is in RRC_CONNECTED with network A, which should be made clear to avoid any confusion during this discussion.</w:t>
            </w:r>
          </w:p>
        </w:tc>
      </w:tr>
      <w:tr w:rsidR="00B02B13" w14:paraId="4B97A417" w14:textId="77777777">
        <w:tc>
          <w:tcPr>
            <w:tcW w:w="1915" w:type="dxa"/>
          </w:tcPr>
          <w:p w14:paraId="5F51880E" w14:textId="77777777" w:rsidR="00B02B13" w:rsidRDefault="00DF7229">
            <w:pPr>
              <w:pStyle w:val="TAC"/>
              <w:rPr>
                <w:lang w:eastAsia="ko-KR"/>
              </w:rPr>
            </w:pPr>
            <w:r>
              <w:rPr>
                <w:rFonts w:eastAsia="SimSun" w:hint="eastAsia"/>
                <w:lang w:eastAsia="zh-CN"/>
              </w:rPr>
              <w:t>CATT</w:t>
            </w:r>
          </w:p>
        </w:tc>
        <w:tc>
          <w:tcPr>
            <w:tcW w:w="1848" w:type="dxa"/>
          </w:tcPr>
          <w:p w14:paraId="55DD69E9" w14:textId="77777777" w:rsidR="00B02B13" w:rsidRDefault="00DF7229">
            <w:pPr>
              <w:pStyle w:val="TAC"/>
              <w:rPr>
                <w:lang w:eastAsia="ko-KR"/>
              </w:rPr>
            </w:pPr>
            <w:r>
              <w:rPr>
                <w:rFonts w:hint="eastAsia"/>
                <w:lang w:eastAsia="ko-KR"/>
              </w:rPr>
              <w:t>Disagree</w:t>
            </w:r>
          </w:p>
        </w:tc>
        <w:tc>
          <w:tcPr>
            <w:tcW w:w="5866" w:type="dxa"/>
          </w:tcPr>
          <w:p w14:paraId="2A34EDE8" w14:textId="77777777" w:rsidR="00B02B13" w:rsidRDefault="00DF7229">
            <w:pPr>
              <w:pStyle w:val="TAL"/>
              <w:rPr>
                <w:lang w:eastAsia="ko-KR"/>
              </w:rPr>
            </w:pPr>
            <w:r>
              <w:rPr>
                <w:lang w:eastAsia="ko-KR"/>
              </w:rPr>
              <w:t xml:space="preserve">Same </w:t>
            </w:r>
            <w:r>
              <w:rPr>
                <w:rFonts w:eastAsia="SimSun" w:hint="eastAsia"/>
                <w:lang w:eastAsia="zh-CN"/>
              </w:rPr>
              <w:t xml:space="preserve">comment </w:t>
            </w:r>
            <w:r>
              <w:rPr>
                <w:lang w:eastAsia="ko-KR"/>
              </w:rPr>
              <w:t>as Q3.</w:t>
            </w:r>
          </w:p>
        </w:tc>
      </w:tr>
      <w:tr w:rsidR="00B02B13" w14:paraId="29A89849" w14:textId="77777777">
        <w:tc>
          <w:tcPr>
            <w:tcW w:w="1915" w:type="dxa"/>
          </w:tcPr>
          <w:p w14:paraId="137ED2C9" w14:textId="77777777" w:rsidR="00B02B13" w:rsidRDefault="00DF7229">
            <w:pPr>
              <w:pStyle w:val="TAC"/>
              <w:rPr>
                <w:rFonts w:eastAsia="SimSun"/>
                <w:lang w:eastAsia="zh-CN"/>
              </w:rPr>
            </w:pPr>
            <w:r>
              <w:rPr>
                <w:rFonts w:eastAsia="SimSun"/>
                <w:lang w:eastAsia="zh-CN"/>
              </w:rPr>
              <w:t>Ericsson</w:t>
            </w:r>
          </w:p>
        </w:tc>
        <w:tc>
          <w:tcPr>
            <w:tcW w:w="1848" w:type="dxa"/>
          </w:tcPr>
          <w:p w14:paraId="036926FD" w14:textId="77777777" w:rsidR="00B02B13" w:rsidRDefault="00DF7229">
            <w:pPr>
              <w:pStyle w:val="TAC"/>
              <w:rPr>
                <w:lang w:eastAsia="ko-KR"/>
              </w:rPr>
            </w:pPr>
            <w:r>
              <w:rPr>
                <w:lang w:eastAsia="ko-KR"/>
              </w:rPr>
              <w:t>Disagree</w:t>
            </w:r>
          </w:p>
        </w:tc>
        <w:tc>
          <w:tcPr>
            <w:tcW w:w="5866" w:type="dxa"/>
          </w:tcPr>
          <w:p w14:paraId="740973B3" w14:textId="77777777" w:rsidR="00B02B13" w:rsidRDefault="00DF7229">
            <w:pPr>
              <w:pStyle w:val="TAL"/>
              <w:rPr>
                <w:lang w:eastAsia="ko-KR"/>
              </w:rPr>
            </w:pPr>
            <w:r>
              <w:rPr>
                <w:lang w:eastAsia="ko-KR"/>
              </w:rPr>
              <w:t>See comment in Q3.</w:t>
            </w:r>
          </w:p>
        </w:tc>
      </w:tr>
      <w:tr w:rsidR="00B02B13" w14:paraId="3CDE667A" w14:textId="77777777">
        <w:tc>
          <w:tcPr>
            <w:tcW w:w="1915" w:type="dxa"/>
          </w:tcPr>
          <w:p w14:paraId="43E6DE8B" w14:textId="77777777" w:rsidR="00B02B13" w:rsidRDefault="00DF7229">
            <w:pPr>
              <w:pStyle w:val="TAC"/>
              <w:rPr>
                <w:rFonts w:eastAsia="SimSun"/>
                <w:lang w:eastAsia="zh-CN"/>
              </w:rPr>
            </w:pPr>
            <w:r>
              <w:rPr>
                <w:rFonts w:eastAsia="SimSun" w:hint="eastAsia"/>
                <w:lang w:eastAsia="zh-CN"/>
              </w:rPr>
              <w:t>China Telecom</w:t>
            </w:r>
          </w:p>
        </w:tc>
        <w:tc>
          <w:tcPr>
            <w:tcW w:w="1848" w:type="dxa"/>
          </w:tcPr>
          <w:p w14:paraId="0AF452EA" w14:textId="77777777" w:rsidR="00B02B13" w:rsidRDefault="00DF7229">
            <w:pPr>
              <w:pStyle w:val="TAC"/>
              <w:rPr>
                <w:lang w:eastAsia="ko-KR"/>
              </w:rPr>
            </w:pPr>
            <w:r>
              <w:rPr>
                <w:lang w:eastAsia="ko-KR"/>
              </w:rPr>
              <w:t>Agree</w:t>
            </w:r>
          </w:p>
        </w:tc>
        <w:tc>
          <w:tcPr>
            <w:tcW w:w="5866" w:type="dxa"/>
          </w:tcPr>
          <w:p w14:paraId="5A1D9B5F" w14:textId="77777777" w:rsidR="00B02B13" w:rsidRDefault="00DF7229">
            <w:pPr>
              <w:pStyle w:val="TAL"/>
              <w:rPr>
                <w:lang w:eastAsia="ko-KR"/>
              </w:rPr>
            </w:pPr>
            <w:r>
              <w:rPr>
                <w:rFonts w:eastAsia="SimSun" w:hint="eastAsia"/>
                <w:lang w:eastAsia="zh-CN"/>
              </w:rPr>
              <w:t>S</w:t>
            </w:r>
            <w:r>
              <w:rPr>
                <w:rFonts w:eastAsia="SimSun"/>
                <w:lang w:eastAsia="zh-CN"/>
              </w:rPr>
              <w:t xml:space="preserve">haring one Tx chain between two USIMs is a very </w:t>
            </w:r>
            <w:r>
              <w:rPr>
                <w:rFonts w:eastAsia="SimSun" w:hint="eastAsia"/>
                <w:lang w:eastAsia="zh-CN"/>
              </w:rPr>
              <w:t>common</w:t>
            </w:r>
            <w:r>
              <w:rPr>
                <w:rFonts w:eastAsia="SimSun"/>
                <w:lang w:eastAsia="zh-CN"/>
              </w:rPr>
              <w:t xml:space="preserve"> solution to realize dual Rx/ dual Tx. </w:t>
            </w:r>
            <w:r>
              <w:rPr>
                <w:rFonts w:eastAsia="SimSun" w:hint="eastAsia"/>
                <w:lang w:eastAsia="zh-CN"/>
              </w:rPr>
              <w:t xml:space="preserve">UE </w:t>
            </w:r>
            <w:r>
              <w:rPr>
                <w:rFonts w:eastAsia="SimSun"/>
                <w:lang w:eastAsia="zh-CN"/>
              </w:rPr>
              <w:t>capabilities</w:t>
            </w:r>
            <w:r>
              <w:rPr>
                <w:rFonts w:eastAsia="SimSun" w:hint="eastAsia"/>
                <w:lang w:eastAsia="zh-CN"/>
              </w:rPr>
              <w:t xml:space="preserve"> should </w:t>
            </w:r>
            <w:r>
              <w:rPr>
                <w:rFonts w:eastAsia="SimSun"/>
                <w:lang w:eastAsia="zh-CN"/>
              </w:rPr>
              <w:t>always</w:t>
            </w:r>
            <w:r>
              <w:rPr>
                <w:rFonts w:eastAsia="SimSun" w:hint="eastAsia"/>
                <w:lang w:eastAsia="zh-CN"/>
              </w:rPr>
              <w:t xml:space="preserve"> be </w:t>
            </w:r>
            <w:r>
              <w:rPr>
                <w:rFonts w:eastAsia="SimSun"/>
                <w:lang w:eastAsia="zh-CN"/>
              </w:rPr>
              <w:t>synchronized</w:t>
            </w:r>
            <w:r>
              <w:rPr>
                <w:rFonts w:eastAsia="SimSun" w:hint="eastAsia"/>
                <w:lang w:eastAsia="zh-CN"/>
              </w:rPr>
              <w:t xml:space="preserve"> with network otherwise there will be </w:t>
            </w:r>
            <w:r>
              <w:rPr>
                <w:rFonts w:eastAsia="SimSun"/>
                <w:lang w:eastAsia="zh-CN"/>
              </w:rPr>
              <w:t>interoperability</w:t>
            </w:r>
            <w:r>
              <w:rPr>
                <w:rFonts w:eastAsia="SimSun" w:hint="eastAsia"/>
                <w:lang w:eastAsia="zh-CN"/>
              </w:rPr>
              <w:t xml:space="preserve"> issues.</w:t>
            </w:r>
          </w:p>
        </w:tc>
      </w:tr>
      <w:tr w:rsidR="00B02B13" w14:paraId="7858E1B5" w14:textId="77777777">
        <w:tc>
          <w:tcPr>
            <w:tcW w:w="1915" w:type="dxa"/>
          </w:tcPr>
          <w:p w14:paraId="3B0E1D6E" w14:textId="77777777" w:rsidR="00B02B13" w:rsidRDefault="00DF7229">
            <w:pPr>
              <w:pStyle w:val="TAC"/>
              <w:rPr>
                <w:rFonts w:eastAsia="SimSun"/>
                <w:lang w:eastAsia="zh-CN"/>
              </w:rPr>
            </w:pPr>
            <w:r>
              <w:rPr>
                <w:lang w:eastAsia="ko-KR"/>
              </w:rPr>
              <w:t>China Unicom</w:t>
            </w:r>
          </w:p>
        </w:tc>
        <w:tc>
          <w:tcPr>
            <w:tcW w:w="1848" w:type="dxa"/>
          </w:tcPr>
          <w:p w14:paraId="278BC6E6" w14:textId="77777777" w:rsidR="00B02B13" w:rsidRDefault="00DF7229">
            <w:pPr>
              <w:pStyle w:val="TAC"/>
              <w:rPr>
                <w:lang w:eastAsia="ko-KR"/>
              </w:rPr>
            </w:pPr>
            <w:r>
              <w:rPr>
                <w:rFonts w:eastAsia="SimSun" w:hint="eastAsia"/>
                <w:lang w:val="en-US" w:eastAsia="zh-CN"/>
              </w:rPr>
              <w:t>Agree</w:t>
            </w:r>
          </w:p>
        </w:tc>
        <w:tc>
          <w:tcPr>
            <w:tcW w:w="5866" w:type="dxa"/>
          </w:tcPr>
          <w:p w14:paraId="385A3966" w14:textId="77777777" w:rsidR="00B02B13" w:rsidRDefault="00DF7229">
            <w:pPr>
              <w:pStyle w:val="TAL"/>
              <w:rPr>
                <w:rFonts w:eastAsia="SimSun"/>
                <w:lang w:eastAsia="zh-CN"/>
              </w:rPr>
            </w:pPr>
            <w:r>
              <w:rPr>
                <w:lang w:eastAsia="ko-KR"/>
              </w:rPr>
              <w:t>See Q3.</w:t>
            </w:r>
          </w:p>
        </w:tc>
      </w:tr>
    </w:tbl>
    <w:p w14:paraId="04D7CCED" w14:textId="77777777" w:rsidR="00B02B13" w:rsidRDefault="00B02B13">
      <w:pPr>
        <w:spacing w:after="0"/>
        <w:rPr>
          <w:rFonts w:ascii="Arial" w:eastAsia="SimSun" w:hAnsi="Arial"/>
          <w:szCs w:val="24"/>
          <w:lang w:eastAsia="zh-CN"/>
        </w:rPr>
      </w:pPr>
    </w:p>
    <w:p w14:paraId="65DD506D" w14:textId="77777777" w:rsidR="00B02B13" w:rsidRDefault="00B02B13">
      <w:pPr>
        <w:spacing w:before="60" w:after="120"/>
        <w:rPr>
          <w:rFonts w:ascii="Arial" w:eastAsia="SimSun" w:hAnsi="Arial"/>
          <w:b/>
          <w:szCs w:val="24"/>
          <w:lang w:eastAsia="zh-CN"/>
        </w:rPr>
      </w:pPr>
    </w:p>
    <w:p w14:paraId="76634581" w14:textId="77777777" w:rsidR="00B02B13" w:rsidRDefault="00DF7229">
      <w:pPr>
        <w:spacing w:before="60" w:after="120"/>
        <w:rPr>
          <w:rFonts w:ascii="Arial" w:eastAsia="SimSun" w:hAnsi="Arial"/>
          <w:b/>
          <w:szCs w:val="24"/>
          <w:lang w:eastAsia="zh-CN"/>
        </w:rPr>
      </w:pPr>
      <w:r>
        <w:rPr>
          <w:rFonts w:ascii="Arial" w:eastAsia="SimSun" w:hAnsi="Arial"/>
          <w:b/>
          <w:szCs w:val="24"/>
          <w:lang w:eastAsia="zh-CN"/>
        </w:rPr>
        <w:t xml:space="preserve">Q5: Do companies agree the scenario that UE mentioned in Q3 in RRC CONNECTED state in network A switches partial of </w:t>
      </w:r>
      <w:r>
        <w:rPr>
          <w:rFonts w:ascii="Arial" w:eastAsia="SimSun" w:hAnsi="Arial"/>
          <w:b/>
          <w:color w:val="FF0000"/>
          <w:szCs w:val="24"/>
          <w:lang w:eastAsia="zh-CN"/>
        </w:rPr>
        <w:t>Rx</w:t>
      </w:r>
      <w:r>
        <w:rPr>
          <w:rFonts w:ascii="Arial" w:eastAsia="SimSun" w:hAnsi="Arial"/>
          <w:b/>
          <w:szCs w:val="24"/>
          <w:lang w:eastAsia="zh-CN"/>
        </w:rPr>
        <w:t xml:space="preserve"> chains to network B for activities and hence change its </w:t>
      </w:r>
      <w:r>
        <w:rPr>
          <w:rFonts w:ascii="Arial" w:eastAsia="SimSun" w:hAnsi="Arial"/>
          <w:b/>
          <w:color w:val="FF0000"/>
          <w:szCs w:val="24"/>
          <w:lang w:eastAsia="zh-CN"/>
        </w:rPr>
        <w:t>Rx</w:t>
      </w:r>
      <w:r>
        <w:rPr>
          <w:rFonts w:ascii="Arial" w:eastAsia="SimSun" w:hAnsi="Arial"/>
          <w:b/>
          <w:szCs w:val="24"/>
          <w:lang w:eastAsia="zh-CN"/>
        </w:rPr>
        <w:t xml:space="preserve"> capabilities in NW A should be  considered in </w:t>
      </w:r>
      <w:proofErr w:type="spellStart"/>
      <w:r>
        <w:rPr>
          <w:rFonts w:ascii="Arial" w:eastAsia="SimSun" w:hAnsi="Arial"/>
          <w:b/>
          <w:szCs w:val="24"/>
          <w:lang w:eastAsia="zh-CN"/>
        </w:rPr>
        <w:t>Rel</w:t>
      </w:r>
      <w:proofErr w:type="spellEnd"/>
      <w:r>
        <w:rPr>
          <w:rFonts w:ascii="Arial" w:eastAsia="SimSun" w:hAnsi="Arial"/>
          <w:b/>
          <w:szCs w:val="24"/>
          <w:lang w:eastAsia="zh-CN"/>
        </w:rPr>
        <w:t xml:space="preserve"> 17?</w:t>
      </w:r>
    </w:p>
    <w:tbl>
      <w:tblPr>
        <w:tblStyle w:val="TableGrid"/>
        <w:tblW w:w="0" w:type="auto"/>
        <w:tblLook w:val="04A0" w:firstRow="1" w:lastRow="0" w:firstColumn="1" w:lastColumn="0" w:noHBand="0" w:noVBand="1"/>
      </w:tblPr>
      <w:tblGrid>
        <w:gridCol w:w="1915"/>
        <w:gridCol w:w="1848"/>
        <w:gridCol w:w="5866"/>
      </w:tblGrid>
      <w:tr w:rsidR="00B02B13" w14:paraId="630BB810" w14:textId="77777777">
        <w:tc>
          <w:tcPr>
            <w:tcW w:w="1915" w:type="dxa"/>
          </w:tcPr>
          <w:p w14:paraId="596E52E2" w14:textId="77777777" w:rsidR="00B02B13" w:rsidRDefault="00DF7229">
            <w:pPr>
              <w:pStyle w:val="TAH"/>
              <w:rPr>
                <w:lang w:eastAsia="ko-KR"/>
              </w:rPr>
            </w:pPr>
            <w:r>
              <w:rPr>
                <w:lang w:eastAsia="ko-KR"/>
              </w:rPr>
              <w:lastRenderedPageBreak/>
              <w:t>Company</w:t>
            </w:r>
          </w:p>
        </w:tc>
        <w:tc>
          <w:tcPr>
            <w:tcW w:w="1848" w:type="dxa"/>
          </w:tcPr>
          <w:p w14:paraId="786E8D07" w14:textId="77777777" w:rsidR="00B02B13" w:rsidRDefault="00DF7229">
            <w:pPr>
              <w:pStyle w:val="TAH"/>
              <w:rPr>
                <w:lang w:eastAsia="ko-KR"/>
              </w:rPr>
            </w:pPr>
            <w:r>
              <w:rPr>
                <w:lang w:eastAsia="ko-KR"/>
              </w:rPr>
              <w:t>Agree/Disagree</w:t>
            </w:r>
          </w:p>
        </w:tc>
        <w:tc>
          <w:tcPr>
            <w:tcW w:w="5866" w:type="dxa"/>
          </w:tcPr>
          <w:p w14:paraId="44253915" w14:textId="77777777" w:rsidR="00B02B13" w:rsidRDefault="00DF7229">
            <w:pPr>
              <w:pStyle w:val="TAH"/>
              <w:rPr>
                <w:lang w:eastAsia="ko-KR"/>
              </w:rPr>
            </w:pPr>
            <w:r>
              <w:rPr>
                <w:lang w:eastAsia="ko-KR"/>
              </w:rPr>
              <w:t>Detailed Comments</w:t>
            </w:r>
          </w:p>
        </w:tc>
      </w:tr>
      <w:tr w:rsidR="00B02B13" w14:paraId="7BA74E60" w14:textId="77777777">
        <w:tc>
          <w:tcPr>
            <w:tcW w:w="1915" w:type="dxa"/>
          </w:tcPr>
          <w:p w14:paraId="53A12B0F" w14:textId="77777777" w:rsidR="00B02B13" w:rsidRDefault="00DF7229">
            <w:pPr>
              <w:pStyle w:val="TAC"/>
              <w:rPr>
                <w:lang w:eastAsia="ko-KR"/>
              </w:rPr>
            </w:pPr>
            <w:r>
              <w:rPr>
                <w:lang w:eastAsia="ko-KR"/>
              </w:rPr>
              <w:t>MediaTek Inc.</w:t>
            </w:r>
          </w:p>
        </w:tc>
        <w:tc>
          <w:tcPr>
            <w:tcW w:w="1848" w:type="dxa"/>
          </w:tcPr>
          <w:p w14:paraId="68FDB1D8" w14:textId="77777777" w:rsidR="00B02B13" w:rsidRDefault="00DF7229">
            <w:pPr>
              <w:pStyle w:val="TAC"/>
              <w:rPr>
                <w:lang w:eastAsia="ko-KR"/>
              </w:rPr>
            </w:pPr>
            <w:r>
              <w:rPr>
                <w:lang w:eastAsia="ko-KR"/>
              </w:rPr>
              <w:t>See above</w:t>
            </w:r>
          </w:p>
        </w:tc>
        <w:tc>
          <w:tcPr>
            <w:tcW w:w="5866" w:type="dxa"/>
          </w:tcPr>
          <w:p w14:paraId="679C8BAD" w14:textId="77777777" w:rsidR="00B02B13" w:rsidRDefault="00DF7229">
            <w:pPr>
              <w:pStyle w:val="TAL"/>
              <w:rPr>
                <w:lang w:eastAsia="ko-KR"/>
              </w:rPr>
            </w:pPr>
            <w:r>
              <w:rPr>
                <w:lang w:eastAsia="ko-KR"/>
              </w:rPr>
              <w:t>See above</w:t>
            </w:r>
          </w:p>
        </w:tc>
      </w:tr>
      <w:tr w:rsidR="00B02B13" w14:paraId="4C5C6DF8" w14:textId="77777777">
        <w:tc>
          <w:tcPr>
            <w:tcW w:w="1915" w:type="dxa"/>
          </w:tcPr>
          <w:p w14:paraId="5C76B39B" w14:textId="77777777" w:rsidR="00B02B13" w:rsidRDefault="00DF7229">
            <w:pPr>
              <w:pStyle w:val="TAC"/>
              <w:rPr>
                <w:lang w:eastAsia="ko-KR"/>
              </w:rPr>
            </w:pPr>
            <w:r>
              <w:rPr>
                <w:lang w:eastAsia="ko-KR"/>
              </w:rPr>
              <w:t>Intel</w:t>
            </w:r>
          </w:p>
        </w:tc>
        <w:tc>
          <w:tcPr>
            <w:tcW w:w="1848" w:type="dxa"/>
          </w:tcPr>
          <w:p w14:paraId="50D52F87" w14:textId="77777777" w:rsidR="00B02B13" w:rsidRDefault="00DF7229">
            <w:pPr>
              <w:pStyle w:val="TAC"/>
              <w:rPr>
                <w:lang w:eastAsia="ko-KR"/>
              </w:rPr>
            </w:pPr>
            <w:r>
              <w:rPr>
                <w:rFonts w:eastAsia="SimSun"/>
                <w:lang w:eastAsia="zh-CN"/>
              </w:rPr>
              <w:t>Agee</w:t>
            </w:r>
          </w:p>
        </w:tc>
        <w:tc>
          <w:tcPr>
            <w:tcW w:w="5866" w:type="dxa"/>
          </w:tcPr>
          <w:p w14:paraId="1D8D2F4D" w14:textId="77777777" w:rsidR="00B02B13" w:rsidRDefault="00DF7229">
            <w:pPr>
              <w:pStyle w:val="TAL"/>
              <w:rPr>
                <w:lang w:eastAsia="ko-KR"/>
              </w:rPr>
            </w:pPr>
            <w:r>
              <w:rPr>
                <w:lang w:eastAsia="ko-KR"/>
              </w:rPr>
              <w:t xml:space="preserve">It seems worthwhile for RAN2 to discuss for further optimization.  </w:t>
            </w:r>
          </w:p>
        </w:tc>
      </w:tr>
      <w:tr w:rsidR="00B02B13" w14:paraId="5F7BB91E" w14:textId="77777777">
        <w:tc>
          <w:tcPr>
            <w:tcW w:w="1915" w:type="dxa"/>
          </w:tcPr>
          <w:p w14:paraId="10F3AA7F" w14:textId="77777777" w:rsidR="00B02B13" w:rsidRDefault="00DF7229">
            <w:pPr>
              <w:pStyle w:val="TAC"/>
              <w:rPr>
                <w:lang w:eastAsia="ko-KR"/>
              </w:rPr>
            </w:pPr>
            <w:r>
              <w:rPr>
                <w:lang w:eastAsia="ko-KR"/>
              </w:rPr>
              <w:t>Apple</w:t>
            </w:r>
          </w:p>
        </w:tc>
        <w:tc>
          <w:tcPr>
            <w:tcW w:w="1848" w:type="dxa"/>
          </w:tcPr>
          <w:p w14:paraId="6EE09716" w14:textId="77777777" w:rsidR="00B02B13" w:rsidRDefault="00DF7229">
            <w:pPr>
              <w:pStyle w:val="TAC"/>
              <w:rPr>
                <w:rFonts w:eastAsia="SimSun"/>
                <w:lang w:eastAsia="zh-CN"/>
              </w:rPr>
            </w:pPr>
            <w:r>
              <w:rPr>
                <w:rFonts w:eastAsia="SimSun"/>
                <w:lang w:eastAsia="zh-CN"/>
              </w:rPr>
              <w:t>Disagree</w:t>
            </w:r>
          </w:p>
        </w:tc>
        <w:tc>
          <w:tcPr>
            <w:tcW w:w="5866" w:type="dxa"/>
          </w:tcPr>
          <w:p w14:paraId="391115BD" w14:textId="77777777" w:rsidR="00B02B13" w:rsidRDefault="00DF7229">
            <w:pPr>
              <w:pStyle w:val="TAL"/>
              <w:rPr>
                <w:rFonts w:eastAsia="SimSun"/>
                <w:lang w:eastAsia="zh-CN"/>
              </w:rPr>
            </w:pPr>
            <w:r>
              <w:rPr>
                <w:rFonts w:eastAsia="SimSun"/>
                <w:lang w:eastAsia="zh-CN"/>
              </w:rPr>
              <w:t>See our response to Q3</w:t>
            </w:r>
          </w:p>
        </w:tc>
      </w:tr>
      <w:tr w:rsidR="00B02B13" w14:paraId="4930BFD5" w14:textId="77777777">
        <w:tc>
          <w:tcPr>
            <w:tcW w:w="1915" w:type="dxa"/>
          </w:tcPr>
          <w:p w14:paraId="28799C5A" w14:textId="77777777" w:rsidR="00B02B13" w:rsidRDefault="00DF7229">
            <w:pPr>
              <w:pStyle w:val="TAC"/>
              <w:rPr>
                <w:lang w:eastAsia="ko-KR"/>
              </w:rPr>
            </w:pPr>
            <w:r>
              <w:rPr>
                <w:rFonts w:eastAsia="SimSun" w:hint="eastAsia"/>
                <w:lang w:val="en-US" w:eastAsia="zh-CN"/>
              </w:rPr>
              <w:t>ZTE</w:t>
            </w:r>
          </w:p>
        </w:tc>
        <w:tc>
          <w:tcPr>
            <w:tcW w:w="1848" w:type="dxa"/>
          </w:tcPr>
          <w:p w14:paraId="5C6FE41D" w14:textId="77777777" w:rsidR="00B02B13" w:rsidRDefault="00DF7229">
            <w:pPr>
              <w:pStyle w:val="TAC"/>
              <w:rPr>
                <w:lang w:eastAsia="ko-KR"/>
              </w:rPr>
            </w:pPr>
            <w:r>
              <w:rPr>
                <w:rFonts w:eastAsia="SimSun" w:hint="eastAsia"/>
                <w:lang w:val="en-US" w:eastAsia="zh-CN"/>
              </w:rPr>
              <w:t>Agree, but</w:t>
            </w:r>
          </w:p>
        </w:tc>
        <w:tc>
          <w:tcPr>
            <w:tcW w:w="5866" w:type="dxa"/>
          </w:tcPr>
          <w:p w14:paraId="4B8F07F3" w14:textId="77777777" w:rsidR="00B02B13" w:rsidRDefault="00DF7229">
            <w:pPr>
              <w:pStyle w:val="TAL"/>
              <w:rPr>
                <w:lang w:eastAsia="ko-KR"/>
              </w:rPr>
            </w:pPr>
            <w:r>
              <w:rPr>
                <w:rFonts w:eastAsia="SimSun" w:hint="eastAsia"/>
                <w:lang w:val="en-US" w:eastAsia="zh-CN"/>
              </w:rPr>
              <w:t>We see some requirements on this aspect and</w:t>
            </w:r>
            <w:r>
              <w:rPr>
                <w:rFonts w:eastAsia="SimSun"/>
                <w:lang w:val="en-US" w:eastAsia="zh-CN"/>
              </w:rPr>
              <w:t xml:space="preserve"> we are</w:t>
            </w:r>
            <w:r>
              <w:rPr>
                <w:rFonts w:eastAsia="SimSun" w:hint="eastAsia"/>
                <w:lang w:val="en-US" w:eastAsia="zh-CN"/>
              </w:rPr>
              <w:t xml:space="preserve"> 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7F19B8C8" w14:textId="77777777">
        <w:tc>
          <w:tcPr>
            <w:tcW w:w="1915" w:type="dxa"/>
          </w:tcPr>
          <w:p w14:paraId="6E3C1DF3" w14:textId="77777777" w:rsidR="00B02B13" w:rsidRDefault="00DF7229">
            <w:pPr>
              <w:pStyle w:val="TAC"/>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1355EFBC" w14:textId="77777777" w:rsidR="00B02B13" w:rsidRDefault="00DF7229">
            <w:pPr>
              <w:pStyle w:val="TAC"/>
              <w:rPr>
                <w:lang w:eastAsia="ko-KR"/>
              </w:rPr>
            </w:pPr>
            <w:r>
              <w:rPr>
                <w:rFonts w:eastAsia="SimSun"/>
                <w:lang w:eastAsia="zh-CN"/>
              </w:rPr>
              <w:t>See above</w:t>
            </w:r>
          </w:p>
        </w:tc>
        <w:tc>
          <w:tcPr>
            <w:tcW w:w="5866" w:type="dxa"/>
          </w:tcPr>
          <w:p w14:paraId="62DACDE5" w14:textId="77777777" w:rsidR="00B02B13" w:rsidRDefault="00DF7229">
            <w:pPr>
              <w:pStyle w:val="TAL"/>
              <w:rPr>
                <w:lang w:eastAsia="ko-KR"/>
              </w:rPr>
            </w:pPr>
            <w:r>
              <w:rPr>
                <w:rFonts w:eastAsia="SimSun" w:hint="eastAsia"/>
                <w:lang w:eastAsia="zh-CN"/>
              </w:rPr>
              <w:t>S</w:t>
            </w:r>
            <w:r>
              <w:rPr>
                <w:rFonts w:eastAsia="SimSun"/>
                <w:lang w:eastAsia="zh-CN"/>
              </w:rPr>
              <w:t>ee above</w:t>
            </w:r>
          </w:p>
        </w:tc>
      </w:tr>
      <w:tr w:rsidR="00B02B13" w14:paraId="1491E47C" w14:textId="77777777">
        <w:tc>
          <w:tcPr>
            <w:tcW w:w="1915" w:type="dxa"/>
          </w:tcPr>
          <w:p w14:paraId="18D2D4C2" w14:textId="77777777" w:rsidR="00B02B13" w:rsidRDefault="00DF7229">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6B38D2F1" w14:textId="77777777" w:rsidR="00B02B13" w:rsidRDefault="00DF7229">
            <w:pPr>
              <w:pStyle w:val="TAC"/>
              <w:rPr>
                <w:lang w:eastAsia="ko-KR"/>
              </w:rPr>
            </w:pPr>
            <w:r>
              <w:rPr>
                <w:rFonts w:eastAsia="MS Mincho"/>
                <w:lang w:eastAsia="ja-JP"/>
              </w:rPr>
              <w:t>Agree with comment.</w:t>
            </w:r>
          </w:p>
        </w:tc>
        <w:tc>
          <w:tcPr>
            <w:tcW w:w="5866" w:type="dxa"/>
          </w:tcPr>
          <w:p w14:paraId="7E0157CA" w14:textId="77777777" w:rsidR="00B02B13" w:rsidRDefault="00DF7229">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6681128C" w14:textId="77777777">
        <w:tc>
          <w:tcPr>
            <w:tcW w:w="1915" w:type="dxa"/>
          </w:tcPr>
          <w:p w14:paraId="3BF72584"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136702D6" w14:textId="77777777" w:rsidR="00B02B13" w:rsidRDefault="00DF7229">
            <w:pPr>
              <w:pStyle w:val="TAC"/>
              <w:rPr>
                <w:lang w:eastAsia="ko-KR"/>
              </w:rPr>
            </w:pPr>
            <w:r>
              <w:rPr>
                <w:rFonts w:eastAsia="SimSun"/>
                <w:lang w:eastAsia="zh-CN"/>
              </w:rPr>
              <w:t>Disagree</w:t>
            </w:r>
          </w:p>
        </w:tc>
        <w:tc>
          <w:tcPr>
            <w:tcW w:w="5866" w:type="dxa"/>
          </w:tcPr>
          <w:p w14:paraId="71E482F6" w14:textId="77777777" w:rsidR="00B02B13" w:rsidRDefault="00DF7229">
            <w:pPr>
              <w:pStyle w:val="TAL"/>
              <w:rPr>
                <w:lang w:eastAsia="ko-KR"/>
              </w:rPr>
            </w:pPr>
            <w:r>
              <w:rPr>
                <w:rFonts w:eastAsia="SimSun"/>
                <w:lang w:eastAsia="zh-CN"/>
              </w:rPr>
              <w:t>See above</w:t>
            </w:r>
          </w:p>
        </w:tc>
      </w:tr>
      <w:tr w:rsidR="00B02B13" w14:paraId="6F5BF8AB" w14:textId="77777777">
        <w:tc>
          <w:tcPr>
            <w:tcW w:w="1915" w:type="dxa"/>
          </w:tcPr>
          <w:p w14:paraId="00B17661" w14:textId="77777777" w:rsidR="00B02B13" w:rsidRDefault="00DF7229">
            <w:pPr>
              <w:pStyle w:val="TAC"/>
              <w:rPr>
                <w:lang w:eastAsia="ko-KR"/>
              </w:rPr>
            </w:pPr>
            <w:r>
              <w:rPr>
                <w:lang w:eastAsia="ko-KR"/>
              </w:rPr>
              <w:t>Charter Communications</w:t>
            </w:r>
          </w:p>
        </w:tc>
        <w:tc>
          <w:tcPr>
            <w:tcW w:w="1848" w:type="dxa"/>
          </w:tcPr>
          <w:p w14:paraId="331721D5" w14:textId="77777777" w:rsidR="00B02B13" w:rsidRDefault="00DF7229">
            <w:pPr>
              <w:pStyle w:val="TAC"/>
              <w:rPr>
                <w:lang w:eastAsia="ko-KR"/>
              </w:rPr>
            </w:pPr>
            <w:r>
              <w:rPr>
                <w:lang w:eastAsia="ko-KR"/>
              </w:rPr>
              <w:t>Disagree, but</w:t>
            </w:r>
          </w:p>
        </w:tc>
        <w:tc>
          <w:tcPr>
            <w:tcW w:w="5866" w:type="dxa"/>
          </w:tcPr>
          <w:p w14:paraId="1979C3DF" w14:textId="77777777" w:rsidR="00B02B13" w:rsidRDefault="00DF7229">
            <w:pPr>
              <w:pStyle w:val="TAL"/>
              <w:rPr>
                <w:lang w:eastAsia="ko-KR"/>
              </w:rPr>
            </w:pPr>
            <w:r>
              <w:rPr>
                <w:lang w:eastAsia="ko-KR"/>
              </w:rPr>
              <w:t xml:space="preserve">Same as in Q3, however we are open for addition of a limited case if there’s majority support.  </w:t>
            </w:r>
          </w:p>
        </w:tc>
      </w:tr>
      <w:tr w:rsidR="00B02B13" w14:paraId="6F6A64C4" w14:textId="77777777">
        <w:tc>
          <w:tcPr>
            <w:tcW w:w="1915" w:type="dxa"/>
          </w:tcPr>
          <w:p w14:paraId="365FB896" w14:textId="77777777" w:rsidR="00B02B13" w:rsidRDefault="00DF7229">
            <w:pPr>
              <w:pStyle w:val="TAC"/>
              <w:rPr>
                <w:lang w:eastAsia="ko-KR"/>
              </w:rPr>
            </w:pPr>
            <w:r>
              <w:rPr>
                <w:lang w:eastAsia="ko-KR"/>
              </w:rPr>
              <w:t>vivo</w:t>
            </w:r>
          </w:p>
        </w:tc>
        <w:tc>
          <w:tcPr>
            <w:tcW w:w="1848" w:type="dxa"/>
          </w:tcPr>
          <w:p w14:paraId="1139297D" w14:textId="77777777" w:rsidR="00B02B13" w:rsidRDefault="00DF7229">
            <w:pPr>
              <w:pStyle w:val="TAC"/>
              <w:rPr>
                <w:lang w:eastAsia="ko-KR"/>
              </w:rPr>
            </w:pPr>
            <w:r>
              <w:rPr>
                <w:lang w:eastAsia="ko-KR"/>
              </w:rPr>
              <w:t>Agree</w:t>
            </w:r>
          </w:p>
        </w:tc>
        <w:tc>
          <w:tcPr>
            <w:tcW w:w="5866" w:type="dxa"/>
          </w:tcPr>
          <w:p w14:paraId="58F94F77" w14:textId="77777777" w:rsidR="00B02B13" w:rsidRDefault="00DF7229">
            <w:pPr>
              <w:pStyle w:val="TAL"/>
              <w:rPr>
                <w:lang w:eastAsia="ko-KR"/>
              </w:rPr>
            </w:pPr>
            <w:r>
              <w:rPr>
                <w:rFonts w:hint="eastAsia"/>
                <w:lang w:eastAsia="ko-KR"/>
              </w:rPr>
              <w:t>UE</w:t>
            </w:r>
            <w:r>
              <w:rPr>
                <w:lang w:eastAsia="ko-KR"/>
              </w:rPr>
              <w:t xml:space="preserve"> may</w:t>
            </w:r>
            <w:r>
              <w:rPr>
                <w:rFonts w:hint="eastAsia"/>
                <w:lang w:eastAsia="ko-KR"/>
              </w:rPr>
              <w:t xml:space="preserve"> temporary </w:t>
            </w:r>
            <w:r>
              <w:rPr>
                <w:lang w:eastAsia="ko-KR"/>
              </w:rPr>
              <w:t>change its capability in NW A to allow simultaneous reception in both NW A and B.</w:t>
            </w:r>
          </w:p>
        </w:tc>
      </w:tr>
      <w:tr w:rsidR="00B02B13" w14:paraId="2A0EBA76" w14:textId="77777777">
        <w:tc>
          <w:tcPr>
            <w:tcW w:w="1915" w:type="dxa"/>
          </w:tcPr>
          <w:p w14:paraId="5FA8998E" w14:textId="77777777" w:rsidR="00B02B13" w:rsidRDefault="00DF7229">
            <w:pPr>
              <w:pStyle w:val="TAC"/>
              <w:rPr>
                <w:lang w:eastAsia="ko-KR"/>
              </w:rPr>
            </w:pPr>
            <w:r>
              <w:rPr>
                <w:rFonts w:hint="eastAsia"/>
                <w:lang w:eastAsia="ko-KR"/>
              </w:rPr>
              <w:t>Samsu</w:t>
            </w:r>
            <w:r>
              <w:rPr>
                <w:lang w:eastAsia="ko-KR"/>
              </w:rPr>
              <w:t>ng</w:t>
            </w:r>
          </w:p>
        </w:tc>
        <w:tc>
          <w:tcPr>
            <w:tcW w:w="1848" w:type="dxa"/>
          </w:tcPr>
          <w:p w14:paraId="6217BB38" w14:textId="77777777" w:rsidR="00B02B13" w:rsidRDefault="00DF7229">
            <w:pPr>
              <w:pStyle w:val="TAC"/>
              <w:rPr>
                <w:lang w:eastAsia="ko-KR"/>
              </w:rPr>
            </w:pPr>
            <w:r>
              <w:rPr>
                <w:rFonts w:hint="eastAsia"/>
                <w:lang w:eastAsia="ko-KR"/>
              </w:rPr>
              <w:t>Disagree</w:t>
            </w:r>
          </w:p>
        </w:tc>
        <w:tc>
          <w:tcPr>
            <w:tcW w:w="5866" w:type="dxa"/>
          </w:tcPr>
          <w:p w14:paraId="43763CFE" w14:textId="77777777" w:rsidR="00B02B13" w:rsidRDefault="00DF7229">
            <w:pPr>
              <w:pStyle w:val="TAL"/>
              <w:rPr>
                <w:lang w:eastAsia="ko-KR"/>
              </w:rPr>
            </w:pPr>
            <w:r>
              <w:rPr>
                <w:rFonts w:hint="eastAsia"/>
                <w:lang w:eastAsia="ko-KR"/>
              </w:rPr>
              <w:t>See our previous comments on Q3.</w:t>
            </w:r>
          </w:p>
        </w:tc>
      </w:tr>
      <w:tr w:rsidR="00B02B13" w14:paraId="6C2D72C6" w14:textId="77777777">
        <w:tc>
          <w:tcPr>
            <w:tcW w:w="1915" w:type="dxa"/>
          </w:tcPr>
          <w:p w14:paraId="121400B6"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246BF04E"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5BEE9DED" w14:textId="77777777" w:rsidR="00B02B13" w:rsidRDefault="00DF7229">
            <w:pPr>
              <w:pStyle w:val="TAL"/>
              <w:rPr>
                <w:lang w:eastAsia="ko-KR"/>
              </w:rPr>
            </w:pPr>
            <w:r>
              <w:rPr>
                <w:rFonts w:eastAsia="SimSun" w:hint="eastAsia"/>
                <w:lang w:eastAsia="zh-CN"/>
              </w:rPr>
              <w:t>S</w:t>
            </w:r>
            <w:r>
              <w:rPr>
                <w:rFonts w:eastAsia="SimSun"/>
                <w:lang w:eastAsia="zh-CN"/>
              </w:rPr>
              <w:t>ee Q3</w:t>
            </w:r>
          </w:p>
        </w:tc>
      </w:tr>
      <w:tr w:rsidR="00B02B13" w14:paraId="2314D4F0" w14:textId="77777777">
        <w:tc>
          <w:tcPr>
            <w:tcW w:w="1915" w:type="dxa"/>
          </w:tcPr>
          <w:p w14:paraId="2699026D" w14:textId="77777777" w:rsidR="00B02B13" w:rsidRDefault="00DF7229">
            <w:pPr>
              <w:pStyle w:val="TAC"/>
              <w:rPr>
                <w:lang w:eastAsia="ko-KR"/>
              </w:rPr>
            </w:pPr>
            <w:r>
              <w:rPr>
                <w:lang w:eastAsia="ko-KR"/>
              </w:rPr>
              <w:t>Nokia, Nokia Shanghai Bell</w:t>
            </w:r>
          </w:p>
        </w:tc>
        <w:tc>
          <w:tcPr>
            <w:tcW w:w="1848" w:type="dxa"/>
          </w:tcPr>
          <w:p w14:paraId="56FEEA09" w14:textId="77777777" w:rsidR="00B02B13" w:rsidRDefault="00DF7229">
            <w:pPr>
              <w:pStyle w:val="TAC"/>
              <w:rPr>
                <w:lang w:eastAsia="ko-KR"/>
              </w:rPr>
            </w:pPr>
            <w:r>
              <w:rPr>
                <w:lang w:eastAsia="ko-KR"/>
              </w:rPr>
              <w:t>see comments</w:t>
            </w:r>
          </w:p>
        </w:tc>
        <w:tc>
          <w:tcPr>
            <w:tcW w:w="5866" w:type="dxa"/>
          </w:tcPr>
          <w:p w14:paraId="0C653E54" w14:textId="77777777" w:rsidR="00B02B13" w:rsidRDefault="00DF7229">
            <w:pPr>
              <w:pStyle w:val="TAL"/>
              <w:rPr>
                <w:lang w:eastAsia="ko-KR"/>
              </w:rPr>
            </w:pPr>
            <w:r>
              <w:rPr>
                <w:lang w:eastAsia="ko-KR"/>
              </w:rPr>
              <w:t>See our reply to Q3 and Q4.</w:t>
            </w:r>
          </w:p>
        </w:tc>
      </w:tr>
      <w:tr w:rsidR="00B02B13" w14:paraId="283BB54B" w14:textId="77777777">
        <w:tc>
          <w:tcPr>
            <w:tcW w:w="1915" w:type="dxa"/>
          </w:tcPr>
          <w:p w14:paraId="7139CC68" w14:textId="77777777" w:rsidR="00B02B13" w:rsidRDefault="00DF7229">
            <w:pPr>
              <w:pStyle w:val="TAC"/>
              <w:rPr>
                <w:lang w:eastAsia="ko-KR"/>
              </w:rPr>
            </w:pPr>
            <w:r>
              <w:rPr>
                <w:rFonts w:eastAsia="SimSun" w:hint="eastAsia"/>
                <w:lang w:eastAsia="zh-CN"/>
              </w:rPr>
              <w:t>CATT</w:t>
            </w:r>
          </w:p>
        </w:tc>
        <w:tc>
          <w:tcPr>
            <w:tcW w:w="1848" w:type="dxa"/>
          </w:tcPr>
          <w:p w14:paraId="5163AE16" w14:textId="77777777" w:rsidR="00B02B13" w:rsidRDefault="00DF7229">
            <w:pPr>
              <w:pStyle w:val="TAC"/>
              <w:rPr>
                <w:lang w:eastAsia="ko-KR"/>
              </w:rPr>
            </w:pPr>
            <w:r>
              <w:rPr>
                <w:rFonts w:hint="eastAsia"/>
                <w:lang w:eastAsia="ko-KR"/>
              </w:rPr>
              <w:t>Disagree</w:t>
            </w:r>
          </w:p>
        </w:tc>
        <w:tc>
          <w:tcPr>
            <w:tcW w:w="5866" w:type="dxa"/>
          </w:tcPr>
          <w:p w14:paraId="781A6904" w14:textId="77777777" w:rsidR="00B02B13" w:rsidRDefault="00DF7229">
            <w:pPr>
              <w:pStyle w:val="TAL"/>
              <w:rPr>
                <w:lang w:eastAsia="ko-KR"/>
              </w:rPr>
            </w:pPr>
            <w:r>
              <w:rPr>
                <w:lang w:eastAsia="ko-KR"/>
              </w:rPr>
              <w:t xml:space="preserve">Same </w:t>
            </w:r>
            <w:r>
              <w:rPr>
                <w:rFonts w:eastAsia="SimSun" w:hint="eastAsia"/>
                <w:lang w:eastAsia="zh-CN"/>
              </w:rPr>
              <w:t xml:space="preserve">comment </w:t>
            </w:r>
            <w:r>
              <w:rPr>
                <w:lang w:eastAsia="ko-KR"/>
              </w:rPr>
              <w:t>as Q3.</w:t>
            </w:r>
          </w:p>
        </w:tc>
      </w:tr>
      <w:tr w:rsidR="00B02B13" w14:paraId="35E00523" w14:textId="77777777">
        <w:tc>
          <w:tcPr>
            <w:tcW w:w="1915" w:type="dxa"/>
          </w:tcPr>
          <w:p w14:paraId="15A6B506" w14:textId="77777777" w:rsidR="00B02B13" w:rsidRDefault="00DF7229">
            <w:pPr>
              <w:pStyle w:val="TAC"/>
              <w:rPr>
                <w:rFonts w:eastAsia="SimSun"/>
                <w:lang w:eastAsia="zh-CN"/>
              </w:rPr>
            </w:pPr>
            <w:r>
              <w:rPr>
                <w:rFonts w:eastAsia="SimSun"/>
                <w:lang w:eastAsia="zh-CN"/>
              </w:rPr>
              <w:t>Ericsson</w:t>
            </w:r>
          </w:p>
        </w:tc>
        <w:tc>
          <w:tcPr>
            <w:tcW w:w="1848" w:type="dxa"/>
          </w:tcPr>
          <w:p w14:paraId="377B5230" w14:textId="77777777" w:rsidR="00B02B13" w:rsidRDefault="00DF7229">
            <w:pPr>
              <w:pStyle w:val="TAC"/>
              <w:rPr>
                <w:lang w:eastAsia="ko-KR"/>
              </w:rPr>
            </w:pPr>
            <w:r>
              <w:rPr>
                <w:lang w:eastAsia="ko-KR"/>
              </w:rPr>
              <w:t>Disagree</w:t>
            </w:r>
          </w:p>
        </w:tc>
        <w:tc>
          <w:tcPr>
            <w:tcW w:w="5866" w:type="dxa"/>
          </w:tcPr>
          <w:p w14:paraId="110CDF52" w14:textId="77777777" w:rsidR="00B02B13" w:rsidRDefault="00DF7229">
            <w:pPr>
              <w:pStyle w:val="TAL"/>
              <w:rPr>
                <w:lang w:eastAsia="ko-KR"/>
              </w:rPr>
            </w:pPr>
            <w:r>
              <w:rPr>
                <w:lang w:eastAsia="ko-KR"/>
              </w:rPr>
              <w:t>See comment in Q3.</w:t>
            </w:r>
          </w:p>
        </w:tc>
      </w:tr>
      <w:tr w:rsidR="00B02B13" w14:paraId="091BB969" w14:textId="77777777">
        <w:tc>
          <w:tcPr>
            <w:tcW w:w="1915" w:type="dxa"/>
          </w:tcPr>
          <w:p w14:paraId="6E31D9F7" w14:textId="77777777" w:rsidR="00B02B13" w:rsidRDefault="00DF7229">
            <w:pPr>
              <w:pStyle w:val="TAC"/>
              <w:rPr>
                <w:rFonts w:eastAsia="SimSun"/>
                <w:lang w:eastAsia="zh-CN"/>
              </w:rPr>
            </w:pPr>
            <w:r>
              <w:rPr>
                <w:rFonts w:eastAsia="SimSun" w:hint="eastAsia"/>
                <w:lang w:eastAsia="zh-CN"/>
              </w:rPr>
              <w:t>China Telecom</w:t>
            </w:r>
          </w:p>
        </w:tc>
        <w:tc>
          <w:tcPr>
            <w:tcW w:w="1848" w:type="dxa"/>
          </w:tcPr>
          <w:p w14:paraId="0983D929" w14:textId="77777777" w:rsidR="00B02B13" w:rsidRDefault="00DF7229">
            <w:pPr>
              <w:pStyle w:val="TAC"/>
              <w:rPr>
                <w:lang w:eastAsia="ko-KR"/>
              </w:rPr>
            </w:pPr>
            <w:r>
              <w:rPr>
                <w:lang w:eastAsia="ko-KR"/>
              </w:rPr>
              <w:t>Agree</w:t>
            </w:r>
          </w:p>
        </w:tc>
        <w:tc>
          <w:tcPr>
            <w:tcW w:w="5866" w:type="dxa"/>
          </w:tcPr>
          <w:p w14:paraId="222EBA43" w14:textId="77777777" w:rsidR="00B02B13" w:rsidRDefault="00DF7229">
            <w:pPr>
              <w:pStyle w:val="TAL"/>
              <w:ind w:firstLine="270"/>
              <w:rPr>
                <w:lang w:eastAsia="ko-KR"/>
              </w:rPr>
            </w:pPr>
            <w:r>
              <w:rPr>
                <w:lang w:eastAsia="ko-KR"/>
              </w:rPr>
              <w:t>If Partial of the 4 Rx chains for NR in USIM-A are sharing with USIM-B. The supported downlink MIMO layers of UE will change in network A when USIM-B enters RRC CONNECTED states.</w:t>
            </w:r>
          </w:p>
          <w:p w14:paraId="75AC50F0" w14:textId="77777777" w:rsidR="00B02B13" w:rsidRDefault="00DF7229">
            <w:pPr>
              <w:pStyle w:val="TAL"/>
              <w:ind w:firstLine="270"/>
              <w:rPr>
                <w:lang w:eastAsia="ko-KR"/>
              </w:rPr>
            </w:pPr>
            <w:r>
              <w:rPr>
                <w:lang w:eastAsia="ko-KR"/>
              </w:rPr>
              <w:t>If Partial of the Rx chains for NR SCell in USIM-A are sharing with USIM-B. The supported CC combination of UE will change in network A when USIM-B enters RRC connected states.</w:t>
            </w:r>
          </w:p>
          <w:p w14:paraId="6EA9F4A8" w14:textId="77777777" w:rsidR="00B02B13" w:rsidRDefault="00DF7229">
            <w:pPr>
              <w:pStyle w:val="TAL"/>
              <w:rPr>
                <w:lang w:eastAsia="ko-KR"/>
              </w:rPr>
            </w:pPr>
            <w:r>
              <w:rPr>
                <w:rFonts w:eastAsia="SimSun" w:hint="eastAsia"/>
                <w:lang w:eastAsia="zh-CN"/>
              </w:rPr>
              <w:t xml:space="preserve">UE </w:t>
            </w:r>
            <w:r>
              <w:rPr>
                <w:rFonts w:eastAsia="SimSun"/>
                <w:lang w:eastAsia="zh-CN"/>
              </w:rPr>
              <w:t>capabilities</w:t>
            </w:r>
            <w:r>
              <w:rPr>
                <w:rFonts w:eastAsia="SimSun" w:hint="eastAsia"/>
                <w:lang w:eastAsia="zh-CN"/>
              </w:rPr>
              <w:t xml:space="preserve"> should </w:t>
            </w:r>
            <w:r>
              <w:rPr>
                <w:rFonts w:eastAsia="SimSun"/>
                <w:lang w:eastAsia="zh-CN"/>
              </w:rPr>
              <w:t>always</w:t>
            </w:r>
            <w:r>
              <w:rPr>
                <w:rFonts w:eastAsia="SimSun" w:hint="eastAsia"/>
                <w:lang w:eastAsia="zh-CN"/>
              </w:rPr>
              <w:t xml:space="preserve"> be </w:t>
            </w:r>
            <w:r>
              <w:rPr>
                <w:rFonts w:eastAsia="SimSun"/>
                <w:lang w:eastAsia="zh-CN"/>
              </w:rPr>
              <w:t>synchronized</w:t>
            </w:r>
            <w:r>
              <w:rPr>
                <w:rFonts w:eastAsia="SimSun" w:hint="eastAsia"/>
                <w:lang w:eastAsia="zh-CN"/>
              </w:rPr>
              <w:t xml:space="preserve"> with network otherwise there will be </w:t>
            </w:r>
            <w:r>
              <w:rPr>
                <w:rFonts w:eastAsia="SimSun"/>
                <w:lang w:eastAsia="zh-CN"/>
              </w:rPr>
              <w:t>interoperability</w:t>
            </w:r>
            <w:r>
              <w:rPr>
                <w:rFonts w:eastAsia="SimSun" w:hint="eastAsia"/>
                <w:lang w:eastAsia="zh-CN"/>
              </w:rPr>
              <w:t xml:space="preserve"> issues.</w:t>
            </w:r>
          </w:p>
        </w:tc>
      </w:tr>
      <w:tr w:rsidR="00B02B13" w14:paraId="6E3A0D8B" w14:textId="77777777">
        <w:tc>
          <w:tcPr>
            <w:tcW w:w="1915" w:type="dxa"/>
          </w:tcPr>
          <w:p w14:paraId="07A4A5AC" w14:textId="77777777" w:rsidR="00B02B13" w:rsidRDefault="00DF7229">
            <w:pPr>
              <w:pStyle w:val="TAC"/>
              <w:rPr>
                <w:rFonts w:eastAsia="SimSun"/>
                <w:lang w:eastAsia="zh-CN"/>
              </w:rPr>
            </w:pPr>
            <w:r>
              <w:rPr>
                <w:lang w:eastAsia="ko-KR"/>
              </w:rPr>
              <w:t>China Unicom</w:t>
            </w:r>
          </w:p>
        </w:tc>
        <w:tc>
          <w:tcPr>
            <w:tcW w:w="1848" w:type="dxa"/>
          </w:tcPr>
          <w:p w14:paraId="5274779F" w14:textId="77777777" w:rsidR="00B02B13" w:rsidRDefault="00DF7229">
            <w:pPr>
              <w:pStyle w:val="TAC"/>
              <w:rPr>
                <w:lang w:eastAsia="ko-KR"/>
              </w:rPr>
            </w:pPr>
            <w:r>
              <w:rPr>
                <w:rFonts w:eastAsia="SimSun" w:hint="eastAsia"/>
                <w:lang w:val="en-US" w:eastAsia="zh-CN"/>
              </w:rPr>
              <w:t>Agree</w:t>
            </w:r>
          </w:p>
        </w:tc>
        <w:tc>
          <w:tcPr>
            <w:tcW w:w="5866" w:type="dxa"/>
          </w:tcPr>
          <w:p w14:paraId="591DFB2F" w14:textId="77777777" w:rsidR="00B02B13" w:rsidRDefault="00DF7229">
            <w:pPr>
              <w:pStyle w:val="TAL"/>
              <w:ind w:firstLine="270"/>
              <w:rPr>
                <w:lang w:eastAsia="ko-KR"/>
              </w:rPr>
            </w:pPr>
            <w:r>
              <w:rPr>
                <w:lang w:eastAsia="ko-KR"/>
              </w:rPr>
              <w:t>See our reply to Q3 and Q4</w:t>
            </w:r>
          </w:p>
        </w:tc>
      </w:tr>
    </w:tbl>
    <w:p w14:paraId="442674AC" w14:textId="77777777" w:rsidR="00B02B13" w:rsidRDefault="00B02B13">
      <w:pPr>
        <w:spacing w:after="0"/>
        <w:rPr>
          <w:rFonts w:ascii="Arial" w:eastAsia="SimSun" w:hAnsi="Arial"/>
          <w:szCs w:val="24"/>
          <w:lang w:eastAsia="zh-CN"/>
        </w:rPr>
      </w:pPr>
    </w:p>
    <w:p w14:paraId="1256C8F9" w14:textId="77777777" w:rsidR="00B02B13" w:rsidRDefault="00B02B13">
      <w:pPr>
        <w:pStyle w:val="1"/>
        <w:rPr>
          <w:rFonts w:ascii="Arial" w:hAnsi="Arial"/>
          <w:bCs/>
          <w:szCs w:val="24"/>
        </w:rPr>
      </w:pPr>
    </w:p>
    <w:p w14:paraId="2668ADCF" w14:textId="77777777" w:rsidR="00B02B13" w:rsidRDefault="00DF7229">
      <w:pPr>
        <w:pStyle w:val="Heading1"/>
        <w:rPr>
          <w:sz w:val="32"/>
          <w:lang w:eastAsia="ko-KR"/>
        </w:rPr>
      </w:pPr>
      <w:r>
        <w:rPr>
          <w:sz w:val="32"/>
          <w:lang w:eastAsia="ko-KR"/>
        </w:rPr>
        <w:t>4</w:t>
      </w:r>
      <w:r>
        <w:rPr>
          <w:sz w:val="32"/>
          <w:lang w:eastAsia="ko-KR"/>
        </w:rPr>
        <w:tab/>
        <w:t>Intermediate round: collecting views on intermediate summary</w:t>
      </w:r>
      <w:r>
        <w:rPr>
          <w:rFonts w:hint="eastAsia"/>
          <w:sz w:val="32"/>
          <w:lang w:eastAsia="ko-KR"/>
        </w:rPr>
        <w:t xml:space="preserve"> </w:t>
      </w:r>
    </w:p>
    <w:p w14:paraId="18E09E44" w14:textId="77777777" w:rsidR="00B02B13" w:rsidRDefault="00DF7229">
      <w:pPr>
        <w:pStyle w:val="1"/>
        <w:rPr>
          <w:rFonts w:ascii="Arial" w:hAnsi="Arial"/>
          <w:kern w:val="0"/>
          <w:sz w:val="20"/>
          <w:szCs w:val="20"/>
          <w:lang w:val="en-GB"/>
        </w:rPr>
      </w:pPr>
      <w:r>
        <w:rPr>
          <w:rFonts w:ascii="Arial" w:hAnsi="Arial"/>
          <w:kern w:val="0"/>
          <w:sz w:val="20"/>
          <w:szCs w:val="20"/>
          <w:lang w:val="en-GB"/>
        </w:rPr>
        <w:t>Companies are invited to comment on proposals the rapporteur summarized from 1</w:t>
      </w:r>
      <w:r>
        <w:rPr>
          <w:rFonts w:ascii="Arial" w:hAnsi="Arial"/>
          <w:kern w:val="0"/>
          <w:sz w:val="20"/>
          <w:szCs w:val="20"/>
          <w:vertAlign w:val="superscript"/>
          <w:lang w:val="en-GB"/>
        </w:rPr>
        <w:t>st</w:t>
      </w:r>
      <w:r>
        <w:rPr>
          <w:rFonts w:ascii="Arial" w:hAnsi="Arial"/>
          <w:kern w:val="0"/>
          <w:sz w:val="20"/>
          <w:szCs w:val="20"/>
          <w:lang w:val="en-GB"/>
        </w:rPr>
        <w:t xml:space="preserve"> round discussion.</w:t>
      </w:r>
    </w:p>
    <w:p w14:paraId="7C2455CA" w14:textId="77777777" w:rsidR="00B02B13" w:rsidRDefault="00DF7229">
      <w:pPr>
        <w:pStyle w:val="ListParagraph"/>
        <w:numPr>
          <w:ilvl w:val="0"/>
          <w:numId w:val="9"/>
        </w:numPr>
        <w:spacing w:before="60" w:after="120"/>
        <w:rPr>
          <w:b/>
          <w:sz w:val="22"/>
        </w:rPr>
      </w:pPr>
      <w:r>
        <w:rPr>
          <w:b/>
          <w:sz w:val="22"/>
        </w:rPr>
        <w:t>Topic 1: Support for E-UTRA/5GS (Option 5) due to Switching notification</w:t>
      </w:r>
    </w:p>
    <w:p w14:paraId="18FC2457" w14:textId="77777777" w:rsidR="00B02B13" w:rsidRDefault="00DF7229">
      <w:pPr>
        <w:pStyle w:val="ListParagraph"/>
        <w:numPr>
          <w:ilvl w:val="0"/>
          <w:numId w:val="9"/>
        </w:numPr>
        <w:rPr>
          <w:rFonts w:ascii="Arial" w:eastAsia="SimSun" w:hAnsi="Arial"/>
          <w:szCs w:val="24"/>
          <w:u w:val="single"/>
        </w:rPr>
      </w:pPr>
      <w:r>
        <w:rPr>
          <w:rFonts w:ascii="Arial" w:eastAsia="SimSun" w:hAnsi="Arial"/>
          <w:szCs w:val="24"/>
          <w:u w:val="single"/>
        </w:rPr>
        <w:t>Summary of the initial round discussion:</w:t>
      </w:r>
    </w:p>
    <w:p w14:paraId="1C0ADE1F" w14:textId="77777777" w:rsidR="00B02B13" w:rsidRDefault="00DF7229">
      <w:pPr>
        <w:spacing w:afterLines="50" w:after="120"/>
        <w:rPr>
          <w:rFonts w:eastAsia="SimSun"/>
          <w:szCs w:val="24"/>
          <w:lang w:eastAsia="zh-CN"/>
        </w:rPr>
      </w:pPr>
      <w:r>
        <w:rPr>
          <w:rFonts w:eastAsia="SimSun"/>
          <w:szCs w:val="24"/>
          <w:lang w:eastAsia="zh-CN"/>
        </w:rPr>
        <w:t>17 companies provide input.</w:t>
      </w:r>
    </w:p>
    <w:p w14:paraId="67F80DCC" w14:textId="77777777" w:rsidR="00B02B13" w:rsidRDefault="00DF7229">
      <w:pPr>
        <w:pStyle w:val="ListParagraph"/>
        <w:numPr>
          <w:ilvl w:val="0"/>
          <w:numId w:val="10"/>
        </w:numPr>
        <w:spacing w:afterLines="50" w:after="120"/>
        <w:rPr>
          <w:rFonts w:ascii="Times New Roman" w:hAnsi="Times New Roman" w:cs="Times New Roman"/>
          <w:b/>
          <w:bCs/>
        </w:rPr>
      </w:pPr>
      <w:r>
        <w:rPr>
          <w:rFonts w:ascii="Times New Roman" w:eastAsia="SimSun" w:hAnsi="Times New Roman" w:cs="Times New Roman"/>
          <w:szCs w:val="24"/>
        </w:rPr>
        <w:t xml:space="preserve">9 companies agree to update the </w:t>
      </w:r>
      <w:r>
        <w:rPr>
          <w:rFonts w:ascii="Times New Roman" w:hAnsi="Times New Roman" w:cs="Times New Roman"/>
          <w:bCs/>
        </w:rPr>
        <w:t>WID to include LTE RRC discussion so that busy/leaving/switching indication solutions for E-UTRA/5GS(option 5).</w:t>
      </w:r>
    </w:p>
    <w:p w14:paraId="32363057" w14:textId="77777777" w:rsidR="00B02B13" w:rsidRDefault="00DF7229">
      <w:pPr>
        <w:pStyle w:val="ListParagraph"/>
        <w:numPr>
          <w:ilvl w:val="0"/>
          <w:numId w:val="10"/>
        </w:numPr>
        <w:spacing w:afterLines="50" w:after="120"/>
        <w:rPr>
          <w:rFonts w:ascii="Times New Roman" w:eastAsia="SimSun" w:hAnsi="Times New Roman" w:cs="Times New Roman"/>
          <w:szCs w:val="24"/>
        </w:rPr>
      </w:pPr>
      <w:r>
        <w:rPr>
          <w:rFonts w:ascii="Times New Roman" w:eastAsia="SimSun" w:hAnsi="Times New Roman" w:cs="Times New Roman"/>
          <w:szCs w:val="24"/>
        </w:rPr>
        <w:t>8 companies disagree with the update.</w:t>
      </w:r>
    </w:p>
    <w:p w14:paraId="63E93C4A" w14:textId="77777777" w:rsidR="00B02B13" w:rsidRDefault="00DF7229">
      <w:pPr>
        <w:spacing w:afterLines="50" w:after="120"/>
        <w:rPr>
          <w:rFonts w:eastAsia="SimSun"/>
          <w:szCs w:val="24"/>
        </w:rPr>
      </w:pPr>
      <w:r>
        <w:rPr>
          <w:rFonts w:eastAsia="SimSun"/>
          <w:szCs w:val="24"/>
        </w:rPr>
        <w:t xml:space="preserve">The main concern from the </w:t>
      </w:r>
      <w:proofErr w:type="spellStart"/>
      <w:r>
        <w:rPr>
          <w:rFonts w:eastAsia="SimSun"/>
          <w:szCs w:val="24"/>
        </w:rPr>
        <w:t>oppoenent</w:t>
      </w:r>
      <w:proofErr w:type="spellEnd"/>
      <w:r>
        <w:rPr>
          <w:rFonts w:eastAsia="SimSun"/>
          <w:szCs w:val="24"/>
        </w:rPr>
        <w:t xml:space="preserve"> company was the time </w:t>
      </w:r>
      <w:proofErr w:type="spellStart"/>
      <w:r>
        <w:rPr>
          <w:rFonts w:eastAsia="SimSun"/>
          <w:szCs w:val="24"/>
        </w:rPr>
        <w:t>budgut</w:t>
      </w:r>
      <w:proofErr w:type="spellEnd"/>
      <w:r>
        <w:rPr>
          <w:rFonts w:eastAsia="SimSun"/>
          <w:szCs w:val="24"/>
        </w:rPr>
        <w:t xml:space="preserve"> limitation. However, as proposed by </w:t>
      </w:r>
      <w:r>
        <w:rPr>
          <w:rFonts w:eastAsia="MS Mincho"/>
          <w:lang w:eastAsia="ja-JP"/>
        </w:rPr>
        <w:t>Qualcomm Incorporated and Nokia</w:t>
      </w:r>
      <w:r>
        <w:rPr>
          <w:lang w:eastAsia="ko-KR"/>
        </w:rPr>
        <w:t>, Nokia Shanghai Bell,</w:t>
      </w:r>
      <w:r>
        <w:rPr>
          <w:rFonts w:eastAsia="SimSun"/>
          <w:szCs w:val="24"/>
        </w:rPr>
        <w:t xml:space="preserve"> it can be done without requiring extra TU if the NR solution is copied to LTE. Moderator therefore would like to propose the following as the compromise. </w:t>
      </w:r>
    </w:p>
    <w:p w14:paraId="05BAD60D" w14:textId="77777777" w:rsidR="00B02B13" w:rsidRDefault="00DF7229">
      <w:pPr>
        <w:rPr>
          <w:rFonts w:ascii="Arial" w:eastAsia="SimSun" w:hAnsi="Arial"/>
          <w:b/>
          <w:szCs w:val="24"/>
        </w:rPr>
      </w:pPr>
      <w:r>
        <w:rPr>
          <w:rFonts w:ascii="Arial" w:eastAsia="SimSun" w:hAnsi="Arial"/>
          <w:b/>
          <w:szCs w:val="24"/>
        </w:rPr>
        <w:t>Proposal 1: Update the WID to include solutions for E-UTRA/5GS(option 5) that mirror the NR CRs to LTE CRs.</w:t>
      </w:r>
    </w:p>
    <w:tbl>
      <w:tblPr>
        <w:tblStyle w:val="TableGrid"/>
        <w:tblW w:w="0" w:type="auto"/>
        <w:tblLook w:val="04A0" w:firstRow="1" w:lastRow="0" w:firstColumn="1" w:lastColumn="0" w:noHBand="0" w:noVBand="1"/>
      </w:tblPr>
      <w:tblGrid>
        <w:gridCol w:w="1915"/>
        <w:gridCol w:w="7714"/>
      </w:tblGrid>
      <w:tr w:rsidR="00B02B13" w14:paraId="698057D2" w14:textId="77777777">
        <w:tc>
          <w:tcPr>
            <w:tcW w:w="1915" w:type="dxa"/>
          </w:tcPr>
          <w:p w14:paraId="6BB26B2A" w14:textId="77777777" w:rsidR="00B02B13" w:rsidRDefault="00DF7229">
            <w:pPr>
              <w:pStyle w:val="TAH"/>
              <w:rPr>
                <w:lang w:eastAsia="ko-KR"/>
              </w:rPr>
            </w:pPr>
            <w:r>
              <w:rPr>
                <w:lang w:eastAsia="ko-KR"/>
              </w:rPr>
              <w:lastRenderedPageBreak/>
              <w:t>Company</w:t>
            </w:r>
          </w:p>
        </w:tc>
        <w:tc>
          <w:tcPr>
            <w:tcW w:w="7714" w:type="dxa"/>
          </w:tcPr>
          <w:p w14:paraId="36C61E2C" w14:textId="77777777" w:rsidR="00B02B13" w:rsidRDefault="00DF7229">
            <w:pPr>
              <w:pStyle w:val="TAH"/>
              <w:rPr>
                <w:lang w:eastAsia="ko-KR"/>
              </w:rPr>
            </w:pPr>
            <w:r>
              <w:rPr>
                <w:lang w:eastAsia="ko-KR"/>
              </w:rPr>
              <w:t>Comments</w:t>
            </w:r>
          </w:p>
        </w:tc>
      </w:tr>
      <w:tr w:rsidR="00B02B13" w14:paraId="7134CACB" w14:textId="77777777">
        <w:tc>
          <w:tcPr>
            <w:tcW w:w="1915" w:type="dxa"/>
          </w:tcPr>
          <w:p w14:paraId="7BB60B52" w14:textId="77777777" w:rsidR="00B02B13" w:rsidRDefault="00DF7229">
            <w:pPr>
              <w:pStyle w:val="TAC"/>
              <w:rPr>
                <w:lang w:eastAsia="ko-KR"/>
              </w:rPr>
            </w:pPr>
            <w:proofErr w:type="spellStart"/>
            <w:r>
              <w:rPr>
                <w:lang w:eastAsia="ko-KR"/>
              </w:rPr>
              <w:t>InterDigital</w:t>
            </w:r>
            <w:proofErr w:type="spellEnd"/>
          </w:p>
        </w:tc>
        <w:tc>
          <w:tcPr>
            <w:tcW w:w="7714" w:type="dxa"/>
          </w:tcPr>
          <w:p w14:paraId="11DD488C" w14:textId="77777777" w:rsidR="00B02B13" w:rsidRDefault="00DF7229">
            <w:pPr>
              <w:pStyle w:val="TAL"/>
              <w:rPr>
                <w:lang w:eastAsia="ko-KR"/>
              </w:rPr>
            </w:pPr>
            <w:r>
              <w:rPr>
                <w:lang w:eastAsia="ko-KR"/>
              </w:rPr>
              <w:t xml:space="preserve">We agree that aligning LTE and NR is a exactly is a reasonable solution, but would be open to looking at it further </w:t>
            </w:r>
          </w:p>
        </w:tc>
      </w:tr>
      <w:tr w:rsidR="00B02B13" w14:paraId="08A25C0F" w14:textId="77777777">
        <w:tc>
          <w:tcPr>
            <w:tcW w:w="1915" w:type="dxa"/>
          </w:tcPr>
          <w:p w14:paraId="1154C6D5" w14:textId="77777777" w:rsidR="00B02B13" w:rsidRDefault="00DF7229">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7C5CA13B" w14:textId="77777777" w:rsidR="00B02B13" w:rsidRDefault="00DF7229">
            <w:pPr>
              <w:pStyle w:val="TAL"/>
              <w:rPr>
                <w:rFonts w:eastAsia="SimSun"/>
                <w:lang w:eastAsia="zh-CN"/>
              </w:rPr>
            </w:pPr>
            <w:r>
              <w:rPr>
                <w:rFonts w:eastAsia="SimSun" w:hint="eastAsia"/>
                <w:lang w:eastAsia="zh-CN"/>
              </w:rPr>
              <w:t>I</w:t>
            </w:r>
            <w:r>
              <w:rPr>
                <w:rFonts w:eastAsia="SimSun"/>
                <w:lang w:eastAsia="zh-CN"/>
              </w:rPr>
              <w:t>t is obvious there is no clear majority to add new objective into this work item. We don’t understand how can we agree on the proposal1.</w:t>
            </w:r>
          </w:p>
        </w:tc>
      </w:tr>
      <w:tr w:rsidR="00B02B13" w14:paraId="5CE112A3" w14:textId="77777777">
        <w:tc>
          <w:tcPr>
            <w:tcW w:w="1915" w:type="dxa"/>
          </w:tcPr>
          <w:p w14:paraId="57B2563B" w14:textId="77777777" w:rsidR="00B02B13" w:rsidRDefault="00DF7229">
            <w:pPr>
              <w:pStyle w:val="TAC"/>
              <w:rPr>
                <w:lang w:eastAsia="ko-KR"/>
              </w:rPr>
            </w:pPr>
            <w:r>
              <w:rPr>
                <w:lang w:eastAsia="ko-KR"/>
              </w:rPr>
              <w:t>Charter Communications</w:t>
            </w:r>
          </w:p>
        </w:tc>
        <w:tc>
          <w:tcPr>
            <w:tcW w:w="7714" w:type="dxa"/>
          </w:tcPr>
          <w:p w14:paraId="6FA30AC5" w14:textId="77777777" w:rsidR="00B02B13" w:rsidRDefault="00DF7229">
            <w:pPr>
              <w:pStyle w:val="TAL"/>
              <w:rPr>
                <w:rFonts w:eastAsia="SimSun"/>
                <w:lang w:eastAsia="zh-CN"/>
              </w:rPr>
            </w:pPr>
            <w:r>
              <w:rPr>
                <w:rFonts w:eastAsia="SimSun"/>
                <w:lang w:eastAsia="zh-CN"/>
              </w:rPr>
              <w:t xml:space="preserve">We are concerned that Proposal 1 expands a WID objective where almost half the responding companies disagree. Also, there is no guarantee that a solution for LTE can be entirely copied from NT, hence consuming time from the already limited TU available for this WI.     </w:t>
            </w:r>
          </w:p>
        </w:tc>
      </w:tr>
      <w:tr w:rsidR="00B02B13" w14:paraId="5D39FB28" w14:textId="77777777">
        <w:tc>
          <w:tcPr>
            <w:tcW w:w="1915" w:type="dxa"/>
          </w:tcPr>
          <w:p w14:paraId="4194E6C9" w14:textId="77777777" w:rsidR="00B02B13" w:rsidRDefault="00DF7229">
            <w:pPr>
              <w:pStyle w:val="TAC"/>
              <w:rPr>
                <w:lang w:eastAsia="ko-KR"/>
              </w:rPr>
            </w:pPr>
            <w:r>
              <w:rPr>
                <w:lang w:eastAsia="ko-KR"/>
              </w:rPr>
              <w:t>vivo</w:t>
            </w:r>
          </w:p>
        </w:tc>
        <w:tc>
          <w:tcPr>
            <w:tcW w:w="7714" w:type="dxa"/>
          </w:tcPr>
          <w:p w14:paraId="08667242" w14:textId="77777777" w:rsidR="00B02B13" w:rsidRDefault="00DF7229">
            <w:pPr>
              <w:pStyle w:val="TAL"/>
              <w:rPr>
                <w:lang w:eastAsia="ko-KR"/>
              </w:rPr>
            </w:pPr>
            <w:r>
              <w:rPr>
                <w:rFonts w:eastAsia="SimSun"/>
                <w:lang w:eastAsia="zh-CN"/>
              </w:rPr>
              <w:t>We are fine with the proposal</w:t>
            </w:r>
          </w:p>
        </w:tc>
      </w:tr>
      <w:tr w:rsidR="001D49A9" w14:paraId="55DE7600" w14:textId="77777777">
        <w:trPr>
          <w:ins w:id="4" w:author="MediaTek Inc." w:date="2020-12-09T12:52:00Z"/>
        </w:trPr>
        <w:tc>
          <w:tcPr>
            <w:tcW w:w="1915" w:type="dxa"/>
          </w:tcPr>
          <w:p w14:paraId="23D834F3" w14:textId="42C51D85" w:rsidR="001D49A9" w:rsidRDefault="001D49A9" w:rsidP="001D49A9">
            <w:pPr>
              <w:pStyle w:val="TAC"/>
              <w:rPr>
                <w:ins w:id="5" w:author="MediaTek Inc." w:date="2020-12-09T12:52:00Z"/>
                <w:lang w:eastAsia="ko-KR"/>
              </w:rPr>
            </w:pPr>
            <w:ins w:id="6" w:author="MediaTek Inc." w:date="2020-12-09T12:53:00Z">
              <w:r>
                <w:rPr>
                  <w:lang w:eastAsia="ko-KR"/>
                </w:rPr>
                <w:t>MediaTek</w:t>
              </w:r>
            </w:ins>
          </w:p>
        </w:tc>
        <w:tc>
          <w:tcPr>
            <w:tcW w:w="7714" w:type="dxa"/>
          </w:tcPr>
          <w:p w14:paraId="38740487" w14:textId="1F0A56ED" w:rsidR="001D49A9" w:rsidRDefault="001D49A9" w:rsidP="001D49A9">
            <w:pPr>
              <w:pStyle w:val="TAL"/>
              <w:rPr>
                <w:ins w:id="7" w:author="MediaTek Inc." w:date="2020-12-09T12:52:00Z"/>
                <w:rFonts w:eastAsia="SimSun"/>
                <w:lang w:eastAsia="zh-CN"/>
              </w:rPr>
            </w:pPr>
            <w:ins w:id="8" w:author="MediaTek Inc." w:date="2020-12-09T12:53:00Z">
              <w:r>
                <w:rPr>
                  <w:lang w:eastAsia="ko-KR"/>
                </w:rPr>
                <w:t xml:space="preserve">We support Proposal 1. To ease concerns on TU impact, discussions and conclusions for NR should be </w:t>
              </w:r>
              <w:proofErr w:type="spellStart"/>
              <w:r>
                <w:rPr>
                  <w:lang w:eastAsia="ko-KR"/>
                </w:rPr>
                <w:t>prioriitized</w:t>
              </w:r>
              <w:proofErr w:type="spellEnd"/>
              <w:r>
                <w:rPr>
                  <w:lang w:eastAsia="ko-KR"/>
                </w:rPr>
                <w:t>, and thereafter these conclusions will be applied to E-UTRA/5GS as applicable.</w:t>
              </w:r>
            </w:ins>
          </w:p>
        </w:tc>
      </w:tr>
      <w:tr w:rsidR="00B02B13" w14:paraId="070391D6" w14:textId="77777777">
        <w:tc>
          <w:tcPr>
            <w:tcW w:w="1915" w:type="dxa"/>
          </w:tcPr>
          <w:p w14:paraId="14651BAE" w14:textId="77777777" w:rsidR="00B02B13" w:rsidRDefault="00DF7229">
            <w:pPr>
              <w:pStyle w:val="TAC"/>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714" w:type="dxa"/>
          </w:tcPr>
          <w:p w14:paraId="05E39624" w14:textId="77777777" w:rsidR="00B02B13" w:rsidRDefault="00DF7229">
            <w:pPr>
              <w:pStyle w:val="TAL"/>
              <w:rPr>
                <w:lang w:val="en-US" w:eastAsia="zh-CN"/>
              </w:rPr>
            </w:pPr>
            <w:r>
              <w:rPr>
                <w:rFonts w:eastAsia="SimSun"/>
                <w:lang w:eastAsia="zh-CN"/>
              </w:rPr>
              <w:t>Although we are fine to consider Option 5, we are also not sure whether it is a complete copy paste from NR as this was not discussed thoroughly in the initial round.</w:t>
            </w:r>
          </w:p>
        </w:tc>
      </w:tr>
      <w:tr w:rsidR="00B02B13" w14:paraId="36205F9A" w14:textId="77777777">
        <w:tc>
          <w:tcPr>
            <w:tcW w:w="1915" w:type="dxa"/>
          </w:tcPr>
          <w:p w14:paraId="2EFE7F68" w14:textId="77777777" w:rsidR="00B02B13" w:rsidRDefault="00DF7229">
            <w:pPr>
              <w:pStyle w:val="TAC"/>
              <w:rPr>
                <w:rFonts w:eastAsia="SimSun"/>
                <w:lang w:val="en-US" w:eastAsia="zh-CN"/>
              </w:rPr>
            </w:pPr>
            <w:r>
              <w:rPr>
                <w:rFonts w:eastAsia="SimSun" w:hint="eastAsia"/>
                <w:lang w:val="en-US" w:eastAsia="zh-CN"/>
              </w:rPr>
              <w:t>ZTE</w:t>
            </w:r>
          </w:p>
        </w:tc>
        <w:tc>
          <w:tcPr>
            <w:tcW w:w="7714" w:type="dxa"/>
          </w:tcPr>
          <w:p w14:paraId="746A8940" w14:textId="77777777" w:rsidR="00B02B13" w:rsidRDefault="00DF7229">
            <w:pPr>
              <w:pStyle w:val="TAL"/>
              <w:rPr>
                <w:rFonts w:eastAsia="SimSun"/>
                <w:lang w:val="en-US" w:eastAsia="zh-CN"/>
              </w:rPr>
            </w:pPr>
            <w:r>
              <w:rPr>
                <w:rFonts w:eastAsia="SimSun" w:hint="eastAsia"/>
                <w:lang w:val="en-US" w:eastAsia="zh-CN"/>
              </w:rPr>
              <w:t>Since there is no clear majority, we prefer to keep current scope as it is.</w:t>
            </w:r>
          </w:p>
        </w:tc>
      </w:tr>
      <w:tr w:rsidR="0080068D" w14:paraId="49713C46" w14:textId="77777777">
        <w:tc>
          <w:tcPr>
            <w:tcW w:w="1915" w:type="dxa"/>
          </w:tcPr>
          <w:p w14:paraId="13005A75" w14:textId="77777777" w:rsidR="0080068D" w:rsidRPr="0080068D" w:rsidRDefault="0080068D">
            <w:pPr>
              <w:pStyle w:val="TAC"/>
              <w:rPr>
                <w:rFonts w:eastAsiaTheme="minorEastAsia"/>
                <w:lang w:val="en-US" w:eastAsia="ko-KR"/>
              </w:rPr>
            </w:pPr>
            <w:r>
              <w:rPr>
                <w:rFonts w:eastAsiaTheme="minorEastAsia" w:hint="eastAsia"/>
                <w:lang w:val="en-US" w:eastAsia="ko-KR"/>
              </w:rPr>
              <w:t>Samsung</w:t>
            </w:r>
          </w:p>
        </w:tc>
        <w:tc>
          <w:tcPr>
            <w:tcW w:w="7714" w:type="dxa"/>
          </w:tcPr>
          <w:p w14:paraId="0F9B073C" w14:textId="77777777" w:rsidR="0080068D" w:rsidRDefault="0080068D">
            <w:pPr>
              <w:pStyle w:val="TAL"/>
              <w:rPr>
                <w:rFonts w:eastAsia="SimSun"/>
                <w:lang w:val="en-US" w:eastAsia="zh-CN"/>
              </w:rPr>
            </w:pPr>
            <w:r>
              <w:rPr>
                <w:rFonts w:hint="eastAsia"/>
                <w:lang w:eastAsia="ko-KR"/>
              </w:rPr>
              <w:t xml:space="preserve">We do not think that Proposal 1 </w:t>
            </w:r>
            <w:r>
              <w:rPr>
                <w:lang w:eastAsia="ko-KR"/>
              </w:rPr>
              <w:t>is a fair assessment of the current situation given that companies' views are almost split in half. We are also suspicious whether a just copy-to-paste of NR solution to option 5 can be always workable without any issues. Therefore, per the WI scope, we do not see a strong motivation to update the current WID.</w:t>
            </w:r>
          </w:p>
        </w:tc>
      </w:tr>
      <w:tr w:rsidR="0097420A" w14:paraId="1731725A" w14:textId="77777777">
        <w:tc>
          <w:tcPr>
            <w:tcW w:w="1915" w:type="dxa"/>
          </w:tcPr>
          <w:p w14:paraId="3DD969D8" w14:textId="6A3BF67E" w:rsidR="0097420A" w:rsidRPr="0097420A" w:rsidRDefault="0097420A">
            <w:pPr>
              <w:pStyle w:val="TAC"/>
              <w:rPr>
                <w:rFonts w:eastAsia="SimSun"/>
                <w:lang w:val="en-US" w:eastAsia="zh-CN"/>
              </w:rPr>
            </w:pPr>
            <w:proofErr w:type="spellStart"/>
            <w:r>
              <w:rPr>
                <w:rFonts w:eastAsia="SimSun" w:hint="eastAsia"/>
                <w:lang w:val="en-US" w:eastAsia="zh-CN"/>
              </w:rPr>
              <w:t>x</w:t>
            </w:r>
            <w:r>
              <w:rPr>
                <w:rFonts w:eastAsia="SimSun"/>
                <w:lang w:val="en-US" w:eastAsia="zh-CN"/>
              </w:rPr>
              <w:t>iaomi</w:t>
            </w:r>
            <w:proofErr w:type="spellEnd"/>
          </w:p>
        </w:tc>
        <w:tc>
          <w:tcPr>
            <w:tcW w:w="7714" w:type="dxa"/>
          </w:tcPr>
          <w:p w14:paraId="58BE4A33" w14:textId="636F7195" w:rsidR="0097420A" w:rsidRPr="0097420A" w:rsidRDefault="0097420A">
            <w:pPr>
              <w:pStyle w:val="TAL"/>
              <w:rPr>
                <w:rFonts w:eastAsia="SimSun"/>
                <w:lang w:eastAsia="zh-CN"/>
              </w:rPr>
            </w:pPr>
            <w:r>
              <w:rPr>
                <w:rFonts w:eastAsia="SimSun"/>
                <w:lang w:eastAsia="zh-CN"/>
              </w:rPr>
              <w:t>Given that nearly half of the companies disagree to update the WID, it is not suggested to have such a proposal.</w:t>
            </w:r>
          </w:p>
        </w:tc>
      </w:tr>
      <w:tr w:rsidR="00F449AA" w14:paraId="7EFE0B7C" w14:textId="77777777" w:rsidTr="00F449AA">
        <w:tc>
          <w:tcPr>
            <w:tcW w:w="1915" w:type="dxa"/>
          </w:tcPr>
          <w:p w14:paraId="74BAB1E3" w14:textId="77777777" w:rsidR="00F449AA" w:rsidRDefault="00F449AA" w:rsidP="0038580A">
            <w:pPr>
              <w:pStyle w:val="TAC"/>
              <w:rPr>
                <w:rFonts w:eastAsia="SimSun"/>
                <w:lang w:val="en-US" w:eastAsia="zh-CN"/>
              </w:rPr>
            </w:pPr>
            <w:r>
              <w:rPr>
                <w:rFonts w:eastAsia="SimSun"/>
                <w:lang w:val="en-US" w:eastAsia="zh-CN"/>
              </w:rPr>
              <w:t>Nokia, Nokia Shanghai Bell</w:t>
            </w:r>
          </w:p>
        </w:tc>
        <w:tc>
          <w:tcPr>
            <w:tcW w:w="7714" w:type="dxa"/>
          </w:tcPr>
          <w:p w14:paraId="39474A66" w14:textId="77777777" w:rsidR="00F449AA" w:rsidRDefault="00F449AA" w:rsidP="0038580A">
            <w:pPr>
              <w:pStyle w:val="TAL"/>
              <w:rPr>
                <w:rFonts w:eastAsia="SimSun"/>
                <w:lang w:val="en-US" w:eastAsia="zh-CN"/>
              </w:rPr>
            </w:pPr>
            <w:r>
              <w:rPr>
                <w:rFonts w:eastAsia="SimSun"/>
                <w:lang w:val="en-US" w:eastAsia="zh-CN"/>
              </w:rPr>
              <w:t xml:space="preserve">This is acceptable to us, with the understanding that the solution is first developed to NR, and then ported to LTE if possible. </w:t>
            </w:r>
          </w:p>
        </w:tc>
      </w:tr>
      <w:tr w:rsidR="00DB061A" w14:paraId="3AA56999" w14:textId="77777777" w:rsidTr="00F449AA">
        <w:trPr>
          <w:ins w:id="9" w:author="Pudney, Chris, Vodafone Group 40" w:date="2020-12-09T10:59:00Z"/>
        </w:trPr>
        <w:tc>
          <w:tcPr>
            <w:tcW w:w="1915" w:type="dxa"/>
          </w:tcPr>
          <w:p w14:paraId="39E0EEED" w14:textId="63CFE205" w:rsidR="00DB061A" w:rsidRDefault="00DB061A" w:rsidP="00DB061A">
            <w:pPr>
              <w:pStyle w:val="TAC"/>
              <w:rPr>
                <w:ins w:id="10" w:author="Pudney, Chris, Vodafone Group 40" w:date="2020-12-09T10:59:00Z"/>
                <w:rFonts w:eastAsia="SimSun"/>
                <w:lang w:val="en-US" w:eastAsia="zh-CN"/>
              </w:rPr>
            </w:pPr>
            <w:ins w:id="11" w:author="Pudney, Chris, Vodafone Group 40" w:date="2020-12-09T10:59:00Z">
              <w:r>
                <w:rPr>
                  <w:rFonts w:eastAsia="SimSun"/>
                  <w:lang w:val="en-US" w:eastAsia="zh-CN"/>
                </w:rPr>
                <w:t>Vodafone</w:t>
              </w:r>
            </w:ins>
          </w:p>
        </w:tc>
        <w:tc>
          <w:tcPr>
            <w:tcW w:w="7714" w:type="dxa"/>
          </w:tcPr>
          <w:p w14:paraId="053AC508" w14:textId="0B2349B9" w:rsidR="00DB061A" w:rsidRDefault="00DB061A" w:rsidP="00DB061A">
            <w:pPr>
              <w:pStyle w:val="TAL"/>
              <w:rPr>
                <w:ins w:id="12" w:author="Pudney, Chris, Vodafone Group 40" w:date="2020-12-09T10:59:00Z"/>
                <w:rFonts w:eastAsia="SimSun"/>
                <w:lang w:val="en-US" w:eastAsia="zh-CN"/>
              </w:rPr>
            </w:pPr>
            <w:ins w:id="13" w:author="Pudney, Chris, Vodafone Group 40" w:date="2020-12-09T10:59:00Z">
              <w:r>
                <w:rPr>
                  <w:rFonts w:eastAsia="SimSun"/>
                  <w:lang w:val="en-US" w:eastAsia="zh-CN"/>
                </w:rPr>
                <w:t>TSG RAN and TSG SA should have a joint discussion before TSG RAN unilaterally abandons support for Option 5.</w:t>
              </w:r>
            </w:ins>
          </w:p>
        </w:tc>
      </w:tr>
      <w:tr w:rsidR="00D17B5E" w14:paraId="7FCF7E52" w14:textId="77777777" w:rsidTr="00F449AA">
        <w:trPr>
          <w:ins w:id="14" w:author="Author" w:date="2020-12-09T12:19:00Z"/>
        </w:trPr>
        <w:tc>
          <w:tcPr>
            <w:tcW w:w="1915" w:type="dxa"/>
          </w:tcPr>
          <w:p w14:paraId="1B349925" w14:textId="075623BD" w:rsidR="00D17B5E" w:rsidRDefault="00D17B5E" w:rsidP="00DB061A">
            <w:pPr>
              <w:pStyle w:val="TAC"/>
              <w:rPr>
                <w:ins w:id="15" w:author="Author" w:date="2020-12-09T12:19:00Z"/>
                <w:rFonts w:eastAsia="SimSun"/>
                <w:lang w:val="en-US" w:eastAsia="zh-CN"/>
              </w:rPr>
            </w:pPr>
            <w:ins w:id="16" w:author="Author" w:date="2020-12-09T12:19:00Z">
              <w:r>
                <w:rPr>
                  <w:rFonts w:eastAsia="SimSun"/>
                  <w:lang w:val="en-US" w:eastAsia="zh-CN"/>
                </w:rPr>
                <w:t>Ericsson</w:t>
              </w:r>
            </w:ins>
          </w:p>
        </w:tc>
        <w:tc>
          <w:tcPr>
            <w:tcW w:w="7714" w:type="dxa"/>
          </w:tcPr>
          <w:p w14:paraId="493415FE" w14:textId="77777777" w:rsidR="00D17B5E" w:rsidRDefault="00D17B5E" w:rsidP="00D17B5E">
            <w:pPr>
              <w:pStyle w:val="TAL"/>
              <w:rPr>
                <w:ins w:id="17" w:author="Author" w:date="2020-12-09T12:19:00Z"/>
                <w:rFonts w:eastAsia="SimSun"/>
                <w:lang w:val="en-US" w:eastAsia="zh-CN"/>
              </w:rPr>
            </w:pPr>
            <w:ins w:id="18" w:author="Author" w:date="2020-12-09T12:19:00Z">
              <w:r w:rsidRPr="00D17B5E">
                <w:rPr>
                  <w:rFonts w:eastAsia="SimSun"/>
                  <w:lang w:val="en-US" w:eastAsia="zh-CN"/>
                </w:rPr>
                <w:t>We do not agree on the proposal for the following reasons</w:t>
              </w:r>
            </w:ins>
          </w:p>
          <w:p w14:paraId="5E25C23F" w14:textId="77777777" w:rsidR="00D17B5E" w:rsidRDefault="00D17B5E" w:rsidP="00D17B5E">
            <w:pPr>
              <w:pStyle w:val="TAL"/>
              <w:rPr>
                <w:ins w:id="19" w:author="Author" w:date="2020-12-09T12:19:00Z"/>
                <w:rFonts w:eastAsia="SimSun"/>
                <w:lang w:val="en-US" w:eastAsia="zh-CN"/>
              </w:rPr>
            </w:pPr>
          </w:p>
          <w:p w14:paraId="5A660A99" w14:textId="2E2BB75A" w:rsidR="00D17B5E" w:rsidRDefault="00D17B5E" w:rsidP="00D17B5E">
            <w:pPr>
              <w:pStyle w:val="TAL"/>
              <w:rPr>
                <w:ins w:id="20" w:author="Author" w:date="2020-12-09T12:19:00Z"/>
                <w:rFonts w:eastAsia="SimSun"/>
                <w:lang w:val="en-US" w:eastAsia="zh-CN"/>
              </w:rPr>
            </w:pPr>
            <w:ins w:id="21" w:author="Author" w:date="2020-12-09T12:19:00Z">
              <w:r w:rsidRPr="00D17B5E">
                <w:rPr>
                  <w:rFonts w:eastAsia="SimSun"/>
                  <w:lang w:val="en-US" w:eastAsia="zh-CN"/>
                </w:rPr>
                <w:t>1) there is no clear consensus to extend the WI</w:t>
              </w:r>
            </w:ins>
          </w:p>
          <w:p w14:paraId="0E56ACB1" w14:textId="77777777" w:rsidR="00D17B5E" w:rsidRDefault="00D17B5E" w:rsidP="00D17B5E">
            <w:pPr>
              <w:pStyle w:val="TAL"/>
              <w:rPr>
                <w:ins w:id="22" w:author="Author" w:date="2020-12-09T12:19:00Z"/>
                <w:rFonts w:eastAsia="SimSun"/>
                <w:lang w:val="en-US" w:eastAsia="zh-CN"/>
              </w:rPr>
            </w:pPr>
          </w:p>
          <w:p w14:paraId="32D837F8" w14:textId="17B17809" w:rsidR="00D17B5E" w:rsidRPr="00D17B5E" w:rsidRDefault="00D17B5E" w:rsidP="00D17B5E">
            <w:pPr>
              <w:pStyle w:val="TAL"/>
              <w:rPr>
                <w:ins w:id="23" w:author="Author" w:date="2020-12-09T12:19:00Z"/>
                <w:rFonts w:eastAsia="SimSun"/>
                <w:lang w:val="en-US" w:eastAsia="zh-CN"/>
              </w:rPr>
            </w:pPr>
            <w:ins w:id="24" w:author="Author" w:date="2020-12-09T12:19:00Z">
              <w:r w:rsidRPr="00D17B5E">
                <w:rPr>
                  <w:rFonts w:eastAsia="SimSun"/>
                  <w:lang w:val="en-US" w:eastAsia="zh-CN"/>
                </w:rPr>
                <w:t>2) The assumption “it can be done without requiring extra TU if the NR solution is copied to LTE” seems too optimistic. Indeed,</w:t>
              </w:r>
            </w:ins>
          </w:p>
          <w:p w14:paraId="2BE7E875" w14:textId="77777777" w:rsidR="00D17B5E" w:rsidRPr="00D17B5E" w:rsidRDefault="00D17B5E" w:rsidP="00D17B5E">
            <w:pPr>
              <w:pStyle w:val="TAL"/>
              <w:rPr>
                <w:ins w:id="25" w:author="Author" w:date="2020-12-09T12:19:00Z"/>
                <w:rFonts w:eastAsia="SimSun"/>
                <w:lang w:val="en-US" w:eastAsia="zh-CN"/>
              </w:rPr>
            </w:pPr>
            <w:ins w:id="26" w:author="Author" w:date="2020-12-09T12:19:00Z">
              <w:r w:rsidRPr="00D17B5E">
                <w:rPr>
                  <w:rFonts w:eastAsia="SimSun"/>
                  <w:lang w:val="en-US" w:eastAsia="zh-CN"/>
                </w:rPr>
                <w:t xml:space="preserve"> it might require extra TU, and we have limited time now. </w:t>
              </w:r>
            </w:ins>
          </w:p>
          <w:p w14:paraId="4F52D4BF" w14:textId="77777777" w:rsidR="00D17B5E" w:rsidRDefault="00D17B5E" w:rsidP="00D17B5E">
            <w:pPr>
              <w:pStyle w:val="TAL"/>
              <w:rPr>
                <w:ins w:id="27" w:author="Author" w:date="2020-12-09T12:19:00Z"/>
                <w:rFonts w:eastAsia="SimSun"/>
                <w:lang w:val="en-US" w:eastAsia="zh-CN"/>
              </w:rPr>
            </w:pPr>
          </w:p>
          <w:p w14:paraId="4BE3DE2F" w14:textId="6999E0D2" w:rsidR="00D17B5E" w:rsidRDefault="00D17B5E" w:rsidP="00D17B5E">
            <w:pPr>
              <w:pStyle w:val="TAL"/>
              <w:rPr>
                <w:ins w:id="28" w:author="Author" w:date="2020-12-09T12:19:00Z"/>
                <w:rFonts w:eastAsia="SimSun"/>
                <w:lang w:val="en-US" w:eastAsia="zh-CN"/>
              </w:rPr>
            </w:pPr>
            <w:ins w:id="29" w:author="Author" w:date="2020-12-09T12:19:00Z">
              <w:r w:rsidRPr="00D17B5E">
                <w:rPr>
                  <w:rFonts w:eastAsia="SimSun"/>
                  <w:lang w:val="en-US" w:eastAsia="zh-CN"/>
                </w:rPr>
                <w:t>3) We believe SA2 already recommended a solution for this issue and we believe adding another one not only requires more time but also lead to fragmentation.</w:t>
              </w:r>
            </w:ins>
          </w:p>
        </w:tc>
      </w:tr>
      <w:tr w:rsidR="00076265" w14:paraId="05A0D935" w14:textId="77777777" w:rsidTr="00F449AA">
        <w:trPr>
          <w:ins w:id="30" w:author="Heo, Youn Hyoung" w:date="2020-12-09T03:34:00Z"/>
        </w:trPr>
        <w:tc>
          <w:tcPr>
            <w:tcW w:w="1915" w:type="dxa"/>
          </w:tcPr>
          <w:p w14:paraId="4B2DD912" w14:textId="2EB5D92D" w:rsidR="00076265" w:rsidRDefault="00076265" w:rsidP="00076265">
            <w:pPr>
              <w:pStyle w:val="TAC"/>
              <w:rPr>
                <w:ins w:id="31" w:author="Heo, Youn Hyoung" w:date="2020-12-09T03:34:00Z"/>
                <w:rFonts w:eastAsia="SimSun"/>
                <w:lang w:val="en-US" w:eastAsia="zh-CN"/>
              </w:rPr>
            </w:pPr>
            <w:ins w:id="32" w:author="Heo, Youn Hyoung" w:date="2020-12-09T03:34:00Z">
              <w:r>
                <w:rPr>
                  <w:rFonts w:eastAsia="SimSun"/>
                  <w:lang w:val="en-US" w:eastAsia="zh-CN"/>
                </w:rPr>
                <w:t>Intel</w:t>
              </w:r>
            </w:ins>
          </w:p>
        </w:tc>
        <w:tc>
          <w:tcPr>
            <w:tcW w:w="7714" w:type="dxa"/>
          </w:tcPr>
          <w:p w14:paraId="11595823" w14:textId="77777777" w:rsidR="00076265" w:rsidRDefault="00076265" w:rsidP="00076265">
            <w:pPr>
              <w:pStyle w:val="TAL"/>
              <w:rPr>
                <w:ins w:id="33" w:author="Heo, Youn Hyoung" w:date="2020-12-09T03:34:00Z"/>
                <w:rFonts w:eastAsia="SimSun"/>
                <w:lang w:val="en-US" w:eastAsia="zh-CN"/>
              </w:rPr>
            </w:pPr>
            <w:ins w:id="34" w:author="Heo, Youn Hyoung" w:date="2020-12-09T03:34:00Z">
              <w:r>
                <w:rPr>
                  <w:rFonts w:eastAsia="SimSun"/>
                  <w:lang w:val="en-US" w:eastAsia="zh-CN"/>
                </w:rPr>
                <w:t xml:space="preserve">We support Proposal 1. As long as it doesn’t increase RAN2 </w:t>
              </w:r>
              <w:proofErr w:type="gramStart"/>
              <w:r>
                <w:rPr>
                  <w:rFonts w:eastAsia="SimSun"/>
                  <w:lang w:val="en-US" w:eastAsia="zh-CN"/>
                </w:rPr>
                <w:t>work load</w:t>
              </w:r>
              <w:proofErr w:type="gramEnd"/>
              <w:r>
                <w:rPr>
                  <w:rFonts w:eastAsia="SimSun"/>
                  <w:lang w:val="en-US" w:eastAsia="zh-CN"/>
                </w:rPr>
                <w:t>, it is quite worthwhile to aim to have a common solution for both LTE and NR. If RAN doesn’t include the support of LTE/5GC, SA2 would need to take</w:t>
              </w:r>
              <w:r w:rsidRPr="007631F5">
                <w:rPr>
                  <w:rFonts w:eastAsia="SimSun"/>
                  <w:lang w:val="en-US" w:eastAsia="zh-CN"/>
                </w:rPr>
                <w:t xml:space="preserve"> this deployment case into account and the issue is that SA2 will potentially have to design RAT-specific procedures (e.g. RRC-based for 5GC/NR vs NAS-based for 5GC/LTE)</w:t>
              </w:r>
              <w:r>
                <w:rPr>
                  <w:rFonts w:eastAsia="SimSun"/>
                  <w:lang w:val="en-US" w:eastAsia="zh-CN"/>
                </w:rPr>
                <w:t xml:space="preserve">, which would be more complicated from the system point of view. </w:t>
              </w:r>
            </w:ins>
          </w:p>
          <w:p w14:paraId="38ED60A1" w14:textId="77777777" w:rsidR="00076265" w:rsidRPr="00D17B5E" w:rsidRDefault="00076265" w:rsidP="00076265">
            <w:pPr>
              <w:pStyle w:val="TAL"/>
              <w:rPr>
                <w:ins w:id="35" w:author="Heo, Youn Hyoung" w:date="2020-12-09T03:34:00Z"/>
                <w:rFonts w:eastAsia="SimSun"/>
                <w:lang w:val="en-US" w:eastAsia="zh-CN"/>
              </w:rPr>
            </w:pPr>
          </w:p>
        </w:tc>
      </w:tr>
    </w:tbl>
    <w:p w14:paraId="18221B1B" w14:textId="77777777" w:rsidR="00B02B13" w:rsidRDefault="00B02B13">
      <w:pPr>
        <w:pStyle w:val="1"/>
        <w:rPr>
          <w:rFonts w:ascii="Arial" w:hAnsi="Arial"/>
          <w:b/>
          <w:kern w:val="0"/>
          <w:sz w:val="20"/>
          <w:szCs w:val="20"/>
          <w:highlight w:val="yellow"/>
          <w:lang w:val="en-GB"/>
        </w:rPr>
      </w:pPr>
    </w:p>
    <w:p w14:paraId="6F768DD5" w14:textId="77777777" w:rsidR="00B02B13" w:rsidRDefault="00DF7229">
      <w:pPr>
        <w:pStyle w:val="ListParagraph"/>
        <w:numPr>
          <w:ilvl w:val="0"/>
          <w:numId w:val="9"/>
        </w:numPr>
        <w:spacing w:before="60" w:after="120"/>
        <w:rPr>
          <w:b/>
          <w:sz w:val="22"/>
        </w:rPr>
      </w:pPr>
      <w:r>
        <w:rPr>
          <w:b/>
          <w:sz w:val="22"/>
        </w:rPr>
        <w:t>Topic 2: Support LTE spec change for paging collision</w:t>
      </w:r>
    </w:p>
    <w:p w14:paraId="322C18F8" w14:textId="77777777" w:rsidR="00B02B13" w:rsidRDefault="00DF7229">
      <w:pPr>
        <w:rPr>
          <w:rFonts w:ascii="Arial" w:eastAsia="SimSun" w:hAnsi="Arial"/>
          <w:szCs w:val="24"/>
          <w:u w:val="single"/>
        </w:rPr>
      </w:pPr>
      <w:r>
        <w:rPr>
          <w:rFonts w:ascii="Arial" w:eastAsia="SimSun" w:hAnsi="Arial"/>
          <w:szCs w:val="24"/>
          <w:u w:val="single"/>
        </w:rPr>
        <w:t>Summary of the initial round discussion:</w:t>
      </w:r>
    </w:p>
    <w:p w14:paraId="60C6ADD8" w14:textId="77777777" w:rsidR="00B02B13" w:rsidRDefault="00DF7229">
      <w:pPr>
        <w:spacing w:afterLines="50" w:after="120"/>
        <w:rPr>
          <w:rFonts w:ascii="Arial" w:eastAsia="SimSun" w:hAnsi="Arial"/>
          <w:szCs w:val="24"/>
          <w:u w:val="single"/>
        </w:rPr>
      </w:pPr>
      <w:r>
        <w:rPr>
          <w:rFonts w:eastAsia="SimSun"/>
          <w:szCs w:val="24"/>
          <w:lang w:eastAsia="zh-CN"/>
        </w:rPr>
        <w:t>16 companies provide input.</w:t>
      </w:r>
    </w:p>
    <w:p w14:paraId="410829CF" w14:textId="77777777" w:rsidR="00B02B13" w:rsidRDefault="00DF7229">
      <w:pPr>
        <w:pStyle w:val="1"/>
        <w:numPr>
          <w:ilvl w:val="0"/>
          <w:numId w:val="11"/>
        </w:numPr>
        <w:spacing w:afterLines="50" w:after="120"/>
        <w:rPr>
          <w:sz w:val="20"/>
          <w:szCs w:val="20"/>
          <w:u w:val="single"/>
        </w:rPr>
      </w:pPr>
      <w:r>
        <w:rPr>
          <w:sz w:val="20"/>
          <w:szCs w:val="20"/>
        </w:rPr>
        <w:t xml:space="preserve">12 companies agree to update the WID to allow solution that </w:t>
      </w:r>
      <w:r>
        <w:rPr>
          <w:sz w:val="20"/>
          <w:szCs w:val="20"/>
          <w:u w:val="single"/>
        </w:rPr>
        <w:t>enable paging reception for EPS according to the conclusions in TR 23.761 clause 8.2.</w:t>
      </w:r>
    </w:p>
    <w:p w14:paraId="7138CB14" w14:textId="77777777" w:rsidR="00B02B13" w:rsidRDefault="00DF7229">
      <w:pPr>
        <w:pStyle w:val="1"/>
        <w:numPr>
          <w:ilvl w:val="0"/>
          <w:numId w:val="11"/>
        </w:numPr>
        <w:spacing w:afterLines="50" w:after="120"/>
        <w:rPr>
          <w:rFonts w:eastAsia="Malgun Gothic"/>
          <w:bCs/>
          <w:kern w:val="0"/>
          <w:sz w:val="20"/>
          <w:szCs w:val="20"/>
          <w:lang w:val="en-GB" w:eastAsia="en-US"/>
        </w:rPr>
      </w:pPr>
      <w:r>
        <w:rPr>
          <w:rFonts w:eastAsia="Malgun Gothic"/>
          <w:bCs/>
          <w:kern w:val="0"/>
          <w:sz w:val="20"/>
          <w:szCs w:val="20"/>
          <w:lang w:val="en-GB" w:eastAsia="en-US"/>
        </w:rPr>
        <w:t>4 companies disagree to the above proposed update.</w:t>
      </w:r>
    </w:p>
    <w:p w14:paraId="2AD3B926" w14:textId="77777777" w:rsidR="00B02B13" w:rsidRDefault="00DF7229">
      <w:pPr>
        <w:pStyle w:val="1"/>
        <w:spacing w:afterLines="50" w:after="120"/>
        <w:rPr>
          <w:rFonts w:eastAsia="Malgun Gothic"/>
          <w:bCs/>
          <w:kern w:val="0"/>
          <w:sz w:val="20"/>
          <w:szCs w:val="20"/>
          <w:lang w:val="en-GB" w:eastAsia="en-US"/>
        </w:rPr>
      </w:pPr>
      <w:r>
        <w:rPr>
          <w:rFonts w:eastAsia="Malgun Gothic"/>
          <w:bCs/>
          <w:kern w:val="0"/>
          <w:sz w:val="20"/>
          <w:szCs w:val="20"/>
          <w:lang w:val="en-GB" w:eastAsia="en-US"/>
        </w:rPr>
        <w:t>As majority of companies agreed with the update, so the moderator propose the following</w:t>
      </w:r>
    </w:p>
    <w:p w14:paraId="1772BC73" w14:textId="77777777" w:rsidR="00B02B13" w:rsidRDefault="00DF7229">
      <w:pPr>
        <w:rPr>
          <w:rFonts w:ascii="Arial" w:eastAsia="SimSun" w:hAnsi="Arial"/>
          <w:b/>
          <w:szCs w:val="24"/>
        </w:rPr>
      </w:pPr>
      <w:r>
        <w:rPr>
          <w:rFonts w:ascii="Arial" w:eastAsia="SimSun" w:hAnsi="Arial"/>
          <w:b/>
          <w:szCs w:val="24"/>
        </w:rPr>
        <w:t>Proposal 2: Update the WID to allow solution that enable paging reception for EPS.</w:t>
      </w:r>
    </w:p>
    <w:tbl>
      <w:tblPr>
        <w:tblStyle w:val="TableGrid"/>
        <w:tblW w:w="0" w:type="auto"/>
        <w:tblLook w:val="04A0" w:firstRow="1" w:lastRow="0" w:firstColumn="1" w:lastColumn="0" w:noHBand="0" w:noVBand="1"/>
      </w:tblPr>
      <w:tblGrid>
        <w:gridCol w:w="1915"/>
        <w:gridCol w:w="7714"/>
      </w:tblGrid>
      <w:tr w:rsidR="00B02B13" w14:paraId="3D395B78" w14:textId="77777777">
        <w:tc>
          <w:tcPr>
            <w:tcW w:w="1915" w:type="dxa"/>
          </w:tcPr>
          <w:p w14:paraId="27B452DB" w14:textId="77777777" w:rsidR="00B02B13" w:rsidRDefault="00DF7229">
            <w:pPr>
              <w:pStyle w:val="TAH"/>
              <w:rPr>
                <w:lang w:eastAsia="ko-KR"/>
              </w:rPr>
            </w:pPr>
            <w:r>
              <w:rPr>
                <w:lang w:eastAsia="ko-KR"/>
              </w:rPr>
              <w:lastRenderedPageBreak/>
              <w:t>Company</w:t>
            </w:r>
          </w:p>
        </w:tc>
        <w:tc>
          <w:tcPr>
            <w:tcW w:w="7714" w:type="dxa"/>
          </w:tcPr>
          <w:p w14:paraId="4BDB758C" w14:textId="77777777" w:rsidR="00B02B13" w:rsidRDefault="00DF7229">
            <w:pPr>
              <w:pStyle w:val="TAH"/>
              <w:rPr>
                <w:lang w:eastAsia="ko-KR"/>
              </w:rPr>
            </w:pPr>
            <w:r>
              <w:rPr>
                <w:lang w:eastAsia="ko-KR"/>
              </w:rPr>
              <w:t>Comments</w:t>
            </w:r>
          </w:p>
        </w:tc>
      </w:tr>
      <w:tr w:rsidR="00B02B13" w14:paraId="57BCDFB5" w14:textId="77777777">
        <w:tc>
          <w:tcPr>
            <w:tcW w:w="1915" w:type="dxa"/>
          </w:tcPr>
          <w:p w14:paraId="5C76DBBD" w14:textId="77777777" w:rsidR="00B02B13" w:rsidRDefault="00DF7229">
            <w:pPr>
              <w:pStyle w:val="TAC"/>
              <w:rPr>
                <w:lang w:eastAsia="ko-KR"/>
              </w:rPr>
            </w:pPr>
            <w:proofErr w:type="spellStart"/>
            <w:r>
              <w:rPr>
                <w:lang w:eastAsia="ko-KR"/>
              </w:rPr>
              <w:t>InterDigital</w:t>
            </w:r>
            <w:proofErr w:type="spellEnd"/>
          </w:p>
        </w:tc>
        <w:tc>
          <w:tcPr>
            <w:tcW w:w="7714" w:type="dxa"/>
          </w:tcPr>
          <w:p w14:paraId="56D8D6FF" w14:textId="77777777" w:rsidR="00B02B13" w:rsidRDefault="00DF7229">
            <w:pPr>
              <w:pStyle w:val="TAL"/>
              <w:rPr>
                <w:lang w:eastAsia="ko-KR"/>
              </w:rPr>
            </w:pPr>
            <w:r>
              <w:rPr>
                <w:lang w:eastAsia="ko-KR"/>
              </w:rPr>
              <w:t>Agree</w:t>
            </w:r>
          </w:p>
        </w:tc>
      </w:tr>
      <w:tr w:rsidR="00B02B13" w14:paraId="6B4AA29E" w14:textId="77777777">
        <w:tc>
          <w:tcPr>
            <w:tcW w:w="1915" w:type="dxa"/>
          </w:tcPr>
          <w:p w14:paraId="03DF1240" w14:textId="77777777" w:rsidR="00B02B13" w:rsidRDefault="00DF7229">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1FCBDF85" w14:textId="77777777" w:rsidR="00B02B13" w:rsidRDefault="00DF7229">
            <w:pPr>
              <w:pStyle w:val="TAL"/>
              <w:rPr>
                <w:rFonts w:eastAsia="SimSun"/>
                <w:lang w:eastAsia="zh-CN"/>
              </w:rPr>
            </w:pPr>
            <w:r>
              <w:rPr>
                <w:rFonts w:eastAsia="SimSun" w:hint="eastAsia"/>
                <w:lang w:eastAsia="zh-CN"/>
              </w:rPr>
              <w:t>W</w:t>
            </w:r>
            <w:r>
              <w:rPr>
                <w:rFonts w:eastAsia="SimSun"/>
                <w:lang w:eastAsia="zh-CN"/>
              </w:rPr>
              <w:t>e think this issue is related to proposal1 also. In case option5 is not supported i.e. only NR is network A, then I don’t get the point why solution in EPS side is needed when solution in NR side is feasible.</w:t>
            </w:r>
          </w:p>
        </w:tc>
      </w:tr>
      <w:tr w:rsidR="00B02B13" w14:paraId="7580899D" w14:textId="77777777">
        <w:tc>
          <w:tcPr>
            <w:tcW w:w="1915" w:type="dxa"/>
          </w:tcPr>
          <w:p w14:paraId="294D752C" w14:textId="77777777" w:rsidR="00B02B13" w:rsidRDefault="00DF7229">
            <w:pPr>
              <w:pStyle w:val="TAC"/>
              <w:rPr>
                <w:lang w:eastAsia="ko-KR"/>
              </w:rPr>
            </w:pPr>
            <w:r>
              <w:rPr>
                <w:lang w:eastAsia="ko-KR"/>
              </w:rPr>
              <w:t>vivo</w:t>
            </w:r>
          </w:p>
        </w:tc>
        <w:tc>
          <w:tcPr>
            <w:tcW w:w="7714" w:type="dxa"/>
          </w:tcPr>
          <w:p w14:paraId="1B94D082" w14:textId="77777777" w:rsidR="00B02B13" w:rsidRDefault="00DF7229">
            <w:pPr>
              <w:pStyle w:val="TAL"/>
              <w:rPr>
                <w:rFonts w:eastAsia="SimSun"/>
                <w:lang w:eastAsia="zh-CN"/>
              </w:rPr>
            </w:pPr>
            <w:r>
              <w:rPr>
                <w:rFonts w:eastAsia="SimSun"/>
                <w:lang w:eastAsia="zh-CN"/>
              </w:rPr>
              <w:t xml:space="preserve">We are fine with the proposal. </w:t>
            </w:r>
          </w:p>
          <w:p w14:paraId="370FD58E" w14:textId="77777777" w:rsidR="00B02B13" w:rsidRDefault="00DF7229">
            <w:pPr>
              <w:pStyle w:val="TAL"/>
              <w:rPr>
                <w:rFonts w:eastAsia="SimSun"/>
                <w:lang w:eastAsia="zh-CN"/>
              </w:rPr>
            </w:pPr>
            <w:r>
              <w:rPr>
                <w:rFonts w:eastAsia="SimSun"/>
                <w:lang w:eastAsia="zh-CN"/>
              </w:rPr>
              <w:t>In response to OPPO, this proposal is not related to proposal1 as they are addressing two different topics. Proposal 1 is on switching notification of Objective 2 of the WID, and Proposal 2 is on paging collision of Objective 1 of the WID.</w:t>
            </w:r>
          </w:p>
        </w:tc>
      </w:tr>
      <w:tr w:rsidR="001D49A9" w14:paraId="022C35D1" w14:textId="77777777">
        <w:trPr>
          <w:ins w:id="36" w:author="MediaTek Inc." w:date="2020-12-09T12:53:00Z"/>
        </w:trPr>
        <w:tc>
          <w:tcPr>
            <w:tcW w:w="1915" w:type="dxa"/>
          </w:tcPr>
          <w:p w14:paraId="248B30C5" w14:textId="34FA3EF1" w:rsidR="001D49A9" w:rsidRDefault="001D49A9" w:rsidP="001D49A9">
            <w:pPr>
              <w:pStyle w:val="TAC"/>
              <w:rPr>
                <w:ins w:id="37" w:author="MediaTek Inc." w:date="2020-12-09T12:53:00Z"/>
                <w:lang w:eastAsia="ko-KR"/>
              </w:rPr>
            </w:pPr>
            <w:ins w:id="38" w:author="MediaTek Inc." w:date="2020-12-09T12:53:00Z">
              <w:r>
                <w:rPr>
                  <w:lang w:eastAsia="ko-KR"/>
                </w:rPr>
                <w:t>MediaTek</w:t>
              </w:r>
            </w:ins>
          </w:p>
        </w:tc>
        <w:tc>
          <w:tcPr>
            <w:tcW w:w="7714" w:type="dxa"/>
          </w:tcPr>
          <w:p w14:paraId="0ADAAD04" w14:textId="7F4D6B7A" w:rsidR="001D49A9" w:rsidRDefault="001D49A9" w:rsidP="001D49A9">
            <w:pPr>
              <w:pStyle w:val="TAL"/>
              <w:rPr>
                <w:ins w:id="39" w:author="MediaTek Inc." w:date="2020-12-09T12:53:00Z"/>
                <w:rFonts w:eastAsia="SimSun"/>
                <w:lang w:eastAsia="zh-CN"/>
              </w:rPr>
            </w:pPr>
            <w:ins w:id="40" w:author="MediaTek Inc." w:date="2020-12-09T12:53:00Z">
              <w:r>
                <w:rPr>
                  <w:rFonts w:eastAsia="SimSun"/>
                  <w:lang w:eastAsia="zh-CN"/>
                </w:rPr>
                <w:t xml:space="preserve">To clarify OPPO’s concern: proposal 2 is restricted to </w:t>
              </w:r>
              <w:r w:rsidRPr="002634F8">
                <w:rPr>
                  <w:rFonts w:eastAsia="SimSun"/>
                  <w:highlight w:val="yellow"/>
                  <w:lang w:eastAsia="zh-CN"/>
                </w:rPr>
                <w:t>EPS+EPS scenario only</w:t>
              </w:r>
              <w:r>
                <w:rPr>
                  <w:rFonts w:eastAsia="SimSun"/>
                  <w:lang w:eastAsia="zh-CN"/>
                </w:rPr>
                <w:t xml:space="preserve"> to resolve permanent collisions that result from the use of a </w:t>
              </w:r>
              <w:r w:rsidRPr="002634F8">
                <w:rPr>
                  <w:rFonts w:eastAsia="SimSun"/>
                  <w:i/>
                  <w:lang w:eastAsia="zh-CN"/>
                </w:rPr>
                <w:t>permanent</w:t>
              </w:r>
              <w:r>
                <w:rPr>
                  <w:rFonts w:eastAsia="SimSun"/>
                  <w:lang w:eastAsia="zh-CN"/>
                </w:rPr>
                <w:t xml:space="preserve"> identifier i.e. IMSI. I.e. in this scenario there is no 5GS/NR at all. It may be worth expanding proposal 2 to clarify this to avoid any misunderstanding and to ensure the corresponding (minimal) work in RAN2 is focused on this point.</w:t>
              </w:r>
            </w:ins>
          </w:p>
        </w:tc>
      </w:tr>
      <w:tr w:rsidR="001D49A9" w14:paraId="600FC2EF" w14:textId="77777777">
        <w:tc>
          <w:tcPr>
            <w:tcW w:w="1915" w:type="dxa"/>
          </w:tcPr>
          <w:p w14:paraId="5F2C54DA" w14:textId="77777777" w:rsidR="001D49A9" w:rsidRDefault="001D49A9" w:rsidP="001D49A9">
            <w:pPr>
              <w:pStyle w:val="TAC"/>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714" w:type="dxa"/>
          </w:tcPr>
          <w:p w14:paraId="42C0231C" w14:textId="77777777" w:rsidR="001D49A9" w:rsidRDefault="001D49A9" w:rsidP="001D49A9">
            <w:pPr>
              <w:pStyle w:val="TAL"/>
              <w:rPr>
                <w:lang w:val="en-US" w:eastAsia="zh-CN"/>
              </w:rPr>
            </w:pPr>
            <w:r>
              <w:rPr>
                <w:rFonts w:eastAsia="SimSun"/>
                <w:lang w:eastAsia="zh-CN"/>
              </w:rPr>
              <w:t>Similar view as OPPO as we commented in initial round, LTE+LTE was discussed and intentionally excluded for Objective 1 when MUSIM was approved as a Rel-17 WI in December 2019.</w:t>
            </w:r>
          </w:p>
        </w:tc>
      </w:tr>
      <w:tr w:rsidR="001D49A9" w14:paraId="63031274" w14:textId="77777777">
        <w:tc>
          <w:tcPr>
            <w:tcW w:w="1915" w:type="dxa"/>
          </w:tcPr>
          <w:p w14:paraId="57B63BE4" w14:textId="77777777" w:rsidR="001D49A9" w:rsidRDefault="001D49A9" w:rsidP="001D49A9">
            <w:pPr>
              <w:pStyle w:val="TAC"/>
              <w:rPr>
                <w:rFonts w:eastAsia="SimSun"/>
                <w:lang w:val="en-US" w:eastAsia="zh-CN"/>
              </w:rPr>
            </w:pPr>
            <w:r>
              <w:rPr>
                <w:rFonts w:eastAsia="SimSun" w:hint="eastAsia"/>
                <w:lang w:val="en-US" w:eastAsia="zh-CN"/>
              </w:rPr>
              <w:t>ZTE</w:t>
            </w:r>
          </w:p>
        </w:tc>
        <w:tc>
          <w:tcPr>
            <w:tcW w:w="7714" w:type="dxa"/>
          </w:tcPr>
          <w:p w14:paraId="05247758" w14:textId="77777777" w:rsidR="001D49A9" w:rsidRDefault="001D49A9" w:rsidP="001D49A9">
            <w:pPr>
              <w:pStyle w:val="TAL"/>
              <w:rPr>
                <w:rFonts w:eastAsia="SimSun"/>
                <w:lang w:val="en-US" w:eastAsia="zh-CN"/>
              </w:rPr>
            </w:pPr>
            <w:r>
              <w:rPr>
                <w:rFonts w:eastAsia="SimSun" w:hint="eastAsia"/>
                <w:lang w:val="en-US" w:eastAsia="zh-CN"/>
              </w:rPr>
              <w:t>Agree</w:t>
            </w:r>
          </w:p>
        </w:tc>
      </w:tr>
      <w:tr w:rsidR="001D49A9" w14:paraId="1549C363" w14:textId="77777777">
        <w:tc>
          <w:tcPr>
            <w:tcW w:w="1915" w:type="dxa"/>
          </w:tcPr>
          <w:p w14:paraId="07E7E1C8" w14:textId="77777777" w:rsidR="001D49A9" w:rsidRPr="0080068D" w:rsidRDefault="001D49A9" w:rsidP="001D49A9">
            <w:pPr>
              <w:pStyle w:val="TAC"/>
              <w:rPr>
                <w:rFonts w:eastAsiaTheme="minorEastAsia"/>
                <w:lang w:val="en-US" w:eastAsia="ko-KR"/>
              </w:rPr>
            </w:pPr>
            <w:r>
              <w:rPr>
                <w:rFonts w:eastAsiaTheme="minorEastAsia" w:hint="eastAsia"/>
                <w:lang w:val="en-US" w:eastAsia="ko-KR"/>
              </w:rPr>
              <w:t>Samsung</w:t>
            </w:r>
          </w:p>
        </w:tc>
        <w:tc>
          <w:tcPr>
            <w:tcW w:w="7714" w:type="dxa"/>
          </w:tcPr>
          <w:p w14:paraId="65CD6FE0" w14:textId="77777777" w:rsidR="001D49A9" w:rsidRDefault="001D49A9" w:rsidP="001D49A9">
            <w:pPr>
              <w:pStyle w:val="TAL"/>
              <w:rPr>
                <w:rFonts w:eastAsia="SimSun"/>
                <w:lang w:val="en-US" w:eastAsia="zh-CN"/>
              </w:rPr>
            </w:pPr>
            <w:r>
              <w:rPr>
                <w:rFonts w:eastAsiaTheme="minorEastAsia" w:hint="eastAsia"/>
                <w:lang w:eastAsia="ko-KR"/>
              </w:rPr>
              <w:t xml:space="preserve">We share similar views as OPPO and Huawei that </w:t>
            </w:r>
            <w:r>
              <w:rPr>
                <w:rFonts w:eastAsiaTheme="minorEastAsia"/>
                <w:lang w:eastAsia="ko-KR"/>
              </w:rPr>
              <w:t>enhancement on the NR side seems enough to handle paging collision.</w:t>
            </w:r>
          </w:p>
        </w:tc>
      </w:tr>
      <w:tr w:rsidR="001D49A9" w14:paraId="2D08D1DF" w14:textId="77777777" w:rsidTr="00F449AA">
        <w:tc>
          <w:tcPr>
            <w:tcW w:w="1915" w:type="dxa"/>
          </w:tcPr>
          <w:p w14:paraId="5D449F24" w14:textId="77777777" w:rsidR="001D49A9" w:rsidRDefault="001D49A9" w:rsidP="001D49A9">
            <w:pPr>
              <w:pStyle w:val="TAC"/>
              <w:rPr>
                <w:rFonts w:eastAsia="SimSun"/>
                <w:lang w:val="en-US" w:eastAsia="zh-CN"/>
              </w:rPr>
            </w:pPr>
            <w:r>
              <w:rPr>
                <w:rFonts w:eastAsia="SimSun"/>
                <w:lang w:val="en-US" w:eastAsia="zh-CN"/>
              </w:rPr>
              <w:t>Nokia, Nokia Shanghai Bell</w:t>
            </w:r>
          </w:p>
        </w:tc>
        <w:tc>
          <w:tcPr>
            <w:tcW w:w="7714" w:type="dxa"/>
          </w:tcPr>
          <w:p w14:paraId="2C9A0D9C" w14:textId="77777777" w:rsidR="001D49A9" w:rsidRDefault="001D49A9" w:rsidP="001D49A9">
            <w:pPr>
              <w:pStyle w:val="TAL"/>
              <w:rPr>
                <w:rFonts w:eastAsia="SimSun"/>
                <w:lang w:val="en-US" w:eastAsia="zh-CN"/>
              </w:rPr>
            </w:pPr>
            <w:r>
              <w:rPr>
                <w:rFonts w:eastAsia="SimSun"/>
                <w:lang w:val="en-US" w:eastAsia="zh-CN"/>
              </w:rPr>
              <w:t>We would like to ensure that this depends on SA2 decision: If they decide to do the solution for EPS, then RAN2 can work on this. This also shouldn't impact the decision on NR solution.</w:t>
            </w:r>
          </w:p>
        </w:tc>
      </w:tr>
      <w:tr w:rsidR="00DB061A" w14:paraId="37EA06EE" w14:textId="77777777" w:rsidTr="00540C00">
        <w:trPr>
          <w:ins w:id="41" w:author="Pudney, Chris, Vodafone Group 40" w:date="2020-12-09T10:59:00Z"/>
        </w:trPr>
        <w:tc>
          <w:tcPr>
            <w:tcW w:w="1915" w:type="dxa"/>
          </w:tcPr>
          <w:p w14:paraId="5D91A516" w14:textId="77777777" w:rsidR="00DB061A" w:rsidRDefault="00DB061A" w:rsidP="00540C00">
            <w:pPr>
              <w:pStyle w:val="TAC"/>
              <w:rPr>
                <w:ins w:id="42" w:author="Pudney, Chris, Vodafone Group 40" w:date="2020-12-09T10:59:00Z"/>
                <w:rFonts w:eastAsia="SimSun"/>
                <w:lang w:val="en-US" w:eastAsia="zh-CN"/>
              </w:rPr>
            </w:pPr>
            <w:ins w:id="43" w:author="Pudney, Chris, Vodafone Group 40" w:date="2020-12-09T10:59:00Z">
              <w:r>
                <w:rPr>
                  <w:rFonts w:eastAsia="SimSun"/>
                  <w:lang w:val="en-US" w:eastAsia="zh-CN"/>
                </w:rPr>
                <w:t>Vodafone</w:t>
              </w:r>
            </w:ins>
          </w:p>
        </w:tc>
        <w:tc>
          <w:tcPr>
            <w:tcW w:w="7714" w:type="dxa"/>
          </w:tcPr>
          <w:p w14:paraId="37771BDA" w14:textId="77777777" w:rsidR="00DB061A" w:rsidRDefault="00DB061A" w:rsidP="00540C00">
            <w:pPr>
              <w:pStyle w:val="TAL"/>
              <w:rPr>
                <w:ins w:id="44" w:author="Pudney, Chris, Vodafone Group 40" w:date="2020-12-09T10:59:00Z"/>
                <w:rFonts w:eastAsia="SimSun"/>
                <w:lang w:val="en-US" w:eastAsia="zh-CN"/>
              </w:rPr>
            </w:pPr>
            <w:ins w:id="45" w:author="Pudney, Chris, Vodafone Group 40" w:date="2020-12-09T10:59:00Z">
              <w:r>
                <w:rPr>
                  <w:rFonts w:eastAsia="SimSun"/>
                  <w:lang w:val="en-US" w:eastAsia="zh-CN"/>
                </w:rPr>
                <w:t>Agree. A major use case for this 3GPP work is the LTE+LTE device, which is why they are included in the SA SID and why TR 23.761 covers “</w:t>
              </w:r>
              <w:r w:rsidRPr="0038365C">
                <w:t>UE connected over 3GPP Access with EPS on both USIMs</w:t>
              </w:r>
              <w:r>
                <w:t>”</w:t>
              </w:r>
              <w:r>
                <w:rPr>
                  <w:rFonts w:eastAsia="SimSun"/>
                  <w:lang w:val="en-US" w:eastAsia="zh-CN"/>
                </w:rPr>
                <w:t>.</w:t>
              </w:r>
            </w:ins>
          </w:p>
          <w:p w14:paraId="6F745262" w14:textId="77777777" w:rsidR="00DB061A" w:rsidRDefault="00DB061A" w:rsidP="00540C00">
            <w:pPr>
              <w:pStyle w:val="TAL"/>
              <w:rPr>
                <w:ins w:id="46" w:author="Pudney, Chris, Vodafone Group 40" w:date="2020-12-09T10:59:00Z"/>
                <w:rFonts w:eastAsia="SimSun"/>
                <w:lang w:val="en-US" w:eastAsia="zh-CN"/>
              </w:rPr>
            </w:pPr>
          </w:p>
          <w:p w14:paraId="5C8971C9" w14:textId="77777777" w:rsidR="00DB061A" w:rsidRDefault="00DB061A" w:rsidP="00540C00">
            <w:pPr>
              <w:pStyle w:val="TAL"/>
              <w:rPr>
                <w:ins w:id="47" w:author="Pudney, Chris, Vodafone Group 40" w:date="2020-12-09T10:59:00Z"/>
                <w:rFonts w:eastAsia="SimSun"/>
                <w:lang w:val="en-US" w:eastAsia="zh-CN"/>
              </w:rPr>
            </w:pPr>
            <w:ins w:id="48" w:author="Pudney, Chris, Vodafone Group 40" w:date="2020-12-09T10:59:00Z">
              <w:r>
                <w:rPr>
                  <w:rFonts w:eastAsia="SimSun"/>
                  <w:lang w:val="en-US" w:eastAsia="zh-CN"/>
                </w:rPr>
                <w:t xml:space="preserve">@ Huawei: as documented in our contribution to RAN 2, system aspects seem to have been overlooked. These aspects challenge the “UE implementation” basis for the December 2019 TSG-RAN-only decision. </w:t>
              </w:r>
            </w:ins>
          </w:p>
          <w:p w14:paraId="1FDF1359" w14:textId="77777777" w:rsidR="00DB061A" w:rsidRDefault="00DB061A" w:rsidP="00540C00">
            <w:pPr>
              <w:pStyle w:val="TAL"/>
              <w:rPr>
                <w:ins w:id="49" w:author="Pudney, Chris, Vodafone Group 40" w:date="2020-12-09T10:59:00Z"/>
                <w:rFonts w:eastAsia="SimSun"/>
                <w:lang w:val="en-US" w:eastAsia="zh-CN"/>
              </w:rPr>
            </w:pPr>
          </w:p>
          <w:p w14:paraId="4BF60351" w14:textId="77777777" w:rsidR="00DB061A" w:rsidRDefault="00DB061A" w:rsidP="00540C00">
            <w:pPr>
              <w:pStyle w:val="TAL"/>
              <w:rPr>
                <w:ins w:id="50" w:author="Pudney, Chris, Vodafone Group 40" w:date="2020-12-09T10:59:00Z"/>
                <w:rFonts w:eastAsia="SimSun"/>
                <w:lang w:val="en-US" w:eastAsia="zh-CN"/>
              </w:rPr>
            </w:pPr>
            <w:ins w:id="51" w:author="Pudney, Chris, Vodafone Group 40" w:date="2020-12-09T10:59:00Z">
              <w:r>
                <w:rPr>
                  <w:rFonts w:eastAsia="SimSun"/>
                  <w:lang w:val="en-US" w:eastAsia="zh-CN"/>
                </w:rPr>
                <w:t>(The Nokia text may be a good compromise wording)</w:t>
              </w:r>
            </w:ins>
          </w:p>
        </w:tc>
      </w:tr>
      <w:tr w:rsidR="00DB061A" w14:paraId="3DDA8EED" w14:textId="77777777" w:rsidTr="00F449AA">
        <w:trPr>
          <w:ins w:id="52" w:author="Pudney, Chris, Vodafone Group 40" w:date="2020-12-09T10:59:00Z"/>
        </w:trPr>
        <w:tc>
          <w:tcPr>
            <w:tcW w:w="1915" w:type="dxa"/>
          </w:tcPr>
          <w:p w14:paraId="12D37885" w14:textId="7B7859C6" w:rsidR="00DB061A" w:rsidRDefault="00D17B5E" w:rsidP="001D49A9">
            <w:pPr>
              <w:pStyle w:val="TAC"/>
              <w:rPr>
                <w:ins w:id="53" w:author="Pudney, Chris, Vodafone Group 40" w:date="2020-12-09T10:59:00Z"/>
                <w:rFonts w:eastAsia="SimSun"/>
                <w:lang w:val="en-US" w:eastAsia="zh-CN"/>
              </w:rPr>
            </w:pPr>
            <w:ins w:id="54" w:author="Author" w:date="2020-12-09T12:19:00Z">
              <w:r>
                <w:rPr>
                  <w:rFonts w:eastAsia="SimSun"/>
                  <w:lang w:val="en-US" w:eastAsia="zh-CN"/>
                </w:rPr>
                <w:t>Ericsson</w:t>
              </w:r>
            </w:ins>
          </w:p>
        </w:tc>
        <w:tc>
          <w:tcPr>
            <w:tcW w:w="7714" w:type="dxa"/>
          </w:tcPr>
          <w:p w14:paraId="55C33BD0" w14:textId="1419C065" w:rsidR="00DB061A" w:rsidRDefault="00D17B5E" w:rsidP="001D49A9">
            <w:pPr>
              <w:pStyle w:val="TAL"/>
              <w:rPr>
                <w:ins w:id="55" w:author="Pudney, Chris, Vodafone Group 40" w:date="2020-12-09T10:59:00Z"/>
                <w:rFonts w:eastAsia="SimSun"/>
                <w:lang w:val="en-US" w:eastAsia="zh-CN"/>
              </w:rPr>
            </w:pPr>
            <w:ins w:id="56" w:author="Author" w:date="2020-12-09T12:19:00Z">
              <w:r>
                <w:rPr>
                  <w:rFonts w:eastAsia="SimSun"/>
                  <w:lang w:val="en-US" w:eastAsia="zh-CN"/>
                </w:rPr>
                <w:t>Agree</w:t>
              </w:r>
            </w:ins>
          </w:p>
        </w:tc>
      </w:tr>
      <w:tr w:rsidR="00C52FBE" w14:paraId="109CEADB" w14:textId="77777777" w:rsidTr="00F449AA">
        <w:trPr>
          <w:ins w:id="57" w:author="Heo, Youn Hyoung" w:date="2020-12-09T03:34:00Z"/>
        </w:trPr>
        <w:tc>
          <w:tcPr>
            <w:tcW w:w="1915" w:type="dxa"/>
          </w:tcPr>
          <w:p w14:paraId="681DF572" w14:textId="5954BAED" w:rsidR="00C52FBE" w:rsidRDefault="00C52FBE" w:rsidP="00C52FBE">
            <w:pPr>
              <w:pStyle w:val="TAC"/>
              <w:rPr>
                <w:ins w:id="58" w:author="Heo, Youn Hyoung" w:date="2020-12-09T03:34:00Z"/>
                <w:rFonts w:eastAsia="SimSun"/>
                <w:lang w:val="en-US" w:eastAsia="zh-CN"/>
              </w:rPr>
            </w:pPr>
            <w:ins w:id="59" w:author="Heo, Youn Hyoung" w:date="2020-12-09T03:34:00Z">
              <w:r>
                <w:rPr>
                  <w:rFonts w:eastAsia="SimSun"/>
                  <w:lang w:val="en-US" w:eastAsia="zh-CN"/>
                </w:rPr>
                <w:t>Intel</w:t>
              </w:r>
            </w:ins>
          </w:p>
        </w:tc>
        <w:tc>
          <w:tcPr>
            <w:tcW w:w="7714" w:type="dxa"/>
          </w:tcPr>
          <w:p w14:paraId="22940BBD" w14:textId="77777777" w:rsidR="00C52FBE" w:rsidRDefault="00C52FBE" w:rsidP="00C52FBE">
            <w:pPr>
              <w:pStyle w:val="TAL"/>
              <w:rPr>
                <w:ins w:id="60" w:author="Heo, Youn Hyoung" w:date="2020-12-09T03:34:00Z"/>
                <w:lang w:val="en-US"/>
              </w:rPr>
            </w:pPr>
            <w:ins w:id="61" w:author="Heo, Youn Hyoung" w:date="2020-12-09T03:34:00Z">
              <w:r>
                <w:rPr>
                  <w:rFonts w:eastAsia="SimSun"/>
                  <w:lang w:val="en-US" w:eastAsia="zh-CN"/>
                </w:rPr>
                <w:t>We support the proposal 1. SA</w:t>
              </w:r>
              <w:proofErr w:type="gramStart"/>
              <w:r>
                <w:rPr>
                  <w:rFonts w:eastAsia="SimSun"/>
                  <w:lang w:val="en-US" w:eastAsia="zh-CN"/>
                </w:rPr>
                <w:t>2  and</w:t>
              </w:r>
              <w:proofErr w:type="gramEnd"/>
              <w:r>
                <w:rPr>
                  <w:rFonts w:eastAsia="SimSun"/>
                  <w:lang w:val="en-US" w:eastAsia="zh-CN"/>
                </w:rPr>
                <w:t xml:space="preserve"> regarding the scope, </w:t>
              </w:r>
              <w:r>
                <w:t>TR 23.761 clearly states that the EPS + EPS case is in scope:</w:t>
              </w:r>
            </w:ins>
          </w:p>
          <w:p w14:paraId="24930BE2" w14:textId="77777777" w:rsidR="00C52FBE" w:rsidRDefault="00C52FBE" w:rsidP="00C52FBE">
            <w:pPr>
              <w:pStyle w:val="Heading2"/>
              <w:ind w:left="3258"/>
              <w:rPr>
                <w:ins w:id="62" w:author="Heo, Youn Hyoung" w:date="2020-12-09T03:34:00Z"/>
                <w:rFonts w:eastAsia="Times New Roman"/>
                <w:i/>
                <w:iCs/>
              </w:rPr>
            </w:pPr>
            <w:bookmarkStart w:id="63" w:name="_Toc510607469"/>
            <w:bookmarkStart w:id="64" w:name="_Toc518306728"/>
            <w:bookmarkStart w:id="65" w:name="_Toc22056263"/>
            <w:bookmarkStart w:id="66" w:name="_Toc23232142"/>
            <w:bookmarkStart w:id="67" w:name="_Toc23238450"/>
            <w:bookmarkStart w:id="68" w:name="_Toc23239056"/>
            <w:bookmarkStart w:id="69" w:name="_Toc23244476"/>
            <w:bookmarkStart w:id="70" w:name="_Toc26520124"/>
            <w:bookmarkStart w:id="71" w:name="_Toc26530862"/>
            <w:bookmarkStart w:id="72" w:name="_Toc26530912"/>
            <w:bookmarkStart w:id="73" w:name="_Toc26530961"/>
            <w:bookmarkStart w:id="74" w:name="_Toc30685068"/>
            <w:bookmarkStart w:id="75" w:name="_Toc31014343"/>
            <w:bookmarkStart w:id="76" w:name="_Toc31109384"/>
            <w:bookmarkStart w:id="77" w:name="_Toc31109454"/>
            <w:bookmarkStart w:id="78" w:name="_Toc31109545"/>
            <w:bookmarkStart w:id="79" w:name="_Toc43819858"/>
            <w:bookmarkStart w:id="80" w:name="_Toc43882340"/>
            <w:bookmarkStart w:id="81" w:name="_Toc49966737"/>
            <w:bookmarkStart w:id="82" w:name="_Toc50390296"/>
            <w:bookmarkStart w:id="83" w:name="_Toc50450134"/>
            <w:bookmarkStart w:id="84" w:name="_Toc50450346"/>
            <w:bookmarkStart w:id="85" w:name="_Toc50451568"/>
            <w:bookmarkStart w:id="86" w:name="_Toc50451780"/>
            <w:bookmarkStart w:id="87" w:name="_Toc50464460"/>
            <w:bookmarkStart w:id="88" w:name="_Toc54378858"/>
            <w:bookmarkStart w:id="89" w:name="_Toc54776448"/>
            <w:bookmarkStart w:id="90" w:name="_Toc57373193"/>
            <w:bookmarkStart w:id="91" w:name="_Toc57382522"/>
            <w:ins w:id="92" w:author="Heo, Youn Hyoung" w:date="2020-12-09T03:34:00Z">
              <w:r>
                <w:rPr>
                  <w:rFonts w:eastAsia="Times New Roman"/>
                  <w:i/>
                  <w:iCs/>
                </w:rPr>
                <w:t>4.</w:t>
              </w:r>
              <w:r>
                <w:rPr>
                  <w:rFonts w:eastAsia="Times New Roman"/>
                  <w:i/>
                  <w:iCs/>
                  <w:lang w:eastAsia="zh-CN"/>
                </w:rPr>
                <w:t>2</w:t>
              </w:r>
              <w:r>
                <w:rPr>
                  <w:rFonts w:eastAsia="Times New Roman"/>
                  <w:i/>
                  <w:iCs/>
                </w:rPr>
                <w:t xml:space="preserve">       </w:t>
              </w:r>
              <w:bookmarkStart w:id="93" w:name="_Toc510607470"/>
              <w:bookmarkEnd w:id="63"/>
              <w:r>
                <w:rPr>
                  <w:rFonts w:eastAsia="Times New Roman"/>
                  <w:i/>
                  <w:iCs/>
                </w:rPr>
                <w:t>Architectural Assumptions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3"/>
            </w:ins>
          </w:p>
          <w:p w14:paraId="383B95C0" w14:textId="77777777" w:rsidR="00C52FBE" w:rsidRDefault="00C52FBE" w:rsidP="00C52FBE">
            <w:pPr>
              <w:ind w:left="2124"/>
              <w:rPr>
                <w:ins w:id="94" w:author="Heo, Youn Hyoung" w:date="2020-12-09T03:34:00Z"/>
                <w:rFonts w:eastAsiaTheme="minorEastAsia"/>
                <w:i/>
                <w:iCs/>
                <w:lang w:val="en-US"/>
              </w:rPr>
            </w:pPr>
            <w:ins w:id="95" w:author="Heo, Youn Hyoung" w:date="2020-12-09T03:34:00Z">
              <w:r>
                <w:rPr>
                  <w:i/>
                  <w:iCs/>
                </w:rPr>
                <w:t>The following architectural assumptions apply:</w:t>
              </w:r>
            </w:ins>
          </w:p>
          <w:p w14:paraId="60ECA683" w14:textId="77777777" w:rsidR="00C52FBE" w:rsidRDefault="00C52FBE" w:rsidP="00C52FBE">
            <w:pPr>
              <w:pStyle w:val="B1"/>
              <w:ind w:left="2692"/>
              <w:rPr>
                <w:ins w:id="96" w:author="Heo, Youn Hyoung" w:date="2020-12-09T03:34:00Z"/>
                <w:i/>
                <w:iCs/>
              </w:rPr>
            </w:pPr>
            <w:ins w:id="97" w:author="Heo, Youn Hyoung" w:date="2020-12-09T03:34:00Z">
              <w:r>
                <w:rPr>
                  <w:i/>
                  <w:iCs/>
                </w:rPr>
                <w:t>-    The study shall focus on Dual-USIM devices, the expectation being that the enablers for Dual-USIM devices will also apply to Multi-USIM devices.</w:t>
              </w:r>
            </w:ins>
          </w:p>
          <w:p w14:paraId="71BCDF88" w14:textId="77777777" w:rsidR="00C52FBE" w:rsidRDefault="00C52FBE" w:rsidP="00C52FBE">
            <w:pPr>
              <w:pStyle w:val="B1"/>
              <w:ind w:left="2692"/>
              <w:rPr>
                <w:ins w:id="98" w:author="Heo, Youn Hyoung" w:date="2020-12-09T03:34:00Z"/>
                <w:i/>
                <w:iCs/>
              </w:rPr>
            </w:pPr>
            <w:ins w:id="99" w:author="Heo, Youn Hyoung" w:date="2020-12-09T03:34:00Z">
              <w:r>
                <w:rPr>
                  <w:i/>
                  <w:iCs/>
                </w:rPr>
                <w:t xml:space="preserve">-    The study shall consider </w:t>
              </w:r>
              <w:proofErr w:type="gramStart"/>
              <w:r>
                <w:rPr>
                  <w:i/>
                  <w:iCs/>
                </w:rPr>
                <w:t>all of</w:t>
              </w:r>
              <w:proofErr w:type="gramEnd"/>
              <w:r>
                <w:rPr>
                  <w:i/>
                  <w:iCs/>
                </w:rPr>
                <w:t xml:space="preserve"> the following cases:</w:t>
              </w:r>
            </w:ins>
          </w:p>
          <w:p w14:paraId="75D84C7B" w14:textId="77777777" w:rsidR="00C52FBE" w:rsidRDefault="00C52FBE" w:rsidP="00C52FBE">
            <w:pPr>
              <w:pStyle w:val="B2"/>
              <w:ind w:left="2975"/>
              <w:rPr>
                <w:ins w:id="100" w:author="Heo, Youn Hyoung" w:date="2020-12-09T03:34:00Z"/>
                <w:i/>
                <w:iCs/>
              </w:rPr>
            </w:pPr>
            <w:ins w:id="101" w:author="Heo, Youn Hyoung" w:date="2020-12-09T03:34:00Z">
              <w:r>
                <w:rPr>
                  <w:i/>
                  <w:iCs/>
                </w:rPr>
                <w:t>-     UE connected over 3GPP Access with EPS on one USIM and 5GS on the other USIM.</w:t>
              </w:r>
            </w:ins>
          </w:p>
          <w:p w14:paraId="05FAF011" w14:textId="77777777" w:rsidR="00C52FBE" w:rsidRDefault="00C52FBE" w:rsidP="00C52FBE">
            <w:pPr>
              <w:pStyle w:val="B2"/>
              <w:ind w:left="2975"/>
              <w:rPr>
                <w:ins w:id="102" w:author="Heo, Youn Hyoung" w:date="2020-12-09T03:34:00Z"/>
                <w:i/>
                <w:iCs/>
                <w:lang w:val="en-US"/>
              </w:rPr>
            </w:pPr>
            <w:ins w:id="103" w:author="Heo, Youn Hyoung" w:date="2020-12-09T03:34:00Z">
              <w:r>
                <w:rPr>
                  <w:i/>
                  <w:iCs/>
                  <w:highlight w:val="yellow"/>
                </w:rPr>
                <w:t>-     UE connected over 3GPP Access with EPS on both USIMs.</w:t>
              </w:r>
            </w:ins>
          </w:p>
          <w:p w14:paraId="06D86684" w14:textId="77777777" w:rsidR="00C52FBE" w:rsidRDefault="00C52FBE" w:rsidP="00C52FBE">
            <w:pPr>
              <w:pStyle w:val="B2"/>
              <w:ind w:left="2975"/>
              <w:rPr>
                <w:ins w:id="104" w:author="Heo, Youn Hyoung" w:date="2020-12-09T03:34:00Z"/>
                <w:i/>
                <w:iCs/>
              </w:rPr>
            </w:pPr>
            <w:ins w:id="105" w:author="Heo, Youn Hyoung" w:date="2020-12-09T03:34:00Z">
              <w:r>
                <w:rPr>
                  <w:i/>
                  <w:iCs/>
                </w:rPr>
                <w:t>-     UE connected over 3GPP Access with 5GS on both USIMs.</w:t>
              </w:r>
            </w:ins>
          </w:p>
          <w:p w14:paraId="36E17B1E" w14:textId="77777777" w:rsidR="00C52FBE" w:rsidRPr="00E904C7" w:rsidRDefault="00C52FBE" w:rsidP="00C52FBE">
            <w:pPr>
              <w:pStyle w:val="TAL"/>
              <w:rPr>
                <w:ins w:id="106" w:author="Heo, Youn Hyoung" w:date="2020-12-09T03:34:00Z"/>
                <w:rFonts w:eastAsia="SimSun"/>
                <w:lang w:eastAsia="zh-CN"/>
              </w:rPr>
            </w:pPr>
            <w:ins w:id="107" w:author="Heo, Youn Hyoung" w:date="2020-12-09T03:34:00Z">
              <w:r>
                <w:rPr>
                  <w:rFonts w:eastAsia="SimSun"/>
                  <w:lang w:eastAsia="zh-CN"/>
                </w:rPr>
                <w:t xml:space="preserve">Therefore, any solution on NR side is independent of EPS+EPS issue. </w:t>
              </w:r>
            </w:ins>
          </w:p>
          <w:p w14:paraId="033D0B57" w14:textId="77777777" w:rsidR="00C52FBE" w:rsidRDefault="00C52FBE" w:rsidP="00C52FBE">
            <w:pPr>
              <w:pStyle w:val="TAL"/>
              <w:rPr>
                <w:ins w:id="108" w:author="Heo, Youn Hyoung" w:date="2020-12-09T03:34:00Z"/>
                <w:rFonts w:eastAsia="SimSun"/>
                <w:lang w:val="en-US" w:eastAsia="zh-CN"/>
              </w:rPr>
            </w:pPr>
          </w:p>
          <w:p w14:paraId="605DFC17" w14:textId="77777777" w:rsidR="00C52FBE" w:rsidRDefault="00C52FBE" w:rsidP="00C52FBE">
            <w:pPr>
              <w:pStyle w:val="TAL"/>
              <w:rPr>
                <w:ins w:id="109" w:author="Heo, Youn Hyoung" w:date="2020-12-09T03:34:00Z"/>
                <w:rFonts w:eastAsia="SimSun"/>
                <w:lang w:val="en-US" w:eastAsia="zh-CN"/>
              </w:rPr>
            </w:pPr>
          </w:p>
        </w:tc>
      </w:tr>
    </w:tbl>
    <w:p w14:paraId="49D96CBB" w14:textId="77777777" w:rsidR="00B02B13" w:rsidRDefault="00B02B13">
      <w:pPr>
        <w:pStyle w:val="1"/>
        <w:rPr>
          <w:rFonts w:ascii="Arial" w:hAnsi="Arial"/>
          <w:b/>
          <w:kern w:val="0"/>
          <w:sz w:val="20"/>
          <w:szCs w:val="20"/>
          <w:highlight w:val="yellow"/>
          <w:lang w:val="en-GB"/>
        </w:rPr>
      </w:pPr>
    </w:p>
    <w:p w14:paraId="352D0B84" w14:textId="77777777" w:rsidR="00B02B13" w:rsidRDefault="00DF7229">
      <w:pPr>
        <w:pStyle w:val="ListParagraph"/>
        <w:numPr>
          <w:ilvl w:val="0"/>
          <w:numId w:val="9"/>
        </w:numPr>
        <w:spacing w:before="60" w:after="120"/>
        <w:rPr>
          <w:b/>
          <w:sz w:val="22"/>
        </w:rPr>
      </w:pPr>
      <w:r>
        <w:rPr>
          <w:b/>
          <w:sz w:val="22"/>
        </w:rPr>
        <w:t>Topic 3: Support of Dual Tx/Dual Rx UEs</w:t>
      </w:r>
    </w:p>
    <w:p w14:paraId="1C1F88AB" w14:textId="77777777" w:rsidR="00B02B13" w:rsidRDefault="00DF7229">
      <w:pPr>
        <w:rPr>
          <w:rFonts w:ascii="Arial" w:eastAsia="SimSun" w:hAnsi="Arial"/>
          <w:szCs w:val="24"/>
          <w:u w:val="single"/>
        </w:rPr>
      </w:pPr>
      <w:r>
        <w:rPr>
          <w:rFonts w:ascii="Arial" w:eastAsia="SimSun" w:hAnsi="Arial"/>
          <w:szCs w:val="24"/>
          <w:u w:val="single"/>
        </w:rPr>
        <w:t>Summary of the initial round discussion:</w:t>
      </w:r>
    </w:p>
    <w:p w14:paraId="00CAC711" w14:textId="77777777" w:rsidR="00B02B13" w:rsidRDefault="00DF7229">
      <w:pPr>
        <w:spacing w:after="0"/>
        <w:rPr>
          <w:rFonts w:eastAsia="SimSun"/>
          <w:lang w:eastAsia="zh-CN"/>
        </w:rPr>
      </w:pPr>
      <w:r>
        <w:rPr>
          <w:rFonts w:eastAsia="SimSun"/>
          <w:lang w:eastAsia="zh-CN"/>
        </w:rPr>
        <w:lastRenderedPageBreak/>
        <w:t>For Q3:</w:t>
      </w:r>
    </w:p>
    <w:p w14:paraId="7E437A77" w14:textId="77777777" w:rsidR="00B02B13" w:rsidRDefault="00DF7229">
      <w:pPr>
        <w:spacing w:after="0"/>
        <w:rPr>
          <w:rFonts w:eastAsia="SimSun"/>
          <w:lang w:eastAsia="zh-CN"/>
        </w:rPr>
      </w:pPr>
      <w:r>
        <w:rPr>
          <w:rFonts w:eastAsia="SimSun"/>
          <w:lang w:eastAsia="zh-CN"/>
        </w:rPr>
        <w:t xml:space="preserve">17 companies provide input to Q3, that is whether Multi-SIM UEs support dual Tx/ dual Rx with shared Tx or Rx chains between two USIMs should be considered in </w:t>
      </w:r>
      <w:proofErr w:type="spellStart"/>
      <w:r>
        <w:rPr>
          <w:rFonts w:eastAsia="SimSun"/>
          <w:lang w:eastAsia="zh-CN"/>
        </w:rPr>
        <w:t>Rel</w:t>
      </w:r>
      <w:proofErr w:type="spellEnd"/>
      <w:r>
        <w:rPr>
          <w:rFonts w:eastAsia="SimSun"/>
          <w:lang w:eastAsia="zh-CN"/>
        </w:rPr>
        <w:t xml:space="preserve"> 17.</w:t>
      </w:r>
    </w:p>
    <w:p w14:paraId="7DBE1646" w14:textId="77777777" w:rsidR="00B02B13" w:rsidRDefault="00DF7229">
      <w:pPr>
        <w:pStyle w:val="1"/>
        <w:numPr>
          <w:ilvl w:val="0"/>
          <w:numId w:val="12"/>
        </w:numPr>
        <w:rPr>
          <w:bCs/>
          <w:sz w:val="20"/>
          <w:szCs w:val="20"/>
        </w:rPr>
      </w:pPr>
      <w:r>
        <w:rPr>
          <w:bCs/>
          <w:sz w:val="20"/>
          <w:szCs w:val="20"/>
        </w:rPr>
        <w:t>6 companies clearly agree to this proposed WID update.</w:t>
      </w:r>
    </w:p>
    <w:p w14:paraId="00696828" w14:textId="77777777" w:rsidR="00B02B13" w:rsidRDefault="00DF7229">
      <w:pPr>
        <w:pStyle w:val="1"/>
        <w:numPr>
          <w:ilvl w:val="0"/>
          <w:numId w:val="12"/>
        </w:numPr>
        <w:rPr>
          <w:bCs/>
          <w:sz w:val="20"/>
          <w:szCs w:val="20"/>
        </w:rPr>
      </w:pPr>
      <w:r>
        <w:rPr>
          <w:bCs/>
          <w:sz w:val="20"/>
          <w:szCs w:val="20"/>
        </w:rPr>
        <w:t>9 companies oppose to the proposed update.</w:t>
      </w:r>
    </w:p>
    <w:p w14:paraId="66CD6939" w14:textId="77777777" w:rsidR="00B02B13" w:rsidRDefault="00DF7229">
      <w:pPr>
        <w:pStyle w:val="1"/>
        <w:numPr>
          <w:ilvl w:val="0"/>
          <w:numId w:val="12"/>
        </w:numPr>
        <w:rPr>
          <w:bCs/>
          <w:sz w:val="20"/>
          <w:szCs w:val="20"/>
        </w:rPr>
      </w:pPr>
      <w:r>
        <w:rPr>
          <w:bCs/>
          <w:sz w:val="20"/>
          <w:szCs w:val="20"/>
        </w:rPr>
        <w:t>Others companies comments that, as this was not part of the WID, Rel-17 may not have TU to handle this part.</w:t>
      </w:r>
    </w:p>
    <w:p w14:paraId="714A8D5E" w14:textId="77777777" w:rsidR="00B02B13" w:rsidRDefault="00DF7229">
      <w:pPr>
        <w:pStyle w:val="1"/>
        <w:rPr>
          <w:bCs/>
          <w:sz w:val="20"/>
          <w:szCs w:val="20"/>
        </w:rPr>
      </w:pPr>
      <w:r>
        <w:rPr>
          <w:bCs/>
          <w:sz w:val="20"/>
          <w:szCs w:val="20"/>
        </w:rPr>
        <w:t xml:space="preserve">Q4 and Q5 are all related to Q3 and there are less support for extending the WID to include scenarios proposed by Q4 </w:t>
      </w:r>
      <w:proofErr w:type="spellStart"/>
      <w:r>
        <w:rPr>
          <w:bCs/>
          <w:sz w:val="20"/>
          <w:szCs w:val="20"/>
        </w:rPr>
        <w:t>nd</w:t>
      </w:r>
      <w:proofErr w:type="spellEnd"/>
      <w:r>
        <w:rPr>
          <w:bCs/>
          <w:sz w:val="20"/>
          <w:szCs w:val="20"/>
        </w:rPr>
        <w:t xml:space="preserve"> Q5. Therefore, the moderator proposes the following:</w:t>
      </w:r>
    </w:p>
    <w:p w14:paraId="541E3952" w14:textId="77777777" w:rsidR="00B02B13" w:rsidRDefault="00DF7229">
      <w:pPr>
        <w:rPr>
          <w:rFonts w:ascii="Arial" w:eastAsia="SimSun" w:hAnsi="Arial"/>
          <w:b/>
          <w:szCs w:val="24"/>
        </w:rPr>
      </w:pPr>
      <w:r>
        <w:rPr>
          <w:rFonts w:ascii="Arial" w:eastAsia="SimSun" w:hAnsi="Arial"/>
          <w:b/>
          <w:szCs w:val="24"/>
        </w:rPr>
        <w:t>Proposal 3: The scenario of Multi-SIM UEs support dual Tx/ dual Rx with shared Tx or Rx chains is not considered in this release.</w:t>
      </w:r>
    </w:p>
    <w:tbl>
      <w:tblPr>
        <w:tblStyle w:val="TableGrid"/>
        <w:tblW w:w="0" w:type="auto"/>
        <w:tblLook w:val="04A0" w:firstRow="1" w:lastRow="0" w:firstColumn="1" w:lastColumn="0" w:noHBand="0" w:noVBand="1"/>
      </w:tblPr>
      <w:tblGrid>
        <w:gridCol w:w="1915"/>
        <w:gridCol w:w="7714"/>
      </w:tblGrid>
      <w:tr w:rsidR="00B02B13" w14:paraId="6C9366A2" w14:textId="77777777">
        <w:tc>
          <w:tcPr>
            <w:tcW w:w="1915" w:type="dxa"/>
          </w:tcPr>
          <w:p w14:paraId="2689E777" w14:textId="77777777" w:rsidR="00B02B13" w:rsidRDefault="00DF7229">
            <w:pPr>
              <w:pStyle w:val="TAH"/>
              <w:rPr>
                <w:lang w:eastAsia="ko-KR"/>
              </w:rPr>
            </w:pPr>
            <w:r>
              <w:rPr>
                <w:lang w:eastAsia="ko-KR"/>
              </w:rPr>
              <w:t>Company</w:t>
            </w:r>
          </w:p>
        </w:tc>
        <w:tc>
          <w:tcPr>
            <w:tcW w:w="7714" w:type="dxa"/>
          </w:tcPr>
          <w:p w14:paraId="1381908E" w14:textId="77777777" w:rsidR="00B02B13" w:rsidRDefault="00DF7229">
            <w:pPr>
              <w:pStyle w:val="TAH"/>
              <w:rPr>
                <w:lang w:eastAsia="ko-KR"/>
              </w:rPr>
            </w:pPr>
            <w:r>
              <w:rPr>
                <w:lang w:eastAsia="ko-KR"/>
              </w:rPr>
              <w:t>Comments</w:t>
            </w:r>
          </w:p>
        </w:tc>
      </w:tr>
      <w:tr w:rsidR="00B02B13" w14:paraId="639B3D58" w14:textId="77777777">
        <w:tc>
          <w:tcPr>
            <w:tcW w:w="1915" w:type="dxa"/>
          </w:tcPr>
          <w:p w14:paraId="6DD546E4" w14:textId="77777777" w:rsidR="00B02B13" w:rsidRDefault="00DF7229">
            <w:pPr>
              <w:pStyle w:val="TAC"/>
              <w:rPr>
                <w:lang w:eastAsia="ko-KR"/>
              </w:rPr>
            </w:pPr>
            <w:proofErr w:type="spellStart"/>
            <w:r>
              <w:rPr>
                <w:lang w:eastAsia="ko-KR"/>
              </w:rPr>
              <w:t>InterDigital</w:t>
            </w:r>
            <w:proofErr w:type="spellEnd"/>
          </w:p>
        </w:tc>
        <w:tc>
          <w:tcPr>
            <w:tcW w:w="7714" w:type="dxa"/>
          </w:tcPr>
          <w:p w14:paraId="2A0D845A" w14:textId="77777777" w:rsidR="00B02B13" w:rsidRDefault="00DF7229">
            <w:pPr>
              <w:pStyle w:val="TAL"/>
              <w:rPr>
                <w:lang w:eastAsia="ko-KR"/>
              </w:rPr>
            </w:pPr>
            <w:r>
              <w:rPr>
                <w:lang w:eastAsia="ko-KR"/>
              </w:rPr>
              <w:t>Agree</w:t>
            </w:r>
          </w:p>
        </w:tc>
      </w:tr>
      <w:tr w:rsidR="00B02B13" w14:paraId="30E49497" w14:textId="77777777">
        <w:tc>
          <w:tcPr>
            <w:tcW w:w="1915" w:type="dxa"/>
          </w:tcPr>
          <w:p w14:paraId="558D5234" w14:textId="77777777" w:rsidR="00B02B13" w:rsidRDefault="00DF7229">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29976AAF" w14:textId="77777777" w:rsidR="00B02B13" w:rsidRDefault="00DF7229">
            <w:pPr>
              <w:pStyle w:val="TAL"/>
              <w:rPr>
                <w:rFonts w:eastAsia="SimSun"/>
                <w:lang w:eastAsia="zh-CN"/>
              </w:rPr>
            </w:pPr>
            <w:r>
              <w:rPr>
                <w:rFonts w:eastAsia="SimSun" w:hint="eastAsia"/>
                <w:lang w:eastAsia="zh-CN"/>
              </w:rPr>
              <w:t>A</w:t>
            </w:r>
            <w:r>
              <w:rPr>
                <w:rFonts w:eastAsia="SimSun"/>
                <w:lang w:eastAsia="zh-CN"/>
              </w:rPr>
              <w:t>gree</w:t>
            </w:r>
          </w:p>
        </w:tc>
      </w:tr>
      <w:tr w:rsidR="00B02B13" w14:paraId="59758470" w14:textId="77777777">
        <w:tc>
          <w:tcPr>
            <w:tcW w:w="1915" w:type="dxa"/>
          </w:tcPr>
          <w:p w14:paraId="4C25369A" w14:textId="77777777" w:rsidR="00B02B13" w:rsidRDefault="00DF7229">
            <w:pPr>
              <w:pStyle w:val="TAC"/>
              <w:rPr>
                <w:lang w:eastAsia="ko-KR"/>
              </w:rPr>
            </w:pPr>
            <w:r>
              <w:rPr>
                <w:lang w:eastAsia="ko-KR"/>
              </w:rPr>
              <w:t>Charter Communications</w:t>
            </w:r>
          </w:p>
        </w:tc>
        <w:tc>
          <w:tcPr>
            <w:tcW w:w="7714" w:type="dxa"/>
          </w:tcPr>
          <w:p w14:paraId="4AAC924E" w14:textId="77777777" w:rsidR="00B02B13" w:rsidRDefault="00DF7229">
            <w:pPr>
              <w:pStyle w:val="TAL"/>
              <w:rPr>
                <w:rFonts w:eastAsia="SimSun"/>
                <w:lang w:eastAsia="zh-CN"/>
              </w:rPr>
            </w:pPr>
            <w:r>
              <w:rPr>
                <w:rFonts w:eastAsia="SimSun"/>
                <w:lang w:eastAsia="zh-CN"/>
              </w:rPr>
              <w:t>Agree</w:t>
            </w:r>
          </w:p>
        </w:tc>
      </w:tr>
      <w:tr w:rsidR="00B02B13" w14:paraId="79B97DE5" w14:textId="77777777">
        <w:tc>
          <w:tcPr>
            <w:tcW w:w="1915" w:type="dxa"/>
          </w:tcPr>
          <w:p w14:paraId="0C66AF2E" w14:textId="77777777" w:rsidR="00B02B13" w:rsidRDefault="00DF7229">
            <w:pPr>
              <w:pStyle w:val="TAC"/>
              <w:rPr>
                <w:lang w:eastAsia="ko-KR"/>
              </w:rPr>
            </w:pPr>
            <w:r>
              <w:rPr>
                <w:lang w:eastAsia="ko-KR"/>
              </w:rPr>
              <w:t>vivo</w:t>
            </w:r>
          </w:p>
        </w:tc>
        <w:tc>
          <w:tcPr>
            <w:tcW w:w="7714" w:type="dxa"/>
          </w:tcPr>
          <w:p w14:paraId="5A5B402A" w14:textId="77777777" w:rsidR="00B02B13" w:rsidRDefault="00DF7229">
            <w:pPr>
              <w:pStyle w:val="TAL"/>
              <w:rPr>
                <w:lang w:eastAsia="ko-KR"/>
              </w:rPr>
            </w:pPr>
            <w:r>
              <w:rPr>
                <w:rFonts w:eastAsia="SimSun"/>
                <w:lang w:eastAsia="zh-CN"/>
              </w:rPr>
              <w:t xml:space="preserve">Agree, but we </w:t>
            </w:r>
            <w:r>
              <w:rPr>
                <w:rFonts w:eastAsia="SimSun"/>
                <w:szCs w:val="22"/>
                <w:lang w:val="en-US" w:eastAsia="zh-CN"/>
              </w:rPr>
              <w:t>are open to consider the</w:t>
            </w:r>
            <w:r>
              <w:rPr>
                <w:rFonts w:eastAsia="SimSun"/>
                <w:szCs w:val="22"/>
                <w:lang w:eastAsia="zh-CN"/>
              </w:rPr>
              <w:t xml:space="preserve"> scenario </w:t>
            </w:r>
            <w:r>
              <w:rPr>
                <w:rFonts w:eastAsia="SimSun"/>
                <w:szCs w:val="22"/>
                <w:lang w:val="en-US" w:eastAsia="zh-CN"/>
              </w:rPr>
              <w:t>later.</w:t>
            </w:r>
          </w:p>
        </w:tc>
      </w:tr>
      <w:tr w:rsidR="001D49A9" w14:paraId="46AF4074" w14:textId="77777777">
        <w:trPr>
          <w:ins w:id="110" w:author="MediaTek Inc." w:date="2020-12-09T12:53:00Z"/>
        </w:trPr>
        <w:tc>
          <w:tcPr>
            <w:tcW w:w="1915" w:type="dxa"/>
          </w:tcPr>
          <w:p w14:paraId="5C8FB5CD" w14:textId="038F6AB3" w:rsidR="001D49A9" w:rsidRDefault="001D49A9" w:rsidP="001D49A9">
            <w:pPr>
              <w:pStyle w:val="TAC"/>
              <w:rPr>
                <w:ins w:id="111" w:author="MediaTek Inc." w:date="2020-12-09T12:53:00Z"/>
                <w:lang w:eastAsia="ko-KR"/>
              </w:rPr>
            </w:pPr>
            <w:ins w:id="112" w:author="MediaTek Inc." w:date="2020-12-09T12:53:00Z">
              <w:r>
                <w:rPr>
                  <w:lang w:eastAsia="ko-KR"/>
                </w:rPr>
                <w:t>MediaTek</w:t>
              </w:r>
            </w:ins>
          </w:p>
        </w:tc>
        <w:tc>
          <w:tcPr>
            <w:tcW w:w="7714" w:type="dxa"/>
          </w:tcPr>
          <w:p w14:paraId="2FFCFF4A" w14:textId="77777777" w:rsidR="001D49A9" w:rsidRDefault="001D49A9" w:rsidP="001D49A9">
            <w:pPr>
              <w:pStyle w:val="TAL"/>
              <w:rPr>
                <w:ins w:id="113" w:author="MediaTek Inc." w:date="2020-12-09T12:53:00Z"/>
                <w:lang w:eastAsia="ko-KR"/>
              </w:rPr>
            </w:pPr>
            <w:ins w:id="114" w:author="MediaTek Inc." w:date="2020-12-09T12:53:00Z">
              <w:r>
                <w:rPr>
                  <w:lang w:eastAsia="ko-KR"/>
                </w:rPr>
                <w:t>For the time being we agree not to consider this scenario and to focus on the other work in MUSIM.</w:t>
              </w:r>
            </w:ins>
          </w:p>
          <w:p w14:paraId="17DA7E72" w14:textId="77777777" w:rsidR="001D49A9" w:rsidRDefault="001D49A9" w:rsidP="001D49A9">
            <w:pPr>
              <w:pStyle w:val="TAL"/>
              <w:rPr>
                <w:ins w:id="115" w:author="MediaTek Inc." w:date="2020-12-09T12:53:00Z"/>
                <w:lang w:eastAsia="ko-KR"/>
              </w:rPr>
            </w:pPr>
          </w:p>
          <w:p w14:paraId="103E722F" w14:textId="3431969C" w:rsidR="001D49A9" w:rsidRDefault="001D49A9" w:rsidP="001D49A9">
            <w:pPr>
              <w:pStyle w:val="TAL"/>
              <w:rPr>
                <w:ins w:id="116" w:author="MediaTek Inc." w:date="2020-12-09T12:53:00Z"/>
                <w:rFonts w:eastAsia="SimSun"/>
                <w:lang w:eastAsia="zh-CN"/>
              </w:rPr>
            </w:pPr>
            <w:ins w:id="117" w:author="MediaTek Inc." w:date="2020-12-09T12:53:00Z">
              <w:r>
                <w:rPr>
                  <w:lang w:eastAsia="ko-KR"/>
                </w:rPr>
                <w:t>Whether to discuss this scenario could be revisited later in 2021, when the other MUSIM work has progressed and hopefully concluded. As explained before existing means are already specified that allow full sync between the network and the UE regarding the capabilities used by the UE at any given time (i.e. UAI, MRU – MRU is clearly usable. UAI would need looking into e.g. to allow it being used in such scenario)</w:t>
              </w:r>
            </w:ins>
          </w:p>
        </w:tc>
      </w:tr>
      <w:tr w:rsidR="001D49A9" w14:paraId="63BFBB62" w14:textId="77777777">
        <w:tc>
          <w:tcPr>
            <w:tcW w:w="1915" w:type="dxa"/>
          </w:tcPr>
          <w:p w14:paraId="5C1FB6F2" w14:textId="77777777" w:rsidR="001D49A9" w:rsidRDefault="001D49A9" w:rsidP="001D49A9">
            <w:pPr>
              <w:pStyle w:val="TAC"/>
              <w:rPr>
                <w:rFonts w:eastAsia="SimSun"/>
                <w:lang w:eastAsia="zh-CN"/>
              </w:rPr>
            </w:pPr>
            <w:r>
              <w:rPr>
                <w:rFonts w:eastAsia="SimSun" w:hint="eastAsia"/>
                <w:lang w:eastAsia="zh-CN"/>
              </w:rPr>
              <w:t>China Telecom</w:t>
            </w:r>
          </w:p>
          <w:p w14:paraId="47BA4C63" w14:textId="77777777" w:rsidR="001D49A9" w:rsidRDefault="001D49A9" w:rsidP="001D49A9">
            <w:pPr>
              <w:pStyle w:val="TAC"/>
              <w:rPr>
                <w:rFonts w:eastAsia="SimSun"/>
                <w:lang w:val="en-US" w:eastAsia="zh-CN"/>
              </w:rPr>
            </w:pPr>
          </w:p>
        </w:tc>
        <w:tc>
          <w:tcPr>
            <w:tcW w:w="7714" w:type="dxa"/>
          </w:tcPr>
          <w:p w14:paraId="51115013" w14:textId="77777777" w:rsidR="001D49A9" w:rsidRDefault="001D49A9" w:rsidP="001D49A9">
            <w:pPr>
              <w:pStyle w:val="TAL"/>
              <w:rPr>
                <w:rFonts w:eastAsia="SimSun"/>
                <w:lang w:eastAsia="zh-CN"/>
              </w:rPr>
            </w:pPr>
            <w:r>
              <w:rPr>
                <w:lang w:eastAsia="ko-KR"/>
              </w:rPr>
              <w:t>Disagree</w:t>
            </w:r>
            <w:r>
              <w:rPr>
                <w:rFonts w:eastAsia="SimSun" w:hint="eastAsia"/>
                <w:lang w:eastAsia="zh-CN"/>
              </w:rPr>
              <w:t>.</w:t>
            </w:r>
          </w:p>
          <w:p w14:paraId="2039C823" w14:textId="77777777" w:rsidR="001D49A9" w:rsidRDefault="001D49A9" w:rsidP="001D49A9">
            <w:pPr>
              <w:pStyle w:val="TAL"/>
              <w:rPr>
                <w:rFonts w:eastAsia="SimSun"/>
                <w:lang w:val="en-US" w:eastAsia="zh-CN"/>
              </w:rPr>
            </w:pPr>
            <w:r>
              <w:rPr>
                <w:rFonts w:eastAsia="SimSun"/>
                <w:lang w:eastAsia="zh-CN"/>
              </w:rPr>
              <w:t xml:space="preserve">As the majority concern about the TU, we can restrict the use case of dual Tx/ dual Rx in </w:t>
            </w:r>
            <w:proofErr w:type="spellStart"/>
            <w:r>
              <w:rPr>
                <w:rFonts w:eastAsia="SimSun"/>
                <w:lang w:eastAsia="zh-CN"/>
              </w:rPr>
              <w:t>Rel</w:t>
            </w:r>
            <w:proofErr w:type="spellEnd"/>
            <w:r>
              <w:rPr>
                <w:rFonts w:eastAsia="SimSun"/>
                <w:lang w:eastAsia="zh-CN"/>
              </w:rPr>
              <w:t xml:space="preserve"> 17, for example, only consider updating several capabilities and aim at solving essential issues. Other optimizations can be left to </w:t>
            </w:r>
            <w:proofErr w:type="spellStart"/>
            <w:r>
              <w:rPr>
                <w:rFonts w:eastAsia="SimSun"/>
                <w:lang w:eastAsia="zh-CN"/>
              </w:rPr>
              <w:t>Rel</w:t>
            </w:r>
            <w:proofErr w:type="spellEnd"/>
            <w:r>
              <w:rPr>
                <w:rFonts w:eastAsia="SimSun"/>
                <w:lang w:eastAsia="zh-CN"/>
              </w:rPr>
              <w:t xml:space="preserve"> 18. In addition, if the existing framework such as UE assistance information can be reused the work will not consume much time.</w:t>
            </w:r>
          </w:p>
        </w:tc>
      </w:tr>
      <w:tr w:rsidR="001D49A9" w14:paraId="10D35063" w14:textId="77777777">
        <w:tc>
          <w:tcPr>
            <w:tcW w:w="1915" w:type="dxa"/>
          </w:tcPr>
          <w:p w14:paraId="4D84822E" w14:textId="77777777" w:rsidR="001D49A9" w:rsidRDefault="001D49A9" w:rsidP="001D49A9">
            <w:pPr>
              <w:pStyle w:val="TAC"/>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714" w:type="dxa"/>
          </w:tcPr>
          <w:p w14:paraId="6F8307E8" w14:textId="77777777" w:rsidR="001D49A9" w:rsidRDefault="001D49A9" w:rsidP="001D49A9">
            <w:pPr>
              <w:pStyle w:val="TAL"/>
              <w:rPr>
                <w:rFonts w:eastAsia="SimSun"/>
                <w:lang w:val="en-US" w:eastAsia="zh-CN"/>
              </w:rPr>
            </w:pPr>
            <w:r>
              <w:rPr>
                <w:rFonts w:eastAsia="SimSun" w:hint="eastAsia"/>
                <w:lang w:eastAsia="zh-CN"/>
              </w:rPr>
              <w:t>A</w:t>
            </w:r>
            <w:r>
              <w:rPr>
                <w:rFonts w:eastAsia="SimSun"/>
                <w:lang w:eastAsia="zh-CN"/>
              </w:rPr>
              <w:t>gree</w:t>
            </w:r>
          </w:p>
        </w:tc>
      </w:tr>
      <w:tr w:rsidR="001D49A9" w14:paraId="2974D559" w14:textId="77777777">
        <w:tc>
          <w:tcPr>
            <w:tcW w:w="1915" w:type="dxa"/>
          </w:tcPr>
          <w:p w14:paraId="15BF983F" w14:textId="77777777" w:rsidR="001D49A9" w:rsidRDefault="001D49A9" w:rsidP="001D49A9">
            <w:pPr>
              <w:pStyle w:val="TAC"/>
              <w:rPr>
                <w:rFonts w:eastAsia="SimSun"/>
                <w:lang w:val="en-US" w:eastAsia="zh-CN"/>
              </w:rPr>
            </w:pPr>
            <w:r>
              <w:rPr>
                <w:rFonts w:eastAsia="SimSun" w:hint="eastAsia"/>
                <w:lang w:val="en-US" w:eastAsia="zh-CN"/>
              </w:rPr>
              <w:t>ZTE</w:t>
            </w:r>
          </w:p>
        </w:tc>
        <w:tc>
          <w:tcPr>
            <w:tcW w:w="7714" w:type="dxa"/>
          </w:tcPr>
          <w:p w14:paraId="724057CA" w14:textId="77777777" w:rsidR="001D49A9" w:rsidRDefault="001D49A9" w:rsidP="001D49A9">
            <w:pPr>
              <w:pStyle w:val="TAL"/>
              <w:rPr>
                <w:rFonts w:eastAsia="SimSun"/>
                <w:lang w:val="en-US" w:eastAsia="zh-CN"/>
              </w:rPr>
            </w:pPr>
            <w:r>
              <w:rPr>
                <w:rFonts w:eastAsia="SimSun" w:hint="eastAsia"/>
                <w:lang w:val="en-US" w:eastAsia="zh-CN"/>
              </w:rPr>
              <w:t>As a compromised solution, we think the new scope can be listed as secondary priority task in the WID without any requirement on extra TU. However, if majority companies still have strong concern, we are also fine to keep the scope as it is.</w:t>
            </w:r>
          </w:p>
        </w:tc>
      </w:tr>
      <w:tr w:rsidR="001D49A9" w14:paraId="181C3A03" w14:textId="77777777">
        <w:tc>
          <w:tcPr>
            <w:tcW w:w="1915" w:type="dxa"/>
          </w:tcPr>
          <w:p w14:paraId="02297FA4" w14:textId="77777777" w:rsidR="001D49A9" w:rsidRPr="0080068D" w:rsidRDefault="001D49A9" w:rsidP="001D49A9">
            <w:pPr>
              <w:pStyle w:val="TAC"/>
              <w:rPr>
                <w:rFonts w:eastAsiaTheme="minorEastAsia"/>
                <w:lang w:val="en-US" w:eastAsia="ko-KR"/>
              </w:rPr>
            </w:pPr>
            <w:r>
              <w:rPr>
                <w:rFonts w:eastAsiaTheme="minorEastAsia" w:hint="eastAsia"/>
                <w:lang w:val="en-US" w:eastAsia="ko-KR"/>
              </w:rPr>
              <w:t>Samsung</w:t>
            </w:r>
          </w:p>
        </w:tc>
        <w:tc>
          <w:tcPr>
            <w:tcW w:w="7714" w:type="dxa"/>
          </w:tcPr>
          <w:p w14:paraId="0D1274EC" w14:textId="77777777" w:rsidR="001D49A9" w:rsidRPr="0080068D" w:rsidRDefault="001D49A9" w:rsidP="001D49A9">
            <w:pPr>
              <w:pStyle w:val="TAL"/>
              <w:rPr>
                <w:rFonts w:eastAsiaTheme="minorEastAsia"/>
                <w:lang w:val="en-US" w:eastAsia="ko-KR"/>
              </w:rPr>
            </w:pPr>
            <w:r>
              <w:rPr>
                <w:rFonts w:eastAsiaTheme="minorEastAsia" w:hint="eastAsia"/>
                <w:lang w:val="en-US" w:eastAsia="ko-KR"/>
              </w:rPr>
              <w:t>Agree</w:t>
            </w:r>
          </w:p>
        </w:tc>
      </w:tr>
      <w:tr w:rsidR="001D49A9" w14:paraId="5E0F9609" w14:textId="77777777">
        <w:tc>
          <w:tcPr>
            <w:tcW w:w="1915" w:type="dxa"/>
          </w:tcPr>
          <w:p w14:paraId="7ED8C0A2" w14:textId="59A115A1" w:rsidR="001D49A9" w:rsidRPr="0097420A" w:rsidRDefault="001D49A9" w:rsidP="001D49A9">
            <w:pPr>
              <w:pStyle w:val="TAC"/>
              <w:rPr>
                <w:rFonts w:eastAsia="SimSun"/>
                <w:lang w:val="en-US" w:eastAsia="zh-CN"/>
              </w:rPr>
            </w:pPr>
            <w:proofErr w:type="spellStart"/>
            <w:r>
              <w:rPr>
                <w:rFonts w:eastAsia="SimSun" w:hint="eastAsia"/>
                <w:lang w:val="en-US" w:eastAsia="zh-CN"/>
              </w:rPr>
              <w:t>x</w:t>
            </w:r>
            <w:r>
              <w:rPr>
                <w:rFonts w:eastAsia="SimSun"/>
                <w:lang w:val="en-US" w:eastAsia="zh-CN"/>
              </w:rPr>
              <w:t>iaomi</w:t>
            </w:r>
            <w:proofErr w:type="spellEnd"/>
          </w:p>
        </w:tc>
        <w:tc>
          <w:tcPr>
            <w:tcW w:w="7714" w:type="dxa"/>
          </w:tcPr>
          <w:p w14:paraId="5C6306FA" w14:textId="797BF3FA" w:rsidR="001D49A9" w:rsidRPr="0097420A" w:rsidRDefault="001D49A9" w:rsidP="001D49A9">
            <w:pPr>
              <w:pStyle w:val="TAL"/>
              <w:rPr>
                <w:rFonts w:eastAsia="SimSun"/>
                <w:lang w:val="en-US" w:eastAsia="zh-CN"/>
              </w:rPr>
            </w:pPr>
            <w:r>
              <w:rPr>
                <w:rFonts w:eastAsia="SimSun" w:hint="eastAsia"/>
                <w:lang w:val="en-US" w:eastAsia="zh-CN"/>
              </w:rPr>
              <w:t>A</w:t>
            </w:r>
            <w:r>
              <w:rPr>
                <w:rFonts w:eastAsia="SimSun"/>
                <w:lang w:val="en-US" w:eastAsia="zh-CN"/>
              </w:rPr>
              <w:t>gree</w:t>
            </w:r>
          </w:p>
        </w:tc>
      </w:tr>
      <w:tr w:rsidR="001D49A9" w14:paraId="18BE6697" w14:textId="77777777" w:rsidTr="00F449AA">
        <w:tc>
          <w:tcPr>
            <w:tcW w:w="1915" w:type="dxa"/>
          </w:tcPr>
          <w:p w14:paraId="5F373AB0" w14:textId="77777777" w:rsidR="001D49A9" w:rsidRPr="00714C86" w:rsidRDefault="001D49A9" w:rsidP="001D49A9">
            <w:pPr>
              <w:pStyle w:val="TAC"/>
              <w:rPr>
                <w:rFonts w:eastAsia="SimSun"/>
                <w:b/>
                <w:bCs/>
                <w:lang w:val="en-US" w:eastAsia="zh-CN"/>
              </w:rPr>
            </w:pPr>
            <w:r>
              <w:rPr>
                <w:rFonts w:eastAsia="SimSun"/>
                <w:lang w:val="en-US" w:eastAsia="zh-CN"/>
              </w:rPr>
              <w:t>Nokia, Nokia Shanghai Bell</w:t>
            </w:r>
          </w:p>
        </w:tc>
        <w:tc>
          <w:tcPr>
            <w:tcW w:w="7714" w:type="dxa"/>
          </w:tcPr>
          <w:p w14:paraId="64D349AD" w14:textId="77777777" w:rsidR="001D49A9" w:rsidRDefault="001D49A9" w:rsidP="001D49A9">
            <w:pPr>
              <w:pStyle w:val="TAL"/>
              <w:rPr>
                <w:rFonts w:eastAsia="SimSun"/>
                <w:lang w:val="en-US" w:eastAsia="zh-CN"/>
              </w:rPr>
            </w:pPr>
            <w:r>
              <w:rPr>
                <w:rFonts w:eastAsia="SimSun"/>
                <w:lang w:val="en-US" w:eastAsia="zh-CN"/>
              </w:rPr>
              <w:t>This is acceptable to us.</w:t>
            </w:r>
          </w:p>
        </w:tc>
      </w:tr>
      <w:tr w:rsidR="00DB061A" w14:paraId="026FC6E4" w14:textId="77777777" w:rsidTr="00F449AA">
        <w:trPr>
          <w:ins w:id="118" w:author="Pudney, Chris, Vodafone Group 40" w:date="2020-12-09T10:59:00Z"/>
        </w:trPr>
        <w:tc>
          <w:tcPr>
            <w:tcW w:w="1915" w:type="dxa"/>
          </w:tcPr>
          <w:p w14:paraId="7818CF31" w14:textId="1A36BEE1" w:rsidR="00DB061A" w:rsidRDefault="00DB061A" w:rsidP="00DB061A">
            <w:pPr>
              <w:pStyle w:val="TAC"/>
              <w:rPr>
                <w:ins w:id="119" w:author="Pudney, Chris, Vodafone Group 40" w:date="2020-12-09T10:59:00Z"/>
                <w:rFonts w:eastAsia="SimSun"/>
                <w:lang w:val="en-US" w:eastAsia="zh-CN"/>
              </w:rPr>
            </w:pPr>
            <w:ins w:id="120" w:author="Pudney, Chris, Vodafone Group 40" w:date="2020-12-09T10:59:00Z">
              <w:r>
                <w:rPr>
                  <w:rFonts w:eastAsia="SimSun"/>
                  <w:lang w:val="en-US" w:eastAsia="zh-CN"/>
                </w:rPr>
                <w:t>Vodafone</w:t>
              </w:r>
            </w:ins>
          </w:p>
        </w:tc>
        <w:tc>
          <w:tcPr>
            <w:tcW w:w="7714" w:type="dxa"/>
          </w:tcPr>
          <w:p w14:paraId="6AD181DC" w14:textId="54D2132E" w:rsidR="00DB061A" w:rsidRDefault="00DB061A" w:rsidP="00DB061A">
            <w:pPr>
              <w:pStyle w:val="TAL"/>
              <w:rPr>
                <w:ins w:id="121" w:author="Pudney, Chris, Vodafone Group 40" w:date="2020-12-09T10:59:00Z"/>
                <w:rFonts w:eastAsia="SimSun"/>
                <w:lang w:val="en-US" w:eastAsia="zh-CN"/>
              </w:rPr>
            </w:pPr>
            <w:ins w:id="122" w:author="Pudney, Chris, Vodafone Group 40" w:date="2020-12-09T10:59:00Z">
              <w:r>
                <w:rPr>
                  <w:rFonts w:eastAsia="SimSun"/>
                  <w:lang w:val="en-US" w:eastAsia="zh-CN"/>
                </w:rPr>
                <w:t>This is acceptable to us.</w:t>
              </w:r>
            </w:ins>
          </w:p>
        </w:tc>
      </w:tr>
      <w:tr w:rsidR="00D17B5E" w14:paraId="16F88E8A" w14:textId="77777777" w:rsidTr="00F449AA">
        <w:trPr>
          <w:ins w:id="123" w:author="Author" w:date="2020-12-09T12:19:00Z"/>
        </w:trPr>
        <w:tc>
          <w:tcPr>
            <w:tcW w:w="1915" w:type="dxa"/>
          </w:tcPr>
          <w:p w14:paraId="1B0AC63C" w14:textId="3308849B" w:rsidR="00D17B5E" w:rsidRDefault="00D17B5E" w:rsidP="00DB061A">
            <w:pPr>
              <w:pStyle w:val="TAC"/>
              <w:rPr>
                <w:ins w:id="124" w:author="Author" w:date="2020-12-09T12:19:00Z"/>
                <w:rFonts w:eastAsia="SimSun"/>
                <w:lang w:val="en-US" w:eastAsia="zh-CN"/>
              </w:rPr>
            </w:pPr>
            <w:ins w:id="125" w:author="Author" w:date="2020-12-09T12:19:00Z">
              <w:r>
                <w:rPr>
                  <w:rFonts w:eastAsia="SimSun"/>
                  <w:lang w:val="en-US" w:eastAsia="zh-CN"/>
                </w:rPr>
                <w:t xml:space="preserve">Ericsson </w:t>
              </w:r>
            </w:ins>
          </w:p>
        </w:tc>
        <w:tc>
          <w:tcPr>
            <w:tcW w:w="7714" w:type="dxa"/>
          </w:tcPr>
          <w:p w14:paraId="0763B3E2" w14:textId="376FF304" w:rsidR="00D17B5E" w:rsidRDefault="00D17B5E" w:rsidP="00DB061A">
            <w:pPr>
              <w:pStyle w:val="TAL"/>
              <w:rPr>
                <w:ins w:id="126" w:author="Author" w:date="2020-12-09T12:19:00Z"/>
                <w:rFonts w:eastAsia="SimSun"/>
                <w:lang w:val="en-US" w:eastAsia="zh-CN"/>
              </w:rPr>
            </w:pPr>
            <w:ins w:id="127" w:author="Author" w:date="2020-12-09T12:20:00Z">
              <w:r w:rsidRPr="00D17B5E">
                <w:rPr>
                  <w:rFonts w:eastAsia="SimSun"/>
                  <w:lang w:val="en-US" w:eastAsia="zh-CN"/>
                </w:rPr>
                <w:t>Agree, even though there seems to be no change implied by this proposal since the WID does not include this scenario, and this was already discussed when the WID was drafted back in December 2019. In any case it should be fine to confirm this.</w:t>
              </w:r>
            </w:ins>
          </w:p>
        </w:tc>
      </w:tr>
      <w:tr w:rsidR="00FA47B5" w14:paraId="3AF9F2BF" w14:textId="77777777" w:rsidTr="00F449AA">
        <w:trPr>
          <w:ins w:id="128" w:author="Heo, Youn Hyoung" w:date="2020-12-09T03:34:00Z"/>
        </w:trPr>
        <w:tc>
          <w:tcPr>
            <w:tcW w:w="1915" w:type="dxa"/>
          </w:tcPr>
          <w:p w14:paraId="381FEEE7" w14:textId="5F148665" w:rsidR="00FA47B5" w:rsidRDefault="00FA47B5" w:rsidP="00FA47B5">
            <w:pPr>
              <w:pStyle w:val="TAC"/>
              <w:rPr>
                <w:ins w:id="129" w:author="Heo, Youn Hyoung" w:date="2020-12-09T03:34:00Z"/>
                <w:rFonts w:eastAsia="SimSun"/>
                <w:lang w:val="en-US" w:eastAsia="zh-CN"/>
              </w:rPr>
            </w:pPr>
            <w:ins w:id="130" w:author="Heo, Youn Hyoung" w:date="2020-12-09T03:34:00Z">
              <w:r>
                <w:rPr>
                  <w:rFonts w:eastAsia="SimSun"/>
                  <w:lang w:val="en-US" w:eastAsia="zh-CN"/>
                </w:rPr>
                <w:t>Intel</w:t>
              </w:r>
            </w:ins>
          </w:p>
        </w:tc>
        <w:tc>
          <w:tcPr>
            <w:tcW w:w="7714" w:type="dxa"/>
          </w:tcPr>
          <w:p w14:paraId="3174BE2A" w14:textId="77777777" w:rsidR="00FA47B5" w:rsidRDefault="00FA47B5" w:rsidP="00FA47B5">
            <w:pPr>
              <w:pStyle w:val="TAL"/>
              <w:rPr>
                <w:ins w:id="131" w:author="Heo, Youn Hyoung" w:date="2020-12-09T03:34:00Z"/>
                <w:rFonts w:eastAsia="SimSun"/>
                <w:lang w:val="en-US" w:eastAsia="zh-CN"/>
              </w:rPr>
            </w:pPr>
            <w:ins w:id="132" w:author="Heo, Youn Hyoung" w:date="2020-12-09T03:34:00Z">
              <w:r>
                <w:rPr>
                  <w:rFonts w:eastAsia="SimSun"/>
                  <w:lang w:val="en-US" w:eastAsia="zh-CN"/>
                </w:rPr>
                <w:t>This is acceptable to us but ZTE’s suggestion seems a good comptonization given that we see the possibility to support this scope with minimal efforts by reusing UE assistance information.</w:t>
              </w:r>
            </w:ins>
          </w:p>
          <w:p w14:paraId="3C1CE13F" w14:textId="77777777" w:rsidR="00FA47B5" w:rsidRPr="00D17B5E" w:rsidRDefault="00FA47B5" w:rsidP="00FA47B5">
            <w:pPr>
              <w:pStyle w:val="TAL"/>
              <w:rPr>
                <w:ins w:id="133" w:author="Heo, Youn Hyoung" w:date="2020-12-09T03:34:00Z"/>
                <w:rFonts w:eastAsia="SimSun"/>
                <w:lang w:val="en-US" w:eastAsia="zh-CN"/>
              </w:rPr>
            </w:pPr>
          </w:p>
        </w:tc>
      </w:tr>
    </w:tbl>
    <w:p w14:paraId="0DEA3902" w14:textId="77777777" w:rsidR="00B02B13" w:rsidRDefault="00B02B13">
      <w:pPr>
        <w:pStyle w:val="1"/>
        <w:rPr>
          <w:rFonts w:ascii="Arial" w:hAnsi="Arial"/>
          <w:b/>
          <w:kern w:val="0"/>
          <w:sz w:val="20"/>
          <w:szCs w:val="20"/>
          <w:highlight w:val="yellow"/>
          <w:lang w:val="en-GB"/>
        </w:rPr>
      </w:pPr>
    </w:p>
    <w:p w14:paraId="6D99C798" w14:textId="77777777" w:rsidR="00B02B13" w:rsidRDefault="00B02B13">
      <w:pPr>
        <w:rPr>
          <w:lang w:eastAsia="ko-KR"/>
        </w:rPr>
      </w:pPr>
      <w:bookmarkStart w:id="134" w:name="_GoBack"/>
      <w:bookmarkEnd w:id="134"/>
    </w:p>
    <w:p w14:paraId="3F8B0DD0" w14:textId="77777777" w:rsidR="00B02B13" w:rsidRDefault="00DF7229">
      <w:pPr>
        <w:pStyle w:val="Heading1"/>
        <w:rPr>
          <w:sz w:val="32"/>
          <w:lang w:eastAsia="ko-KR"/>
        </w:rPr>
      </w:pPr>
      <w:r>
        <w:rPr>
          <w:sz w:val="32"/>
          <w:lang w:eastAsia="ko-KR"/>
        </w:rPr>
        <w:t>5</w:t>
      </w:r>
      <w:r>
        <w:rPr>
          <w:rFonts w:hint="eastAsia"/>
          <w:sz w:val="32"/>
          <w:lang w:eastAsia="ko-KR"/>
        </w:rPr>
        <w:tab/>
      </w:r>
      <w:r>
        <w:rPr>
          <w:sz w:val="32"/>
          <w:lang w:eastAsia="ko-KR"/>
        </w:rPr>
        <w:t>Conclusion</w:t>
      </w:r>
    </w:p>
    <w:p w14:paraId="549DC2E5" w14:textId="77777777" w:rsidR="00B02B13" w:rsidRDefault="00B02B13">
      <w:pPr>
        <w:rPr>
          <w:lang w:eastAsia="ko-KR"/>
        </w:rPr>
      </w:pPr>
    </w:p>
    <w:sectPr w:rsidR="00B02B1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38C99" w14:textId="77777777" w:rsidR="00D71D9A" w:rsidRDefault="00D71D9A">
      <w:pPr>
        <w:spacing w:after="0" w:line="240" w:lineRule="auto"/>
      </w:pPr>
      <w:r>
        <w:separator/>
      </w:r>
    </w:p>
  </w:endnote>
  <w:endnote w:type="continuationSeparator" w:id="0">
    <w:p w14:paraId="183272F0" w14:textId="77777777" w:rsidR="00D71D9A" w:rsidRDefault="00D7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DengXian">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5FAC" w14:textId="77777777" w:rsidR="00DA761C" w:rsidRDefault="00DA7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9C59" w14:textId="77777777" w:rsidR="00B02B13" w:rsidRDefault="00DF7229">
    <w:pPr>
      <w:pStyle w:val="Footer"/>
    </w:pPr>
    <w:r>
      <w:rPr>
        <w:noProof/>
        <w:lang w:eastAsia="en-GB"/>
      </w:rPr>
      <mc:AlternateContent>
        <mc:Choice Requires="wps">
          <w:drawing>
            <wp:anchor distT="0" distB="0" distL="114300" distR="114300" simplePos="0" relativeHeight="251659264" behindDoc="0" locked="0" layoutInCell="0" allowOverlap="1" wp14:anchorId="18B9AE61" wp14:editId="26638CF1">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5422BAE3" w14:textId="77777777" w:rsidR="00B02B13" w:rsidRDefault="00B02B1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8B9AE61"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AdjQUmnAIAAA4FAAAOAAAAAAAAAAAAAAAAAC4CAABkcnMv&#10;ZTJvRG9jLnhtbFBLAQItABQABgAIAAAAIQBRlEOe3wAAAAsBAAAPAAAAAAAAAAAAAAAAAPYEAABk&#10;cnMvZG93bnJldi54bWxQSwUGAAAAAAQABADzAAAAAgYAAAAA&#10;" o:allowincell="f" filled="f" stroked="f" strokeweight=".5pt">
              <v:textbox inset="20pt,0,,0">
                <w:txbxContent>
                  <w:p w14:paraId="5422BAE3" w14:textId="77777777" w:rsidR="00B02B13" w:rsidRDefault="00B02B13">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7175" w14:textId="77777777" w:rsidR="00DA761C" w:rsidRDefault="00DA7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7738" w14:textId="77777777" w:rsidR="00D71D9A" w:rsidRDefault="00D71D9A">
      <w:pPr>
        <w:spacing w:after="0" w:line="240" w:lineRule="auto"/>
      </w:pPr>
      <w:r>
        <w:separator/>
      </w:r>
    </w:p>
  </w:footnote>
  <w:footnote w:type="continuationSeparator" w:id="0">
    <w:p w14:paraId="297F9380" w14:textId="77777777" w:rsidR="00D71D9A" w:rsidRDefault="00D7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9599" w14:textId="77777777" w:rsidR="00DA761C" w:rsidRDefault="00DA7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617D" w14:textId="77777777" w:rsidR="00B02B13" w:rsidRDefault="00DF7229">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C0206" w14:textId="77777777" w:rsidR="00DA761C" w:rsidRDefault="00DA7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972"/>
    <w:multiLevelType w:val="multilevel"/>
    <w:tmpl w:val="080B3972"/>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92113A"/>
    <w:multiLevelType w:val="multilevel"/>
    <w:tmpl w:val="2C92113A"/>
    <w:lvl w:ilvl="0">
      <w:start w:val="2"/>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b/>
        <w:bCs/>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B318D6"/>
    <w:multiLevelType w:val="multilevel"/>
    <w:tmpl w:val="37B318D6"/>
    <w:lvl w:ilvl="0">
      <w:start w:val="1"/>
      <w:numFmt w:val="decimal"/>
      <w:lvlText w:val="%1)"/>
      <w:lvlJc w:val="left"/>
      <w:pPr>
        <w:ind w:left="720" w:hanging="360"/>
      </w:pPr>
      <w:rPr>
        <w:rFonts w:ascii="Times New Roman" w:eastAsia="SimSun" w:hAnsi="Times New Roman" w:cs="Times New Roman"/>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Cat-b-Proposal %1"/>
      <w:lvlJc w:val="left"/>
      <w:pPr>
        <w:tabs>
          <w:tab w:val="left" w:pos="1730"/>
        </w:tabs>
        <w:ind w:left="1730" w:hanging="1304"/>
      </w:pPr>
      <w:rPr>
        <w:rFonts w:hint="default"/>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5" w15:restartNumberingAfterBreak="0">
    <w:nsid w:val="3C2352FB"/>
    <w:multiLevelType w:val="multilevel"/>
    <w:tmpl w:val="3C2352FB"/>
    <w:lvl w:ilvl="0">
      <w:start w:val="2"/>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D1A4106"/>
    <w:multiLevelType w:val="multilevel"/>
    <w:tmpl w:val="3D1A4106"/>
    <w:lvl w:ilvl="0">
      <w:start w:val="2"/>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AE26A2F"/>
    <w:multiLevelType w:val="multilevel"/>
    <w:tmpl w:val="5AE26A2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F991C5F"/>
    <w:multiLevelType w:val="multilevel"/>
    <w:tmpl w:val="6F991C5F"/>
    <w:lvl w:ilvl="0">
      <w:start w:val="129"/>
      <w:numFmt w:val="bullet"/>
      <w:lvlText w:val="-"/>
      <w:lvlJc w:val="left"/>
      <w:pPr>
        <w:ind w:left="1272" w:hanging="420"/>
      </w:pPr>
      <w:rPr>
        <w:rFonts w:ascii="Calibri" w:eastAsia="Calibri" w:hAnsi="Calibri" w:cs="Times New Roman" w:hint="default"/>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4"/>
  </w:num>
  <w:num w:numId="4">
    <w:abstractNumId w:val="2"/>
  </w:num>
  <w:num w:numId="5">
    <w:abstractNumId w:val="11"/>
  </w:num>
  <w:num w:numId="6">
    <w:abstractNumId w:val="9"/>
  </w:num>
  <w:num w:numId="7">
    <w:abstractNumId w:val="0"/>
  </w:num>
  <w:num w:numId="8">
    <w:abstractNumId w:val="3"/>
  </w:num>
  <w:num w:numId="9">
    <w:abstractNumId w:val="8"/>
  </w:num>
  <w:num w:numId="10">
    <w:abstractNumId w:val="6"/>
  </w:num>
  <w:num w:numId="11">
    <w:abstractNumId w:val="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udney, Chris, Vodafone Group 40">
    <w15:presenceInfo w15:providerId="None" w15:userId="Pudney, Chris, Vodafone Group 40"/>
  </w15:person>
  <w15:person w15:author="MediaTek Inc.">
    <w15:presenceInfo w15:providerId="None" w15:userId="MediaTek Inc."/>
  </w15:person>
  <w15:person w15:author="Author">
    <w15:presenceInfo w15:providerId="None" w15:userId="Author"/>
  </w15:person>
  <w15:person w15:author="Heo, Youn Hyoung">
    <w15:presenceInfo w15:providerId="AD" w15:userId="S::youn.hyoung.heo@intel.com::37c016d6-07b5-48b2-81d7-44cb63f66e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TC2NDQwMTYztTBU0lEKTi0uzszPAykwMqwFAEzPA9c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27DA"/>
    <w:rsid w:val="00074996"/>
    <w:rsid w:val="00075BF6"/>
    <w:rsid w:val="00076265"/>
    <w:rsid w:val="0008157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197C"/>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5C7B"/>
    <w:rsid w:val="001073A6"/>
    <w:rsid w:val="00107586"/>
    <w:rsid w:val="00110657"/>
    <w:rsid w:val="00110D0F"/>
    <w:rsid w:val="001112F7"/>
    <w:rsid w:val="001130C3"/>
    <w:rsid w:val="00113554"/>
    <w:rsid w:val="001136A9"/>
    <w:rsid w:val="001138FF"/>
    <w:rsid w:val="00113D39"/>
    <w:rsid w:val="00114128"/>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25FF"/>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6A"/>
    <w:rsid w:val="001D31A2"/>
    <w:rsid w:val="001D3F7C"/>
    <w:rsid w:val="001D49A9"/>
    <w:rsid w:val="001D5085"/>
    <w:rsid w:val="001D54A2"/>
    <w:rsid w:val="001D5C4D"/>
    <w:rsid w:val="001D5E07"/>
    <w:rsid w:val="001D6006"/>
    <w:rsid w:val="001D61D6"/>
    <w:rsid w:val="001D69CD"/>
    <w:rsid w:val="001D6FF0"/>
    <w:rsid w:val="001D76ED"/>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48A1"/>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05BA8"/>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0F61"/>
    <w:rsid w:val="00331BC1"/>
    <w:rsid w:val="00331E82"/>
    <w:rsid w:val="0033312D"/>
    <w:rsid w:val="00334465"/>
    <w:rsid w:val="00335680"/>
    <w:rsid w:val="00335BEC"/>
    <w:rsid w:val="00336539"/>
    <w:rsid w:val="00336DED"/>
    <w:rsid w:val="00336E24"/>
    <w:rsid w:val="00336F4F"/>
    <w:rsid w:val="00340109"/>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5059"/>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799"/>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A8F"/>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3EAF"/>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226C"/>
    <w:rsid w:val="00513A16"/>
    <w:rsid w:val="00513FFD"/>
    <w:rsid w:val="0051460D"/>
    <w:rsid w:val="00515339"/>
    <w:rsid w:val="0051569C"/>
    <w:rsid w:val="0051580D"/>
    <w:rsid w:val="0051618B"/>
    <w:rsid w:val="00516898"/>
    <w:rsid w:val="00517366"/>
    <w:rsid w:val="005174DD"/>
    <w:rsid w:val="005177D0"/>
    <w:rsid w:val="00517DB9"/>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1E48"/>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384"/>
    <w:rsid w:val="005C344E"/>
    <w:rsid w:val="005C406E"/>
    <w:rsid w:val="005C544B"/>
    <w:rsid w:val="005C58F6"/>
    <w:rsid w:val="005C631E"/>
    <w:rsid w:val="005C7DEC"/>
    <w:rsid w:val="005C7E49"/>
    <w:rsid w:val="005D0109"/>
    <w:rsid w:val="005D14BA"/>
    <w:rsid w:val="005D1CED"/>
    <w:rsid w:val="005D2DB6"/>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AEB"/>
    <w:rsid w:val="00644E58"/>
    <w:rsid w:val="006451BB"/>
    <w:rsid w:val="00645B58"/>
    <w:rsid w:val="00646C86"/>
    <w:rsid w:val="00646E07"/>
    <w:rsid w:val="0064740A"/>
    <w:rsid w:val="00647D63"/>
    <w:rsid w:val="00647E2C"/>
    <w:rsid w:val="00647F3D"/>
    <w:rsid w:val="00650F8A"/>
    <w:rsid w:val="006510B0"/>
    <w:rsid w:val="00654223"/>
    <w:rsid w:val="00654BCF"/>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0143"/>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2F2"/>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E6CB3"/>
    <w:rsid w:val="007F049F"/>
    <w:rsid w:val="007F0C6D"/>
    <w:rsid w:val="007F1291"/>
    <w:rsid w:val="007F130C"/>
    <w:rsid w:val="007F166C"/>
    <w:rsid w:val="007F23A8"/>
    <w:rsid w:val="007F255F"/>
    <w:rsid w:val="007F3902"/>
    <w:rsid w:val="007F4629"/>
    <w:rsid w:val="007F7E1D"/>
    <w:rsid w:val="0080068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890"/>
    <w:rsid w:val="00853F62"/>
    <w:rsid w:val="0085468F"/>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98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8F710F"/>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0A3"/>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20A"/>
    <w:rsid w:val="0097468B"/>
    <w:rsid w:val="00974DE6"/>
    <w:rsid w:val="00976011"/>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C6E37"/>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275"/>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889"/>
    <w:rsid w:val="00AA7C8E"/>
    <w:rsid w:val="00AA7E97"/>
    <w:rsid w:val="00AB13C4"/>
    <w:rsid w:val="00AB480C"/>
    <w:rsid w:val="00AB54DC"/>
    <w:rsid w:val="00AB554C"/>
    <w:rsid w:val="00AB5625"/>
    <w:rsid w:val="00AB5C45"/>
    <w:rsid w:val="00AC02BB"/>
    <w:rsid w:val="00AC118D"/>
    <w:rsid w:val="00AC2C73"/>
    <w:rsid w:val="00AC330C"/>
    <w:rsid w:val="00AC3A5D"/>
    <w:rsid w:val="00AC4872"/>
    <w:rsid w:val="00AC4CFC"/>
    <w:rsid w:val="00AC611C"/>
    <w:rsid w:val="00AC69D5"/>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B13"/>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97447"/>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45F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2FBE"/>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29AE"/>
    <w:rsid w:val="00CA5EDA"/>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B5E"/>
    <w:rsid w:val="00D17D04"/>
    <w:rsid w:val="00D22CE7"/>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E9D"/>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1D9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A761C"/>
    <w:rsid w:val="00DB061A"/>
    <w:rsid w:val="00DB0740"/>
    <w:rsid w:val="00DB079E"/>
    <w:rsid w:val="00DB1FF3"/>
    <w:rsid w:val="00DB2848"/>
    <w:rsid w:val="00DB31A1"/>
    <w:rsid w:val="00DB52B5"/>
    <w:rsid w:val="00DB5B46"/>
    <w:rsid w:val="00DB6148"/>
    <w:rsid w:val="00DC19C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229"/>
    <w:rsid w:val="00DF780C"/>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22EB"/>
    <w:rsid w:val="00E33238"/>
    <w:rsid w:val="00E33D5E"/>
    <w:rsid w:val="00E35392"/>
    <w:rsid w:val="00E35D2A"/>
    <w:rsid w:val="00E35E14"/>
    <w:rsid w:val="00E36804"/>
    <w:rsid w:val="00E36964"/>
    <w:rsid w:val="00E37337"/>
    <w:rsid w:val="00E37B88"/>
    <w:rsid w:val="00E40B40"/>
    <w:rsid w:val="00E41237"/>
    <w:rsid w:val="00E42995"/>
    <w:rsid w:val="00E43339"/>
    <w:rsid w:val="00E46357"/>
    <w:rsid w:val="00E46CE2"/>
    <w:rsid w:val="00E47936"/>
    <w:rsid w:val="00E51863"/>
    <w:rsid w:val="00E51FAC"/>
    <w:rsid w:val="00E53103"/>
    <w:rsid w:val="00E53393"/>
    <w:rsid w:val="00E54497"/>
    <w:rsid w:val="00E54650"/>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A92"/>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449AA"/>
    <w:rsid w:val="00F52546"/>
    <w:rsid w:val="00F52A54"/>
    <w:rsid w:val="00F53967"/>
    <w:rsid w:val="00F5396E"/>
    <w:rsid w:val="00F55A3F"/>
    <w:rsid w:val="00F5786E"/>
    <w:rsid w:val="00F61808"/>
    <w:rsid w:val="00F645BA"/>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2C15"/>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7B5"/>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0B6A"/>
    <w:rsid w:val="00FF14CB"/>
    <w:rsid w:val="00FF1F3E"/>
    <w:rsid w:val="00FF3A47"/>
    <w:rsid w:val="00FF4004"/>
    <w:rsid w:val="00FF4C94"/>
    <w:rsid w:val="00FF6224"/>
    <w:rsid w:val="00FF760F"/>
    <w:rsid w:val="00FF77FA"/>
    <w:rsid w:val="2A457C45"/>
    <w:rsid w:val="2D1C20EC"/>
    <w:rsid w:val="37623B56"/>
    <w:rsid w:val="5ADB26FB"/>
    <w:rsid w:val="5D9F7986"/>
    <w:rsid w:val="6E8F65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DD05C0"/>
  <w15:docId w15:val="{205F4CE1-02D7-419B-B8B2-C7142913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Times New Roma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uiPriority w:val="99"/>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CommentTextChar">
    <w:name w:val="Comment Text Char"/>
    <w:link w:val="CommentText"/>
    <w:rPr>
      <w:rFonts w:ascii="Times New Roman" w:hAnsi="Times New Roman"/>
      <w:lang w:val="en-GB" w:eastAsia="en-US"/>
    </w:rPr>
  </w:style>
  <w:style w:type="character" w:customStyle="1" w:styleId="BodyTextChar">
    <w:name w:val="Body Text Char"/>
    <w:link w:val="BodyText"/>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uiPriority w:val="99"/>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shd w:val="clear" w:color="auto" w:fill="E5E5E5"/>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Char1">
    <w:name w:val="B1 Char1"/>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paragraph" w:customStyle="1" w:styleId="1">
    <w:name w:val="正文1"/>
    <w:uiPriority w:val="99"/>
    <w:qFormat/>
    <w:pPr>
      <w:spacing w:line="256" w:lineRule="auto"/>
    </w:pPr>
    <w:rPr>
      <w:rFonts w:ascii="Times New Roman" w:eastAsia="SimSun" w:hAnsi="Times New Roman"/>
      <w:kern w:val="2"/>
      <w:sz w:val="21"/>
      <w:szCs w:val="21"/>
      <w:lang w:eastAsia="zh-CN"/>
    </w:rPr>
  </w:style>
  <w:style w:type="paragraph" w:customStyle="1" w:styleId="boldcomments">
    <w:name w:val="boldcomments"/>
    <w:basedOn w:val="Normal"/>
    <w:qFormat/>
    <w:pPr>
      <w:spacing w:before="100" w:beforeAutospacing="1" w:after="100" w:afterAutospacing="1"/>
    </w:pPr>
    <w:rPr>
      <w:rFonts w:ascii="SimSun" w:eastAsia="SimSun" w:hAnsi="SimSun" w:cs="SimSun"/>
      <w:sz w:val="24"/>
      <w:szCs w:val="24"/>
      <w:lang w:val="en-US" w:eastAsia="zh-CN"/>
    </w:rPr>
  </w:style>
  <w:style w:type="paragraph" w:customStyle="1" w:styleId="Proposal">
    <w:name w:val="Proposal"/>
    <w:basedOn w:val="Normal"/>
    <w:qFormat/>
    <w:pPr>
      <w:widowControl w:val="0"/>
      <w:numPr>
        <w:numId w:val="3"/>
      </w:numPr>
      <w:tabs>
        <w:tab w:val="left" w:pos="1701"/>
      </w:tabs>
      <w:spacing w:after="0"/>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style>
  <w:style w:type="paragraph" w:customStyle="1" w:styleId="Cat-a-Proposal">
    <w:name w:val="Cat-a-Proposal"/>
    <w:basedOn w:val="ListParagraph"/>
    <w:link w:val="Cat-a-ProposalChar"/>
    <w:qFormat/>
    <w:pPr>
      <w:widowControl w:val="0"/>
      <w:numPr>
        <w:numId w:val="4"/>
      </w:numPr>
      <w:spacing w:line="257" w:lineRule="auto"/>
      <w:contextualSpacing/>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qFormat/>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pPr>
      <w:widowControl w:val="0"/>
      <w:overflowPunct w:val="0"/>
      <w:autoSpaceDE w:val="0"/>
      <w:autoSpaceDN w:val="0"/>
      <w:adjustRightInd w:val="0"/>
      <w:ind w:left="1305" w:hangingChars="650" w:hanging="1305"/>
      <w:textAlignment w:val="baseline"/>
    </w:pPr>
    <w:rPr>
      <w:rFonts w:eastAsia="MS Mincho"/>
      <w:b/>
      <w:kern w:val="2"/>
      <w:lang w:val="en-US" w:eastAsia="ja-JP"/>
    </w:rPr>
  </w:style>
  <w:style w:type="character" w:customStyle="1" w:styleId="observation0">
    <w:name w:val="observation (文字)"/>
    <w:basedOn w:val="DefaultParagraphFont"/>
    <w:link w:val="observation"/>
    <w:rPr>
      <w:rFonts w:ascii="Times New Roman" w:eastAsia="MS Mincho" w:hAnsi="Times New Roman"/>
      <w:b/>
      <w:kern w:val="2"/>
      <w:lang w:eastAsia="ja-JP"/>
    </w:rPr>
  </w:style>
  <w:style w:type="paragraph" w:customStyle="1" w:styleId="Cat-X-Proposal">
    <w:name w:val="Cat-X-Proposal"/>
    <w:basedOn w:val="ListParagraph"/>
    <w:link w:val="Cat-X-ProposalChar"/>
    <w:qFormat/>
    <w:pPr>
      <w:widowControl w:val="0"/>
      <w:numPr>
        <w:numId w:val="5"/>
      </w:numPr>
      <w:spacing w:line="257" w:lineRule="auto"/>
      <w:contextualSpacing/>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Pr>
      <w:rFonts w:asciiTheme="minorHAnsi" w:eastAsiaTheme="minorEastAsia" w:hAnsiTheme="minorHAnsi" w:cstheme="minorHAnsi"/>
      <w:b/>
      <w:kern w:val="2"/>
      <w:sz w:val="21"/>
      <w:szCs w:val="22"/>
      <w:lang w:eastAsia="zh-CN"/>
    </w:rPr>
  </w:style>
  <w:style w:type="character" w:customStyle="1" w:styleId="CaptionChar">
    <w:name w:val="Caption Char"/>
    <w:link w:val="Caption"/>
    <w:uiPriority w:val="99"/>
    <w:rPr>
      <w:rFonts w:ascii="Times New Roman" w:eastAsia="Times New Roman" w:hAnsi="Times New Roman"/>
      <w:lang w:val="en-GB" w:eastAsia="en-US"/>
    </w:rPr>
  </w:style>
  <w:style w:type="paragraph" w:customStyle="1" w:styleId="Observation1">
    <w:name w:val="Observation"/>
    <w:basedOn w:val="Normal"/>
    <w:qFormat/>
    <w:p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ja-JP"/>
    </w:rPr>
  </w:style>
  <w:style w:type="character" w:customStyle="1" w:styleId="EditorsNoteChar">
    <w:name w:val="Editor's Note Char"/>
    <w:basedOn w:val="DefaultParagraphFont"/>
    <w:link w:val="EditorsNote"/>
    <w:locked/>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840438">
      <w:bodyDiv w:val="1"/>
      <w:marLeft w:val="0"/>
      <w:marRight w:val="0"/>
      <w:marTop w:val="0"/>
      <w:marBottom w:val="0"/>
      <w:divBdr>
        <w:top w:val="none" w:sz="0" w:space="0" w:color="auto"/>
        <w:left w:val="none" w:sz="0" w:space="0" w:color="auto"/>
        <w:bottom w:val="none" w:sz="0" w:space="0" w:color="auto"/>
        <w:right w:val="none" w:sz="0" w:space="0" w:color="auto"/>
      </w:divBdr>
      <w:divsChild>
        <w:div w:id="132673728">
          <w:marLeft w:val="0"/>
          <w:marRight w:val="0"/>
          <w:marTop w:val="0"/>
          <w:marBottom w:val="0"/>
          <w:divBdr>
            <w:top w:val="none" w:sz="0" w:space="0" w:color="auto"/>
            <w:left w:val="none" w:sz="0" w:space="0" w:color="auto"/>
            <w:bottom w:val="none" w:sz="0" w:space="0" w:color="auto"/>
            <w:right w:val="none" w:sz="0" w:space="0" w:color="auto"/>
          </w:divBdr>
        </w:div>
      </w:divsChild>
    </w:div>
    <w:div w:id="497380710">
      <w:bodyDiv w:val="1"/>
      <w:marLeft w:val="0"/>
      <w:marRight w:val="0"/>
      <w:marTop w:val="0"/>
      <w:marBottom w:val="0"/>
      <w:divBdr>
        <w:top w:val="none" w:sz="0" w:space="0" w:color="auto"/>
        <w:left w:val="none" w:sz="0" w:space="0" w:color="auto"/>
        <w:bottom w:val="none" w:sz="0" w:space="0" w:color="auto"/>
        <w:right w:val="none" w:sz="0" w:space="0" w:color="auto"/>
      </w:divBdr>
      <w:divsChild>
        <w:div w:id="381637642">
          <w:marLeft w:val="0"/>
          <w:marRight w:val="0"/>
          <w:marTop w:val="0"/>
          <w:marBottom w:val="0"/>
          <w:divBdr>
            <w:top w:val="none" w:sz="0" w:space="0" w:color="auto"/>
            <w:left w:val="none" w:sz="0" w:space="0" w:color="auto"/>
            <w:bottom w:val="none" w:sz="0" w:space="0" w:color="auto"/>
            <w:right w:val="none" w:sz="0" w:space="0" w:color="auto"/>
          </w:divBdr>
        </w:div>
      </w:divsChild>
    </w:div>
    <w:div w:id="1358852906">
      <w:bodyDiv w:val="1"/>
      <w:marLeft w:val="0"/>
      <w:marRight w:val="0"/>
      <w:marTop w:val="0"/>
      <w:marBottom w:val="0"/>
      <w:divBdr>
        <w:top w:val="none" w:sz="0" w:space="0" w:color="auto"/>
        <w:left w:val="none" w:sz="0" w:space="0" w:color="auto"/>
        <w:bottom w:val="none" w:sz="0" w:space="0" w:color="auto"/>
        <w:right w:val="none" w:sz="0" w:space="0" w:color="auto"/>
      </w:divBdr>
      <w:divsChild>
        <w:div w:id="926889960">
          <w:marLeft w:val="0"/>
          <w:marRight w:val="0"/>
          <w:marTop w:val="0"/>
          <w:marBottom w:val="0"/>
          <w:divBdr>
            <w:top w:val="none" w:sz="0" w:space="0" w:color="auto"/>
            <w:left w:val="none" w:sz="0" w:space="0" w:color="auto"/>
            <w:bottom w:val="none" w:sz="0" w:space="0" w:color="auto"/>
            <w:right w:val="none" w:sz="0" w:space="0" w:color="auto"/>
          </w:divBdr>
        </w:div>
      </w:divsChild>
    </w:div>
    <w:div w:id="2114933934">
      <w:bodyDiv w:val="1"/>
      <w:marLeft w:val="0"/>
      <w:marRight w:val="0"/>
      <w:marTop w:val="0"/>
      <w:marBottom w:val="0"/>
      <w:divBdr>
        <w:top w:val="none" w:sz="0" w:space="0" w:color="auto"/>
        <w:left w:val="none" w:sz="0" w:space="0" w:color="auto"/>
        <w:bottom w:val="none" w:sz="0" w:space="0" w:color="auto"/>
        <w:right w:val="none" w:sz="0" w:space="0" w:color="auto"/>
      </w:divBdr>
      <w:divsChild>
        <w:div w:id="20929210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3291C30C465443A43FFAF0D869B11A" ma:contentTypeVersion="15" ma:contentTypeDescription="Create a new document." ma:contentTypeScope="" ma:versionID="c9a2305951f1cd8ecd8a88288c0306c6">
  <xsd:schema xmlns:xsd="http://www.w3.org/2001/XMLSchema" xmlns:xs="http://www.w3.org/2001/XMLSchema" xmlns:p="http://schemas.microsoft.com/office/2006/metadata/properties" xmlns:ns1="http://schemas.microsoft.com/sharepoint/v3" xmlns:ns3="b78ce9eb-5c7b-4813-a240-715ccd771d3b" xmlns:ns4="e0e1a830-3b82-4cc4-a11a-753d0d76b11c" targetNamespace="http://schemas.microsoft.com/office/2006/metadata/properties" ma:root="true" ma:fieldsID="8ad18b0fe5e260291e277a717c930e11" ns1:_="" ns3:_="" ns4:_="">
    <xsd:import namespace="http://schemas.microsoft.com/sharepoint/v3"/>
    <xsd:import namespace="b78ce9eb-5c7b-4813-a240-715ccd771d3b"/>
    <xsd:import namespace="e0e1a830-3b82-4cc4-a11a-753d0d76b1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ce9eb-5c7b-4813-a240-715ccd771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1a830-3b82-4cc4-a11a-753d0d76b11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385276F-BB8A-4104-8734-AFB7B639352E}">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elements/1.1/"/>
    <ds:schemaRef ds:uri="http://www.w3.org/XML/1998/namespace"/>
    <ds:schemaRef ds:uri="e0e1a830-3b82-4cc4-a11a-753d0d76b11c"/>
    <ds:schemaRef ds:uri="http://schemas.microsoft.com/office/infopath/2007/PartnerControls"/>
    <ds:schemaRef ds:uri="b78ce9eb-5c7b-4813-a240-715ccd771d3b"/>
    <ds:schemaRef ds:uri="http://purl.org/dc/dcmitype/"/>
  </ds:schemaRefs>
</ds:datastoreItem>
</file>

<file path=customXml/itemProps4.xml><?xml version="1.0" encoding="utf-8"?>
<ds:datastoreItem xmlns:ds="http://schemas.openxmlformats.org/officeDocument/2006/customXml" ds:itemID="{224880E9-4C5E-4C14-92B7-2CF5E5952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8ce9eb-5c7b-4813-a240-715ccd771d3b"/>
    <ds:schemaRef ds:uri="e0e1a830-3b82-4cc4-a11a-753d0d76b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F43B66-32DB-4383-A210-0CA87FF9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4351</Words>
  <Characters>24804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29097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Heo, Youn Hyoung</cp:lastModifiedBy>
  <cp:revision>2</cp:revision>
  <cp:lastPrinted>1900-12-31T22:00:00Z</cp:lastPrinted>
  <dcterms:created xsi:type="dcterms:W3CDTF">2020-12-09T11:35:00Z</dcterms:created>
  <dcterms:modified xsi:type="dcterms:W3CDTF">2020-12-09T11:35:00Z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0x010100563291C30C465443A43FFAF0D869B11A</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y fmtid="{D5CDD505-2E9C-101B-9397-08002B2CF9AE}" pid="15" name="KSOProductBuildVer">
    <vt:lpwstr>2052-11.8.2.9022</vt:lpwstr>
  </property>
</Properties>
</file>