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2FDA2" w14:textId="77777777" w:rsidR="00092335" w:rsidRPr="00756427" w:rsidRDefault="00092335" w:rsidP="00092335">
      <w:pPr>
        <w:pStyle w:val="CRCoverPage"/>
        <w:tabs>
          <w:tab w:val="right" w:pos="9639"/>
        </w:tabs>
        <w:spacing w:after="0"/>
        <w:rPr>
          <w:b/>
          <w:noProof/>
          <w:sz w:val="24"/>
        </w:rPr>
      </w:pPr>
      <w:bookmarkStart w:id="0" w:name="OLE_LINK1"/>
      <w:bookmarkStart w:id="1" w:name="OLE_LINK2"/>
      <w:r w:rsidRPr="00756427">
        <w:rPr>
          <w:b/>
          <w:noProof/>
          <w:sz w:val="24"/>
        </w:rPr>
        <w:t>3GPP TSG RAN Meeting #</w:t>
      </w:r>
      <w:r w:rsidR="00C63201">
        <w:rPr>
          <w:b/>
          <w:noProof/>
          <w:sz w:val="24"/>
        </w:rPr>
        <w:t>90</w:t>
      </w:r>
      <w:r w:rsidRPr="00756427">
        <w:rPr>
          <w:b/>
          <w:noProof/>
          <w:sz w:val="24"/>
        </w:rPr>
        <w:t>-e</w:t>
      </w:r>
      <w:r w:rsidRPr="00756427">
        <w:rPr>
          <w:b/>
          <w:noProof/>
          <w:sz w:val="24"/>
        </w:rPr>
        <w:tab/>
      </w:r>
      <w:r w:rsidR="00F92AE2" w:rsidRPr="00F92AE2">
        <w:rPr>
          <w:b/>
          <w:noProof/>
          <w:sz w:val="24"/>
        </w:rPr>
        <w:t>RP-</w:t>
      </w:r>
      <w:r w:rsidR="00924C51" w:rsidRPr="00F92AE2">
        <w:rPr>
          <w:b/>
          <w:noProof/>
          <w:sz w:val="24"/>
        </w:rPr>
        <w:t>20</w:t>
      </w:r>
      <w:r w:rsidR="00FF3887">
        <w:rPr>
          <w:b/>
          <w:noProof/>
          <w:sz w:val="24"/>
        </w:rPr>
        <w:t>XXXX</w:t>
      </w:r>
    </w:p>
    <w:p w14:paraId="34E8F383" w14:textId="77777777" w:rsidR="00092335" w:rsidRPr="00756427" w:rsidRDefault="00092335" w:rsidP="00092335">
      <w:pPr>
        <w:pStyle w:val="CRCoverPage"/>
        <w:tabs>
          <w:tab w:val="right" w:pos="9639"/>
        </w:tabs>
        <w:spacing w:after="0"/>
        <w:rPr>
          <w:b/>
          <w:noProof/>
          <w:sz w:val="24"/>
        </w:rPr>
      </w:pPr>
      <w:r w:rsidRPr="00756427">
        <w:rPr>
          <w:b/>
          <w:noProof/>
          <w:sz w:val="24"/>
        </w:rPr>
        <w:t xml:space="preserve">e-meeting,  </w:t>
      </w:r>
      <w:r w:rsidR="00AB6C7A">
        <w:rPr>
          <w:b/>
          <w:noProof/>
          <w:sz w:val="24"/>
        </w:rPr>
        <w:t>7</w:t>
      </w:r>
      <w:r w:rsidR="00FF3887">
        <w:rPr>
          <w:b/>
          <w:noProof/>
          <w:sz w:val="24"/>
        </w:rPr>
        <w:t>-1</w:t>
      </w:r>
      <w:r w:rsidR="00AB6C7A">
        <w:rPr>
          <w:b/>
          <w:noProof/>
          <w:sz w:val="24"/>
        </w:rPr>
        <w:t>1</w:t>
      </w:r>
      <w:r w:rsidR="00FF3887" w:rsidRPr="00946B6C">
        <w:rPr>
          <w:b/>
          <w:noProof/>
          <w:sz w:val="24"/>
          <w:vertAlign w:val="superscript"/>
        </w:rPr>
        <w:t>th</w:t>
      </w:r>
      <w:r w:rsidR="00FF3887">
        <w:rPr>
          <w:b/>
          <w:noProof/>
          <w:sz w:val="24"/>
        </w:rPr>
        <w:t xml:space="preserve"> </w:t>
      </w:r>
      <w:r w:rsidR="00AB6C7A">
        <w:rPr>
          <w:b/>
          <w:noProof/>
          <w:sz w:val="24"/>
        </w:rPr>
        <w:t>Dec</w:t>
      </w:r>
      <w:r w:rsidR="00FF3887">
        <w:rPr>
          <w:b/>
          <w:noProof/>
          <w:sz w:val="24"/>
        </w:rPr>
        <w:t>ember</w:t>
      </w:r>
      <w:r w:rsidRPr="00756427">
        <w:rPr>
          <w:b/>
          <w:noProof/>
          <w:sz w:val="24"/>
        </w:rPr>
        <w:t xml:space="preserve"> 2020</w:t>
      </w:r>
      <w:r w:rsidR="00924C51">
        <w:rPr>
          <w:b/>
          <w:noProof/>
          <w:sz w:val="24"/>
        </w:rPr>
        <w:tab/>
      </w:r>
    </w:p>
    <w:p w14:paraId="67D2C340" w14:textId="77777777" w:rsidR="00092335" w:rsidRPr="00756427" w:rsidRDefault="00092335" w:rsidP="00092335">
      <w:pPr>
        <w:pStyle w:val="TdocHeader2"/>
        <w:rPr>
          <w:bCs/>
          <w:sz w:val="20"/>
        </w:rPr>
      </w:pPr>
    </w:p>
    <w:p w14:paraId="1B996636" w14:textId="77777777" w:rsidR="00092335" w:rsidRPr="006A0714" w:rsidRDefault="00092335" w:rsidP="00092335">
      <w:pPr>
        <w:pStyle w:val="TdocHeader2"/>
        <w:rPr>
          <w:sz w:val="20"/>
          <w:lang w:val="en-US"/>
        </w:rPr>
      </w:pPr>
      <w:r w:rsidRPr="006A0714">
        <w:rPr>
          <w:sz w:val="20"/>
          <w:lang w:val="en-US"/>
        </w:rPr>
        <w:t xml:space="preserve">Source: </w:t>
      </w:r>
      <w:r w:rsidRPr="006A0714">
        <w:rPr>
          <w:sz w:val="20"/>
          <w:lang w:val="en-US"/>
        </w:rPr>
        <w:tab/>
        <w:t>Thales</w:t>
      </w:r>
      <w:r w:rsidR="00BE054B" w:rsidRPr="006A0714">
        <w:rPr>
          <w:sz w:val="20"/>
          <w:lang w:val="en-US"/>
        </w:rPr>
        <w:t xml:space="preserve"> (Email discussion </w:t>
      </w:r>
      <w:r w:rsidR="000426D6" w:rsidRPr="006A0714">
        <w:rPr>
          <w:sz w:val="20"/>
          <w:lang w:val="en-US"/>
        </w:rPr>
        <w:t>moderator</w:t>
      </w:r>
      <w:r w:rsidR="00BE054B" w:rsidRPr="006A0714">
        <w:rPr>
          <w:sz w:val="20"/>
          <w:lang w:val="en-US"/>
        </w:rPr>
        <w:t>)</w:t>
      </w:r>
    </w:p>
    <w:p w14:paraId="66F2F809" w14:textId="77777777" w:rsidR="00092335" w:rsidRPr="00756427" w:rsidRDefault="00092335" w:rsidP="00092335">
      <w:pPr>
        <w:pStyle w:val="TdocHeader2"/>
        <w:rPr>
          <w:sz w:val="20"/>
        </w:rPr>
      </w:pPr>
      <w:r w:rsidRPr="00756427">
        <w:rPr>
          <w:sz w:val="20"/>
        </w:rPr>
        <w:t>Title:</w:t>
      </w:r>
      <w:r w:rsidRPr="00756427">
        <w:rPr>
          <w:sz w:val="20"/>
        </w:rPr>
        <w:tab/>
      </w:r>
      <w:r w:rsidR="00715C71">
        <w:rPr>
          <w:sz w:val="20"/>
        </w:rPr>
        <w:t xml:space="preserve">Summary of email discussion </w:t>
      </w:r>
      <w:r w:rsidR="00AB6C7A" w:rsidRPr="00AB6C7A">
        <w:rPr>
          <w:sz w:val="20"/>
        </w:rPr>
        <w:t xml:space="preserve">[90E][27][R17_NTN_bands&amp;scope] </w:t>
      </w:r>
      <w:r w:rsidR="00E1436C">
        <w:rPr>
          <w:sz w:val="20"/>
        </w:rPr>
        <w:t>Fine tuning</w:t>
      </w:r>
      <w:r w:rsidR="00AB6C7A" w:rsidRPr="00AB6C7A">
        <w:rPr>
          <w:sz w:val="20"/>
        </w:rPr>
        <w:t xml:space="preserve"> round</w:t>
      </w:r>
    </w:p>
    <w:p w14:paraId="122269FB" w14:textId="77777777" w:rsidR="00092335" w:rsidRPr="00756427" w:rsidRDefault="00092335" w:rsidP="00092335">
      <w:pPr>
        <w:pStyle w:val="TdocHeader2"/>
        <w:rPr>
          <w:sz w:val="20"/>
        </w:rPr>
      </w:pPr>
      <w:r w:rsidRPr="00756427">
        <w:rPr>
          <w:sz w:val="20"/>
        </w:rPr>
        <w:t>TDOC Type:</w:t>
      </w:r>
      <w:r w:rsidRPr="00756427">
        <w:rPr>
          <w:sz w:val="20"/>
        </w:rPr>
        <w:tab/>
      </w:r>
      <w:r w:rsidR="00715C71">
        <w:rPr>
          <w:sz w:val="20"/>
        </w:rPr>
        <w:t>report</w:t>
      </w:r>
    </w:p>
    <w:p w14:paraId="4D488D90" w14:textId="77777777" w:rsidR="00092335" w:rsidRPr="00756427" w:rsidRDefault="00092335" w:rsidP="00092335">
      <w:pPr>
        <w:pStyle w:val="TdocHeader2"/>
        <w:rPr>
          <w:sz w:val="20"/>
        </w:rPr>
      </w:pPr>
      <w:r w:rsidRPr="00756427">
        <w:rPr>
          <w:sz w:val="20"/>
        </w:rPr>
        <w:t>Agenda Item:</w:t>
      </w:r>
      <w:r w:rsidRPr="00756427">
        <w:rPr>
          <w:sz w:val="20"/>
        </w:rPr>
        <w:tab/>
        <w:t>9.</w:t>
      </w:r>
      <w:r w:rsidR="000D5145">
        <w:rPr>
          <w:sz w:val="20"/>
        </w:rPr>
        <w:t>8</w:t>
      </w:r>
      <w:r w:rsidR="00715C71">
        <w:rPr>
          <w:sz w:val="20"/>
        </w:rPr>
        <w:t>.</w:t>
      </w:r>
      <w:r w:rsidR="000D5145">
        <w:rPr>
          <w:sz w:val="20"/>
        </w:rPr>
        <w:t xml:space="preserve">6 </w:t>
      </w:r>
      <w:r w:rsidR="000D5145" w:rsidRPr="00497251">
        <w:rPr>
          <w:sz w:val="20"/>
        </w:rPr>
        <w:t>Solutions for NR to support non-terrestrial networks (NTN)</w:t>
      </w:r>
      <w:r w:rsidR="000D5145">
        <w:rPr>
          <w:sz w:val="20"/>
        </w:rPr>
        <w:t xml:space="preserve"> </w:t>
      </w:r>
      <w:r w:rsidR="000D5145" w:rsidRPr="00451BCE">
        <w:rPr>
          <w:sz w:val="14"/>
          <w:szCs w:val="16"/>
        </w:rPr>
        <w:t>[</w:t>
      </w:r>
      <w:r w:rsidR="000D5145" w:rsidRPr="00CF59EF">
        <w:rPr>
          <w:sz w:val="14"/>
          <w:szCs w:val="16"/>
        </w:rPr>
        <w:t>RAN2 WI: N</w:t>
      </w:r>
      <w:r w:rsidR="000D5145" w:rsidRPr="00497251">
        <w:rPr>
          <w:sz w:val="14"/>
          <w:szCs w:val="16"/>
        </w:rPr>
        <w:t>R_NTN_solutions</w:t>
      </w:r>
      <w:r w:rsidR="000D5145" w:rsidRPr="00451BCE">
        <w:rPr>
          <w:sz w:val="14"/>
          <w:szCs w:val="16"/>
        </w:rPr>
        <w:t>]</w:t>
      </w:r>
    </w:p>
    <w:p w14:paraId="736B9CCF" w14:textId="77777777" w:rsidR="00092335" w:rsidRPr="00756427" w:rsidRDefault="00092335" w:rsidP="00092335">
      <w:pPr>
        <w:pStyle w:val="TdocHeader2"/>
        <w:rPr>
          <w:sz w:val="20"/>
        </w:rPr>
      </w:pPr>
      <w:r w:rsidRPr="00756427">
        <w:rPr>
          <w:sz w:val="20"/>
        </w:rPr>
        <w:t>Document for:</w:t>
      </w:r>
      <w:r w:rsidRPr="00756427">
        <w:rPr>
          <w:sz w:val="20"/>
        </w:rPr>
        <w:tab/>
      </w:r>
      <w:r w:rsidR="00BE054B">
        <w:rPr>
          <w:sz w:val="20"/>
        </w:rPr>
        <w:t>discussion</w:t>
      </w:r>
    </w:p>
    <w:p w14:paraId="026BA6B1" w14:textId="77777777" w:rsidR="00092335" w:rsidRPr="00756427" w:rsidRDefault="00092335" w:rsidP="00092335">
      <w:pPr>
        <w:pStyle w:val="TdocHeader2"/>
        <w:rPr>
          <w:sz w:val="20"/>
        </w:rPr>
      </w:pPr>
      <w:r w:rsidRPr="00756427">
        <w:rPr>
          <w:sz w:val="20"/>
        </w:rPr>
        <w:t>Release:</w:t>
      </w:r>
      <w:r w:rsidRPr="00756427">
        <w:rPr>
          <w:sz w:val="20"/>
        </w:rPr>
        <w:tab/>
        <w:t>Rel-17</w:t>
      </w:r>
    </w:p>
    <w:p w14:paraId="76E68095" w14:textId="77777777" w:rsidR="006A1A84" w:rsidRDefault="006A1A84" w:rsidP="006A1A84">
      <w:pPr>
        <w:pStyle w:val="TdocHeader2"/>
        <w:rPr>
          <w:sz w:val="20"/>
          <w:lang w:val="en-US"/>
        </w:rPr>
      </w:pPr>
    </w:p>
    <w:bookmarkEnd w:id="0"/>
    <w:bookmarkEnd w:id="1"/>
    <w:p w14:paraId="03DFBB63" w14:textId="77777777" w:rsidR="006A1A84" w:rsidRDefault="00DA0946" w:rsidP="006A1A84">
      <w:pPr>
        <w:pStyle w:val="Heading1"/>
        <w:textAlignment w:val="auto"/>
        <w:rPr>
          <w:lang w:val="en-US"/>
        </w:rPr>
      </w:pPr>
      <w:r>
        <w:rPr>
          <w:lang w:val="en-US"/>
        </w:rPr>
        <w:t>Introduction</w:t>
      </w:r>
    </w:p>
    <w:p w14:paraId="392474B2" w14:textId="77777777" w:rsidR="00751567" w:rsidRPr="00751567" w:rsidRDefault="00751567" w:rsidP="00751567">
      <w:pPr>
        <w:jc w:val="both"/>
        <w:rPr>
          <w:rFonts w:ascii="Arial" w:hAnsi="Arial" w:cs="Arial"/>
        </w:rPr>
      </w:pPr>
      <w:r w:rsidRPr="00751567">
        <w:rPr>
          <w:rFonts w:ascii="Arial" w:hAnsi="Arial" w:cs="Arial"/>
        </w:rPr>
        <w:t>The following TDOC is submitted to the email discussion decided during RAN#</w:t>
      </w:r>
      <w:r w:rsidR="000572E6">
        <w:rPr>
          <w:rFonts w:ascii="Arial" w:hAnsi="Arial" w:cs="Arial"/>
        </w:rPr>
        <w:t>90</w:t>
      </w:r>
      <w:r w:rsidRPr="00751567">
        <w:rPr>
          <w:rFonts w:ascii="Arial" w:hAnsi="Arial" w:cs="Arial"/>
        </w:rPr>
        <w:t>-E and referenced as follow :</w:t>
      </w:r>
    </w:p>
    <w:p w14:paraId="469D9F30" w14:textId="77777777" w:rsidR="00751567" w:rsidRPr="00751567" w:rsidRDefault="00751567" w:rsidP="000572E6">
      <w:pPr>
        <w:pStyle w:val="EmailDiscussion"/>
        <w:rPr>
          <w:sz w:val="22"/>
          <w:szCs w:val="22"/>
        </w:rPr>
      </w:pPr>
      <w:r w:rsidRPr="00751567" w:rsidDel="003053BC">
        <w:rPr>
          <w:sz w:val="22"/>
          <w:szCs w:val="22"/>
        </w:rPr>
        <w:t xml:space="preserve"> </w:t>
      </w:r>
      <w:r w:rsidR="000572E6" w:rsidRPr="000572E6">
        <w:rPr>
          <w:sz w:val="22"/>
          <w:szCs w:val="22"/>
        </w:rPr>
        <w:t>[90E][27][R17_NTN_bands&amp;scope] Initial round</w:t>
      </w:r>
      <w:r w:rsidRPr="00751567">
        <w:rPr>
          <w:sz w:val="22"/>
          <w:szCs w:val="22"/>
        </w:rPr>
        <w:t xml:space="preserve">  (Thales)</w:t>
      </w:r>
    </w:p>
    <w:p w14:paraId="27F0DC11" w14:textId="77777777" w:rsidR="00751567" w:rsidRPr="00751567" w:rsidRDefault="00751567" w:rsidP="00751567">
      <w:pPr>
        <w:pStyle w:val="EmailDiscussion2"/>
        <w:rPr>
          <w:sz w:val="22"/>
          <w:szCs w:val="22"/>
        </w:rPr>
      </w:pPr>
      <w:r w:rsidRPr="00751567">
        <w:rPr>
          <w:sz w:val="22"/>
          <w:szCs w:val="22"/>
        </w:rPr>
        <w:t xml:space="preserve">Goal: </w:t>
      </w:r>
      <w:r w:rsidR="000572E6" w:rsidRPr="000572E6">
        <w:rPr>
          <w:sz w:val="22"/>
          <w:szCs w:val="22"/>
        </w:rPr>
        <w:t>Generate an agreeable way forward and handling NTN bands. Generate revised WID if needed</w:t>
      </w:r>
      <w:r w:rsidRPr="00751567">
        <w:rPr>
          <w:sz w:val="22"/>
          <w:szCs w:val="22"/>
        </w:rPr>
        <w:t>.</w:t>
      </w:r>
    </w:p>
    <w:p w14:paraId="5E3733AB" w14:textId="77777777" w:rsidR="00751567" w:rsidRPr="00751567" w:rsidRDefault="00751567" w:rsidP="00751567">
      <w:pPr>
        <w:pStyle w:val="EmailDiscussion2"/>
        <w:rPr>
          <w:sz w:val="22"/>
          <w:szCs w:val="22"/>
        </w:rPr>
      </w:pPr>
      <w:r w:rsidRPr="00751567">
        <w:rPr>
          <w:sz w:val="22"/>
          <w:szCs w:val="22"/>
        </w:rPr>
        <w:t xml:space="preserve">Input contributions covered: </w:t>
      </w:r>
      <w:r w:rsidR="000572E6" w:rsidRPr="000572E6">
        <w:rPr>
          <w:sz w:val="22"/>
          <w:szCs w:val="22"/>
        </w:rPr>
        <w:t>2296, 2403, 2707, 2732, 2404, 2406</w:t>
      </w:r>
    </w:p>
    <w:p w14:paraId="06C60981" w14:textId="77777777" w:rsidR="00751567" w:rsidRPr="00751567" w:rsidRDefault="00751567" w:rsidP="00751567">
      <w:pPr>
        <w:pStyle w:val="EmailDiscussion2"/>
        <w:rPr>
          <w:sz w:val="22"/>
          <w:szCs w:val="22"/>
        </w:rPr>
      </w:pPr>
      <w:r w:rsidRPr="00751567">
        <w:rPr>
          <w:sz w:val="22"/>
          <w:szCs w:val="22"/>
        </w:rPr>
        <w:t>Moderator: Nicolas Chuberre</w:t>
      </w:r>
    </w:p>
    <w:p w14:paraId="7667604B" w14:textId="77777777" w:rsidR="00751567" w:rsidRDefault="00751567" w:rsidP="006C557B">
      <w:pPr>
        <w:jc w:val="both"/>
        <w:rPr>
          <w:rFonts w:ascii="Arial" w:hAnsi="Arial" w:cs="Arial"/>
        </w:rPr>
      </w:pPr>
    </w:p>
    <w:p w14:paraId="76E6138E" w14:textId="77777777" w:rsidR="00D838B4" w:rsidRDefault="0083596F" w:rsidP="006C557B">
      <w:pPr>
        <w:jc w:val="both"/>
        <w:rPr>
          <w:rFonts w:ascii="Arial" w:hAnsi="Arial" w:cs="Arial"/>
        </w:rPr>
      </w:pPr>
      <w:r>
        <w:rPr>
          <w:rFonts w:ascii="Arial" w:hAnsi="Arial" w:cs="Arial"/>
        </w:rPr>
        <w:t xml:space="preserve">The referred </w:t>
      </w:r>
      <w:r w:rsidR="005C6107">
        <w:rPr>
          <w:rFonts w:ascii="Arial" w:hAnsi="Arial" w:cs="Arial"/>
        </w:rPr>
        <w:t>contributions</w:t>
      </w:r>
      <w:r w:rsidR="000572E6">
        <w:rPr>
          <w:rFonts w:ascii="Arial" w:hAnsi="Arial" w:cs="Arial"/>
        </w:rPr>
        <w:t xml:space="preserve"> entai</w:t>
      </w:r>
      <w:r w:rsidR="005C6107">
        <w:rPr>
          <w:rFonts w:ascii="Arial" w:hAnsi="Arial" w:cs="Arial"/>
        </w:rPr>
        <w:t>l:</w:t>
      </w:r>
    </w:p>
    <w:p w14:paraId="73892798" w14:textId="77777777" w:rsidR="0083596F" w:rsidRDefault="00D838B4" w:rsidP="006C557B">
      <w:pPr>
        <w:jc w:val="both"/>
        <w:rPr>
          <w:rFonts w:ascii="Arial" w:hAnsi="Arial" w:cs="Arial"/>
        </w:rPr>
      </w:pPr>
      <w:r>
        <w:rPr>
          <w:rFonts w:ascii="Arial" w:hAnsi="Arial" w:cs="Arial"/>
        </w:rPr>
        <w:t xml:space="preserve">1/ </w:t>
      </w:r>
      <w:r w:rsidR="000572E6">
        <w:rPr>
          <w:rFonts w:ascii="Arial" w:hAnsi="Arial" w:cs="Arial"/>
        </w:rPr>
        <w:t>proposals</w:t>
      </w:r>
      <w:r>
        <w:rPr>
          <w:rFonts w:ascii="Arial" w:hAnsi="Arial" w:cs="Arial"/>
        </w:rPr>
        <w:t xml:space="preserve"> related to the handling of NTN bands</w:t>
      </w:r>
      <w:r w:rsidR="0083596F">
        <w:rPr>
          <w:rFonts w:ascii="Arial" w:hAnsi="Arial" w:cs="Arial"/>
        </w:rPr>
        <w:t>:</w:t>
      </w:r>
    </w:p>
    <w:p w14:paraId="6FC0D98B" w14:textId="77777777" w:rsidR="000572E6" w:rsidRDefault="000572E6" w:rsidP="000572E6">
      <w:pPr>
        <w:pStyle w:val="ListParagraph"/>
        <w:numPr>
          <w:ilvl w:val="0"/>
          <w:numId w:val="18"/>
        </w:numPr>
        <w:jc w:val="both"/>
        <w:rPr>
          <w:rFonts w:ascii="Arial" w:hAnsi="Arial" w:cs="Arial"/>
        </w:rPr>
      </w:pPr>
      <w:r>
        <w:rPr>
          <w:rFonts w:ascii="Arial" w:hAnsi="Arial" w:cs="Arial"/>
        </w:rPr>
        <w:t>RP-202296: “</w:t>
      </w:r>
      <w:r w:rsidRPr="000572E6">
        <w:rPr>
          <w:rFonts w:ascii="Arial" w:hAnsi="Arial" w:cs="Arial"/>
        </w:rPr>
        <w:t>HAPS Bands</w:t>
      </w:r>
      <w:r>
        <w:rPr>
          <w:rFonts w:ascii="Arial" w:hAnsi="Arial" w:cs="Arial"/>
        </w:rPr>
        <w:t xml:space="preserve">”, </w:t>
      </w:r>
      <w:r w:rsidRPr="000572E6">
        <w:rPr>
          <w:rFonts w:ascii="Arial" w:hAnsi="Arial" w:cs="Arial"/>
        </w:rPr>
        <w:t>Loon, Google, Intelsat, Softbank, Nokia</w:t>
      </w:r>
    </w:p>
    <w:p w14:paraId="546695EB" w14:textId="77777777"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1: Use the term HAPS for now. Terminologies and definitions of HAPS/HIBS should be followed by the ITU-R decision after they conclude studies for WRC-23.</w:t>
      </w:r>
    </w:p>
    <w:p w14:paraId="7E922BEA" w14:textId="77777777"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2: There is no need to specify any new HAPS specific bands in NTN WI but select at least one example band of the existing NR bands which is identified for HAPS deployment by operators.</w:t>
      </w:r>
    </w:p>
    <w:p w14:paraId="48AB9E27" w14:textId="77777777" w:rsidR="000572E6" w:rsidRDefault="000572E6" w:rsidP="000572E6">
      <w:pPr>
        <w:pStyle w:val="ListParagraph"/>
        <w:numPr>
          <w:ilvl w:val="1"/>
          <w:numId w:val="18"/>
        </w:numPr>
        <w:jc w:val="both"/>
        <w:rPr>
          <w:rFonts w:ascii="Arial" w:hAnsi="Arial" w:cs="Arial"/>
        </w:rPr>
      </w:pPr>
      <w:r w:rsidRPr="000572E6">
        <w:rPr>
          <w:rFonts w:ascii="Arial" w:hAnsi="Arial" w:cs="Arial"/>
        </w:rPr>
        <w:t>Proposal 3: To demonstrate coexistence between HAPS and TN networks, RAN4 to study at least one example band.</w:t>
      </w:r>
    </w:p>
    <w:p w14:paraId="7ADF189A" w14:textId="77777777" w:rsidR="00751567" w:rsidRDefault="002B3388" w:rsidP="000572E6">
      <w:pPr>
        <w:pStyle w:val="ListParagraph"/>
        <w:numPr>
          <w:ilvl w:val="0"/>
          <w:numId w:val="18"/>
        </w:numPr>
        <w:jc w:val="both"/>
        <w:rPr>
          <w:rFonts w:ascii="Arial" w:hAnsi="Arial" w:cs="Arial"/>
        </w:rPr>
      </w:pPr>
      <w:r>
        <w:rPr>
          <w:rFonts w:ascii="Arial" w:hAnsi="Arial" w:cs="Arial"/>
        </w:rPr>
        <w:t>RP-</w:t>
      </w:r>
      <w:r w:rsidR="00FF3887">
        <w:rPr>
          <w:rFonts w:ascii="Arial" w:hAnsi="Arial" w:cs="Arial"/>
        </w:rPr>
        <w:t>20</w:t>
      </w:r>
      <w:r w:rsidR="000572E6">
        <w:rPr>
          <w:rFonts w:ascii="Arial" w:hAnsi="Arial" w:cs="Arial"/>
        </w:rPr>
        <w:t>2403</w:t>
      </w:r>
      <w:r w:rsidRPr="00BF324C">
        <w:rPr>
          <w:rFonts w:ascii="Arial" w:hAnsi="Arial" w:cs="Arial"/>
        </w:rPr>
        <w:t>: “</w:t>
      </w:r>
      <w:r w:rsidR="000572E6" w:rsidRPr="000572E6">
        <w:rPr>
          <w:rFonts w:ascii="Arial" w:hAnsi="Arial" w:cs="Arial"/>
        </w:rPr>
        <w:t>Handling of satellite bands in 3GPP-follow-up</w:t>
      </w:r>
      <w:r w:rsidRPr="00BF324C">
        <w:rPr>
          <w:rFonts w:ascii="Arial" w:hAnsi="Arial" w:cs="Arial"/>
        </w:rPr>
        <w:t>”</w:t>
      </w:r>
      <w:r w:rsidR="00751567" w:rsidRPr="00751567">
        <w:rPr>
          <w:rFonts w:ascii="Arial" w:hAnsi="Arial" w:cs="Arial"/>
        </w:rPr>
        <w:t xml:space="preserve"> </w:t>
      </w:r>
      <w:r w:rsidR="00751567" w:rsidRPr="00BF324C">
        <w:rPr>
          <w:rFonts w:ascii="Arial" w:hAnsi="Arial" w:cs="Arial"/>
        </w:rPr>
        <w:t xml:space="preserve">, </w:t>
      </w:r>
      <w:r w:rsidR="000572E6" w:rsidRPr="000572E6">
        <w:rPr>
          <w:rFonts w:ascii="Arial" w:hAnsi="Arial" w:cs="Arial"/>
        </w:rPr>
        <w:t>Thales, Hughes Network Systems, Intelsat, Eutelsat, Inmarsat, ESA, Fraunhofer HHI, Fraunhofer IIS, Sateliot, Gatehouse</w:t>
      </w:r>
    </w:p>
    <w:p w14:paraId="5BBFD55D" w14:textId="77777777" w:rsidR="00FF3887" w:rsidRDefault="00751567" w:rsidP="00FF3887">
      <w:pPr>
        <w:pStyle w:val="ListParagraph"/>
        <w:numPr>
          <w:ilvl w:val="1"/>
          <w:numId w:val="18"/>
        </w:numPr>
        <w:jc w:val="both"/>
        <w:rPr>
          <w:rFonts w:ascii="Arial" w:hAnsi="Arial" w:cs="Arial"/>
        </w:rPr>
      </w:pPr>
      <w:r w:rsidRPr="00FF3887">
        <w:rPr>
          <w:rFonts w:ascii="Arial" w:hAnsi="Arial" w:cs="Arial"/>
        </w:rPr>
        <w:t>It</w:t>
      </w:r>
      <w:r w:rsidR="002B3388" w:rsidRPr="00FF3887">
        <w:rPr>
          <w:rFonts w:ascii="Arial" w:hAnsi="Arial" w:cs="Arial"/>
        </w:rPr>
        <w:t xml:space="preserve"> </w:t>
      </w:r>
      <w:r w:rsidR="00FF3887" w:rsidRPr="00FF3887">
        <w:rPr>
          <w:rFonts w:ascii="Arial" w:hAnsi="Arial" w:cs="Arial"/>
        </w:rPr>
        <w:t xml:space="preserve">proposes to </w:t>
      </w:r>
      <w:r w:rsidR="000572E6">
        <w:rPr>
          <w:rFonts w:ascii="Arial" w:hAnsi="Arial" w:cs="Arial"/>
        </w:rPr>
        <w:t xml:space="preserve">revise the proposal 4 of </w:t>
      </w:r>
      <w:r w:rsidR="000572E6" w:rsidRPr="00B42303">
        <w:rPr>
          <w:rFonts w:ascii="Arial" w:hAnsi="Arial" w:cs="Arial"/>
        </w:rPr>
        <w:t>RP-20</w:t>
      </w:r>
      <w:r w:rsidR="000572E6">
        <w:rPr>
          <w:rFonts w:ascii="Arial" w:hAnsi="Arial" w:cs="Arial"/>
        </w:rPr>
        <w:t xml:space="preserve">2120 </w:t>
      </w:r>
      <w:r w:rsidR="000572E6" w:rsidRPr="00B42303">
        <w:rPr>
          <w:rFonts w:ascii="Arial" w:hAnsi="Arial" w:cs="Arial"/>
        </w:rPr>
        <w:t>Summary of email discussion [89E][28][Satellite_bands]</w:t>
      </w:r>
      <w:r w:rsidR="000572E6">
        <w:rPr>
          <w:rFonts w:ascii="Arial" w:hAnsi="Arial" w:cs="Arial"/>
        </w:rPr>
        <w:t xml:space="preserve">, </w:t>
      </w:r>
      <w:r w:rsidR="000572E6" w:rsidRPr="00891EC3">
        <w:rPr>
          <w:rFonts w:ascii="Arial" w:hAnsi="Arial" w:cs="Arial"/>
        </w:rPr>
        <w:t>Thales (Email discussion moderator)</w:t>
      </w:r>
      <w:r w:rsidR="000572E6">
        <w:rPr>
          <w:rFonts w:ascii="Arial" w:hAnsi="Arial" w:cs="Arial"/>
        </w:rPr>
        <w:t xml:space="preserve"> as follow</w:t>
      </w:r>
    </w:p>
    <w:p w14:paraId="69692FB8" w14:textId="77777777" w:rsidR="00FF3887" w:rsidRPr="000572E6" w:rsidRDefault="000572E6" w:rsidP="000572E6">
      <w:pPr>
        <w:pStyle w:val="ListParagraph"/>
        <w:numPr>
          <w:ilvl w:val="2"/>
          <w:numId w:val="18"/>
        </w:numPr>
        <w:jc w:val="both"/>
        <w:rPr>
          <w:rFonts w:ascii="Arial" w:hAnsi="Arial" w:cs="Arial"/>
        </w:rPr>
      </w:pPr>
      <w:r w:rsidRPr="000572E6">
        <w:rPr>
          <w:rFonts w:ascii="Arial" w:hAnsi="Arial" w:cs="Arial"/>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0572E6">
        <w:rPr>
          <w:rFonts w:ascii="Arial" w:hAnsi="Arial" w:cs="Arial"/>
          <w:strike/>
        </w:rPr>
        <w:t>Satellite bands introduced in 3GPP for NTN shall neither impact the existing specifications of nor cause degradation (in the sense of RAN4 co-existence studies) to present and future networks in 3GPP specified terrestrial bands.</w:t>
      </w:r>
      <w:r w:rsidRPr="000572E6">
        <w:rPr>
          <w:rFonts w:ascii="Arial" w:hAnsi="Arial" w:cs="Arial"/>
        </w:rPr>
        <w:t xml:space="preserve"> </w:t>
      </w:r>
      <w:r w:rsidRPr="000572E6">
        <w:rPr>
          <w:rFonts w:ascii="Arial" w:hAnsi="Arial" w:cs="Arial"/>
          <w:color w:val="FF0000"/>
        </w:rPr>
        <w:t xml:space="preserve">The development </w:t>
      </w:r>
      <w:r w:rsidRPr="000572E6">
        <w:rPr>
          <w:rFonts w:ascii="Arial" w:hAnsi="Arial" w:cs="Arial"/>
          <w:color w:val="FF0000"/>
        </w:rPr>
        <w:lastRenderedPageBreak/>
        <w:t>of 3GPP specifications in satellite band for NTN use shall not impact the existing specifications of 3GPP terrestrial bands.</w:t>
      </w:r>
    </w:p>
    <w:p w14:paraId="03588502" w14:textId="77777777" w:rsidR="00C7201A" w:rsidRDefault="002B3388" w:rsidP="005B01BE">
      <w:pPr>
        <w:pStyle w:val="ListParagraph"/>
        <w:numPr>
          <w:ilvl w:val="0"/>
          <w:numId w:val="18"/>
        </w:numPr>
        <w:jc w:val="both"/>
        <w:rPr>
          <w:rFonts w:ascii="Arial" w:hAnsi="Arial" w:cs="Arial"/>
        </w:rPr>
      </w:pPr>
      <w:r w:rsidRPr="00BF324C">
        <w:rPr>
          <w:rFonts w:ascii="Arial" w:hAnsi="Arial" w:cs="Arial"/>
        </w:rPr>
        <w:t>RP-</w:t>
      </w:r>
      <w:r w:rsidR="00FF3887" w:rsidRPr="00BF324C">
        <w:rPr>
          <w:rFonts w:ascii="Arial" w:hAnsi="Arial" w:cs="Arial"/>
        </w:rPr>
        <w:t>20</w:t>
      </w:r>
      <w:r w:rsidR="00C7201A">
        <w:rPr>
          <w:rFonts w:ascii="Arial" w:hAnsi="Arial" w:cs="Arial"/>
        </w:rPr>
        <w:t>2707</w:t>
      </w:r>
      <w:r w:rsidRPr="00BF324C">
        <w:rPr>
          <w:rFonts w:ascii="Arial" w:hAnsi="Arial" w:cs="Arial"/>
        </w:rPr>
        <w:t>: “</w:t>
      </w:r>
      <w:r w:rsidR="005B01BE" w:rsidRPr="005B01BE">
        <w:rPr>
          <w:rFonts w:ascii="Arial" w:hAnsi="Arial" w:cs="Arial"/>
        </w:rPr>
        <w:t>Frequency range considerations</w:t>
      </w:r>
      <w:r w:rsidRPr="00BF324C">
        <w:rPr>
          <w:rFonts w:ascii="Arial" w:hAnsi="Arial" w:cs="Arial"/>
        </w:rPr>
        <w:t xml:space="preserve">”, </w:t>
      </w:r>
      <w:r w:rsidR="005B01BE">
        <w:rPr>
          <w:rFonts w:ascii="Arial" w:hAnsi="Arial" w:cs="Arial"/>
        </w:rPr>
        <w:t>Thales</w:t>
      </w:r>
    </w:p>
    <w:p w14:paraId="75F34510" w14:textId="77777777" w:rsidR="002B3388" w:rsidRDefault="005B01BE" w:rsidP="005B01BE">
      <w:pPr>
        <w:pStyle w:val="ListParagraph"/>
        <w:numPr>
          <w:ilvl w:val="1"/>
          <w:numId w:val="18"/>
        </w:numPr>
        <w:jc w:val="both"/>
        <w:rPr>
          <w:rFonts w:ascii="Arial" w:hAnsi="Arial" w:cs="Arial"/>
        </w:rPr>
      </w:pPr>
      <w:r w:rsidRPr="005B01BE">
        <w:rPr>
          <w:rFonts w:ascii="Arial" w:hAnsi="Arial" w:cs="Arial"/>
        </w:rPr>
        <w:t>Proposal: For the development of 3GPP specifications in a satellite band falling fully or partly in 7-24 GHz frequency range, the recommendations of TR 38.820 should be taken into account</w:t>
      </w:r>
    </w:p>
    <w:p w14:paraId="10AD5E84" w14:textId="77777777" w:rsidR="00D838B4" w:rsidRDefault="00D838B4" w:rsidP="00D838B4">
      <w:pPr>
        <w:jc w:val="both"/>
        <w:rPr>
          <w:rFonts w:ascii="Arial" w:hAnsi="Arial" w:cs="Arial"/>
        </w:rPr>
      </w:pPr>
    </w:p>
    <w:p w14:paraId="660FB06A" w14:textId="77777777" w:rsidR="00D838B4" w:rsidRDefault="00D838B4" w:rsidP="00D838B4">
      <w:pPr>
        <w:jc w:val="both"/>
        <w:rPr>
          <w:rFonts w:ascii="Arial" w:hAnsi="Arial" w:cs="Arial"/>
        </w:rPr>
      </w:pPr>
      <w:r>
        <w:rPr>
          <w:rFonts w:ascii="Arial" w:hAnsi="Arial" w:cs="Arial"/>
        </w:rPr>
        <w:t>2/ proposals related to WI scope:</w:t>
      </w:r>
    </w:p>
    <w:p w14:paraId="02EFB0C6" w14:textId="77777777" w:rsidR="00C7201A" w:rsidRDefault="00C7201A" w:rsidP="00DD2265">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2404</w:t>
      </w:r>
      <w:r w:rsidRPr="00BF324C">
        <w:rPr>
          <w:rFonts w:ascii="Arial" w:hAnsi="Arial" w:cs="Arial"/>
        </w:rPr>
        <w:t>: “</w:t>
      </w:r>
      <w:r w:rsidR="00DD2265" w:rsidRPr="00DD2265">
        <w:rPr>
          <w:rFonts w:ascii="Arial" w:hAnsi="Arial" w:cs="Arial"/>
        </w:rPr>
        <w:t>rational for the revision of WID NR-NTN-solutions</w:t>
      </w:r>
      <w:r w:rsidRPr="00BF324C">
        <w:rPr>
          <w:rFonts w:ascii="Arial" w:hAnsi="Arial" w:cs="Arial"/>
        </w:rPr>
        <w:t xml:space="preserve">”, </w:t>
      </w:r>
      <w:r w:rsidR="00DD2265" w:rsidRPr="00DD2265">
        <w:rPr>
          <w:rFonts w:ascii="Arial" w:hAnsi="Arial" w:cs="Arial"/>
        </w:rPr>
        <w:t>Thales, Hughes Network systems, ZTE, Firstnet, Qualcomm, Intelsat, Samsung, ESA, CATT, Apple, Softbank</w:t>
      </w:r>
    </w:p>
    <w:p w14:paraId="405D3C60"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1: Add at the end of the clause 3. Justification the following sentence</w:t>
      </w:r>
    </w:p>
    <w:p w14:paraId="53E1FB4E"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“As per TR 38.821, it shall be assumed that handheld devices with Power class 3 at least in FR1 and other devices (including fixed and moving platform mounted devices) are supported”.</w:t>
      </w:r>
    </w:p>
    <w:p w14:paraId="1F72B44F"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2: Add two principles in clause 4.1</w:t>
      </w:r>
      <w:r w:rsidRPr="00DD2265">
        <w:rPr>
          <w:rFonts w:ascii="Arial" w:hAnsi="Arial" w:cs="Arial"/>
        </w:rPr>
        <w:tab/>
        <w:t>Objective of SI or Core part WI or Testing part WI</w:t>
      </w:r>
    </w:p>
    <w:p w14:paraId="0E7BED6E" w14:textId="77777777" w:rsidR="00DD2265" w:rsidRPr="00DD2265" w:rsidRDefault="00DD2265" w:rsidP="00DD2265">
      <w:pPr>
        <w:pStyle w:val="ListParagraph"/>
        <w:numPr>
          <w:ilvl w:val="2"/>
          <w:numId w:val="18"/>
        </w:numPr>
        <w:jc w:val="both"/>
        <w:rPr>
          <w:rFonts w:ascii="Arial" w:hAnsi="Arial" w:cs="Arial"/>
        </w:rPr>
      </w:pPr>
      <w:r w:rsidRPr="00DD2265">
        <w:rPr>
          <w:rFonts w:ascii="Arial" w:hAnsi="Arial" w:cs="Arial"/>
        </w:rPr>
        <w:t>“Handheld devices with Power class 3 at least in FR1 are supported</w:t>
      </w:r>
    </w:p>
    <w:p w14:paraId="43504750" w14:textId="77777777" w:rsidR="00C7201A" w:rsidRPr="00DD2265" w:rsidRDefault="00DD2265" w:rsidP="00DD2265">
      <w:pPr>
        <w:pStyle w:val="ListParagraph"/>
        <w:numPr>
          <w:ilvl w:val="2"/>
          <w:numId w:val="18"/>
        </w:numPr>
        <w:jc w:val="both"/>
        <w:rPr>
          <w:rFonts w:ascii="Arial" w:hAnsi="Arial" w:cs="Arial"/>
        </w:rPr>
      </w:pPr>
      <w:r w:rsidRPr="00DD2265">
        <w:rPr>
          <w:rFonts w:ascii="Arial" w:hAnsi="Arial" w:cs="Arial"/>
        </w:rPr>
        <w:t>Other devices (including fixed and moving platform mounted devices) are supported.”</w:t>
      </w:r>
    </w:p>
    <w:p w14:paraId="79CCA44C" w14:textId="77777777" w:rsidR="00C7201A" w:rsidRDefault="00C7201A" w:rsidP="00C7201A">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2406</w:t>
      </w:r>
      <w:r w:rsidRPr="00BF324C">
        <w:rPr>
          <w:rFonts w:ascii="Arial" w:hAnsi="Arial" w:cs="Arial"/>
        </w:rPr>
        <w:t>: “</w:t>
      </w:r>
      <w:r w:rsidR="00A1749C">
        <w:rPr>
          <w:rFonts w:ascii="Arial" w:hAnsi="Arial" w:cs="Arial"/>
        </w:rPr>
        <w:t>revised WID NR-NTN-solutions</w:t>
      </w:r>
      <w:r w:rsidRPr="00BF324C">
        <w:rPr>
          <w:rFonts w:ascii="Arial" w:hAnsi="Arial" w:cs="Arial"/>
        </w:rPr>
        <w:t xml:space="preserve">”, </w:t>
      </w:r>
      <w:r>
        <w:rPr>
          <w:rFonts w:ascii="Arial" w:hAnsi="Arial" w:cs="Arial"/>
        </w:rPr>
        <w:t>XXX</w:t>
      </w:r>
    </w:p>
    <w:p w14:paraId="3AC7E874" w14:textId="77777777" w:rsidR="00C7201A" w:rsidRPr="00BF324C" w:rsidRDefault="002B3842" w:rsidP="00C7201A">
      <w:pPr>
        <w:pStyle w:val="ListParagraph"/>
        <w:numPr>
          <w:ilvl w:val="1"/>
          <w:numId w:val="18"/>
        </w:numPr>
        <w:jc w:val="both"/>
        <w:rPr>
          <w:rFonts w:ascii="Arial" w:hAnsi="Arial" w:cs="Arial"/>
        </w:rPr>
      </w:pPr>
      <w:r>
        <w:rPr>
          <w:rFonts w:ascii="Arial" w:hAnsi="Arial" w:cs="Arial"/>
        </w:rPr>
        <w:t xml:space="preserve">Proposed revisions in line with </w:t>
      </w:r>
      <w:r w:rsidRPr="00BF324C">
        <w:rPr>
          <w:rFonts w:ascii="Arial" w:hAnsi="Arial" w:cs="Arial"/>
        </w:rPr>
        <w:t>RP-20</w:t>
      </w:r>
      <w:r>
        <w:rPr>
          <w:rFonts w:ascii="Arial" w:hAnsi="Arial" w:cs="Arial"/>
        </w:rPr>
        <w:t>2404</w:t>
      </w:r>
    </w:p>
    <w:p w14:paraId="222D72E6" w14:textId="77777777" w:rsidR="00D838B4" w:rsidRDefault="00D838B4" w:rsidP="00D838B4">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2732</w:t>
      </w:r>
      <w:r w:rsidRPr="00BF324C">
        <w:rPr>
          <w:rFonts w:ascii="Arial" w:hAnsi="Arial" w:cs="Arial"/>
        </w:rPr>
        <w:t>: “</w:t>
      </w:r>
      <w:r w:rsidRPr="00D838B4">
        <w:rPr>
          <w:rFonts w:ascii="Arial" w:hAnsi="Arial" w:cs="Arial"/>
        </w:rPr>
        <w:t>About fixed and moving platform mounted device for NTN</w:t>
      </w:r>
      <w:r>
        <w:rPr>
          <w:rFonts w:ascii="Arial" w:hAnsi="Arial" w:cs="Arial"/>
        </w:rPr>
        <w:t xml:space="preserve">”, </w:t>
      </w:r>
      <w:r w:rsidRPr="00D838B4">
        <w:rPr>
          <w:rFonts w:ascii="Arial" w:hAnsi="Arial" w:cs="Arial"/>
        </w:rPr>
        <w:t>Hughes Network Systems, Thales, Intelsat, ESA</w:t>
      </w:r>
    </w:p>
    <w:p w14:paraId="449DA357" w14:textId="77777777" w:rsidR="00D838B4" w:rsidRPr="00BF324C" w:rsidRDefault="00D838B4" w:rsidP="00D838B4">
      <w:pPr>
        <w:pStyle w:val="ListParagraph"/>
        <w:numPr>
          <w:ilvl w:val="1"/>
          <w:numId w:val="18"/>
        </w:numPr>
        <w:jc w:val="both"/>
        <w:rPr>
          <w:rFonts w:ascii="Arial" w:hAnsi="Arial" w:cs="Arial"/>
        </w:rPr>
      </w:pPr>
      <w:r w:rsidRPr="00D838B4">
        <w:rPr>
          <w:rFonts w:ascii="Arial" w:hAnsi="Arial" w:cs="Arial"/>
        </w:rPr>
        <w:t>Proposal 1: As per TR 38.821, it shall be assumed that both handheld UE (including smartphones) and other (fixed/moving platform mounted) UE are supported in the Rel-17 WI NR-NTN-solutions.</w:t>
      </w:r>
    </w:p>
    <w:p w14:paraId="6E902CE0" w14:textId="77777777" w:rsidR="00643E38" w:rsidRDefault="00643E38" w:rsidP="006C557B">
      <w:pPr>
        <w:jc w:val="both"/>
        <w:rPr>
          <w:rFonts w:ascii="Arial" w:hAnsi="Arial" w:cs="Arial"/>
        </w:rPr>
      </w:pPr>
    </w:p>
    <w:p w14:paraId="2C167946" w14:textId="77777777" w:rsidR="00D838B4" w:rsidRDefault="00D838B4" w:rsidP="006C557B">
      <w:pPr>
        <w:jc w:val="both"/>
        <w:rPr>
          <w:rFonts w:ascii="Arial" w:hAnsi="Arial" w:cs="Arial"/>
        </w:rPr>
      </w:pPr>
    </w:p>
    <w:p w14:paraId="75373B7B" w14:textId="77777777" w:rsidR="00D838B4" w:rsidRDefault="00AA7239" w:rsidP="00D838B4">
      <w:pPr>
        <w:pStyle w:val="Heading1"/>
        <w:textAlignment w:val="auto"/>
        <w:rPr>
          <w:lang w:val="en-US"/>
        </w:rPr>
      </w:pPr>
      <w:r>
        <w:rPr>
          <w:lang w:val="en-US"/>
        </w:rPr>
        <w:t>Initial round d</w:t>
      </w:r>
      <w:r w:rsidR="00D838B4">
        <w:rPr>
          <w:lang w:val="en-US"/>
        </w:rPr>
        <w:t>iscussion</w:t>
      </w:r>
    </w:p>
    <w:p w14:paraId="62F1E1B5" w14:textId="77777777" w:rsidR="00D838B4" w:rsidRDefault="00D838B4" w:rsidP="00D838B4">
      <w:pPr>
        <w:jc w:val="both"/>
        <w:rPr>
          <w:rFonts w:ascii="Arial" w:hAnsi="Arial" w:cs="Arial"/>
        </w:rPr>
      </w:pPr>
    </w:p>
    <w:p w14:paraId="746CB8B0" w14:textId="77777777" w:rsidR="00D838B4" w:rsidRDefault="003C0ADF" w:rsidP="003C0ADF">
      <w:pPr>
        <w:pStyle w:val="Heading2"/>
      </w:pPr>
      <w:r>
        <w:t>2.1 NTN bands aspects</w:t>
      </w:r>
    </w:p>
    <w:p w14:paraId="09F63346" w14:textId="77777777" w:rsidR="00C63201" w:rsidRDefault="00C63201" w:rsidP="00C63201">
      <w:pPr>
        <w:jc w:val="both"/>
        <w:rPr>
          <w:rFonts w:ascii="Arial" w:hAnsi="Arial" w:cs="Arial"/>
        </w:rPr>
      </w:pPr>
      <w:r>
        <w:rPr>
          <w:rFonts w:ascii="Arial" w:hAnsi="Arial" w:cs="Arial"/>
        </w:rPr>
        <w:t>Based on the proposals related to NTN bands (in clause 1 of this TDOC), the following questions are proposed:</w:t>
      </w:r>
    </w:p>
    <w:p w14:paraId="4519B74E" w14:textId="77777777" w:rsidR="00841820" w:rsidRDefault="00841820" w:rsidP="00841820">
      <w:pPr>
        <w:jc w:val="both"/>
        <w:rPr>
          <w:rFonts w:ascii="Arial" w:hAnsi="Arial" w:cs="Arial"/>
        </w:rPr>
      </w:pPr>
    </w:p>
    <w:p w14:paraId="069A11FE" w14:textId="77777777" w:rsidR="00841820" w:rsidRDefault="00841820" w:rsidP="00841820">
      <w:pPr>
        <w:jc w:val="both"/>
        <w:rPr>
          <w:rFonts w:ascii="Arial" w:hAnsi="Arial" w:cs="Arial"/>
          <w:b/>
        </w:rPr>
      </w:pPr>
      <w:r w:rsidRPr="003B35A8">
        <w:rPr>
          <w:rFonts w:ascii="Arial" w:hAnsi="Arial" w:cs="Arial"/>
          <w:b/>
        </w:rPr>
        <w:t xml:space="preserve">Question </w:t>
      </w:r>
      <w:r w:rsidR="003C0ADF">
        <w:rPr>
          <w:rFonts w:ascii="Arial" w:hAnsi="Arial" w:cs="Arial"/>
          <w:b/>
        </w:rPr>
        <w:t>NTNB-</w:t>
      </w:r>
      <w:r w:rsidRPr="003B35A8">
        <w:rPr>
          <w:rFonts w:ascii="Arial" w:hAnsi="Arial" w:cs="Arial"/>
          <w:b/>
        </w:rPr>
        <w:t>1</w:t>
      </w:r>
      <w:r w:rsidR="00067C99">
        <w:rPr>
          <w:rFonts w:ascii="Arial" w:hAnsi="Arial" w:cs="Arial"/>
          <w:b/>
        </w:rPr>
        <w:t xml:space="preserve"> (related to </w:t>
      </w:r>
      <w:r w:rsidR="00067C99" w:rsidRPr="00067C99">
        <w:rPr>
          <w:rFonts w:ascii="Arial" w:hAnsi="Arial" w:cs="Arial"/>
          <w:b/>
        </w:rPr>
        <w:t>RP-202403</w:t>
      </w:r>
      <w:r w:rsidR="00067C99">
        <w:rPr>
          <w:rFonts w:ascii="Arial" w:hAnsi="Arial" w:cs="Arial"/>
          <w:b/>
        </w:rPr>
        <w:t>)</w:t>
      </w:r>
      <w:r w:rsidRPr="003B35A8">
        <w:rPr>
          <w:rFonts w:ascii="Arial" w:hAnsi="Arial" w:cs="Arial"/>
          <w:b/>
        </w:rPr>
        <w:t xml:space="preserve">: </w:t>
      </w:r>
      <w:r w:rsidR="00075110">
        <w:rPr>
          <w:rFonts w:ascii="Arial" w:hAnsi="Arial" w:cs="Arial"/>
          <w:b/>
        </w:rPr>
        <w:t>Can</w:t>
      </w:r>
      <w:r w:rsidR="002C3D4E">
        <w:rPr>
          <w:rFonts w:ascii="Arial" w:hAnsi="Arial" w:cs="Arial"/>
          <w:b/>
        </w:rPr>
        <w:t xml:space="preserve"> the</w:t>
      </w:r>
      <w:r w:rsidR="00FF3887" w:rsidRPr="00FF3887">
        <w:rPr>
          <w:rFonts w:ascii="Arial" w:hAnsi="Arial" w:cs="Arial"/>
          <w:b/>
        </w:rPr>
        <w:t xml:space="preserve"> following </w:t>
      </w:r>
      <w:r w:rsidR="00952F91">
        <w:rPr>
          <w:rFonts w:ascii="Arial" w:hAnsi="Arial" w:cs="Arial"/>
          <w:b/>
        </w:rPr>
        <w:t>propos</w:t>
      </w:r>
      <w:r w:rsidR="002645D8">
        <w:rPr>
          <w:rFonts w:ascii="Arial" w:hAnsi="Arial" w:cs="Arial"/>
          <w:b/>
        </w:rPr>
        <w:t xml:space="preserve">ed revision of </w:t>
      </w:r>
      <w:r w:rsidR="002645D8" w:rsidRPr="002645D8">
        <w:rPr>
          <w:rFonts w:ascii="Arial" w:hAnsi="Arial" w:cs="Arial"/>
          <w:b/>
          <w:bCs/>
          <w:i/>
          <w:iCs/>
          <w:sz w:val="20"/>
          <w:szCs w:val="20"/>
        </w:rPr>
        <w:t>RP-202120</w:t>
      </w:r>
      <w:r w:rsidR="002645D8">
        <w:rPr>
          <w:rFonts w:ascii="Arial" w:hAnsi="Arial" w:cs="Arial"/>
          <w:b/>
          <w:bCs/>
          <w:i/>
          <w:iCs/>
          <w:sz w:val="20"/>
          <w:szCs w:val="20"/>
        </w:rPr>
        <w:t xml:space="preserve">’s Proposal 4 (endorsed at RAN#89-e) </w:t>
      </w:r>
      <w:r w:rsidR="002C3D4E">
        <w:rPr>
          <w:rFonts w:ascii="Arial" w:hAnsi="Arial" w:cs="Arial"/>
          <w:b/>
        </w:rPr>
        <w:t>related to</w:t>
      </w:r>
      <w:r w:rsidR="002C3D4E" w:rsidRPr="002C3D4E">
        <w:rPr>
          <w:rFonts w:ascii="Arial" w:hAnsi="Arial" w:cs="Arial"/>
          <w:b/>
        </w:rPr>
        <w:t xml:space="preserve"> the handling of </w:t>
      </w:r>
      <w:r w:rsidR="002C3D4E">
        <w:rPr>
          <w:rFonts w:ascii="Arial" w:hAnsi="Arial" w:cs="Arial"/>
          <w:b/>
        </w:rPr>
        <w:t xml:space="preserve">“satellite” bands </w:t>
      </w:r>
      <w:r w:rsidR="00075110">
        <w:rPr>
          <w:rFonts w:ascii="Arial" w:hAnsi="Arial" w:cs="Arial"/>
          <w:b/>
        </w:rPr>
        <w:t>be approved</w:t>
      </w:r>
      <w:r>
        <w:rPr>
          <w:rFonts w:ascii="Arial" w:hAnsi="Arial" w:cs="Arial"/>
          <w:b/>
        </w:rPr>
        <w:t>?</w:t>
      </w:r>
    </w:p>
    <w:p w14:paraId="5FB0EAE7" w14:textId="77777777" w:rsidR="008D1409" w:rsidRDefault="008D1409" w:rsidP="00841820">
      <w:pPr>
        <w:jc w:val="both"/>
        <w:rPr>
          <w:rFonts w:ascii="Arial" w:hAnsi="Arial" w:cs="Arial"/>
          <w:b/>
        </w:rPr>
      </w:pPr>
    </w:p>
    <w:p w14:paraId="21309183" w14:textId="77777777" w:rsidR="008D1409" w:rsidRPr="00184CDA" w:rsidRDefault="008D1409" w:rsidP="008D1409">
      <w:pPr>
        <w:pStyle w:val="xmsonormal"/>
        <w:jc w:val="both"/>
        <w:rPr>
          <w:lang w:val="en-GB"/>
        </w:rPr>
      </w:pPr>
      <w:r>
        <w:rPr>
          <w:rFonts w:ascii="Arial" w:hAnsi="Arial" w:cs="Arial"/>
          <w:b/>
          <w:bCs/>
          <w:i/>
          <w:iCs/>
          <w:sz w:val="20"/>
          <w:szCs w:val="20"/>
          <w:lang w:val="en-US"/>
        </w:rPr>
        <w:lastRenderedPageBreak/>
        <w:t xml:space="preserve">Proposal 4: Traditional 3GPP work for developing generic requirements, such as inter-carrier co-existence to decide ACLR etc. should be followed where possible but may have to be adapted for the satellite case. </w:t>
      </w:r>
      <w:bookmarkStart w:id="2" w:name="x__Hlk53574704"/>
      <w:r>
        <w:rPr>
          <w:rFonts w:ascii="Arial" w:hAnsi="Arial" w:cs="Arial"/>
          <w:b/>
          <w:bCs/>
          <w:i/>
          <w:iCs/>
          <w:sz w:val="20"/>
          <w:szCs w:val="20"/>
          <w:lang w:val="en-US"/>
        </w:rPr>
        <w:t>Adaptations if needed shall be defined by RAN4.</w:t>
      </w:r>
      <w:bookmarkEnd w:id="2"/>
      <w:r>
        <w:rPr>
          <w:rFonts w:ascii="Arial" w:hAnsi="Arial" w:cs="Arial"/>
          <w:b/>
          <w:bCs/>
          <w:i/>
          <w:iCs/>
          <w:sz w:val="20"/>
          <w:szCs w:val="20"/>
          <w:lang w:val="en-US"/>
        </w:rPr>
        <w:t xml:space="preserve">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sidRPr="007C6727">
        <w:rPr>
          <w:lang w:val="en-US"/>
        </w:rPr>
        <w:t xml:space="preserve"> </w:t>
      </w:r>
      <w:r w:rsidR="007C6727" w:rsidRPr="007C6727">
        <w:rPr>
          <w:rFonts w:ascii="Arial" w:hAnsi="Arial" w:cs="Arial"/>
          <w:b/>
          <w:bCs/>
          <w:i/>
          <w:iCs/>
          <w:color w:val="FF0000"/>
          <w:sz w:val="20"/>
          <w:szCs w:val="20"/>
          <w:lang w:val="en-GB"/>
        </w:rPr>
        <w:t>The development of 3GPP specifications in satellite band for NTN use shall not impact the existing specifications of 3GPP terrestrial bands.</w:t>
      </w:r>
    </w:p>
    <w:p w14:paraId="5F4B1027" w14:textId="77777777" w:rsidR="00FF3887" w:rsidRDefault="00FF3887" w:rsidP="00FF3887">
      <w:pPr>
        <w:jc w:val="both"/>
        <w:rPr>
          <w:rFonts w:ascii="Arial" w:hAnsi="Arial" w:cs="Arial"/>
          <w:b/>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952F91" w:rsidRPr="00751567" w14:paraId="5B23FEF2" w14:textId="77777777" w:rsidTr="00A17D7E">
        <w:trPr>
          <w:cantSplit/>
          <w:tblHeader/>
        </w:trPr>
        <w:tc>
          <w:tcPr>
            <w:tcW w:w="825" w:type="pct"/>
          </w:tcPr>
          <w:p w14:paraId="5DB77F88" w14:textId="77777777"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14:paraId="63A47CAA" w14:textId="77777777"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14:paraId="384F740E" w14:textId="77777777" w:rsidR="00952F91" w:rsidRPr="00751567" w:rsidRDefault="00952F91" w:rsidP="00A17D7E">
            <w:pPr>
              <w:jc w:val="both"/>
              <w:rPr>
                <w:rFonts w:ascii="Arial" w:hAnsi="Arial" w:cs="Arial"/>
                <w:b/>
              </w:rPr>
            </w:pPr>
            <w:r w:rsidRPr="00751567">
              <w:rPr>
                <w:rFonts w:ascii="Arial" w:hAnsi="Arial" w:cs="Arial"/>
                <w:b/>
              </w:rPr>
              <w:t>Comments</w:t>
            </w:r>
          </w:p>
        </w:tc>
      </w:tr>
      <w:tr w:rsidR="00952F91" w14:paraId="502AA3F7" w14:textId="77777777" w:rsidTr="00A17D7E">
        <w:trPr>
          <w:cantSplit/>
        </w:trPr>
        <w:tc>
          <w:tcPr>
            <w:tcW w:w="825" w:type="pct"/>
          </w:tcPr>
          <w:p w14:paraId="0EF87D28" w14:textId="77777777" w:rsidR="00952F91" w:rsidRDefault="00952F91" w:rsidP="00A17D7E">
            <w:pPr>
              <w:jc w:val="both"/>
              <w:rPr>
                <w:rFonts w:ascii="Arial" w:hAnsi="Arial" w:cs="Arial"/>
              </w:rPr>
            </w:pPr>
            <w:r>
              <w:rPr>
                <w:rFonts w:ascii="Arial" w:hAnsi="Arial" w:cs="Arial"/>
              </w:rPr>
              <w:t>Thales</w:t>
            </w:r>
          </w:p>
        </w:tc>
        <w:tc>
          <w:tcPr>
            <w:tcW w:w="852" w:type="pct"/>
          </w:tcPr>
          <w:p w14:paraId="6DE628F1" w14:textId="77777777" w:rsidR="00952F91" w:rsidRDefault="00952F91" w:rsidP="00A17D7E">
            <w:pPr>
              <w:jc w:val="both"/>
              <w:rPr>
                <w:rFonts w:ascii="Arial" w:hAnsi="Arial" w:cs="Arial"/>
              </w:rPr>
            </w:pPr>
            <w:r>
              <w:rPr>
                <w:rFonts w:ascii="Arial" w:hAnsi="Arial" w:cs="Arial"/>
              </w:rPr>
              <w:t>Agree</w:t>
            </w:r>
            <w:r w:rsidR="007C6727">
              <w:rPr>
                <w:rFonts w:ascii="Arial" w:hAnsi="Arial" w:cs="Arial"/>
              </w:rPr>
              <w:t xml:space="preserve"> </w:t>
            </w:r>
            <w:r w:rsidR="00184CDA">
              <w:rPr>
                <w:rFonts w:ascii="Arial" w:hAnsi="Arial" w:cs="Arial"/>
              </w:rPr>
              <w:t xml:space="preserve">to revise the proposal 4 but </w:t>
            </w:r>
            <w:r w:rsidR="007C6727">
              <w:rPr>
                <w:rFonts w:ascii="Arial" w:hAnsi="Arial" w:cs="Arial"/>
              </w:rPr>
              <w:t>with modifications</w:t>
            </w:r>
            <w:r w:rsidR="00184CDA">
              <w:rPr>
                <w:rFonts w:ascii="Arial" w:hAnsi="Arial" w:cs="Arial"/>
              </w:rPr>
              <w:t xml:space="preserve"> to the above</w:t>
            </w:r>
          </w:p>
        </w:tc>
        <w:tc>
          <w:tcPr>
            <w:tcW w:w="3323" w:type="pct"/>
          </w:tcPr>
          <w:p w14:paraId="31BD9558" w14:textId="77777777" w:rsidR="00952F91" w:rsidRDefault="00EA529C" w:rsidP="00A17D7E">
            <w:pPr>
              <w:jc w:val="both"/>
              <w:rPr>
                <w:rFonts w:ascii="Arial" w:hAnsi="Arial" w:cs="Arial"/>
              </w:rPr>
            </w:pPr>
            <w:r>
              <w:rPr>
                <w:rFonts w:ascii="Arial" w:hAnsi="Arial" w:cs="Arial"/>
              </w:rPr>
              <w:t>We suggest the following alternative wording for the revision:</w:t>
            </w:r>
          </w:p>
          <w:p w14:paraId="51172B1B" w14:textId="77777777" w:rsidR="00EA529C" w:rsidRDefault="00EA529C" w:rsidP="00EA529C">
            <w:pPr>
              <w:pStyle w:val="xmsonormal"/>
              <w:jc w:val="both"/>
              <w:rPr>
                <w:lang w:val="en-US"/>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Pr>
                <w:rFonts w:ascii="Arial" w:hAnsi="Arial" w:cs="Arial"/>
                <w:b/>
                <w:bCs/>
                <w:i/>
                <w:iCs/>
                <w:strike/>
                <w:sz w:val="20"/>
                <w:szCs w:val="20"/>
                <w:lang w:val="en-US"/>
              </w:rPr>
              <w:t xml:space="preserve"> </w:t>
            </w:r>
            <w:r w:rsidRPr="007C6727">
              <w:rPr>
                <w:rFonts w:ascii="Arial" w:hAnsi="Arial" w:cs="Arial"/>
                <w:b/>
                <w:bCs/>
                <w:i/>
                <w:iCs/>
                <w:color w:val="FF0000"/>
                <w:sz w:val="20"/>
                <w:szCs w:val="20"/>
                <w:lang w:val="en-GB"/>
              </w:rPr>
              <w:t>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w:t>
            </w:r>
            <w:r w:rsidRPr="007C6727">
              <w:rPr>
                <w:rFonts w:ascii="Arial" w:hAnsi="Arial" w:cs="Arial"/>
                <w:b/>
                <w:bCs/>
                <w:i/>
                <w:iCs/>
                <w:color w:val="FF0000"/>
                <w:sz w:val="20"/>
                <w:szCs w:val="20"/>
                <w:lang w:val="en-US"/>
              </w:rPr>
              <w:t>.</w:t>
            </w:r>
          </w:p>
          <w:p w14:paraId="00DD985C" w14:textId="77777777" w:rsidR="00EA529C" w:rsidRDefault="00EA529C" w:rsidP="00A17D7E">
            <w:pPr>
              <w:jc w:val="both"/>
              <w:rPr>
                <w:rFonts w:ascii="Arial" w:hAnsi="Arial" w:cs="Arial"/>
              </w:rPr>
            </w:pPr>
          </w:p>
        </w:tc>
      </w:tr>
      <w:tr w:rsidR="00952F91" w14:paraId="6FD1B059" w14:textId="77777777" w:rsidTr="00A17D7E">
        <w:trPr>
          <w:cantSplit/>
        </w:trPr>
        <w:tc>
          <w:tcPr>
            <w:tcW w:w="825" w:type="pct"/>
          </w:tcPr>
          <w:p w14:paraId="0EE10A75" w14:textId="77777777" w:rsidR="00952F91" w:rsidRDefault="00B049BB" w:rsidP="00A17D7E">
            <w:pPr>
              <w:jc w:val="both"/>
              <w:rPr>
                <w:rFonts w:ascii="Arial" w:hAnsi="Arial" w:cs="Arial"/>
              </w:rPr>
            </w:pPr>
            <w:r>
              <w:rPr>
                <w:rFonts w:ascii="Arial" w:hAnsi="Arial" w:cs="Arial"/>
              </w:rPr>
              <w:t>Ligado</w:t>
            </w:r>
          </w:p>
        </w:tc>
        <w:tc>
          <w:tcPr>
            <w:tcW w:w="852" w:type="pct"/>
          </w:tcPr>
          <w:p w14:paraId="6A5AF3A2" w14:textId="77777777" w:rsidR="00952F91" w:rsidRDefault="00B049BB" w:rsidP="00A17D7E">
            <w:pPr>
              <w:jc w:val="both"/>
              <w:rPr>
                <w:rFonts w:ascii="Arial" w:hAnsi="Arial" w:cs="Arial"/>
              </w:rPr>
            </w:pPr>
            <w:r>
              <w:rPr>
                <w:rFonts w:ascii="Arial" w:hAnsi="Arial" w:cs="Arial"/>
              </w:rPr>
              <w:t>Disagree</w:t>
            </w:r>
          </w:p>
        </w:tc>
        <w:tc>
          <w:tcPr>
            <w:tcW w:w="3323" w:type="pct"/>
          </w:tcPr>
          <w:p w14:paraId="3E41727B" w14:textId="77777777" w:rsidR="00952F91" w:rsidRDefault="00B049BB" w:rsidP="00A17D7E">
            <w:pPr>
              <w:jc w:val="both"/>
              <w:rPr>
                <w:rFonts w:ascii="Arial" w:hAnsi="Arial" w:cs="Arial"/>
              </w:rPr>
            </w:pPr>
            <w:r>
              <w:rPr>
                <w:rFonts w:ascii="Arial" w:hAnsi="Arial" w:cs="Arial"/>
              </w:rPr>
              <w:t xml:space="preserve">We do not see the necessity to change the language previously endorsed at RAN#89-e. </w:t>
            </w:r>
          </w:p>
        </w:tc>
      </w:tr>
      <w:tr w:rsidR="00C6210F" w14:paraId="1B28FC4A" w14:textId="77777777" w:rsidTr="00A17D7E">
        <w:trPr>
          <w:cantSplit/>
        </w:trPr>
        <w:tc>
          <w:tcPr>
            <w:tcW w:w="825" w:type="pct"/>
          </w:tcPr>
          <w:p w14:paraId="5A67341A" w14:textId="77777777" w:rsidR="00C6210F" w:rsidRDefault="00C6210F" w:rsidP="00A17D7E">
            <w:pPr>
              <w:jc w:val="both"/>
              <w:rPr>
                <w:rFonts w:ascii="Arial" w:hAnsi="Arial" w:cs="Arial"/>
              </w:rPr>
            </w:pPr>
            <w:r>
              <w:rPr>
                <w:rFonts w:ascii="Arial" w:hAnsi="Arial" w:cs="Arial"/>
              </w:rPr>
              <w:t>T-Mobile USA</w:t>
            </w:r>
          </w:p>
        </w:tc>
        <w:tc>
          <w:tcPr>
            <w:tcW w:w="852" w:type="pct"/>
          </w:tcPr>
          <w:p w14:paraId="4446A755" w14:textId="77777777" w:rsidR="00C6210F" w:rsidRDefault="00C6210F" w:rsidP="00A17D7E">
            <w:pPr>
              <w:jc w:val="both"/>
              <w:rPr>
                <w:rFonts w:ascii="Arial" w:hAnsi="Arial" w:cs="Arial"/>
              </w:rPr>
            </w:pPr>
            <w:r>
              <w:rPr>
                <w:rFonts w:ascii="Arial" w:hAnsi="Arial" w:cs="Arial"/>
              </w:rPr>
              <w:t>Disagree</w:t>
            </w:r>
          </w:p>
        </w:tc>
        <w:tc>
          <w:tcPr>
            <w:tcW w:w="3323" w:type="pct"/>
          </w:tcPr>
          <w:p w14:paraId="658E3235" w14:textId="77777777" w:rsidR="00C6210F" w:rsidRDefault="00C6210F" w:rsidP="00A17D7E">
            <w:pPr>
              <w:jc w:val="both"/>
              <w:rPr>
                <w:rFonts w:ascii="Arial" w:hAnsi="Arial" w:cs="Arial"/>
              </w:rPr>
            </w:pPr>
            <w:r>
              <w:rPr>
                <w:rFonts w:ascii="Arial" w:hAnsi="Arial" w:cs="Arial"/>
              </w:rPr>
              <w:t xml:space="preserve">We had already agreed to text in RAN#89e and do not need to revisit this again. </w:t>
            </w:r>
          </w:p>
        </w:tc>
      </w:tr>
      <w:tr w:rsidR="00D31587" w14:paraId="32B1D2B7" w14:textId="77777777" w:rsidTr="00A17D7E">
        <w:trPr>
          <w:cantSplit/>
        </w:trPr>
        <w:tc>
          <w:tcPr>
            <w:tcW w:w="825" w:type="pct"/>
          </w:tcPr>
          <w:p w14:paraId="0E635EFB" w14:textId="77777777" w:rsidR="00D31587" w:rsidRDefault="00D31587" w:rsidP="00A17D7E">
            <w:pPr>
              <w:jc w:val="both"/>
              <w:rPr>
                <w:rFonts w:ascii="Arial" w:hAnsi="Arial" w:cs="Arial"/>
              </w:rPr>
            </w:pPr>
            <w:r>
              <w:rPr>
                <w:rFonts w:ascii="Arial" w:hAnsi="Arial" w:cs="Arial"/>
              </w:rPr>
              <w:t>Hughes</w:t>
            </w:r>
          </w:p>
        </w:tc>
        <w:tc>
          <w:tcPr>
            <w:tcW w:w="852" w:type="pct"/>
          </w:tcPr>
          <w:p w14:paraId="153F6A39" w14:textId="77777777" w:rsidR="00D31587" w:rsidRDefault="00D31587" w:rsidP="00D31587">
            <w:pPr>
              <w:rPr>
                <w:rFonts w:ascii="Arial" w:hAnsi="Arial" w:cs="Arial"/>
              </w:rPr>
            </w:pPr>
            <w:r>
              <w:rPr>
                <w:rFonts w:ascii="Arial" w:hAnsi="Arial" w:cs="Arial"/>
              </w:rPr>
              <w:t xml:space="preserve">Agree with comments </w:t>
            </w:r>
          </w:p>
        </w:tc>
        <w:tc>
          <w:tcPr>
            <w:tcW w:w="3323" w:type="pct"/>
          </w:tcPr>
          <w:p w14:paraId="3CDAD889" w14:textId="77777777" w:rsidR="00D31587" w:rsidRDefault="00D31587" w:rsidP="00A17D7E">
            <w:pPr>
              <w:jc w:val="both"/>
              <w:rPr>
                <w:rFonts w:ascii="Arial" w:hAnsi="Arial" w:cs="Arial"/>
              </w:rPr>
            </w:pPr>
            <w:r>
              <w:rPr>
                <w:rFonts w:ascii="Arial" w:hAnsi="Arial" w:cs="Arial"/>
              </w:rPr>
              <w:t>Agree with the alternative wording</w:t>
            </w:r>
          </w:p>
        </w:tc>
      </w:tr>
      <w:tr w:rsidR="004F6835" w14:paraId="51CA34FB" w14:textId="77777777" w:rsidTr="00A17D7E">
        <w:trPr>
          <w:cantSplit/>
        </w:trPr>
        <w:tc>
          <w:tcPr>
            <w:tcW w:w="825" w:type="pct"/>
          </w:tcPr>
          <w:p w14:paraId="6AED933D" w14:textId="77777777" w:rsidR="004F6835" w:rsidRDefault="004F6835" w:rsidP="00A17D7E">
            <w:pPr>
              <w:jc w:val="both"/>
              <w:rPr>
                <w:rFonts w:ascii="Arial" w:hAnsi="Arial" w:cs="Arial"/>
              </w:rPr>
            </w:pPr>
            <w:r>
              <w:rPr>
                <w:rFonts w:ascii="Arial" w:hAnsi="Arial" w:cs="Arial"/>
              </w:rPr>
              <w:t>Loon, Google</w:t>
            </w:r>
          </w:p>
        </w:tc>
        <w:tc>
          <w:tcPr>
            <w:tcW w:w="852" w:type="pct"/>
          </w:tcPr>
          <w:p w14:paraId="3736866B" w14:textId="77777777" w:rsidR="004F6835" w:rsidRDefault="004F6835" w:rsidP="00D31587">
            <w:pPr>
              <w:rPr>
                <w:rFonts w:ascii="Arial" w:hAnsi="Arial" w:cs="Arial"/>
              </w:rPr>
            </w:pPr>
            <w:r>
              <w:rPr>
                <w:rFonts w:ascii="Arial" w:hAnsi="Arial" w:cs="Arial"/>
              </w:rPr>
              <w:t>Agree</w:t>
            </w:r>
          </w:p>
        </w:tc>
        <w:tc>
          <w:tcPr>
            <w:tcW w:w="3323" w:type="pct"/>
          </w:tcPr>
          <w:p w14:paraId="41CF8911" w14:textId="77777777" w:rsidR="004F6835" w:rsidRDefault="004F6835" w:rsidP="00A17D7E">
            <w:pPr>
              <w:jc w:val="both"/>
              <w:rPr>
                <w:rFonts w:ascii="Arial" w:hAnsi="Arial" w:cs="Arial"/>
              </w:rPr>
            </w:pPr>
            <w:r>
              <w:rPr>
                <w:rFonts w:ascii="Arial" w:hAnsi="Arial" w:cs="Arial"/>
              </w:rPr>
              <w:t>Agree with the alternative wording</w:t>
            </w:r>
          </w:p>
        </w:tc>
      </w:tr>
      <w:tr w:rsidR="00F5045F" w14:paraId="71BFED0A" w14:textId="77777777" w:rsidTr="00A17D7E">
        <w:trPr>
          <w:cantSplit/>
        </w:trPr>
        <w:tc>
          <w:tcPr>
            <w:tcW w:w="825" w:type="pct"/>
          </w:tcPr>
          <w:p w14:paraId="555F58EC" w14:textId="77777777" w:rsidR="00F5045F" w:rsidRDefault="00F5045F" w:rsidP="00A17D7E">
            <w:pPr>
              <w:jc w:val="both"/>
              <w:rPr>
                <w:rFonts w:ascii="Arial" w:hAnsi="Arial" w:cs="Arial"/>
              </w:rPr>
            </w:pPr>
            <w:r>
              <w:rPr>
                <w:rFonts w:ascii="Arial" w:hAnsi="Arial" w:cs="Arial"/>
              </w:rPr>
              <w:t>SoftBank</w:t>
            </w:r>
          </w:p>
        </w:tc>
        <w:tc>
          <w:tcPr>
            <w:tcW w:w="852" w:type="pct"/>
          </w:tcPr>
          <w:p w14:paraId="45E34A79" w14:textId="77777777" w:rsidR="00F5045F" w:rsidRDefault="00F5045F" w:rsidP="00A17D7E">
            <w:pPr>
              <w:jc w:val="both"/>
              <w:rPr>
                <w:rFonts w:ascii="Arial" w:hAnsi="Arial" w:cs="Arial"/>
              </w:rPr>
            </w:pPr>
            <w:r>
              <w:rPr>
                <w:rFonts w:ascii="Arial" w:hAnsi="Arial" w:cs="Arial"/>
              </w:rPr>
              <w:t>?</w:t>
            </w:r>
          </w:p>
        </w:tc>
        <w:tc>
          <w:tcPr>
            <w:tcW w:w="3323" w:type="pct"/>
          </w:tcPr>
          <w:p w14:paraId="3BACDDA6" w14:textId="77777777" w:rsidR="00F5045F" w:rsidRDefault="00F5045F" w:rsidP="00A17D7E">
            <w:pPr>
              <w:jc w:val="both"/>
              <w:rPr>
                <w:rFonts w:ascii="Arial" w:hAnsi="Arial" w:cs="Arial"/>
                <w:lang w:eastAsia="ja-JP"/>
              </w:rPr>
            </w:pPr>
            <w:r>
              <w:rPr>
                <w:rFonts w:ascii="Arial" w:hAnsi="Arial" w:cs="Arial"/>
              </w:rPr>
              <w:t xml:space="preserve">We would like to understand the motivation more why this revision is necessary on top of the previous agreement. </w:t>
            </w:r>
          </w:p>
        </w:tc>
      </w:tr>
      <w:tr w:rsidR="00375EC0" w14:paraId="796BDECF" w14:textId="77777777" w:rsidTr="00A17D7E">
        <w:trPr>
          <w:cantSplit/>
        </w:trPr>
        <w:tc>
          <w:tcPr>
            <w:tcW w:w="825" w:type="pct"/>
          </w:tcPr>
          <w:p w14:paraId="6AF57A43" w14:textId="77777777" w:rsidR="00375EC0" w:rsidRDefault="00375EC0" w:rsidP="00375EC0">
            <w:pPr>
              <w:jc w:val="both"/>
              <w:rPr>
                <w:rFonts w:ascii="Arial" w:hAnsi="Arial" w:cs="Arial"/>
              </w:rPr>
            </w:pPr>
            <w:r>
              <w:rPr>
                <w:rFonts w:ascii="Arial" w:hAnsi="Arial" w:cs="Arial"/>
              </w:rPr>
              <w:t>DISH</w:t>
            </w:r>
          </w:p>
        </w:tc>
        <w:tc>
          <w:tcPr>
            <w:tcW w:w="852" w:type="pct"/>
          </w:tcPr>
          <w:p w14:paraId="66605040" w14:textId="77777777" w:rsidR="00375EC0" w:rsidRDefault="00375EC0" w:rsidP="00375EC0">
            <w:pPr>
              <w:jc w:val="both"/>
              <w:rPr>
                <w:rFonts w:ascii="Arial" w:hAnsi="Arial" w:cs="Arial"/>
              </w:rPr>
            </w:pPr>
            <w:r>
              <w:rPr>
                <w:rFonts w:ascii="Arial" w:hAnsi="Arial" w:cs="Arial"/>
              </w:rPr>
              <w:t>Disagree</w:t>
            </w:r>
          </w:p>
        </w:tc>
        <w:tc>
          <w:tcPr>
            <w:tcW w:w="3323" w:type="pct"/>
          </w:tcPr>
          <w:p w14:paraId="17F3A774" w14:textId="77777777" w:rsidR="00375EC0" w:rsidRDefault="00375EC0" w:rsidP="00375EC0">
            <w:pPr>
              <w:jc w:val="both"/>
              <w:rPr>
                <w:rFonts w:ascii="Arial" w:hAnsi="Arial" w:cs="Arial"/>
              </w:rPr>
            </w:pPr>
            <w:r>
              <w:rPr>
                <w:rFonts w:ascii="Arial" w:hAnsi="Arial" w:cs="Arial"/>
              </w:rPr>
              <w:t>The version endorsed in previous Plenary should be approved. The proposal here is trying to reverse some parts of the previously endorsed discussion points.</w:t>
            </w:r>
          </w:p>
        </w:tc>
      </w:tr>
      <w:tr w:rsidR="00884432" w14:paraId="2C05954A" w14:textId="77777777" w:rsidTr="00A17D7E">
        <w:trPr>
          <w:cantSplit/>
        </w:trPr>
        <w:tc>
          <w:tcPr>
            <w:tcW w:w="825" w:type="pct"/>
          </w:tcPr>
          <w:p w14:paraId="3A4FAAF4" w14:textId="77777777" w:rsidR="00884432" w:rsidRDefault="00884432" w:rsidP="00375EC0">
            <w:pPr>
              <w:jc w:val="both"/>
              <w:rPr>
                <w:rFonts w:ascii="Arial" w:hAnsi="Arial" w:cs="Arial"/>
              </w:rPr>
            </w:pPr>
            <w:r>
              <w:rPr>
                <w:rFonts w:ascii="Arial" w:hAnsi="Arial" w:cs="Arial"/>
              </w:rPr>
              <w:t>Intelsat</w:t>
            </w:r>
          </w:p>
        </w:tc>
        <w:tc>
          <w:tcPr>
            <w:tcW w:w="852" w:type="pct"/>
          </w:tcPr>
          <w:p w14:paraId="1D5E20F1" w14:textId="77777777" w:rsidR="00884432" w:rsidRDefault="00884432" w:rsidP="00375EC0">
            <w:pPr>
              <w:jc w:val="both"/>
              <w:rPr>
                <w:rFonts w:ascii="Arial" w:hAnsi="Arial" w:cs="Arial"/>
              </w:rPr>
            </w:pPr>
            <w:r>
              <w:rPr>
                <w:rFonts w:ascii="Arial" w:hAnsi="Arial" w:cs="Arial"/>
              </w:rPr>
              <w:t>Agree</w:t>
            </w:r>
          </w:p>
        </w:tc>
        <w:tc>
          <w:tcPr>
            <w:tcW w:w="3323" w:type="pct"/>
          </w:tcPr>
          <w:p w14:paraId="3F229046" w14:textId="77777777" w:rsidR="00884432" w:rsidRDefault="00884432" w:rsidP="00375EC0">
            <w:pPr>
              <w:jc w:val="both"/>
              <w:rPr>
                <w:rFonts w:ascii="Arial" w:hAnsi="Arial" w:cs="Arial"/>
              </w:rPr>
            </w:pPr>
            <w:r>
              <w:rPr>
                <w:rFonts w:ascii="Arial" w:hAnsi="Arial" w:cs="Arial"/>
              </w:rPr>
              <w:t>Agree with alternative wording</w:t>
            </w:r>
          </w:p>
        </w:tc>
      </w:tr>
      <w:tr w:rsidR="00D04A42" w14:paraId="5607023F" w14:textId="77777777" w:rsidTr="00A17D7E">
        <w:trPr>
          <w:cantSplit/>
        </w:trPr>
        <w:tc>
          <w:tcPr>
            <w:tcW w:w="825" w:type="pct"/>
          </w:tcPr>
          <w:p w14:paraId="6D3CF2C6" w14:textId="77777777" w:rsidR="00D04A42" w:rsidRDefault="00D04A42" w:rsidP="00D04A42">
            <w:pPr>
              <w:jc w:val="both"/>
              <w:rPr>
                <w:rFonts w:ascii="Arial" w:hAnsi="Arial" w:cs="Arial"/>
              </w:rPr>
            </w:pPr>
            <w:r>
              <w:rPr>
                <w:rFonts w:ascii="Arial" w:hAnsi="Arial" w:cs="Arial"/>
              </w:rPr>
              <w:lastRenderedPageBreak/>
              <w:t>Ericsson</w:t>
            </w:r>
          </w:p>
        </w:tc>
        <w:tc>
          <w:tcPr>
            <w:tcW w:w="852" w:type="pct"/>
          </w:tcPr>
          <w:p w14:paraId="563A8D4A" w14:textId="77777777" w:rsidR="00D04A42" w:rsidRDefault="00D04A42" w:rsidP="00D04A42">
            <w:pPr>
              <w:jc w:val="both"/>
              <w:rPr>
                <w:rFonts w:ascii="Arial" w:hAnsi="Arial" w:cs="Arial"/>
              </w:rPr>
            </w:pPr>
          </w:p>
        </w:tc>
        <w:tc>
          <w:tcPr>
            <w:tcW w:w="3323" w:type="pct"/>
          </w:tcPr>
          <w:p w14:paraId="1F4B375C" w14:textId="77777777" w:rsidR="00D04A42" w:rsidRDefault="00D04A42" w:rsidP="00D04A42">
            <w:pPr>
              <w:jc w:val="both"/>
              <w:rPr>
                <w:rFonts w:ascii="Arial" w:hAnsi="Arial" w:cs="Arial"/>
              </w:rPr>
            </w:pPr>
            <w:r>
              <w:rPr>
                <w:rFonts w:ascii="Arial" w:hAnsi="Arial" w:cs="Arial"/>
              </w:rPr>
              <w:t>In our understanding, the agreement last meeting captures the essential aspect that RAN4 requirements need to ensure the same level of inter-operator co-existence.</w:t>
            </w:r>
          </w:p>
          <w:p w14:paraId="23979858" w14:textId="77777777" w:rsidR="00D04A42" w:rsidRDefault="00D04A42" w:rsidP="00D04A42">
            <w:pPr>
              <w:jc w:val="both"/>
              <w:rPr>
                <w:rFonts w:ascii="Arial" w:hAnsi="Arial" w:cs="Arial"/>
              </w:rPr>
            </w:pPr>
            <w:r>
              <w:rPr>
                <w:rFonts w:ascii="Arial" w:hAnsi="Arial" w:cs="Arial"/>
              </w:rPr>
              <w:t xml:space="preserve">Regarding the deleted sentence, our understanding is that the “nor cause degradation” part is referring to RAN4 co-existence simulations not showing degradation, which is why the “in the sense of RAN4 co-existence simulations” is added. </w:t>
            </w:r>
          </w:p>
          <w:p w14:paraId="09BC2C3B" w14:textId="77777777" w:rsidR="00D04A42" w:rsidRDefault="00D04A42" w:rsidP="00D04A42">
            <w:pPr>
              <w:jc w:val="both"/>
              <w:rPr>
                <w:rFonts w:ascii="Arial" w:hAnsi="Arial" w:cs="Arial"/>
              </w:rPr>
            </w:pPr>
            <w:r>
              <w:rPr>
                <w:rFonts w:ascii="Arial" w:hAnsi="Arial" w:cs="Arial"/>
              </w:rPr>
              <w:t>The Thales wording we understand as aiming to improve the clarity and avoid misunderstanding. What is missing is capturing that the requirements should be set such that the impact of victim networks seen in the co-existence simulations is the same as rel-15 NR. To capture that, we suggest adding the yellow sentence (or alternatively keeping the existing wording if it is now clear to everyone).</w:t>
            </w:r>
          </w:p>
          <w:p w14:paraId="12F9991F" w14:textId="77777777" w:rsidR="00D04A42" w:rsidRDefault="00D04A42" w:rsidP="00D04A42">
            <w:pPr>
              <w:jc w:val="both"/>
              <w:rPr>
                <w:rFonts w:ascii="Arial" w:hAnsi="Arial" w:cs="Arial"/>
              </w:rPr>
            </w:pPr>
          </w:p>
          <w:p w14:paraId="0C73EAE5" w14:textId="77777777" w:rsidR="00D04A42" w:rsidRDefault="00D04A42" w:rsidP="00D04A42">
            <w:pPr>
              <w:jc w:val="both"/>
              <w:rPr>
                <w:rFonts w:ascii="Arial" w:hAnsi="Arial" w:cs="Arial"/>
              </w:rPr>
            </w:pPr>
            <w:r>
              <w:rPr>
                <w:rFonts w:ascii="Arial" w:hAnsi="Arial" w:cs="Arial"/>
                <w:b/>
                <w:bCs/>
                <w:i/>
                <w:iCs/>
                <w:color w:val="FF0000"/>
                <w:sz w:val="20"/>
                <w:szCs w:val="20"/>
                <w:lang w:val="en-GB"/>
              </w:rPr>
              <w:t xml:space="preserve">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 </w:t>
            </w:r>
            <w:r>
              <w:rPr>
                <w:rFonts w:ascii="Arial" w:hAnsi="Arial" w:cs="Arial"/>
                <w:b/>
                <w:bCs/>
                <w:i/>
                <w:iCs/>
                <w:color w:val="1F497D"/>
                <w:sz w:val="20"/>
                <w:szCs w:val="20"/>
                <w:highlight w:val="yellow"/>
                <w:lang w:val="en-GB"/>
              </w:rPr>
              <w:t xml:space="preserve"> 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p>
        </w:tc>
      </w:tr>
      <w:tr w:rsidR="008252A3" w14:paraId="6E6E29B4" w14:textId="77777777" w:rsidTr="008252A3">
        <w:tc>
          <w:tcPr>
            <w:tcW w:w="825" w:type="pct"/>
          </w:tcPr>
          <w:p w14:paraId="65EE076C" w14:textId="77777777" w:rsidR="008252A3" w:rsidRDefault="008252A3" w:rsidP="00A17D7E">
            <w:pPr>
              <w:jc w:val="both"/>
              <w:rPr>
                <w:rFonts w:ascii="Arial" w:hAnsi="Arial" w:cs="Arial"/>
              </w:rPr>
            </w:pPr>
            <w:r>
              <w:rPr>
                <w:rFonts w:ascii="Arial" w:hAnsi="Arial" w:cs="Arial" w:hint="eastAsia"/>
              </w:rPr>
              <w:t>ZTE</w:t>
            </w:r>
          </w:p>
        </w:tc>
        <w:tc>
          <w:tcPr>
            <w:tcW w:w="852" w:type="pct"/>
          </w:tcPr>
          <w:p w14:paraId="779FA095" w14:textId="77777777" w:rsidR="008252A3" w:rsidRDefault="008252A3" w:rsidP="00A17D7E">
            <w:pPr>
              <w:jc w:val="both"/>
              <w:rPr>
                <w:rFonts w:ascii="Arial" w:hAnsi="Arial" w:cs="Arial"/>
              </w:rPr>
            </w:pPr>
            <w:r>
              <w:rPr>
                <w:rFonts w:ascii="Arial" w:hAnsi="Arial" w:cs="Arial" w:hint="eastAsia"/>
              </w:rPr>
              <w:t>Disagree</w:t>
            </w:r>
          </w:p>
        </w:tc>
        <w:tc>
          <w:tcPr>
            <w:tcW w:w="3323" w:type="pct"/>
          </w:tcPr>
          <w:p w14:paraId="41E078FA" w14:textId="77777777" w:rsidR="008252A3" w:rsidRDefault="008252A3" w:rsidP="00A17D7E">
            <w:pPr>
              <w:jc w:val="both"/>
              <w:rPr>
                <w:rFonts w:ascii="Arial" w:hAnsi="Arial" w:cs="Arial"/>
              </w:rPr>
            </w:pPr>
            <w:r>
              <w:rPr>
                <w:rFonts w:ascii="Arial" w:hAnsi="Arial" w:cs="Arial" w:hint="eastAsia"/>
              </w:rPr>
              <w:t>It</w:t>
            </w:r>
            <w:r>
              <w:rPr>
                <w:rFonts w:ascii="Arial" w:hAnsi="Arial" w:cs="Arial"/>
              </w:rPr>
              <w:t xml:space="preserve"> seems that there is no strong reason to update the previous agreements </w:t>
            </w:r>
          </w:p>
          <w:p w14:paraId="5B8DEA9B" w14:textId="77777777" w:rsidR="00007348" w:rsidRDefault="00007348" w:rsidP="00A17D7E">
            <w:pPr>
              <w:jc w:val="both"/>
              <w:rPr>
                <w:rFonts w:ascii="Arial" w:hAnsi="Arial" w:cs="Arial"/>
              </w:rPr>
            </w:pPr>
          </w:p>
        </w:tc>
      </w:tr>
      <w:tr w:rsidR="00007348" w14:paraId="368B49F0" w14:textId="77777777" w:rsidTr="008252A3">
        <w:tc>
          <w:tcPr>
            <w:tcW w:w="825" w:type="pct"/>
          </w:tcPr>
          <w:p w14:paraId="1342BFBA" w14:textId="77777777" w:rsidR="00007348" w:rsidRDefault="00007348" w:rsidP="00007348">
            <w:pPr>
              <w:jc w:val="both"/>
              <w:rPr>
                <w:rFonts w:ascii="Arial" w:hAnsi="Arial" w:cs="Arial"/>
              </w:rPr>
            </w:pPr>
            <w:r>
              <w:rPr>
                <w:rFonts w:ascii="Arial" w:hAnsi="Arial" w:cs="Arial"/>
              </w:rPr>
              <w:t>Inmarsat</w:t>
            </w:r>
          </w:p>
        </w:tc>
        <w:tc>
          <w:tcPr>
            <w:tcW w:w="852" w:type="pct"/>
          </w:tcPr>
          <w:p w14:paraId="02C1F440" w14:textId="77777777" w:rsidR="00007348" w:rsidRDefault="00007348" w:rsidP="00007348">
            <w:pPr>
              <w:jc w:val="both"/>
              <w:rPr>
                <w:rFonts w:ascii="Arial" w:hAnsi="Arial" w:cs="Arial"/>
              </w:rPr>
            </w:pPr>
            <w:r>
              <w:rPr>
                <w:rFonts w:ascii="Arial" w:hAnsi="Arial" w:cs="Arial"/>
              </w:rPr>
              <w:t>Agree</w:t>
            </w:r>
          </w:p>
        </w:tc>
        <w:tc>
          <w:tcPr>
            <w:tcW w:w="3323" w:type="pct"/>
          </w:tcPr>
          <w:p w14:paraId="65C3FF22" w14:textId="77777777" w:rsidR="00007348" w:rsidRDefault="00007348" w:rsidP="00007348">
            <w:pPr>
              <w:jc w:val="both"/>
              <w:rPr>
                <w:rFonts w:ascii="Arial" w:hAnsi="Arial" w:cs="Arial"/>
              </w:rPr>
            </w:pPr>
            <w:r>
              <w:rPr>
                <w:rFonts w:ascii="Arial" w:hAnsi="Arial" w:cs="Arial"/>
              </w:rPr>
              <w:t xml:space="preserve">Agree with alternative wording by Thales. </w:t>
            </w:r>
          </w:p>
          <w:p w14:paraId="2B1FAAEC" w14:textId="77777777" w:rsidR="00007348" w:rsidRDefault="00007348" w:rsidP="00007348">
            <w:pPr>
              <w:jc w:val="both"/>
              <w:rPr>
                <w:rFonts w:ascii="Arial" w:hAnsi="Arial" w:cs="Arial"/>
              </w:rPr>
            </w:pPr>
            <w:r w:rsidRPr="00007348">
              <w:rPr>
                <w:rFonts w:ascii="Arial" w:hAnsi="Arial" w:cs="Arial"/>
                <w:b/>
              </w:rPr>
              <w:t xml:space="preserve">RATIONALE: </w:t>
            </w:r>
            <w:r>
              <w:rPr>
                <w:rFonts w:ascii="Arial" w:hAnsi="Arial" w:cs="Arial"/>
              </w:rPr>
              <w:t xml:space="preserve">Given the substantial difference between TN and NTN deployment scenarios and the lack of proper study, it is impossible to define such a specific KPI so early.  </w:t>
            </w:r>
          </w:p>
          <w:p w14:paraId="78ECFBF8" w14:textId="77777777" w:rsidR="00007348" w:rsidRDefault="00007348" w:rsidP="00007348">
            <w:pPr>
              <w:jc w:val="both"/>
              <w:rPr>
                <w:rFonts w:ascii="Arial" w:hAnsi="Arial" w:cs="Arial"/>
              </w:rPr>
            </w:pPr>
            <w:r>
              <w:rPr>
                <w:rFonts w:ascii="Arial" w:hAnsi="Arial" w:cs="Arial"/>
              </w:rPr>
              <w:t>There is a general bona-fide agreement that the aim is to produce specifications that will allow peaceful co-existence, but, whilst TN-TN scenarios (upon which the 5% loss in average and 5</w:t>
            </w:r>
            <w:r w:rsidRPr="00D476E6">
              <w:rPr>
                <w:rFonts w:ascii="Arial" w:hAnsi="Arial" w:cs="Arial"/>
                <w:vertAlign w:val="superscript"/>
              </w:rPr>
              <w:t>th</w:t>
            </w:r>
            <w:r>
              <w:rPr>
                <w:rFonts w:ascii="Arial" w:hAnsi="Arial" w:cs="Arial"/>
              </w:rPr>
              <w:t xml:space="preserve"> percentile throughput degradation KPI is based) are pretty well-known by now to 3GPP, this is not yet </w:t>
            </w:r>
            <w:r>
              <w:rPr>
                <w:rFonts w:ascii="Arial" w:hAnsi="Arial" w:cs="Arial"/>
              </w:rPr>
              <w:lastRenderedPageBreak/>
              <w:t>the case in TN-NTN/NTN-TN and NTN-NTN.  As such, they need to be studied first.</w:t>
            </w:r>
          </w:p>
        </w:tc>
      </w:tr>
      <w:tr w:rsidR="003C03A6" w14:paraId="6051F381" w14:textId="77777777" w:rsidTr="00A17D7E">
        <w:trPr>
          <w:cantSplit/>
        </w:trPr>
        <w:tc>
          <w:tcPr>
            <w:tcW w:w="825" w:type="pct"/>
          </w:tcPr>
          <w:p w14:paraId="18A044F2" w14:textId="77777777"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14:paraId="5781B9B3"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26BDF44D"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to change the previous wording.</w:t>
            </w:r>
          </w:p>
        </w:tc>
      </w:tr>
      <w:tr w:rsidR="00327790" w14:paraId="222D6284" w14:textId="77777777" w:rsidTr="00A17D7E">
        <w:trPr>
          <w:cantSplit/>
        </w:trPr>
        <w:tc>
          <w:tcPr>
            <w:tcW w:w="825" w:type="pct"/>
          </w:tcPr>
          <w:p w14:paraId="42F78B48"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2DA726D1" w14:textId="77777777"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14:paraId="0088FBB8" w14:textId="77777777"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14:paraId="7468F94E" w14:textId="77777777" w:rsidTr="00A17D7E">
        <w:trPr>
          <w:cantSplit/>
        </w:trPr>
        <w:tc>
          <w:tcPr>
            <w:tcW w:w="825" w:type="pct"/>
          </w:tcPr>
          <w:p w14:paraId="42291CEC" w14:textId="77777777" w:rsidR="00FB58E6" w:rsidRDefault="00FB58E6" w:rsidP="00327790">
            <w:pPr>
              <w:jc w:val="both"/>
              <w:rPr>
                <w:rFonts w:ascii="Arial" w:hAnsi="Arial" w:cs="Arial"/>
                <w:lang w:eastAsia="ja-JP"/>
              </w:rPr>
            </w:pPr>
            <w:r>
              <w:rPr>
                <w:rFonts w:ascii="Arial" w:hAnsi="Arial" w:cs="Arial"/>
                <w:lang w:eastAsia="ja-JP"/>
              </w:rPr>
              <w:t>MediaTek</w:t>
            </w:r>
          </w:p>
        </w:tc>
        <w:tc>
          <w:tcPr>
            <w:tcW w:w="852" w:type="pct"/>
          </w:tcPr>
          <w:p w14:paraId="3E476D34" w14:textId="77777777" w:rsidR="00FB58E6" w:rsidRDefault="00FB58E6" w:rsidP="00327790">
            <w:pPr>
              <w:jc w:val="both"/>
              <w:rPr>
                <w:rFonts w:ascii="Arial" w:hAnsi="Arial" w:cs="Arial"/>
              </w:rPr>
            </w:pPr>
          </w:p>
        </w:tc>
        <w:tc>
          <w:tcPr>
            <w:tcW w:w="3323" w:type="pct"/>
          </w:tcPr>
          <w:p w14:paraId="55352F6B" w14:textId="77777777" w:rsidR="00FB58E6" w:rsidRDefault="00FB58E6" w:rsidP="00327790">
            <w:pPr>
              <w:jc w:val="both"/>
              <w:rPr>
                <w:rFonts w:ascii="Arial" w:hAnsi="Arial" w:cs="Arial"/>
                <w:lang w:eastAsia="ja-JP"/>
              </w:rPr>
            </w:pPr>
            <w:r>
              <w:rPr>
                <w:rFonts w:ascii="Arial" w:hAnsi="Arial" w:cs="Arial"/>
              </w:rPr>
              <w:t xml:space="preserve">The issue of potential impact of </w:t>
            </w:r>
            <w:r w:rsidRPr="00B62D75">
              <w:rPr>
                <w:rFonts w:ascii="Arial" w:hAnsi="Arial" w:cs="Arial"/>
              </w:rPr>
              <w:t xml:space="preserve">new 3GPP bands </w:t>
            </w:r>
            <w:r>
              <w:rPr>
                <w:rFonts w:ascii="Arial" w:hAnsi="Arial" w:cs="Arial"/>
              </w:rPr>
              <w:t>for NTN</w:t>
            </w:r>
            <w:r w:rsidRPr="00B62D75">
              <w:rPr>
                <w:rFonts w:ascii="Arial" w:hAnsi="Arial" w:cs="Arial"/>
              </w:rPr>
              <w:t xml:space="preserve"> </w:t>
            </w:r>
            <w:r>
              <w:rPr>
                <w:rFonts w:ascii="Arial" w:hAnsi="Arial" w:cs="Arial"/>
              </w:rPr>
              <w:t xml:space="preserve">on terrestrial bands could be up to RAN4 when discussing </w:t>
            </w:r>
            <w:r w:rsidRPr="00B62D75">
              <w:rPr>
                <w:rFonts w:ascii="Arial" w:hAnsi="Arial" w:cs="Arial"/>
              </w:rPr>
              <w:t>generic requirements, such as inter-carrier co-existence to decide ACLR</w:t>
            </w:r>
            <w:r>
              <w:rPr>
                <w:rFonts w:ascii="Arial" w:hAnsi="Arial" w:cs="Arial"/>
              </w:rPr>
              <w:t>. This may include performance metrics when discussing scenarios and requirements.</w:t>
            </w:r>
          </w:p>
        </w:tc>
      </w:tr>
      <w:tr w:rsidR="003D40E2" w14:paraId="215937A6" w14:textId="77777777" w:rsidTr="00A17D7E">
        <w:trPr>
          <w:cantSplit/>
        </w:trPr>
        <w:tc>
          <w:tcPr>
            <w:tcW w:w="825" w:type="pct"/>
          </w:tcPr>
          <w:p w14:paraId="7A311294" w14:textId="77777777" w:rsidR="003D40E2" w:rsidRPr="0059656C" w:rsidRDefault="003D40E2" w:rsidP="003D40E2">
            <w:pPr>
              <w:jc w:val="both"/>
              <w:rPr>
                <w:rFonts w:ascii="Arial" w:hAnsi="Arial" w:cs="Arial"/>
                <w:lang w:eastAsia="ja-JP"/>
              </w:rPr>
            </w:pPr>
            <w:r>
              <w:rPr>
                <w:rFonts w:ascii="Arial" w:hAnsi="Arial" w:cs="Arial" w:hint="eastAsia"/>
              </w:rPr>
              <w:t>Huawei</w:t>
            </w:r>
            <w:r>
              <w:rPr>
                <w:rFonts w:ascii="Arial" w:hAnsi="Arial" w:cs="Arial"/>
              </w:rPr>
              <w:t>/HiSilicon</w:t>
            </w:r>
          </w:p>
        </w:tc>
        <w:tc>
          <w:tcPr>
            <w:tcW w:w="852" w:type="pct"/>
          </w:tcPr>
          <w:p w14:paraId="47A2B1AC" w14:textId="77777777" w:rsidR="003D40E2" w:rsidRDefault="003D40E2" w:rsidP="003D40E2">
            <w:pPr>
              <w:jc w:val="both"/>
              <w:rPr>
                <w:rFonts w:ascii="Arial" w:hAnsi="Arial" w:cs="Arial"/>
              </w:rPr>
            </w:pPr>
          </w:p>
        </w:tc>
        <w:tc>
          <w:tcPr>
            <w:tcW w:w="3323" w:type="pct"/>
          </w:tcPr>
          <w:p w14:paraId="478701B4" w14:textId="77777777" w:rsidR="003D40E2" w:rsidRDefault="003D40E2" w:rsidP="003D40E2">
            <w:pPr>
              <w:jc w:val="both"/>
              <w:rPr>
                <w:rFonts w:ascii="Arial" w:hAnsi="Arial" w:cs="Arial"/>
              </w:rPr>
            </w:pPr>
            <w:r w:rsidRPr="00922119">
              <w:rPr>
                <w:rFonts w:ascii="Arial" w:eastAsia="SimSun" w:hAnsi="Arial" w:cs="Arial"/>
                <w:lang w:eastAsia="zh-CN"/>
              </w:rPr>
              <w:t>The latest proposal</w:t>
            </w:r>
            <w:r w:rsidRPr="00552B97">
              <w:rPr>
                <w:rFonts w:ascii="Arial" w:eastAsia="SimSun" w:hAnsi="Arial" w:cs="Arial"/>
                <w:lang w:eastAsia="zh-CN"/>
              </w:rPr>
              <w:t xml:space="preserve"> from</w:t>
            </w:r>
            <w:r w:rsidRPr="00922119">
              <w:rPr>
                <w:rFonts w:ascii="Arial" w:eastAsia="SimSun" w:hAnsi="Arial" w:cs="Arial"/>
                <w:lang w:eastAsia="zh-CN"/>
              </w:rPr>
              <w:t xml:space="preserve"> RAN#89e seems OK as it was. Further details on RAN4 study methodologies can be left for RAN4 discussions where there is such expertise.</w:t>
            </w:r>
          </w:p>
        </w:tc>
      </w:tr>
      <w:tr w:rsidR="00991EFC" w14:paraId="799FB565" w14:textId="77777777" w:rsidTr="00A17D7E">
        <w:trPr>
          <w:cantSplit/>
        </w:trPr>
        <w:tc>
          <w:tcPr>
            <w:tcW w:w="825" w:type="pct"/>
          </w:tcPr>
          <w:p w14:paraId="76B8AC4D"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25B6ED60" w14:textId="77777777" w:rsidR="00991EFC" w:rsidRDefault="00991EFC" w:rsidP="00A17D7E">
            <w:pPr>
              <w:jc w:val="both"/>
              <w:rPr>
                <w:rFonts w:ascii="Arial" w:hAnsi="Arial" w:cs="Arial"/>
              </w:rPr>
            </w:pPr>
            <w:r>
              <w:rPr>
                <w:rFonts w:ascii="Arial" w:hAnsi="Arial" w:cs="Arial"/>
              </w:rPr>
              <w:t>Agree</w:t>
            </w:r>
          </w:p>
        </w:tc>
        <w:tc>
          <w:tcPr>
            <w:tcW w:w="3323" w:type="pct"/>
          </w:tcPr>
          <w:p w14:paraId="75BD48D3" w14:textId="77777777" w:rsidR="00991EFC" w:rsidRDefault="00991EFC" w:rsidP="00A17D7E">
            <w:pPr>
              <w:jc w:val="both"/>
              <w:rPr>
                <w:rFonts w:ascii="Arial" w:hAnsi="Arial" w:cs="Arial"/>
                <w:lang w:eastAsia="ja-JP"/>
              </w:rPr>
            </w:pPr>
            <w:r>
              <w:rPr>
                <w:rFonts w:ascii="Arial" w:hAnsi="Arial" w:cs="Arial"/>
                <w:lang w:eastAsia="ja-JP"/>
              </w:rPr>
              <w:t xml:space="preserve">Agree with wording as proposed by Thales in their comment above. </w:t>
            </w:r>
          </w:p>
        </w:tc>
      </w:tr>
      <w:tr w:rsidR="00E739FB" w14:paraId="7225A9AE" w14:textId="77777777" w:rsidTr="00A17D7E">
        <w:trPr>
          <w:cantSplit/>
        </w:trPr>
        <w:tc>
          <w:tcPr>
            <w:tcW w:w="825" w:type="pct"/>
          </w:tcPr>
          <w:p w14:paraId="7EFECF82" w14:textId="77777777" w:rsidR="00E739FB" w:rsidRDefault="00E739FB" w:rsidP="00A17D7E">
            <w:pPr>
              <w:jc w:val="both"/>
              <w:rPr>
                <w:rFonts w:ascii="Arial" w:hAnsi="Arial" w:cs="Arial"/>
                <w:lang w:eastAsia="ja-JP"/>
              </w:rPr>
            </w:pPr>
            <w:r>
              <w:rPr>
                <w:rFonts w:ascii="Arial" w:hAnsi="Arial" w:cs="Arial"/>
                <w:lang w:eastAsia="ja-JP"/>
              </w:rPr>
              <w:t>Apple</w:t>
            </w:r>
          </w:p>
        </w:tc>
        <w:tc>
          <w:tcPr>
            <w:tcW w:w="852" w:type="pct"/>
          </w:tcPr>
          <w:p w14:paraId="106BBD1E" w14:textId="77777777" w:rsidR="00E739FB" w:rsidRDefault="00E739FB" w:rsidP="00A17D7E">
            <w:pPr>
              <w:jc w:val="both"/>
              <w:rPr>
                <w:rFonts w:ascii="Arial" w:hAnsi="Arial" w:cs="Arial"/>
              </w:rPr>
            </w:pPr>
          </w:p>
        </w:tc>
        <w:tc>
          <w:tcPr>
            <w:tcW w:w="3323" w:type="pct"/>
          </w:tcPr>
          <w:p w14:paraId="1042EA5D" w14:textId="77777777" w:rsidR="00E739FB" w:rsidRDefault="002565CB" w:rsidP="00A17D7E">
            <w:pPr>
              <w:jc w:val="both"/>
              <w:rPr>
                <w:rFonts w:ascii="Arial" w:hAnsi="Arial" w:cs="Arial"/>
                <w:lang w:eastAsia="ja-JP"/>
              </w:rPr>
            </w:pPr>
            <w:r>
              <w:rPr>
                <w:rFonts w:ascii="Arial" w:hAnsi="Arial" w:cs="Arial"/>
                <w:lang w:eastAsia="ja-JP"/>
              </w:rPr>
              <w:t>We would like to understand the motivation for this change as we</w:t>
            </w:r>
            <w:r w:rsidR="001A2A1F">
              <w:rPr>
                <w:rFonts w:ascii="Arial" w:hAnsi="Arial" w:cs="Arial"/>
                <w:lang w:eastAsia="ja-JP"/>
              </w:rPr>
              <w:t>ll</w:t>
            </w:r>
            <w:r>
              <w:rPr>
                <w:rFonts w:ascii="Arial" w:hAnsi="Arial" w:cs="Arial"/>
                <w:lang w:eastAsia="ja-JP"/>
              </w:rPr>
              <w:t xml:space="preserve"> </w:t>
            </w:r>
            <w:r w:rsidR="001A2A1F">
              <w:rPr>
                <w:rFonts w:ascii="Arial" w:hAnsi="Arial" w:cs="Arial"/>
                <w:lang w:eastAsia="ja-JP"/>
              </w:rPr>
              <w:t>and</w:t>
            </w:r>
            <w:r>
              <w:rPr>
                <w:rFonts w:ascii="Arial" w:hAnsi="Arial" w:cs="Arial"/>
                <w:lang w:eastAsia="ja-JP"/>
              </w:rPr>
              <w:t xml:space="preserve"> believe it is up to RAN4 when discussing these requirements. We don’t believe there is real need to change the existing agreements from RAN#89e.</w:t>
            </w:r>
          </w:p>
        </w:tc>
      </w:tr>
    </w:tbl>
    <w:p w14:paraId="29EB6562" w14:textId="77777777" w:rsidR="003C0ADF" w:rsidRDefault="003C0ADF" w:rsidP="00FF3887">
      <w:pPr>
        <w:jc w:val="both"/>
        <w:rPr>
          <w:rFonts w:ascii="Arial" w:hAnsi="Arial" w:cs="Arial"/>
          <w:b/>
          <w:i/>
          <w:sz w:val="20"/>
          <w:szCs w:val="20"/>
        </w:rPr>
      </w:pPr>
    </w:p>
    <w:p w14:paraId="469D2D1A" w14:textId="77777777" w:rsidR="00335F2D" w:rsidRPr="00C01142" w:rsidRDefault="00335F2D" w:rsidP="00335F2D">
      <w:pPr>
        <w:rPr>
          <w:lang w:eastAsia="ja-JP"/>
        </w:rPr>
      </w:pPr>
      <w:r>
        <w:rPr>
          <w:lang w:eastAsia="ja-JP"/>
        </w:rPr>
        <w:t>In summary</w:t>
      </w:r>
      <w:r w:rsidRPr="00C01142">
        <w:rPr>
          <w:lang w:eastAsia="ja-JP"/>
        </w:rPr>
        <w:t>:</w:t>
      </w:r>
    </w:p>
    <w:p w14:paraId="16D829BF" w14:textId="77777777" w:rsidR="00335F2D" w:rsidRPr="00E34DEA" w:rsidRDefault="00335F2D" w:rsidP="00335F2D">
      <w:pPr>
        <w:pStyle w:val="ListParagraph"/>
        <w:numPr>
          <w:ilvl w:val="0"/>
          <w:numId w:val="26"/>
        </w:numPr>
        <w:spacing w:after="200" w:line="276" w:lineRule="auto"/>
      </w:pPr>
      <w:r w:rsidRPr="00E34DEA">
        <w:t xml:space="preserve">Agree: </w:t>
      </w:r>
      <w:r>
        <w:t>0</w:t>
      </w:r>
      <w:r w:rsidRPr="00E34DEA">
        <w:t xml:space="preserve"> organizations () </w:t>
      </w:r>
    </w:p>
    <w:p w14:paraId="7DC63C0E" w14:textId="77777777" w:rsidR="00335F2D" w:rsidRPr="009A54BD" w:rsidRDefault="00335F2D" w:rsidP="00335F2D">
      <w:pPr>
        <w:pStyle w:val="ListParagraph"/>
        <w:numPr>
          <w:ilvl w:val="0"/>
          <w:numId w:val="26"/>
        </w:numPr>
        <w:spacing w:after="200" w:line="276" w:lineRule="auto"/>
      </w:pPr>
      <w:r w:rsidRPr="009A54BD">
        <w:t>Agree with changes:</w:t>
      </w:r>
      <w:r>
        <w:t xml:space="preserve"> 8</w:t>
      </w:r>
      <w:r w:rsidRPr="009A54BD">
        <w:t xml:space="preserve"> organizations </w:t>
      </w:r>
      <w:r>
        <w:t>(Thales, Hughes, Loon, Intelsat, Ericsson, Inmarsat, Panasonic, Eutelsat</w:t>
      </w:r>
      <w:r w:rsidRPr="009A54BD">
        <w:t>)</w:t>
      </w:r>
    </w:p>
    <w:p w14:paraId="38FAE3B7" w14:textId="77777777" w:rsidR="00335F2D" w:rsidRDefault="00335F2D" w:rsidP="00335F2D">
      <w:pPr>
        <w:pStyle w:val="ListParagraph"/>
        <w:numPr>
          <w:ilvl w:val="0"/>
          <w:numId w:val="26"/>
        </w:numPr>
        <w:spacing w:after="200" w:line="276" w:lineRule="auto"/>
      </w:pPr>
      <w:r w:rsidRPr="009A54BD">
        <w:t xml:space="preserve">Disagree: </w:t>
      </w:r>
      <w:r>
        <w:t>6</w:t>
      </w:r>
      <w:r w:rsidRPr="009A54BD">
        <w:t xml:space="preserve"> organizations </w:t>
      </w:r>
      <w:r>
        <w:t>(Ligado, T-Mobile USA, Dish, ZTE, Rakuten Mobil</w:t>
      </w:r>
      <w:r w:rsidRPr="009A54BD">
        <w:t>)</w:t>
      </w:r>
    </w:p>
    <w:p w14:paraId="0BFEBC6D" w14:textId="77777777" w:rsidR="00335F2D" w:rsidRPr="009A54BD" w:rsidRDefault="007318E2" w:rsidP="007318E2">
      <w:pPr>
        <w:pStyle w:val="ListParagraph"/>
        <w:numPr>
          <w:ilvl w:val="0"/>
          <w:numId w:val="26"/>
        </w:numPr>
        <w:spacing w:after="200" w:line="276" w:lineRule="auto"/>
      </w:pPr>
      <w:r>
        <w:t xml:space="preserve">No opinion: 3 organisations (Softbank, </w:t>
      </w:r>
      <w:r w:rsidR="00335F2D">
        <w:t>Mediatek, Huawei</w:t>
      </w:r>
      <w:r>
        <w:t>)</w:t>
      </w:r>
    </w:p>
    <w:p w14:paraId="468F4603" w14:textId="77777777" w:rsidR="00335F2D" w:rsidRPr="009A54BD" w:rsidRDefault="00335F2D" w:rsidP="00335F2D">
      <w:pPr>
        <w:rPr>
          <w:b/>
        </w:rPr>
      </w:pPr>
    </w:p>
    <w:p w14:paraId="017DC593" w14:textId="77777777" w:rsidR="00335F2D" w:rsidRPr="00C01142" w:rsidRDefault="00335F2D" w:rsidP="00335F2D">
      <w:r w:rsidRPr="00C01142">
        <w:t>About the suggestions</w:t>
      </w:r>
    </w:p>
    <w:p w14:paraId="51113BC5" w14:textId="77777777" w:rsidR="00335F2D" w:rsidRDefault="00335F2D" w:rsidP="00335F2D">
      <w:pPr>
        <w:pStyle w:val="ListParagraph"/>
        <w:numPr>
          <w:ilvl w:val="0"/>
          <w:numId w:val="27"/>
        </w:numPr>
        <w:spacing w:after="200" w:line="276" w:lineRule="auto"/>
      </w:pPr>
      <w:r>
        <w:t>Thales, Hughes, Loon, Intelsat, Inmarsat, Panasonic, Eutelsat propose a new wording</w:t>
      </w:r>
    </w:p>
    <w:p w14:paraId="1D2EC438" w14:textId="77777777" w:rsidR="00335F2D" w:rsidRDefault="00335F2D" w:rsidP="00335F2D">
      <w:pPr>
        <w:pStyle w:val="ListParagraph"/>
        <w:numPr>
          <w:ilvl w:val="0"/>
          <w:numId w:val="27"/>
        </w:numPr>
        <w:spacing w:after="200" w:line="276" w:lineRule="auto"/>
      </w:pPr>
      <w:r>
        <w:t>Ericsson suggest to add on top of Thales et al’s new wording “</w:t>
      </w:r>
      <w:r>
        <w:rPr>
          <w:rFonts w:ascii="Arial" w:hAnsi="Arial" w:cs="Arial"/>
          <w:b/>
          <w:bCs/>
          <w:i/>
          <w:iCs/>
          <w:color w:val="1F497D"/>
          <w:sz w:val="20"/>
          <w:szCs w:val="20"/>
          <w:highlight w:val="yellow"/>
          <w:lang w:val="en-GB"/>
        </w:rPr>
        <w:t>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r>
        <w:t>”</w:t>
      </w:r>
    </w:p>
    <w:p w14:paraId="262A5A82" w14:textId="77777777" w:rsidR="007318E2" w:rsidRDefault="00335F2D" w:rsidP="00335F2D">
      <w:pPr>
        <w:pStyle w:val="ListParagraph"/>
        <w:numPr>
          <w:ilvl w:val="0"/>
          <w:numId w:val="27"/>
        </w:numPr>
        <w:spacing w:after="200" w:line="276" w:lineRule="auto"/>
      </w:pPr>
      <w:r>
        <w:lastRenderedPageBreak/>
        <w:t xml:space="preserve">Inmarsat, Mediatek, Huwaei: suggests to let RAN4 decide about the method and possibly impact associated to adjacent channel </w:t>
      </w:r>
      <w:r w:rsidR="007318E2">
        <w:t>coexistence study between NTN/TN</w:t>
      </w:r>
    </w:p>
    <w:p w14:paraId="41DEEF9D" w14:textId="77777777" w:rsidR="007318E2" w:rsidRDefault="007318E2" w:rsidP="00335F2D">
      <w:pPr>
        <w:pStyle w:val="ListParagraph"/>
        <w:numPr>
          <w:ilvl w:val="0"/>
          <w:numId w:val="27"/>
        </w:numPr>
        <w:spacing w:after="200" w:line="276" w:lineRule="auto"/>
      </w:pPr>
      <w:r>
        <w:t>Softbank question</w:t>
      </w:r>
      <w:r w:rsidR="00705D69">
        <w:t>s</w:t>
      </w:r>
      <w:r>
        <w:t xml:space="preserve"> </w:t>
      </w:r>
      <w:r w:rsidRPr="007318E2">
        <w:t>the motivation more why this revision is necessary on top of the previous agreement</w:t>
      </w:r>
    </w:p>
    <w:p w14:paraId="209B3154" w14:textId="77777777" w:rsidR="00705D69" w:rsidRPr="00705D69" w:rsidRDefault="00705D69" w:rsidP="00705D69">
      <w:pPr>
        <w:pStyle w:val="ListParagraph"/>
        <w:numPr>
          <w:ilvl w:val="1"/>
          <w:numId w:val="27"/>
        </w:numPr>
        <w:spacing w:after="200" w:line="276" w:lineRule="auto"/>
        <w:rPr>
          <w:i/>
        </w:rPr>
      </w:pPr>
      <w:r w:rsidRPr="00705D69">
        <w:rPr>
          <w:i/>
        </w:rPr>
        <w:t>M</w:t>
      </w:r>
      <w:r w:rsidR="007318E2" w:rsidRPr="00705D69">
        <w:rPr>
          <w:i/>
        </w:rPr>
        <w:t xml:space="preserve">oderator: </w:t>
      </w:r>
      <w:r w:rsidRPr="00705D69">
        <w:rPr>
          <w:i/>
        </w:rPr>
        <w:t>During TSG-RAN#89-e, it was agreed that “proposal 1-4 are endorsed (see RP-202120) and further development of these proposals is planned for the next RAN #90e”. This is reflected in the chairman’s report (RP-202124).</w:t>
      </w:r>
    </w:p>
    <w:p w14:paraId="7CC02E71" w14:textId="77777777" w:rsidR="00335F2D" w:rsidRPr="009A54BD" w:rsidRDefault="00335F2D" w:rsidP="00335F2D">
      <w:pPr>
        <w:rPr>
          <w:b/>
        </w:rPr>
      </w:pPr>
    </w:p>
    <w:p w14:paraId="73C29777" w14:textId="77777777" w:rsidR="00335F2D" w:rsidRDefault="00335F2D" w:rsidP="00335F2D">
      <w:pPr>
        <w:rPr>
          <w:lang w:eastAsia="ja-JP"/>
        </w:rPr>
      </w:pPr>
      <w:r w:rsidRPr="009A54BD">
        <w:rPr>
          <w:lang w:eastAsia="ja-JP"/>
        </w:rPr>
        <w:t>Based on th</w:t>
      </w:r>
      <w:r>
        <w:rPr>
          <w:lang w:eastAsia="ja-JP"/>
        </w:rPr>
        <w:t>e above, the moderator suggests</w:t>
      </w:r>
      <w:r w:rsidR="00981C59">
        <w:rPr>
          <w:lang w:eastAsia="ja-JP"/>
        </w:rPr>
        <w:t xml:space="preserve"> to start again from the controversial proposal and suggest some corrections aiming at </w:t>
      </w:r>
      <w:r w:rsidR="00085EB5">
        <w:rPr>
          <w:lang w:eastAsia="ja-JP"/>
        </w:rPr>
        <w:t xml:space="preserve">clarifications and </w:t>
      </w:r>
      <w:r w:rsidR="00E15EAD">
        <w:rPr>
          <w:lang w:eastAsia="ja-JP"/>
        </w:rPr>
        <w:t>re</w:t>
      </w:r>
      <w:r w:rsidR="00085EB5">
        <w:rPr>
          <w:lang w:eastAsia="ja-JP"/>
        </w:rPr>
        <w:t xml:space="preserve">focus </w:t>
      </w:r>
      <w:r w:rsidR="00E15EAD">
        <w:rPr>
          <w:lang w:eastAsia="ja-JP"/>
        </w:rPr>
        <w:t xml:space="preserve">the sentence </w:t>
      </w:r>
      <w:r w:rsidR="00085EB5">
        <w:rPr>
          <w:lang w:eastAsia="ja-JP"/>
        </w:rPr>
        <w:t xml:space="preserve">on 3GPP </w:t>
      </w:r>
      <w:r w:rsidR="00E15EAD">
        <w:rPr>
          <w:lang w:eastAsia="ja-JP"/>
        </w:rPr>
        <w:t>scope of responsibility</w:t>
      </w:r>
      <w:r w:rsidR="00085EB5">
        <w:rPr>
          <w:lang w:eastAsia="ja-JP"/>
        </w:rPr>
        <w:t>.</w:t>
      </w:r>
    </w:p>
    <w:p w14:paraId="0B399829" w14:textId="77777777" w:rsidR="00981C59" w:rsidRPr="00D34E07" w:rsidRDefault="00981C59" w:rsidP="00981C59">
      <w:pPr>
        <w:pStyle w:val="xmsonormal"/>
        <w:numPr>
          <w:ilvl w:val="0"/>
          <w:numId w:val="28"/>
        </w:numPr>
        <w:jc w:val="both"/>
        <w:rPr>
          <w:color w:val="1F497D"/>
          <w:lang w:val="en-US"/>
        </w:rPr>
      </w:pPr>
      <w:r w:rsidRPr="00C34C50">
        <w:rPr>
          <w:rFonts w:ascii="Arial" w:hAnsi="Arial" w:cs="Arial"/>
          <w:b/>
          <w:bCs/>
          <w:i/>
          <w:iCs/>
          <w:sz w:val="20"/>
          <w:szCs w:val="20"/>
          <w:lang w:val="en-US"/>
        </w:rPr>
        <w:t>Proposal 4: Traditional 3GPP work for developing generic requirements, such as inter-carrier co-existence to decide ACLR etc. should be followed where possible but may have to be adapted for the satellite case. Adaptations if needed shall be defined by RAN</w:t>
      </w:r>
      <w:r w:rsidR="00C34C50" w:rsidRPr="00C34C50">
        <w:rPr>
          <w:rFonts w:ascii="Arial" w:hAnsi="Arial" w:cs="Arial"/>
          <w:b/>
          <w:bCs/>
          <w:i/>
          <w:iCs/>
          <w:sz w:val="20"/>
          <w:szCs w:val="20"/>
          <w:lang w:val="en-US"/>
        </w:rPr>
        <w:t xml:space="preserve">4. </w:t>
      </w:r>
      <w:r w:rsidRPr="00D34E07">
        <w:rPr>
          <w:rFonts w:ascii="Arial" w:hAnsi="Arial" w:cs="Arial"/>
          <w:b/>
          <w:bCs/>
          <w:i/>
          <w:iCs/>
          <w:sz w:val="20"/>
          <w:szCs w:val="20"/>
          <w:lang w:val="en-US"/>
        </w:rPr>
        <w:t xml:space="preserve">Satellite bands introduced in 3GPP for NTN shall neither impact the existing specifications </w:t>
      </w:r>
      <w:r w:rsidRPr="00D34E07">
        <w:rPr>
          <w:rFonts w:ascii="Arial" w:hAnsi="Arial" w:cs="Arial"/>
          <w:b/>
          <w:bCs/>
          <w:i/>
          <w:iCs/>
          <w:strike/>
          <w:color w:val="FF0000"/>
          <w:sz w:val="20"/>
          <w:szCs w:val="20"/>
          <w:lang w:val="en-US"/>
        </w:rPr>
        <w:t xml:space="preserve">of </w:t>
      </w:r>
      <w:r w:rsidRPr="00D34E07">
        <w:rPr>
          <w:rFonts w:ascii="Arial" w:hAnsi="Arial" w:cs="Arial"/>
          <w:b/>
          <w:bCs/>
          <w:i/>
          <w:iCs/>
          <w:sz w:val="20"/>
          <w:szCs w:val="20"/>
          <w:lang w:val="en-US"/>
        </w:rPr>
        <w:t xml:space="preserve">nor cause degradation (in the sense of RAN4 </w:t>
      </w:r>
      <w:r w:rsidRPr="00D34E07">
        <w:rPr>
          <w:rFonts w:ascii="Arial" w:hAnsi="Arial" w:cs="Arial"/>
          <w:b/>
          <w:bCs/>
          <w:i/>
          <w:iCs/>
          <w:color w:val="FF0000"/>
          <w:sz w:val="20"/>
          <w:szCs w:val="20"/>
          <w:lang w:val="en-US"/>
        </w:rPr>
        <w:t xml:space="preserve">adjacent channel </w:t>
      </w:r>
      <w:r w:rsidRPr="00D34E07">
        <w:rPr>
          <w:rFonts w:ascii="Arial" w:hAnsi="Arial" w:cs="Arial"/>
          <w:b/>
          <w:bCs/>
          <w:i/>
          <w:iCs/>
          <w:sz w:val="20"/>
          <w:szCs w:val="20"/>
          <w:lang w:val="en-US"/>
        </w:rPr>
        <w:t xml:space="preserve">co-existence studies) </w:t>
      </w:r>
      <w:r w:rsidRPr="00D34E07">
        <w:rPr>
          <w:rFonts w:ascii="Arial" w:hAnsi="Arial" w:cs="Arial"/>
          <w:b/>
          <w:bCs/>
          <w:i/>
          <w:iCs/>
          <w:color w:val="FF0000"/>
          <w:sz w:val="20"/>
          <w:szCs w:val="20"/>
          <w:lang w:val="en-US"/>
        </w:rPr>
        <w:t xml:space="preserve">to the relevant networks </w:t>
      </w:r>
      <w:r w:rsidRPr="00D34E07">
        <w:rPr>
          <w:rFonts w:ascii="Arial" w:hAnsi="Arial" w:cs="Arial"/>
          <w:b/>
          <w:bCs/>
          <w:i/>
          <w:iCs/>
          <w:strike/>
          <w:color w:val="FF0000"/>
          <w:sz w:val="20"/>
          <w:szCs w:val="20"/>
          <w:lang w:val="en-US"/>
        </w:rPr>
        <w:t>to present and future networks</w:t>
      </w:r>
      <w:r w:rsidRPr="00D34E07">
        <w:rPr>
          <w:rFonts w:ascii="Arial" w:hAnsi="Arial" w:cs="Arial"/>
          <w:b/>
          <w:bCs/>
          <w:i/>
          <w:iCs/>
          <w:color w:val="FF0000"/>
          <w:sz w:val="20"/>
          <w:szCs w:val="20"/>
          <w:lang w:val="en-US"/>
        </w:rPr>
        <w:t xml:space="preserve"> </w:t>
      </w:r>
      <w:r w:rsidRPr="00D34E07">
        <w:rPr>
          <w:rFonts w:ascii="Arial" w:hAnsi="Arial" w:cs="Arial"/>
          <w:b/>
          <w:bCs/>
          <w:i/>
          <w:iCs/>
          <w:sz w:val="20"/>
          <w:szCs w:val="20"/>
          <w:lang w:val="en-US"/>
        </w:rPr>
        <w:t xml:space="preserve">in 3GPP specified </w:t>
      </w:r>
      <w:r w:rsidRPr="00D34E07">
        <w:rPr>
          <w:rFonts w:ascii="Arial" w:hAnsi="Arial" w:cs="Arial"/>
          <w:b/>
          <w:bCs/>
          <w:i/>
          <w:iCs/>
          <w:strike/>
          <w:color w:val="FF0000"/>
          <w:sz w:val="20"/>
          <w:szCs w:val="20"/>
          <w:lang w:val="en-US"/>
        </w:rPr>
        <w:t xml:space="preserve">terrestrial </w:t>
      </w:r>
      <w:r w:rsidRPr="00D34E07">
        <w:rPr>
          <w:rFonts w:ascii="Arial" w:hAnsi="Arial" w:cs="Arial"/>
          <w:b/>
          <w:bCs/>
          <w:i/>
          <w:iCs/>
          <w:sz w:val="20"/>
          <w:szCs w:val="20"/>
          <w:lang w:val="en-US"/>
        </w:rPr>
        <w:t>bands.”</w:t>
      </w:r>
    </w:p>
    <w:p w14:paraId="3B8F0DF9" w14:textId="77777777" w:rsidR="00335F2D" w:rsidRDefault="00335F2D" w:rsidP="00FF3887">
      <w:pPr>
        <w:jc w:val="both"/>
        <w:rPr>
          <w:rFonts w:ascii="Arial" w:hAnsi="Arial" w:cs="Arial"/>
          <w:b/>
          <w:i/>
          <w:sz w:val="20"/>
          <w:szCs w:val="20"/>
        </w:rPr>
      </w:pPr>
    </w:p>
    <w:p w14:paraId="7A17E252" w14:textId="77777777" w:rsidR="00AA7239" w:rsidRDefault="00AA7239" w:rsidP="00FF3887">
      <w:pPr>
        <w:jc w:val="both"/>
        <w:rPr>
          <w:rFonts w:ascii="Arial" w:hAnsi="Arial" w:cs="Arial"/>
          <w:b/>
          <w:i/>
          <w:sz w:val="20"/>
          <w:szCs w:val="20"/>
        </w:rPr>
      </w:pPr>
    </w:p>
    <w:p w14:paraId="01524DF7" w14:textId="77777777" w:rsidR="00E016C4" w:rsidRPr="003B35A8" w:rsidRDefault="00E016C4" w:rsidP="00E016C4">
      <w:pPr>
        <w:jc w:val="both"/>
        <w:rPr>
          <w:rFonts w:ascii="Arial" w:hAnsi="Arial" w:cs="Arial"/>
          <w:b/>
        </w:rPr>
      </w:pPr>
      <w:r>
        <w:rPr>
          <w:rFonts w:ascii="Arial" w:hAnsi="Arial" w:cs="Arial"/>
          <w:b/>
        </w:rPr>
        <w:t>Question NTNB-2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w:t>
      </w:r>
      <w:r w:rsidR="003710B8">
        <w:rPr>
          <w:rFonts w:ascii="Arial" w:hAnsi="Arial" w:cs="Arial"/>
          <w:b/>
        </w:rPr>
        <w:t xml:space="preserve">it </w:t>
      </w:r>
      <w:r>
        <w:rPr>
          <w:rFonts w:ascii="Arial" w:hAnsi="Arial" w:cs="Arial"/>
          <w:b/>
        </w:rPr>
        <w:t>is ?</w:t>
      </w:r>
    </w:p>
    <w:p w14:paraId="4D85BF0B" w14:textId="77777777" w:rsidR="00E016C4" w:rsidRDefault="00E016C4" w:rsidP="00FF3887">
      <w:pPr>
        <w:spacing w:line="252" w:lineRule="auto"/>
        <w:jc w:val="both"/>
        <w:rPr>
          <w:rFonts w:ascii="Arial" w:hAnsi="Arial" w:cs="Arial"/>
          <w:b/>
          <w:bCs/>
          <w:i/>
          <w:sz w:val="20"/>
          <w:szCs w:val="20"/>
        </w:rPr>
      </w:pPr>
      <w:r w:rsidRPr="00E016C4">
        <w:rPr>
          <w:rFonts w:ascii="Arial" w:hAnsi="Arial" w:cs="Arial"/>
          <w:b/>
          <w:i/>
        </w:rPr>
        <w:t>Proposal: For the development of 3GPP specifications in a satellite band falling fully or partly in 7-24 GHz frequency range, the recommendations of TR 38.820 should be taken into account</w:t>
      </w:r>
      <w:r w:rsidR="00FB23CC">
        <w:rPr>
          <w:rFonts w:ascii="Arial" w:hAnsi="Arial" w:cs="Arial"/>
          <w:b/>
          <w:i/>
        </w:rPr>
        <w:t>:</w:t>
      </w:r>
    </w:p>
    <w:tbl>
      <w:tblPr>
        <w:tblStyle w:val="TableGrid"/>
        <w:tblW w:w="5000" w:type="pct"/>
        <w:tblLayout w:type="fixed"/>
        <w:tblLook w:val="04A0" w:firstRow="1" w:lastRow="0" w:firstColumn="1" w:lastColumn="0" w:noHBand="0" w:noVBand="1"/>
      </w:tblPr>
      <w:tblGrid>
        <w:gridCol w:w="1550"/>
        <w:gridCol w:w="1601"/>
        <w:gridCol w:w="6243"/>
      </w:tblGrid>
      <w:tr w:rsidR="00E016C4" w:rsidRPr="00751567" w14:paraId="55FA594D" w14:textId="77777777" w:rsidTr="00A17D7E">
        <w:trPr>
          <w:cantSplit/>
          <w:tblHeader/>
        </w:trPr>
        <w:tc>
          <w:tcPr>
            <w:tcW w:w="825" w:type="pct"/>
          </w:tcPr>
          <w:p w14:paraId="1EFED953" w14:textId="77777777" w:rsidR="00E016C4" w:rsidRPr="00751567" w:rsidRDefault="00E016C4" w:rsidP="00A17D7E">
            <w:pPr>
              <w:jc w:val="both"/>
              <w:rPr>
                <w:rFonts w:ascii="Arial" w:hAnsi="Arial" w:cs="Arial"/>
                <w:b/>
              </w:rPr>
            </w:pPr>
            <w:r w:rsidRPr="00751567">
              <w:rPr>
                <w:rFonts w:ascii="Arial" w:hAnsi="Arial" w:cs="Arial"/>
                <w:b/>
              </w:rPr>
              <w:t>Organization</w:t>
            </w:r>
          </w:p>
        </w:tc>
        <w:tc>
          <w:tcPr>
            <w:tcW w:w="852" w:type="pct"/>
          </w:tcPr>
          <w:p w14:paraId="31E3F94E" w14:textId="77777777" w:rsidR="00E016C4" w:rsidRPr="00751567" w:rsidRDefault="00E016C4" w:rsidP="00A17D7E">
            <w:pPr>
              <w:jc w:val="both"/>
              <w:rPr>
                <w:rFonts w:ascii="Arial" w:hAnsi="Arial" w:cs="Arial"/>
                <w:b/>
              </w:rPr>
            </w:pPr>
            <w:r>
              <w:rPr>
                <w:rFonts w:ascii="Arial" w:hAnsi="Arial" w:cs="Arial"/>
                <w:b/>
              </w:rPr>
              <w:t>Agree/Agree with modifications/Disagree</w:t>
            </w:r>
          </w:p>
        </w:tc>
        <w:tc>
          <w:tcPr>
            <w:tcW w:w="3323" w:type="pct"/>
          </w:tcPr>
          <w:p w14:paraId="11DFE900" w14:textId="77777777" w:rsidR="00E016C4" w:rsidRPr="00751567" w:rsidRDefault="00E016C4" w:rsidP="00A17D7E">
            <w:pPr>
              <w:jc w:val="both"/>
              <w:rPr>
                <w:rFonts w:ascii="Arial" w:hAnsi="Arial" w:cs="Arial"/>
                <w:b/>
              </w:rPr>
            </w:pPr>
            <w:r w:rsidRPr="00751567">
              <w:rPr>
                <w:rFonts w:ascii="Arial" w:hAnsi="Arial" w:cs="Arial"/>
                <w:b/>
              </w:rPr>
              <w:t>Comments</w:t>
            </w:r>
          </w:p>
        </w:tc>
      </w:tr>
      <w:tr w:rsidR="00E016C4" w14:paraId="0A923D18" w14:textId="77777777" w:rsidTr="00A17D7E">
        <w:trPr>
          <w:cantSplit/>
        </w:trPr>
        <w:tc>
          <w:tcPr>
            <w:tcW w:w="825" w:type="pct"/>
          </w:tcPr>
          <w:p w14:paraId="0040B093" w14:textId="77777777" w:rsidR="00E016C4" w:rsidRDefault="00E016C4" w:rsidP="00A17D7E">
            <w:pPr>
              <w:jc w:val="both"/>
              <w:rPr>
                <w:rFonts w:ascii="Arial" w:hAnsi="Arial" w:cs="Arial"/>
              </w:rPr>
            </w:pPr>
            <w:r>
              <w:rPr>
                <w:rFonts w:ascii="Arial" w:hAnsi="Arial" w:cs="Arial"/>
              </w:rPr>
              <w:t>Thales</w:t>
            </w:r>
          </w:p>
        </w:tc>
        <w:tc>
          <w:tcPr>
            <w:tcW w:w="852" w:type="pct"/>
          </w:tcPr>
          <w:p w14:paraId="4CC2A376" w14:textId="77777777" w:rsidR="00E016C4" w:rsidRDefault="00E016C4" w:rsidP="00A17D7E">
            <w:pPr>
              <w:jc w:val="both"/>
              <w:rPr>
                <w:rFonts w:ascii="Arial" w:hAnsi="Arial" w:cs="Arial"/>
              </w:rPr>
            </w:pPr>
            <w:r>
              <w:rPr>
                <w:rFonts w:ascii="Arial" w:hAnsi="Arial" w:cs="Arial"/>
              </w:rPr>
              <w:t>Agree with modifications</w:t>
            </w:r>
          </w:p>
        </w:tc>
        <w:tc>
          <w:tcPr>
            <w:tcW w:w="3323" w:type="pct"/>
          </w:tcPr>
          <w:p w14:paraId="6205B837" w14:textId="77777777" w:rsidR="00E016C4" w:rsidRPr="00E016C4" w:rsidRDefault="00E016C4" w:rsidP="00A17D7E">
            <w:pPr>
              <w:jc w:val="both"/>
              <w:rPr>
                <w:rFonts w:ascii="Arial" w:hAnsi="Arial" w:cs="Arial"/>
              </w:rPr>
            </w:pPr>
            <w:r w:rsidRPr="00E016C4">
              <w:rPr>
                <w:rFonts w:ascii="Arial" w:hAnsi="Arial" w:cs="Arial"/>
              </w:rPr>
              <w:t>Actually, there are no recommendations in the TR 38.820, therefore, we suggest an alternative wording for the proposal:</w:t>
            </w:r>
          </w:p>
          <w:p w14:paraId="1078EFBF" w14:textId="77777777" w:rsidR="00E016C4" w:rsidRDefault="00E016C4" w:rsidP="00E016C4">
            <w:pPr>
              <w:jc w:val="both"/>
              <w:rPr>
                <w:rFonts w:ascii="Arial" w:hAnsi="Arial" w:cs="Arial"/>
              </w:rPr>
            </w:pPr>
            <w:r w:rsidRPr="00E016C4">
              <w:rPr>
                <w:rFonts w:ascii="Arial" w:hAnsi="Arial" w:cs="Arial"/>
                <w:b/>
                <w:i/>
              </w:rPr>
              <w:t xml:space="preserve">For the development of 3GPP specifications </w:t>
            </w:r>
            <w:r w:rsidRPr="00E016C4">
              <w:rPr>
                <w:rFonts w:ascii="Arial" w:hAnsi="Arial" w:cs="Arial"/>
                <w:b/>
                <w:i/>
                <w:color w:val="FF0000"/>
              </w:rPr>
              <w:t xml:space="preserve">for </w:t>
            </w:r>
            <w:r w:rsidRPr="00E016C4">
              <w:rPr>
                <w:rFonts w:ascii="Arial" w:hAnsi="Arial" w:cs="Arial"/>
                <w:b/>
                <w:i/>
                <w:strike/>
              </w:rPr>
              <w:t>in a</w:t>
            </w:r>
            <w:r w:rsidRPr="00E016C4">
              <w:rPr>
                <w:rFonts w:ascii="Arial" w:hAnsi="Arial" w:cs="Arial"/>
                <w:b/>
                <w:i/>
              </w:rPr>
              <w:t xml:space="preserve"> satellite band falling fully or partly in 7-24 GHz frequency range, </w:t>
            </w:r>
            <w:r w:rsidRPr="00E016C4">
              <w:rPr>
                <w:rFonts w:ascii="Arial" w:hAnsi="Arial" w:cs="Arial"/>
                <w:b/>
                <w:i/>
                <w:color w:val="FF0000"/>
              </w:rPr>
              <w:t xml:space="preserve">existing </w:t>
            </w:r>
            <w:r>
              <w:rPr>
                <w:rFonts w:ascii="Arial" w:hAnsi="Arial" w:cs="Arial"/>
                <w:b/>
                <w:i/>
                <w:color w:val="FF0000"/>
              </w:rPr>
              <w:t xml:space="preserve">3GPP specifications and </w:t>
            </w:r>
            <w:r w:rsidRPr="00E016C4">
              <w:rPr>
                <w:rFonts w:ascii="Arial" w:hAnsi="Arial" w:cs="Arial"/>
                <w:b/>
                <w:i/>
                <w:color w:val="FF0000"/>
              </w:rPr>
              <w:t xml:space="preserve">studies </w:t>
            </w:r>
            <w:r w:rsidRPr="00E016C4">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sidRPr="00E016C4">
              <w:rPr>
                <w:rFonts w:ascii="Arial" w:hAnsi="Arial" w:cs="Arial"/>
                <w:b/>
                <w:i/>
              </w:rPr>
              <w:t>TR 38.820</w:t>
            </w:r>
            <w:r w:rsidRPr="00E016C4">
              <w:rPr>
                <w:rFonts w:ascii="Arial" w:hAnsi="Arial" w:cs="Arial"/>
                <w:b/>
                <w:i/>
                <w:color w:val="FF0000"/>
              </w:rPr>
              <w:t>)</w:t>
            </w:r>
            <w:r w:rsidRPr="00E016C4">
              <w:rPr>
                <w:rFonts w:ascii="Arial" w:hAnsi="Arial" w:cs="Arial"/>
                <w:b/>
                <w:i/>
              </w:rPr>
              <w:t xml:space="preserve"> should be taken into account</w:t>
            </w:r>
          </w:p>
        </w:tc>
      </w:tr>
      <w:tr w:rsidR="00E016C4" w14:paraId="77C5EF82" w14:textId="77777777" w:rsidTr="00A17D7E">
        <w:trPr>
          <w:cantSplit/>
        </w:trPr>
        <w:tc>
          <w:tcPr>
            <w:tcW w:w="825" w:type="pct"/>
          </w:tcPr>
          <w:p w14:paraId="273E78DE" w14:textId="77777777" w:rsidR="00E016C4" w:rsidRDefault="00C100CE" w:rsidP="00A17D7E">
            <w:pPr>
              <w:jc w:val="both"/>
              <w:rPr>
                <w:rFonts w:ascii="Arial" w:hAnsi="Arial" w:cs="Arial"/>
              </w:rPr>
            </w:pPr>
            <w:r>
              <w:rPr>
                <w:rFonts w:ascii="Arial" w:hAnsi="Arial" w:cs="Arial"/>
              </w:rPr>
              <w:t>T-Mobile USA</w:t>
            </w:r>
          </w:p>
        </w:tc>
        <w:tc>
          <w:tcPr>
            <w:tcW w:w="852" w:type="pct"/>
          </w:tcPr>
          <w:p w14:paraId="22AFAA80" w14:textId="77777777" w:rsidR="00E016C4" w:rsidRDefault="00C100CE" w:rsidP="00A17D7E">
            <w:pPr>
              <w:jc w:val="both"/>
              <w:rPr>
                <w:rFonts w:ascii="Arial" w:hAnsi="Arial" w:cs="Arial"/>
              </w:rPr>
            </w:pPr>
            <w:r>
              <w:rPr>
                <w:rFonts w:ascii="Arial" w:hAnsi="Arial" w:cs="Arial"/>
              </w:rPr>
              <w:t>Agree w/mod</w:t>
            </w:r>
          </w:p>
        </w:tc>
        <w:tc>
          <w:tcPr>
            <w:tcW w:w="3323" w:type="pct"/>
          </w:tcPr>
          <w:p w14:paraId="482CBFC6" w14:textId="77777777" w:rsidR="00E016C4" w:rsidRDefault="00C100CE" w:rsidP="00A17D7E">
            <w:pPr>
              <w:jc w:val="both"/>
              <w:rPr>
                <w:rFonts w:ascii="Arial" w:hAnsi="Arial" w:cs="Arial"/>
              </w:rPr>
            </w:pPr>
            <w:r>
              <w:rPr>
                <w:rFonts w:ascii="Arial" w:hAnsi="Arial" w:cs="Arial"/>
              </w:rPr>
              <w:t>as modified by Thales in their comment</w:t>
            </w:r>
          </w:p>
        </w:tc>
      </w:tr>
      <w:tr w:rsidR="00D31587" w14:paraId="513D319C" w14:textId="77777777" w:rsidTr="00A17D7E">
        <w:trPr>
          <w:cantSplit/>
        </w:trPr>
        <w:tc>
          <w:tcPr>
            <w:tcW w:w="825" w:type="pct"/>
          </w:tcPr>
          <w:p w14:paraId="7F825398" w14:textId="77777777" w:rsidR="00D31587" w:rsidRDefault="00D31587" w:rsidP="00A17D7E">
            <w:pPr>
              <w:jc w:val="both"/>
              <w:rPr>
                <w:rFonts w:ascii="Arial" w:hAnsi="Arial" w:cs="Arial"/>
              </w:rPr>
            </w:pPr>
            <w:r>
              <w:rPr>
                <w:rFonts w:ascii="Arial" w:hAnsi="Arial" w:cs="Arial"/>
              </w:rPr>
              <w:t>Hughes</w:t>
            </w:r>
          </w:p>
        </w:tc>
        <w:tc>
          <w:tcPr>
            <w:tcW w:w="852" w:type="pct"/>
          </w:tcPr>
          <w:p w14:paraId="45CDFAB6" w14:textId="77777777" w:rsidR="00D31587" w:rsidRDefault="00D31587" w:rsidP="00A17D7E">
            <w:pPr>
              <w:jc w:val="both"/>
              <w:rPr>
                <w:rFonts w:ascii="Arial" w:hAnsi="Arial" w:cs="Arial"/>
              </w:rPr>
            </w:pPr>
            <w:r>
              <w:rPr>
                <w:rFonts w:ascii="Arial" w:hAnsi="Arial" w:cs="Arial"/>
              </w:rPr>
              <w:t>Agree</w:t>
            </w:r>
          </w:p>
        </w:tc>
        <w:tc>
          <w:tcPr>
            <w:tcW w:w="3323" w:type="pct"/>
          </w:tcPr>
          <w:p w14:paraId="0A17E1C6" w14:textId="77777777" w:rsidR="00D31587" w:rsidRDefault="00D31587" w:rsidP="00A17D7E">
            <w:pPr>
              <w:jc w:val="both"/>
              <w:rPr>
                <w:rFonts w:ascii="Arial" w:hAnsi="Arial" w:cs="Arial"/>
              </w:rPr>
            </w:pPr>
            <w:r>
              <w:rPr>
                <w:rFonts w:ascii="Arial" w:hAnsi="Arial" w:cs="Arial"/>
              </w:rPr>
              <w:t>As modified above</w:t>
            </w:r>
          </w:p>
        </w:tc>
      </w:tr>
      <w:tr w:rsidR="00F5045F" w14:paraId="360BC32D" w14:textId="77777777" w:rsidTr="00A17D7E">
        <w:trPr>
          <w:cantSplit/>
        </w:trPr>
        <w:tc>
          <w:tcPr>
            <w:tcW w:w="825" w:type="pct"/>
          </w:tcPr>
          <w:p w14:paraId="33A50EDB" w14:textId="77777777" w:rsidR="00F5045F" w:rsidRDefault="00F5045F" w:rsidP="00A17D7E">
            <w:pPr>
              <w:jc w:val="both"/>
              <w:rPr>
                <w:rFonts w:ascii="Arial" w:hAnsi="Arial" w:cs="Arial"/>
              </w:rPr>
            </w:pPr>
            <w:r>
              <w:rPr>
                <w:rFonts w:ascii="Arial" w:hAnsi="Arial" w:cs="Arial"/>
              </w:rPr>
              <w:lastRenderedPageBreak/>
              <w:t>SoftBank</w:t>
            </w:r>
          </w:p>
        </w:tc>
        <w:tc>
          <w:tcPr>
            <w:tcW w:w="852" w:type="pct"/>
          </w:tcPr>
          <w:p w14:paraId="5E37B196" w14:textId="77777777" w:rsidR="00F5045F" w:rsidRDefault="00F5045F" w:rsidP="00A17D7E">
            <w:pPr>
              <w:jc w:val="both"/>
              <w:rPr>
                <w:rFonts w:ascii="Arial" w:hAnsi="Arial" w:cs="Arial"/>
              </w:rPr>
            </w:pPr>
            <w:r>
              <w:rPr>
                <w:rFonts w:ascii="Arial" w:hAnsi="Arial" w:cs="Arial"/>
              </w:rPr>
              <w:t>?</w:t>
            </w:r>
          </w:p>
        </w:tc>
        <w:tc>
          <w:tcPr>
            <w:tcW w:w="3323" w:type="pct"/>
          </w:tcPr>
          <w:p w14:paraId="19A4B304" w14:textId="77777777" w:rsidR="00F5045F" w:rsidRDefault="00F5045F" w:rsidP="00A17D7E">
            <w:pPr>
              <w:jc w:val="both"/>
              <w:rPr>
                <w:rFonts w:ascii="Arial" w:hAnsi="Arial" w:cs="Arial"/>
              </w:rPr>
            </w:pPr>
            <w:r>
              <w:rPr>
                <w:rFonts w:ascii="Arial" w:hAnsi="Arial" w:cs="Arial"/>
              </w:rPr>
              <w:t xml:space="preserve">We don’t really sure what is the common understanding of the group, but we want to clarify first whether the development of a 3GPP specification for 7-24GHz is the scope of this WI. </w:t>
            </w:r>
          </w:p>
          <w:p w14:paraId="5E746D07" w14:textId="77777777" w:rsidR="00F5045F" w:rsidRDefault="00F5045F" w:rsidP="00A17D7E">
            <w:pPr>
              <w:jc w:val="both"/>
              <w:rPr>
                <w:rFonts w:ascii="Arial" w:hAnsi="Arial" w:cs="Arial"/>
              </w:rPr>
            </w:pPr>
            <w:r>
              <w:rPr>
                <w:rFonts w:ascii="Arial" w:hAnsi="Arial" w:cs="Arial"/>
              </w:rPr>
              <w:t>If we understand correctly, the current N</w:t>
            </w:r>
            <w:r w:rsidR="000125A6">
              <w:rPr>
                <w:rFonts w:ascii="Arial" w:hAnsi="Arial" w:cs="Arial"/>
              </w:rPr>
              <w:t>TN WID doesn’t explicitly says</w:t>
            </w:r>
            <w:r>
              <w:rPr>
                <w:rFonts w:ascii="Arial" w:hAnsi="Arial" w:cs="Arial"/>
              </w:rPr>
              <w:t xml:space="preserve"> so. Also, Note 1 in the WID says that target is FR1 or FR2 (sited below for your reference)</w:t>
            </w:r>
          </w:p>
          <w:p w14:paraId="338797CF" w14:textId="77777777" w:rsidR="00F5045F" w:rsidRDefault="00F5045F" w:rsidP="00A17D7E">
            <w:pPr>
              <w:jc w:val="both"/>
              <w:rPr>
                <w:rFonts w:ascii="Arial" w:hAnsi="Arial" w:cs="Arial"/>
              </w:rPr>
            </w:pPr>
            <w:r w:rsidRPr="008F4A49">
              <w:rPr>
                <w:i/>
                <w:iCs/>
              </w:rPr>
              <w:t>Note</w:t>
            </w:r>
            <w:r>
              <w:rPr>
                <w:i/>
                <w:iCs/>
              </w:rPr>
              <w:t xml:space="preserve"> 1</w:t>
            </w:r>
            <w:r w:rsidRPr="008F4A49">
              <w:rPr>
                <w:i/>
                <w:iCs/>
              </w:rPr>
              <w:t>: It is assumed that th</w:t>
            </w:r>
            <w:r>
              <w:rPr>
                <w:i/>
                <w:iCs/>
              </w:rPr>
              <w:t>is</w:t>
            </w:r>
            <w:r w:rsidRPr="008F4A49">
              <w:rPr>
                <w:i/>
                <w:iCs/>
              </w:rPr>
              <w:t xml:space="preserve"> work item will be frequency agnostic and therefore we can consider that NTN can operate in FR1 or FR2 ranges.</w:t>
            </w:r>
          </w:p>
          <w:p w14:paraId="73D7BA1C" w14:textId="77777777" w:rsidR="00F5045F" w:rsidRDefault="00F5045F" w:rsidP="000125A6">
            <w:pPr>
              <w:jc w:val="both"/>
              <w:rPr>
                <w:rFonts w:ascii="Arial" w:hAnsi="Arial" w:cs="Arial"/>
              </w:rPr>
            </w:pPr>
            <w:r>
              <w:rPr>
                <w:rFonts w:ascii="Arial" w:hAnsi="Arial" w:cs="Arial"/>
              </w:rPr>
              <w:t xml:space="preserve">Since TR 38.820 mentions that we should specify many things from RAN1, 2 and 4 point of view, we want to clearly capture it in the WID (if we have a </w:t>
            </w:r>
            <w:r w:rsidR="000125A6">
              <w:rPr>
                <w:rFonts w:ascii="Arial" w:hAnsi="Arial" w:cs="Arial"/>
              </w:rPr>
              <w:t xml:space="preserve">consensus </w:t>
            </w:r>
            <w:r>
              <w:rPr>
                <w:rFonts w:ascii="Arial" w:hAnsi="Arial" w:cs="Arial"/>
              </w:rPr>
              <w:t>to do so).</w:t>
            </w:r>
          </w:p>
        </w:tc>
      </w:tr>
      <w:tr w:rsidR="00884432" w14:paraId="5136DB30" w14:textId="77777777" w:rsidTr="00A17D7E">
        <w:trPr>
          <w:cantSplit/>
        </w:trPr>
        <w:tc>
          <w:tcPr>
            <w:tcW w:w="825" w:type="pct"/>
          </w:tcPr>
          <w:p w14:paraId="7C4B6AB0" w14:textId="77777777" w:rsidR="00884432" w:rsidRDefault="00884432" w:rsidP="00A17D7E">
            <w:pPr>
              <w:jc w:val="both"/>
              <w:rPr>
                <w:rFonts w:ascii="Arial" w:hAnsi="Arial" w:cs="Arial"/>
              </w:rPr>
            </w:pPr>
            <w:r>
              <w:rPr>
                <w:rFonts w:ascii="Arial" w:hAnsi="Arial" w:cs="Arial"/>
              </w:rPr>
              <w:t>Intelsat</w:t>
            </w:r>
          </w:p>
        </w:tc>
        <w:tc>
          <w:tcPr>
            <w:tcW w:w="852" w:type="pct"/>
          </w:tcPr>
          <w:p w14:paraId="7448DDDE" w14:textId="77777777" w:rsidR="00884432" w:rsidRDefault="00884432" w:rsidP="00A17D7E">
            <w:pPr>
              <w:jc w:val="both"/>
              <w:rPr>
                <w:rFonts w:ascii="Arial" w:hAnsi="Arial" w:cs="Arial"/>
              </w:rPr>
            </w:pPr>
            <w:r>
              <w:rPr>
                <w:rFonts w:ascii="Arial" w:hAnsi="Arial" w:cs="Arial"/>
              </w:rPr>
              <w:t>Agree</w:t>
            </w:r>
          </w:p>
        </w:tc>
        <w:tc>
          <w:tcPr>
            <w:tcW w:w="3323" w:type="pct"/>
          </w:tcPr>
          <w:p w14:paraId="2A747846" w14:textId="77777777" w:rsidR="00884432" w:rsidRDefault="00884432" w:rsidP="00A17D7E">
            <w:pPr>
              <w:jc w:val="both"/>
              <w:rPr>
                <w:rFonts w:ascii="Arial" w:hAnsi="Arial" w:cs="Arial"/>
              </w:rPr>
            </w:pPr>
            <w:r>
              <w:rPr>
                <w:rFonts w:ascii="Arial" w:hAnsi="Arial" w:cs="Arial"/>
              </w:rPr>
              <w:t>Agree with the modification as noted in the Thales response above</w:t>
            </w:r>
          </w:p>
        </w:tc>
      </w:tr>
      <w:tr w:rsidR="00E44A85" w14:paraId="3FC618F5" w14:textId="77777777" w:rsidTr="00A17D7E">
        <w:trPr>
          <w:cantSplit/>
        </w:trPr>
        <w:tc>
          <w:tcPr>
            <w:tcW w:w="825" w:type="pct"/>
          </w:tcPr>
          <w:p w14:paraId="40839E66" w14:textId="77777777" w:rsidR="00E44A85" w:rsidRDefault="00E44A85" w:rsidP="00E44A85">
            <w:pPr>
              <w:jc w:val="both"/>
              <w:rPr>
                <w:rFonts w:ascii="Arial" w:hAnsi="Arial" w:cs="Arial"/>
              </w:rPr>
            </w:pPr>
            <w:r>
              <w:rPr>
                <w:rFonts w:ascii="Arial" w:hAnsi="Arial" w:cs="Arial"/>
              </w:rPr>
              <w:t>Ericsson</w:t>
            </w:r>
          </w:p>
        </w:tc>
        <w:tc>
          <w:tcPr>
            <w:tcW w:w="852" w:type="pct"/>
          </w:tcPr>
          <w:p w14:paraId="1460805B" w14:textId="77777777" w:rsidR="00E44A85" w:rsidRDefault="00E44A85" w:rsidP="00E44A85">
            <w:pPr>
              <w:jc w:val="both"/>
              <w:rPr>
                <w:rFonts w:ascii="Arial" w:hAnsi="Arial" w:cs="Arial"/>
              </w:rPr>
            </w:pPr>
            <w:r>
              <w:rPr>
                <w:rFonts w:ascii="Arial" w:hAnsi="Arial" w:cs="Arial"/>
              </w:rPr>
              <w:t>Disagree</w:t>
            </w:r>
          </w:p>
        </w:tc>
        <w:tc>
          <w:tcPr>
            <w:tcW w:w="3323" w:type="pct"/>
          </w:tcPr>
          <w:p w14:paraId="5528D99B" w14:textId="77777777" w:rsidR="00E44A85" w:rsidRDefault="00E44A85" w:rsidP="00E44A85">
            <w:pPr>
              <w:jc w:val="both"/>
              <w:rPr>
                <w:rFonts w:ascii="Arial" w:hAnsi="Arial" w:cs="Arial"/>
              </w:rPr>
            </w:pPr>
            <w:r>
              <w:rPr>
                <w:rFonts w:ascii="Arial" w:hAnsi="Arial" w:cs="Arial"/>
              </w:rPr>
              <w:t xml:space="preserve">Although there has been a study, 3GPP has not defined any UE (or BS) requirements in this range. If a band in this range is used then more work will be needed to build on the study on technology capabilities and consider UE architectures, requirements approach, FR etc. </w:t>
            </w:r>
          </w:p>
          <w:p w14:paraId="1B30F224" w14:textId="77777777" w:rsidR="00E44A85" w:rsidRDefault="00E44A85" w:rsidP="00E44A85">
            <w:pPr>
              <w:jc w:val="both"/>
              <w:rPr>
                <w:rFonts w:ascii="Arial" w:hAnsi="Arial" w:cs="Arial"/>
              </w:rPr>
            </w:pPr>
            <w:r>
              <w:rPr>
                <w:rFonts w:ascii="Arial" w:hAnsi="Arial" w:cs="Arial"/>
              </w:rPr>
              <w:t>Anyhow RAN4 can agree the example band, and clearly all relevant studies and standards should be taken into account.</w:t>
            </w:r>
          </w:p>
        </w:tc>
      </w:tr>
      <w:tr w:rsidR="008252A3" w:rsidRPr="00B15A37" w14:paraId="029F11F6" w14:textId="77777777" w:rsidTr="00A17D7E">
        <w:trPr>
          <w:cantSplit/>
        </w:trPr>
        <w:tc>
          <w:tcPr>
            <w:tcW w:w="825" w:type="pct"/>
          </w:tcPr>
          <w:p w14:paraId="2DB84C97" w14:textId="77777777" w:rsidR="008252A3" w:rsidRPr="00B15A37"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125F11AD" w14:textId="77777777" w:rsidR="008252A3" w:rsidRDefault="008252A3" w:rsidP="00A17D7E">
            <w:pPr>
              <w:jc w:val="both"/>
              <w:rPr>
                <w:rFonts w:ascii="Arial" w:hAnsi="Arial" w:cs="Arial"/>
              </w:rPr>
            </w:pPr>
          </w:p>
        </w:tc>
        <w:tc>
          <w:tcPr>
            <w:tcW w:w="3323" w:type="pct"/>
          </w:tcPr>
          <w:p w14:paraId="6435E500" w14:textId="77777777" w:rsidR="008252A3" w:rsidRPr="00B15A37" w:rsidRDefault="008252A3" w:rsidP="00A17D7E">
            <w:pPr>
              <w:jc w:val="both"/>
              <w:rPr>
                <w:rFonts w:ascii="Arial" w:eastAsia="SimSun" w:hAnsi="Arial" w:cs="Arial"/>
                <w:lang w:eastAsia="zh-CN"/>
              </w:rPr>
            </w:pPr>
            <w:r>
              <w:rPr>
                <w:rFonts w:ascii="Arial" w:eastAsia="SimSun" w:hAnsi="Arial" w:cs="Arial"/>
                <w:lang w:eastAsia="zh-CN"/>
              </w:rPr>
              <w:t>This proposal may not be needed since in last meeting we already agree that “</w:t>
            </w:r>
            <w:r w:rsidRPr="0097420F">
              <w:rPr>
                <w:rFonts w:ascii="Arial" w:hAnsi="Arial" w:cs="Arial"/>
                <w:b/>
                <w:i/>
              </w:rPr>
              <w:t>Proposal 3: The proponents of a RAN4 led “satellite” band specific WI are expected to reference all the relevant sources</w:t>
            </w:r>
            <w:r>
              <w:rPr>
                <w:rFonts w:ascii="Arial" w:eastAsia="SimSun" w:hAnsi="Arial" w:cs="Arial"/>
                <w:lang w:eastAsia="zh-CN"/>
              </w:rPr>
              <w:t>”</w:t>
            </w:r>
          </w:p>
        </w:tc>
      </w:tr>
      <w:tr w:rsidR="00007348" w:rsidRPr="00B15A37" w14:paraId="290B0D94" w14:textId="77777777" w:rsidTr="00A17D7E">
        <w:trPr>
          <w:cantSplit/>
        </w:trPr>
        <w:tc>
          <w:tcPr>
            <w:tcW w:w="825" w:type="pct"/>
          </w:tcPr>
          <w:p w14:paraId="2B80BF7E"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053F164D" w14:textId="77777777" w:rsidR="00007348" w:rsidRDefault="00007348" w:rsidP="00007348">
            <w:pPr>
              <w:jc w:val="both"/>
              <w:rPr>
                <w:rFonts w:ascii="Arial" w:hAnsi="Arial" w:cs="Arial"/>
              </w:rPr>
            </w:pPr>
            <w:r>
              <w:rPr>
                <w:rFonts w:ascii="Arial" w:hAnsi="Arial" w:cs="Arial"/>
              </w:rPr>
              <w:t>Agree with modified wording</w:t>
            </w:r>
          </w:p>
        </w:tc>
        <w:tc>
          <w:tcPr>
            <w:tcW w:w="3323" w:type="pct"/>
          </w:tcPr>
          <w:p w14:paraId="60474410" w14:textId="77777777" w:rsidR="00007348" w:rsidRDefault="00007348" w:rsidP="00007348">
            <w:pPr>
              <w:jc w:val="both"/>
              <w:rPr>
                <w:rFonts w:ascii="Arial" w:eastAsia="SimSun" w:hAnsi="Arial" w:cs="Arial"/>
                <w:lang w:eastAsia="zh-CN"/>
              </w:rPr>
            </w:pPr>
            <w:r>
              <w:rPr>
                <w:rFonts w:ascii="Arial" w:hAnsi="Arial" w:cs="Arial"/>
              </w:rPr>
              <w:t>Agree with modification proposed by Thales</w:t>
            </w:r>
          </w:p>
        </w:tc>
      </w:tr>
      <w:tr w:rsidR="003C03A6" w14:paraId="701080B5" w14:textId="77777777" w:rsidTr="003C03A6">
        <w:tc>
          <w:tcPr>
            <w:tcW w:w="825" w:type="pct"/>
          </w:tcPr>
          <w:p w14:paraId="2814B298" w14:textId="77777777"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3D14442A"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4D87DC05"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of this proposed assumption. It is already mentioned as FR1 or FR2 targeted. Therefore, this proposal will change the WID scope itself, which was approved previously.</w:t>
            </w:r>
          </w:p>
        </w:tc>
      </w:tr>
      <w:tr w:rsidR="00327790" w14:paraId="57207E80" w14:textId="77777777" w:rsidTr="003C03A6">
        <w:tc>
          <w:tcPr>
            <w:tcW w:w="825" w:type="pct"/>
          </w:tcPr>
          <w:p w14:paraId="4426983D"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17AB3900" w14:textId="77777777"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14:paraId="1EB66A80" w14:textId="77777777"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14:paraId="60A9546C" w14:textId="77777777" w:rsidTr="003C03A6">
        <w:tc>
          <w:tcPr>
            <w:tcW w:w="825" w:type="pct"/>
          </w:tcPr>
          <w:p w14:paraId="14A1D1B7" w14:textId="77777777" w:rsidR="00FB58E6" w:rsidRDefault="00FB58E6" w:rsidP="00327790">
            <w:pPr>
              <w:jc w:val="both"/>
              <w:rPr>
                <w:rFonts w:ascii="Arial" w:hAnsi="Arial" w:cs="Arial"/>
                <w:lang w:eastAsia="ja-JP"/>
              </w:rPr>
            </w:pPr>
            <w:r>
              <w:rPr>
                <w:rFonts w:ascii="Arial" w:hAnsi="Arial" w:cs="Arial"/>
                <w:lang w:eastAsia="ja-JP"/>
              </w:rPr>
              <w:lastRenderedPageBreak/>
              <w:t>MediaTek</w:t>
            </w:r>
          </w:p>
        </w:tc>
        <w:tc>
          <w:tcPr>
            <w:tcW w:w="852" w:type="pct"/>
          </w:tcPr>
          <w:p w14:paraId="1EF70B76" w14:textId="77777777" w:rsidR="00FB58E6" w:rsidRDefault="00FB58E6" w:rsidP="00327790">
            <w:pPr>
              <w:jc w:val="both"/>
              <w:rPr>
                <w:rFonts w:ascii="Arial" w:hAnsi="Arial" w:cs="Arial"/>
              </w:rPr>
            </w:pPr>
          </w:p>
        </w:tc>
        <w:tc>
          <w:tcPr>
            <w:tcW w:w="3323" w:type="pct"/>
          </w:tcPr>
          <w:p w14:paraId="067F6744" w14:textId="77777777" w:rsidR="00FB58E6" w:rsidRDefault="00FB58E6" w:rsidP="00327790">
            <w:pPr>
              <w:jc w:val="both"/>
              <w:rPr>
                <w:rFonts w:ascii="Arial" w:hAnsi="Arial" w:cs="Arial"/>
                <w:lang w:eastAsia="ja-JP"/>
              </w:rPr>
            </w:pPr>
            <w:r>
              <w:rPr>
                <w:rFonts w:ascii="Arial" w:eastAsia="SimSun" w:hAnsi="Arial" w:cs="Arial"/>
                <w:lang w:eastAsia="zh-CN"/>
              </w:rPr>
              <w:t>It can be up to RAN4 to check all relevant sources including TR 38.820 for satellite band specific WI as discussed and agreed in last meeting.</w:t>
            </w:r>
          </w:p>
        </w:tc>
      </w:tr>
      <w:tr w:rsidR="00CF3EB4" w14:paraId="7B7A560A" w14:textId="77777777" w:rsidTr="003C03A6">
        <w:tc>
          <w:tcPr>
            <w:tcW w:w="825" w:type="pct"/>
          </w:tcPr>
          <w:p w14:paraId="5B18A054" w14:textId="77777777" w:rsidR="00CF3EB4" w:rsidRDefault="00CF3EB4" w:rsidP="00CF3EB4">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5ACBA256" w14:textId="77777777" w:rsidR="00CF3EB4" w:rsidRDefault="00CF3EB4" w:rsidP="00CF3EB4">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 xml:space="preserve">gree with modifications </w:t>
            </w:r>
          </w:p>
        </w:tc>
        <w:tc>
          <w:tcPr>
            <w:tcW w:w="3323" w:type="pct"/>
          </w:tcPr>
          <w:p w14:paraId="511FA5B1" w14:textId="77777777" w:rsidR="00CF3EB4" w:rsidRDefault="00CF3EB4" w:rsidP="00CF3EB4">
            <w:pPr>
              <w:jc w:val="both"/>
              <w:rPr>
                <w:rFonts w:ascii="Arial" w:eastAsia="SimSun" w:hAnsi="Arial" w:cs="Arial"/>
                <w:lang w:eastAsia="zh-CN"/>
              </w:rPr>
            </w:pPr>
            <w:r>
              <w:rPr>
                <w:rFonts w:ascii="Arial" w:eastAsia="SimSun" w:hAnsi="Arial" w:cs="Arial"/>
                <w:lang w:eastAsia="zh-CN"/>
              </w:rPr>
              <w:t>As per NTN WID, 7-24GHz is not included the WI scope, this is because that frequency range has not yet been defined by 3GPP. It would be good to finish what is in the WI scope before working on something not in the WI scope. We therefore provide some further revision based on Thales’s alternative wording:</w:t>
            </w:r>
          </w:p>
          <w:p w14:paraId="46245915" w14:textId="77777777" w:rsidR="00CF3EB4" w:rsidRDefault="00CF3EB4" w:rsidP="00CF3EB4">
            <w:pPr>
              <w:jc w:val="both"/>
              <w:rPr>
                <w:rFonts w:ascii="Arial" w:eastAsia="SimSun" w:hAnsi="Arial" w:cs="Arial"/>
                <w:lang w:eastAsia="zh-CN"/>
              </w:rPr>
            </w:pPr>
            <w:bookmarkStart w:id="3" w:name="OLE_LINK6"/>
            <w:r w:rsidRPr="00AC3AD4">
              <w:rPr>
                <w:rFonts w:ascii="Arial" w:hAnsi="Arial" w:cs="Arial"/>
                <w:b/>
                <w:i/>
                <w:color w:val="FF0000"/>
              </w:rPr>
              <w:t>The work for a satellite band falling fully or partly in 7-24 GHz frequency r</w:t>
            </w:r>
            <w:r>
              <w:rPr>
                <w:rFonts w:ascii="Arial" w:hAnsi="Arial" w:cs="Arial"/>
                <w:b/>
                <w:i/>
                <w:color w:val="FF0000"/>
              </w:rPr>
              <w:t xml:space="preserve">ange can </w:t>
            </w:r>
            <w:r w:rsidRPr="00AC3AD4">
              <w:rPr>
                <w:rFonts w:ascii="Arial" w:hAnsi="Arial" w:cs="Arial"/>
                <w:b/>
                <w:i/>
                <w:color w:val="FF0000"/>
              </w:rPr>
              <w:t xml:space="preserve">be considered after completion of exemplary band for FR1/FR2. </w:t>
            </w:r>
            <w:r>
              <w:rPr>
                <w:rFonts w:ascii="Arial" w:hAnsi="Arial" w:cs="Arial"/>
                <w:b/>
                <w:i/>
              </w:rPr>
              <w:t xml:space="preserve">For the development of 3GPP specifications </w:t>
            </w:r>
            <w:r>
              <w:rPr>
                <w:rFonts w:ascii="Arial" w:hAnsi="Arial" w:cs="Arial"/>
                <w:b/>
                <w:i/>
                <w:color w:val="FF0000"/>
              </w:rPr>
              <w:t xml:space="preserve">for </w:t>
            </w:r>
            <w:r>
              <w:rPr>
                <w:rFonts w:ascii="Arial" w:hAnsi="Arial" w:cs="Arial"/>
                <w:b/>
                <w:i/>
                <w:strike/>
              </w:rPr>
              <w:t>in a</w:t>
            </w:r>
            <w:r>
              <w:rPr>
                <w:rFonts w:ascii="Arial" w:hAnsi="Arial" w:cs="Arial"/>
                <w:b/>
                <w:i/>
              </w:rPr>
              <w:t xml:space="preserve"> satellite band falling fully or partly in 7-24 GHz frequency range</w:t>
            </w:r>
            <w:r w:rsidRPr="00AC3AD4">
              <w:rPr>
                <w:rFonts w:ascii="Arial" w:hAnsi="Arial" w:cs="Arial"/>
                <w:b/>
                <w:i/>
                <w:color w:val="FF0000"/>
              </w:rPr>
              <w:t>, if agreed</w:t>
            </w:r>
            <w:r>
              <w:rPr>
                <w:rFonts w:ascii="Arial" w:hAnsi="Arial" w:cs="Arial"/>
                <w:b/>
                <w:i/>
              </w:rPr>
              <w:t xml:space="preserve">, </w:t>
            </w:r>
            <w:r>
              <w:rPr>
                <w:rFonts w:ascii="Arial" w:hAnsi="Arial" w:cs="Arial"/>
                <w:b/>
                <w:i/>
                <w:color w:val="FF0000"/>
              </w:rPr>
              <w:t xml:space="preserve">existing 3GPP specifications and studies </w:t>
            </w:r>
            <w:r>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Pr>
                <w:rFonts w:ascii="Arial" w:hAnsi="Arial" w:cs="Arial"/>
                <w:b/>
                <w:i/>
              </w:rPr>
              <w:t>TR 38.820</w:t>
            </w:r>
            <w:r>
              <w:rPr>
                <w:rFonts w:ascii="Arial" w:hAnsi="Arial" w:cs="Arial"/>
                <w:b/>
                <w:i/>
                <w:color w:val="FF0000"/>
              </w:rPr>
              <w:t>)</w:t>
            </w:r>
            <w:r>
              <w:rPr>
                <w:rFonts w:ascii="Arial" w:hAnsi="Arial" w:cs="Arial"/>
                <w:b/>
                <w:i/>
              </w:rPr>
              <w:t xml:space="preserve"> should be taken into account</w:t>
            </w:r>
            <w:bookmarkEnd w:id="3"/>
          </w:p>
        </w:tc>
      </w:tr>
      <w:tr w:rsidR="00991EFC" w14:paraId="2BA7A14F" w14:textId="77777777" w:rsidTr="00A17D7E">
        <w:tc>
          <w:tcPr>
            <w:tcW w:w="825" w:type="pct"/>
          </w:tcPr>
          <w:p w14:paraId="1F43AE8D"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028C26E0" w14:textId="77777777" w:rsidR="00991EFC" w:rsidRDefault="00991EFC" w:rsidP="00A17D7E">
            <w:pPr>
              <w:jc w:val="both"/>
              <w:rPr>
                <w:rFonts w:ascii="Arial" w:hAnsi="Arial" w:cs="Arial"/>
              </w:rPr>
            </w:pPr>
            <w:r>
              <w:rPr>
                <w:rFonts w:ascii="Arial" w:hAnsi="Arial" w:cs="Arial"/>
              </w:rPr>
              <w:t>Disagree</w:t>
            </w:r>
          </w:p>
        </w:tc>
        <w:tc>
          <w:tcPr>
            <w:tcW w:w="3323" w:type="pct"/>
          </w:tcPr>
          <w:p w14:paraId="55BC1612" w14:textId="77777777" w:rsidR="00991EFC" w:rsidRDefault="00991EFC" w:rsidP="00A17D7E">
            <w:pPr>
              <w:jc w:val="both"/>
              <w:rPr>
                <w:rFonts w:ascii="Arial" w:hAnsi="Arial" w:cs="Arial"/>
                <w:lang w:eastAsia="ja-JP"/>
              </w:rPr>
            </w:pPr>
            <w:r>
              <w:rPr>
                <w:rFonts w:ascii="Arial" w:hAnsi="Arial" w:cs="Arial"/>
                <w:lang w:eastAsia="ja-JP"/>
              </w:rPr>
              <w:t xml:space="preserve">Further work would be needed to consider this frequency range. </w:t>
            </w:r>
          </w:p>
        </w:tc>
      </w:tr>
      <w:tr w:rsidR="002565CB" w14:paraId="222EEC0E" w14:textId="77777777" w:rsidTr="00A17D7E">
        <w:tc>
          <w:tcPr>
            <w:tcW w:w="825" w:type="pct"/>
          </w:tcPr>
          <w:p w14:paraId="58E42C57" w14:textId="77777777"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14:paraId="4485DAE0" w14:textId="77777777" w:rsidR="002565CB" w:rsidRDefault="002565CB" w:rsidP="00A17D7E">
            <w:pPr>
              <w:jc w:val="both"/>
              <w:rPr>
                <w:rFonts w:ascii="Arial" w:hAnsi="Arial" w:cs="Arial"/>
              </w:rPr>
            </w:pPr>
            <w:r>
              <w:rPr>
                <w:rFonts w:ascii="Arial" w:hAnsi="Arial" w:cs="Arial"/>
              </w:rPr>
              <w:t>Disagree</w:t>
            </w:r>
          </w:p>
        </w:tc>
        <w:tc>
          <w:tcPr>
            <w:tcW w:w="3323" w:type="pct"/>
          </w:tcPr>
          <w:p w14:paraId="5E2A91F9" w14:textId="77777777" w:rsidR="002565CB" w:rsidRDefault="002565CB" w:rsidP="00A17D7E">
            <w:pPr>
              <w:jc w:val="both"/>
              <w:rPr>
                <w:rFonts w:ascii="Arial" w:hAnsi="Arial" w:cs="Arial"/>
                <w:lang w:eastAsia="ja-JP"/>
              </w:rPr>
            </w:pPr>
            <w:r>
              <w:rPr>
                <w:rFonts w:ascii="Arial" w:hAnsi="Arial" w:cs="Arial"/>
                <w:lang w:eastAsia="ja-JP"/>
              </w:rPr>
              <w:t xml:space="preserve">3GPP hasn’t yet defined the specifications for UEs for 7-24GHz frequency ranges and thus will need to first do so before we can address this question. The reference TR and further discussions can happen after that.  </w:t>
            </w:r>
          </w:p>
        </w:tc>
      </w:tr>
    </w:tbl>
    <w:p w14:paraId="7D228C74" w14:textId="77777777" w:rsidR="00E016C4" w:rsidRDefault="00E016C4" w:rsidP="00FF3887">
      <w:pPr>
        <w:spacing w:line="252" w:lineRule="auto"/>
        <w:jc w:val="both"/>
        <w:rPr>
          <w:rFonts w:ascii="Arial" w:hAnsi="Arial" w:cs="Arial"/>
          <w:b/>
          <w:bCs/>
          <w:i/>
          <w:sz w:val="20"/>
          <w:szCs w:val="20"/>
        </w:rPr>
      </w:pPr>
    </w:p>
    <w:p w14:paraId="31734743" w14:textId="77777777" w:rsidR="00A17D7E" w:rsidRDefault="00A17D7E" w:rsidP="00FF3887">
      <w:pPr>
        <w:spacing w:line="252" w:lineRule="auto"/>
        <w:jc w:val="both"/>
        <w:rPr>
          <w:rFonts w:ascii="Arial" w:hAnsi="Arial" w:cs="Arial"/>
          <w:b/>
          <w:bCs/>
          <w:i/>
          <w:sz w:val="20"/>
          <w:szCs w:val="20"/>
        </w:rPr>
      </w:pPr>
    </w:p>
    <w:p w14:paraId="2E819867" w14:textId="77777777" w:rsidR="00A17D7E" w:rsidRPr="00C01142" w:rsidRDefault="00A17D7E" w:rsidP="00A17D7E">
      <w:pPr>
        <w:rPr>
          <w:lang w:eastAsia="ja-JP"/>
        </w:rPr>
      </w:pPr>
      <w:r>
        <w:rPr>
          <w:lang w:eastAsia="ja-JP"/>
        </w:rPr>
        <w:t>In summary</w:t>
      </w:r>
      <w:r w:rsidRPr="00C01142">
        <w:rPr>
          <w:lang w:eastAsia="ja-JP"/>
        </w:rPr>
        <w:t>:</w:t>
      </w:r>
    </w:p>
    <w:p w14:paraId="3CC070B3" w14:textId="77777777" w:rsidR="00A17D7E" w:rsidRPr="00E34DEA" w:rsidRDefault="00A17D7E" w:rsidP="00A17D7E">
      <w:pPr>
        <w:pStyle w:val="ListParagraph"/>
        <w:numPr>
          <w:ilvl w:val="0"/>
          <w:numId w:val="26"/>
        </w:numPr>
        <w:spacing w:after="200" w:line="276" w:lineRule="auto"/>
      </w:pPr>
      <w:r w:rsidRPr="00E34DEA">
        <w:t xml:space="preserve">Agree: </w:t>
      </w:r>
      <w:r>
        <w:t>1 organization</w:t>
      </w:r>
      <w:r w:rsidRPr="00E34DEA">
        <w:t xml:space="preserve"> (</w:t>
      </w:r>
      <w:r>
        <w:t>Intelsat</w:t>
      </w:r>
      <w:r w:rsidRPr="00E34DEA">
        <w:t xml:space="preserve">) </w:t>
      </w:r>
    </w:p>
    <w:p w14:paraId="3DB04F3B" w14:textId="77777777" w:rsidR="00A17D7E" w:rsidRPr="009A54BD" w:rsidRDefault="00A17D7E" w:rsidP="00A17D7E">
      <w:pPr>
        <w:pStyle w:val="ListParagraph"/>
        <w:numPr>
          <w:ilvl w:val="0"/>
          <w:numId w:val="26"/>
        </w:numPr>
        <w:spacing w:after="200" w:line="276" w:lineRule="auto"/>
      </w:pPr>
      <w:r w:rsidRPr="009A54BD">
        <w:t>Agree with changes:</w:t>
      </w:r>
      <w:r>
        <w:t xml:space="preserve"> 6</w:t>
      </w:r>
      <w:r w:rsidRPr="009A54BD">
        <w:t xml:space="preserve"> organizations </w:t>
      </w:r>
      <w:r>
        <w:t>(Thales, T-Mobile, Hughes, Inmarsat, Panasonic, Huawei</w:t>
      </w:r>
      <w:r w:rsidRPr="009A54BD">
        <w:t>)</w:t>
      </w:r>
    </w:p>
    <w:p w14:paraId="2FDC59DC" w14:textId="77777777" w:rsidR="00A17D7E" w:rsidRDefault="00A17D7E" w:rsidP="00A17D7E">
      <w:pPr>
        <w:pStyle w:val="ListParagraph"/>
        <w:numPr>
          <w:ilvl w:val="0"/>
          <w:numId w:val="26"/>
        </w:numPr>
        <w:spacing w:after="200" w:line="276" w:lineRule="auto"/>
      </w:pPr>
      <w:r w:rsidRPr="009A54BD">
        <w:t xml:space="preserve">Disagree: </w:t>
      </w:r>
      <w:r>
        <w:t>3</w:t>
      </w:r>
      <w:r w:rsidRPr="009A54BD">
        <w:t xml:space="preserve"> organizations </w:t>
      </w:r>
      <w:r>
        <w:t>(Ericsson, Rakuten, Eutelsat</w:t>
      </w:r>
      <w:r w:rsidRPr="009A54BD">
        <w:t>)</w:t>
      </w:r>
    </w:p>
    <w:p w14:paraId="33701514" w14:textId="77777777" w:rsidR="00A17D7E" w:rsidRDefault="00A17D7E" w:rsidP="00A17D7E">
      <w:pPr>
        <w:pStyle w:val="ListParagraph"/>
        <w:numPr>
          <w:ilvl w:val="0"/>
          <w:numId w:val="26"/>
        </w:numPr>
        <w:spacing w:after="200" w:line="276" w:lineRule="auto"/>
      </w:pPr>
      <w:r>
        <w:t>No opinion: 3 organizations (Softbank, ZTE, Mediatek)</w:t>
      </w:r>
    </w:p>
    <w:p w14:paraId="6DE57708" w14:textId="77777777" w:rsidR="00A17D7E" w:rsidRPr="009A54BD" w:rsidRDefault="00A17D7E" w:rsidP="00A17D7E">
      <w:pPr>
        <w:rPr>
          <w:b/>
        </w:rPr>
      </w:pPr>
    </w:p>
    <w:p w14:paraId="171454C9" w14:textId="77777777" w:rsidR="00A17D7E" w:rsidRPr="00C01142" w:rsidRDefault="00A17D7E" w:rsidP="00A17D7E">
      <w:r w:rsidRPr="00C01142">
        <w:t>About the suggestions</w:t>
      </w:r>
    </w:p>
    <w:p w14:paraId="020565A3" w14:textId="77777777" w:rsidR="00A17D7E" w:rsidRDefault="00A17D7E" w:rsidP="00A17D7E">
      <w:pPr>
        <w:pStyle w:val="ListParagraph"/>
        <w:numPr>
          <w:ilvl w:val="0"/>
          <w:numId w:val="27"/>
        </w:numPr>
        <w:spacing w:after="200" w:line="276" w:lineRule="auto"/>
      </w:pPr>
      <w:r>
        <w:t>Thales proposes a new wording</w:t>
      </w:r>
    </w:p>
    <w:p w14:paraId="2418BDB0" w14:textId="77777777" w:rsidR="00A17D7E" w:rsidRDefault="00A17D7E" w:rsidP="00A17D7E">
      <w:pPr>
        <w:pStyle w:val="ListParagraph"/>
        <w:numPr>
          <w:ilvl w:val="0"/>
          <w:numId w:val="27"/>
        </w:numPr>
        <w:spacing w:after="200" w:line="276" w:lineRule="auto"/>
      </w:pPr>
      <w:r>
        <w:t>ZTE: statement not needed since already captured in proposal 3 of RP-202120</w:t>
      </w:r>
    </w:p>
    <w:p w14:paraId="6431C781" w14:textId="77777777" w:rsidR="00A17D7E" w:rsidRDefault="00A17D7E" w:rsidP="00A17D7E">
      <w:pPr>
        <w:pStyle w:val="ListParagraph"/>
        <w:numPr>
          <w:ilvl w:val="0"/>
          <w:numId w:val="27"/>
        </w:numPr>
        <w:spacing w:after="200" w:line="276" w:lineRule="auto"/>
      </w:pPr>
      <w:r>
        <w:t>Softbank request clarification</w:t>
      </w:r>
      <w:r w:rsidR="00551D0A">
        <w:t xml:space="preserve"> on </w:t>
      </w:r>
      <w:r w:rsidR="00551D0A" w:rsidRPr="00551D0A">
        <w:t>whether the development of a 3GPP specification for 7-24GHz is the scope of this WI</w:t>
      </w:r>
    </w:p>
    <w:p w14:paraId="64BF840A" w14:textId="77777777" w:rsidR="00A17D7E" w:rsidRDefault="00A17D7E" w:rsidP="00A17D7E">
      <w:pPr>
        <w:pStyle w:val="ListParagraph"/>
        <w:numPr>
          <w:ilvl w:val="0"/>
          <w:numId w:val="27"/>
        </w:numPr>
        <w:spacing w:after="200" w:line="276" w:lineRule="auto"/>
      </w:pPr>
      <w:r>
        <w:lastRenderedPageBreak/>
        <w:t>Huawei suggest a new wording to clarify when such band can be discussed in 3GPP.</w:t>
      </w:r>
    </w:p>
    <w:p w14:paraId="22396E38" w14:textId="77777777" w:rsidR="00A17D7E" w:rsidRPr="009A54BD" w:rsidRDefault="00A17D7E" w:rsidP="00A17D7E">
      <w:pPr>
        <w:rPr>
          <w:b/>
        </w:rPr>
      </w:pPr>
    </w:p>
    <w:p w14:paraId="1046141E" w14:textId="77777777" w:rsidR="00551D0A" w:rsidRDefault="00A17D7E" w:rsidP="00A17D7E">
      <w:pPr>
        <w:rPr>
          <w:lang w:eastAsia="ja-JP"/>
        </w:rPr>
      </w:pPr>
      <w:r w:rsidRPr="009A54BD">
        <w:rPr>
          <w:lang w:eastAsia="ja-JP"/>
        </w:rPr>
        <w:t>Based on th</w:t>
      </w:r>
      <w:r>
        <w:rPr>
          <w:lang w:eastAsia="ja-JP"/>
        </w:rPr>
        <w:t xml:space="preserve">e above, the moderator suggests to start </w:t>
      </w:r>
      <w:r w:rsidR="00551D0A">
        <w:rPr>
          <w:lang w:eastAsia="ja-JP"/>
        </w:rPr>
        <w:t xml:space="preserve">from Huawei </w:t>
      </w:r>
      <w:r w:rsidR="00CF7EC5">
        <w:rPr>
          <w:lang w:eastAsia="ja-JP"/>
        </w:rPr>
        <w:t>suggested</w:t>
      </w:r>
      <w:r w:rsidR="00551D0A">
        <w:rPr>
          <w:lang w:eastAsia="ja-JP"/>
        </w:rPr>
        <w:t xml:space="preserve"> wording</w:t>
      </w:r>
    </w:p>
    <w:p w14:paraId="6B7E7818" w14:textId="77777777" w:rsidR="00A17D7E" w:rsidRPr="00551D0A" w:rsidRDefault="00A17D7E" w:rsidP="00551D0A">
      <w:pPr>
        <w:pStyle w:val="ListParagraph"/>
        <w:numPr>
          <w:ilvl w:val="0"/>
          <w:numId w:val="29"/>
        </w:numPr>
        <w:spacing w:line="252" w:lineRule="auto"/>
        <w:jc w:val="both"/>
        <w:rPr>
          <w:rFonts w:ascii="Arial" w:hAnsi="Arial" w:cs="Arial"/>
          <w:b/>
          <w:bCs/>
          <w:i/>
          <w:sz w:val="20"/>
          <w:szCs w:val="20"/>
        </w:rPr>
      </w:pPr>
      <w:r w:rsidRPr="00551D0A">
        <w:rPr>
          <w:rFonts w:ascii="Arial" w:hAnsi="Arial" w:cs="Arial"/>
          <w:b/>
          <w:i/>
          <w:color w:val="FF0000"/>
        </w:rPr>
        <w:t>The work</w:t>
      </w:r>
      <w:r w:rsidR="00855B5D">
        <w:rPr>
          <w:rFonts w:ascii="Arial" w:hAnsi="Arial" w:cs="Arial"/>
          <w:b/>
          <w:i/>
          <w:color w:val="FF0000"/>
        </w:rPr>
        <w:t xml:space="preserve"> </w:t>
      </w:r>
      <w:r w:rsidRPr="00551D0A">
        <w:rPr>
          <w:rFonts w:ascii="Arial" w:hAnsi="Arial" w:cs="Arial"/>
          <w:b/>
          <w:i/>
          <w:color w:val="FF0000"/>
        </w:rPr>
        <w:t xml:space="preserve">for a satellite band falling fully or partly in 7-24 GHz frequency range can be considered </w:t>
      </w:r>
      <w:r w:rsidR="00855B5D">
        <w:rPr>
          <w:rFonts w:ascii="Arial" w:hAnsi="Arial" w:cs="Arial"/>
          <w:b/>
          <w:i/>
          <w:color w:val="FF0000"/>
        </w:rPr>
        <w:t>once the work on</w:t>
      </w:r>
      <w:r w:rsidR="00551D0A">
        <w:rPr>
          <w:rFonts w:ascii="Arial" w:hAnsi="Arial" w:cs="Arial"/>
          <w:b/>
          <w:i/>
          <w:color w:val="FF0000"/>
        </w:rPr>
        <w:t xml:space="preserve"> </w:t>
      </w:r>
      <w:r w:rsidRPr="00551D0A">
        <w:rPr>
          <w:rFonts w:ascii="Arial" w:hAnsi="Arial" w:cs="Arial"/>
          <w:b/>
          <w:i/>
          <w:color w:val="FF0000"/>
        </w:rPr>
        <w:t>exemplary band</w:t>
      </w:r>
      <w:r w:rsidR="00551D0A">
        <w:rPr>
          <w:rFonts w:ascii="Arial" w:hAnsi="Arial" w:cs="Arial"/>
          <w:b/>
          <w:i/>
          <w:color w:val="FF0000"/>
        </w:rPr>
        <w:t>(s)</w:t>
      </w:r>
      <w:r w:rsidR="00CF7EC5">
        <w:rPr>
          <w:rFonts w:ascii="Arial" w:hAnsi="Arial" w:cs="Arial"/>
          <w:b/>
          <w:i/>
          <w:color w:val="FF0000"/>
        </w:rPr>
        <w:t xml:space="preserve"> </w:t>
      </w:r>
      <w:r w:rsidR="00855B5D">
        <w:rPr>
          <w:rFonts w:ascii="Arial" w:hAnsi="Arial" w:cs="Arial"/>
          <w:b/>
          <w:i/>
          <w:color w:val="FF0000"/>
        </w:rPr>
        <w:t>has sufficiently progressed</w:t>
      </w:r>
      <w:r w:rsidRPr="00551D0A">
        <w:rPr>
          <w:rFonts w:ascii="Arial" w:hAnsi="Arial" w:cs="Arial"/>
          <w:b/>
          <w:i/>
          <w:color w:val="FF0000"/>
        </w:rPr>
        <w:t xml:space="preserve">. </w:t>
      </w:r>
      <w:r w:rsidRPr="00551D0A">
        <w:rPr>
          <w:rFonts w:ascii="Arial" w:hAnsi="Arial" w:cs="Arial"/>
          <w:b/>
          <w:i/>
        </w:rPr>
        <w:t xml:space="preserve">For the development of 3GPP specifications </w:t>
      </w:r>
      <w:r w:rsidRPr="00551D0A">
        <w:rPr>
          <w:rFonts w:ascii="Arial" w:hAnsi="Arial" w:cs="Arial"/>
          <w:b/>
          <w:i/>
          <w:color w:val="FF0000"/>
        </w:rPr>
        <w:t xml:space="preserve">for </w:t>
      </w:r>
      <w:r w:rsidRPr="00551D0A">
        <w:rPr>
          <w:rFonts w:ascii="Arial" w:hAnsi="Arial" w:cs="Arial"/>
          <w:b/>
          <w:i/>
        </w:rPr>
        <w:t>satellite band falling fully or partly in 7-24 GHz frequency range</w:t>
      </w:r>
      <w:r w:rsidRPr="00551D0A">
        <w:rPr>
          <w:rFonts w:ascii="Arial" w:hAnsi="Arial" w:cs="Arial"/>
          <w:b/>
          <w:i/>
          <w:color w:val="FF0000"/>
        </w:rPr>
        <w:t>, if agreed</w:t>
      </w:r>
      <w:r w:rsidRPr="00551D0A">
        <w:rPr>
          <w:rFonts w:ascii="Arial" w:hAnsi="Arial" w:cs="Arial"/>
          <w:b/>
          <w:i/>
        </w:rPr>
        <w:t xml:space="preserve">, </w:t>
      </w:r>
      <w:r w:rsidRPr="00551D0A">
        <w:rPr>
          <w:rFonts w:ascii="Arial" w:hAnsi="Arial" w:cs="Arial"/>
          <w:b/>
          <w:i/>
          <w:color w:val="FF0000"/>
        </w:rPr>
        <w:t xml:space="preserve">existing 3GPP specifications and studies (e.g. </w:t>
      </w:r>
      <w:r w:rsidRPr="00551D0A">
        <w:rPr>
          <w:rFonts w:ascii="Arial" w:hAnsi="Arial" w:cs="Arial"/>
          <w:b/>
          <w:i/>
        </w:rPr>
        <w:t>TR 38.820</w:t>
      </w:r>
      <w:r w:rsidRPr="00551D0A">
        <w:rPr>
          <w:rFonts w:ascii="Arial" w:hAnsi="Arial" w:cs="Arial"/>
          <w:b/>
          <w:i/>
          <w:color w:val="FF0000"/>
        </w:rPr>
        <w:t>)</w:t>
      </w:r>
      <w:r w:rsidRPr="00551D0A">
        <w:rPr>
          <w:rFonts w:ascii="Arial" w:hAnsi="Arial" w:cs="Arial"/>
          <w:b/>
          <w:i/>
        </w:rPr>
        <w:t xml:space="preserve"> should be taken into account</w:t>
      </w:r>
      <w:r w:rsidR="00CF7EC5">
        <w:rPr>
          <w:rFonts w:ascii="Arial" w:hAnsi="Arial" w:cs="Arial"/>
          <w:b/>
          <w:i/>
        </w:rPr>
        <w:t>.</w:t>
      </w:r>
    </w:p>
    <w:p w14:paraId="6DD22F92" w14:textId="77777777" w:rsidR="00B2494B" w:rsidRDefault="00B2494B" w:rsidP="00FF3887">
      <w:pPr>
        <w:spacing w:line="252" w:lineRule="auto"/>
        <w:jc w:val="both"/>
        <w:rPr>
          <w:rFonts w:ascii="Arial" w:hAnsi="Arial" w:cs="Arial"/>
          <w:b/>
          <w:bCs/>
          <w:i/>
          <w:sz w:val="20"/>
          <w:szCs w:val="20"/>
        </w:rPr>
      </w:pPr>
    </w:p>
    <w:p w14:paraId="3377E1CF" w14:textId="77777777" w:rsidR="00013CAE" w:rsidRDefault="00013CAE" w:rsidP="00013CAE">
      <w:pPr>
        <w:jc w:val="both"/>
        <w:rPr>
          <w:rFonts w:ascii="Arial" w:hAnsi="Arial" w:cs="Arial"/>
          <w:b/>
        </w:rPr>
      </w:pPr>
      <w:r>
        <w:rPr>
          <w:rFonts w:ascii="Arial" w:hAnsi="Arial" w:cs="Arial"/>
          <w:b/>
        </w:rPr>
        <w:t xml:space="preserve">Question NTNB-3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 xml:space="preserve">Should RAN4 as part of the Rel-17 NR-NTN-solutions WI select as exemplary band, one of the existing </w:t>
      </w:r>
      <w:r w:rsidRPr="003A5990">
        <w:rPr>
          <w:rFonts w:ascii="Arial" w:hAnsi="Arial" w:cs="Arial"/>
          <w:b/>
        </w:rPr>
        <w:t>NR bands which is identified for HAPS deployment by operators</w:t>
      </w:r>
      <w:r w:rsidR="003710B8">
        <w:rPr>
          <w:rFonts w:ascii="Arial" w:hAnsi="Arial" w:cs="Arial"/>
          <w:b/>
        </w:rPr>
        <w:t xml:space="preserve"> ?</w:t>
      </w:r>
    </w:p>
    <w:p w14:paraId="191EA016" w14:textId="77777777" w:rsidR="00013CAE" w:rsidRPr="00013CAE" w:rsidRDefault="00013CAE" w:rsidP="00013CAE">
      <w:pPr>
        <w:pStyle w:val="ListParagraph"/>
        <w:numPr>
          <w:ilvl w:val="0"/>
          <w:numId w:val="18"/>
        </w:numPr>
        <w:jc w:val="both"/>
        <w:rPr>
          <w:rFonts w:ascii="Arial" w:hAnsi="Arial" w:cs="Arial"/>
          <w:i/>
        </w:rPr>
      </w:pPr>
      <w:r w:rsidRPr="003A5990">
        <w:rPr>
          <w:rFonts w:ascii="Arial" w:hAnsi="Arial" w:cs="Arial"/>
          <w:i/>
        </w:rPr>
        <w:t xml:space="preserve">(see RP-202296’s Proposal </w:t>
      </w:r>
      <w:r w:rsidRPr="00013CAE">
        <w:rPr>
          <w:rFonts w:ascii="Arial" w:hAnsi="Arial" w:cs="Arial"/>
          <w:i/>
        </w:rPr>
        <w:t>2: There is no need to specify any new HAPS specific bands in NTN WI but select at least one example band of the existing NR bands which is identified for HAPS deployment by operators.)</w:t>
      </w:r>
    </w:p>
    <w:p w14:paraId="46F03652" w14:textId="77777777" w:rsidR="00013CAE" w:rsidRDefault="00013CAE" w:rsidP="00013CAE">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013CAE" w:rsidRPr="00751567" w14:paraId="77A7DF35" w14:textId="77777777" w:rsidTr="00A17D7E">
        <w:trPr>
          <w:cantSplit/>
          <w:tblHeader/>
        </w:trPr>
        <w:tc>
          <w:tcPr>
            <w:tcW w:w="825" w:type="pct"/>
          </w:tcPr>
          <w:p w14:paraId="0860C8D3" w14:textId="77777777" w:rsidR="00013CAE" w:rsidRPr="00751567" w:rsidRDefault="00013CAE" w:rsidP="00A17D7E">
            <w:pPr>
              <w:jc w:val="both"/>
              <w:rPr>
                <w:rFonts w:ascii="Arial" w:hAnsi="Arial" w:cs="Arial"/>
                <w:b/>
              </w:rPr>
            </w:pPr>
            <w:r w:rsidRPr="00751567">
              <w:rPr>
                <w:rFonts w:ascii="Arial" w:hAnsi="Arial" w:cs="Arial"/>
                <w:b/>
              </w:rPr>
              <w:t>Organization</w:t>
            </w:r>
          </w:p>
        </w:tc>
        <w:tc>
          <w:tcPr>
            <w:tcW w:w="852" w:type="pct"/>
          </w:tcPr>
          <w:p w14:paraId="040502C0" w14:textId="77777777" w:rsidR="00013CAE" w:rsidRPr="00751567" w:rsidRDefault="00013CAE" w:rsidP="00A17D7E">
            <w:pPr>
              <w:jc w:val="both"/>
              <w:rPr>
                <w:rFonts w:ascii="Arial" w:hAnsi="Arial" w:cs="Arial"/>
                <w:b/>
              </w:rPr>
            </w:pPr>
            <w:r>
              <w:rPr>
                <w:rFonts w:ascii="Arial" w:hAnsi="Arial" w:cs="Arial"/>
                <w:b/>
              </w:rPr>
              <w:t>Agree/Agree with modifications/Disagree</w:t>
            </w:r>
          </w:p>
        </w:tc>
        <w:tc>
          <w:tcPr>
            <w:tcW w:w="3323" w:type="pct"/>
          </w:tcPr>
          <w:p w14:paraId="4F4726C9" w14:textId="77777777" w:rsidR="00013CAE" w:rsidRPr="00751567" w:rsidRDefault="00013CAE" w:rsidP="00A17D7E">
            <w:pPr>
              <w:jc w:val="both"/>
              <w:rPr>
                <w:rFonts w:ascii="Arial" w:hAnsi="Arial" w:cs="Arial"/>
                <w:b/>
              </w:rPr>
            </w:pPr>
            <w:r w:rsidRPr="00751567">
              <w:rPr>
                <w:rFonts w:ascii="Arial" w:hAnsi="Arial" w:cs="Arial"/>
                <w:b/>
              </w:rPr>
              <w:t>Comments</w:t>
            </w:r>
          </w:p>
        </w:tc>
      </w:tr>
      <w:tr w:rsidR="00013CAE" w:rsidRPr="003A5990" w14:paraId="134AE0FF" w14:textId="77777777" w:rsidTr="00A17D7E">
        <w:trPr>
          <w:cantSplit/>
        </w:trPr>
        <w:tc>
          <w:tcPr>
            <w:tcW w:w="825" w:type="pct"/>
          </w:tcPr>
          <w:p w14:paraId="7E2AED8F" w14:textId="77777777" w:rsidR="00013CAE" w:rsidRDefault="00565EF1" w:rsidP="00A17D7E">
            <w:pPr>
              <w:jc w:val="both"/>
              <w:rPr>
                <w:rFonts w:ascii="Arial" w:hAnsi="Arial" w:cs="Arial"/>
              </w:rPr>
            </w:pPr>
            <w:r>
              <w:rPr>
                <w:rFonts w:ascii="Arial" w:hAnsi="Arial" w:cs="Arial"/>
              </w:rPr>
              <w:t>Thales</w:t>
            </w:r>
          </w:p>
        </w:tc>
        <w:tc>
          <w:tcPr>
            <w:tcW w:w="852" w:type="pct"/>
          </w:tcPr>
          <w:p w14:paraId="4FE88A26" w14:textId="77777777" w:rsidR="00013CAE" w:rsidRDefault="00013CAE" w:rsidP="00A17D7E">
            <w:pPr>
              <w:jc w:val="both"/>
              <w:rPr>
                <w:rFonts w:ascii="Arial" w:hAnsi="Arial" w:cs="Arial"/>
              </w:rPr>
            </w:pPr>
          </w:p>
        </w:tc>
        <w:tc>
          <w:tcPr>
            <w:tcW w:w="3323" w:type="pct"/>
          </w:tcPr>
          <w:p w14:paraId="2708AFBE" w14:textId="77777777" w:rsidR="00013CAE" w:rsidRDefault="00565EF1" w:rsidP="00A17D7E">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13CAE" w14:paraId="363F3424" w14:textId="77777777" w:rsidTr="00A17D7E">
        <w:trPr>
          <w:cantSplit/>
        </w:trPr>
        <w:tc>
          <w:tcPr>
            <w:tcW w:w="825" w:type="pct"/>
          </w:tcPr>
          <w:p w14:paraId="3AA6495D" w14:textId="77777777" w:rsidR="00013CAE" w:rsidRDefault="00C100CE" w:rsidP="00A17D7E">
            <w:pPr>
              <w:jc w:val="both"/>
              <w:rPr>
                <w:rFonts w:ascii="Arial" w:hAnsi="Arial" w:cs="Arial"/>
              </w:rPr>
            </w:pPr>
            <w:r>
              <w:rPr>
                <w:rFonts w:ascii="Arial" w:hAnsi="Arial" w:cs="Arial"/>
              </w:rPr>
              <w:t>T-Mobile USA</w:t>
            </w:r>
          </w:p>
        </w:tc>
        <w:tc>
          <w:tcPr>
            <w:tcW w:w="852" w:type="pct"/>
          </w:tcPr>
          <w:p w14:paraId="18594D81" w14:textId="77777777" w:rsidR="00013CAE" w:rsidRDefault="00C100CE" w:rsidP="00A17D7E">
            <w:pPr>
              <w:jc w:val="both"/>
              <w:rPr>
                <w:rFonts w:ascii="Arial" w:hAnsi="Arial" w:cs="Arial"/>
              </w:rPr>
            </w:pPr>
            <w:r>
              <w:rPr>
                <w:rFonts w:ascii="Arial" w:hAnsi="Arial" w:cs="Arial"/>
              </w:rPr>
              <w:t>Disagree</w:t>
            </w:r>
          </w:p>
        </w:tc>
        <w:tc>
          <w:tcPr>
            <w:tcW w:w="3323" w:type="pct"/>
          </w:tcPr>
          <w:p w14:paraId="34FF03BD" w14:textId="77777777" w:rsidR="00013CAE" w:rsidRDefault="00C100CE" w:rsidP="00A17D7E">
            <w:pPr>
              <w:jc w:val="both"/>
              <w:rPr>
                <w:rFonts w:ascii="Arial" w:hAnsi="Arial" w:cs="Arial"/>
              </w:rPr>
            </w:pPr>
            <w:r>
              <w:rPr>
                <w:rFonts w:ascii="Arial" w:hAnsi="Arial" w:cs="Arial"/>
              </w:rPr>
              <w:t xml:space="preserve">An operator who is planning a deployment of an NTN should bring forth a band for whence they are planning testing or commercial deployments. If a vendor brings forth a band for testing that too would be acceptable. But to name a band just so there is a band defined is not an acceptable use of the limited resources in RAN4. The word ‘exemplary’ implies a show band and there is no need for the ‘if you build it they will come’ concept of spectrum definition work to occur. </w:t>
            </w:r>
          </w:p>
        </w:tc>
      </w:tr>
      <w:tr w:rsidR="00D31587" w14:paraId="3F56738E" w14:textId="77777777" w:rsidTr="00A17D7E">
        <w:trPr>
          <w:cantSplit/>
        </w:trPr>
        <w:tc>
          <w:tcPr>
            <w:tcW w:w="825" w:type="pct"/>
          </w:tcPr>
          <w:p w14:paraId="31C011AF" w14:textId="77777777" w:rsidR="00D31587" w:rsidRDefault="004F6835" w:rsidP="00A17D7E">
            <w:pPr>
              <w:jc w:val="both"/>
              <w:rPr>
                <w:rFonts w:ascii="Arial" w:hAnsi="Arial" w:cs="Arial"/>
              </w:rPr>
            </w:pPr>
            <w:r>
              <w:rPr>
                <w:rFonts w:ascii="Arial" w:hAnsi="Arial" w:cs="Arial"/>
              </w:rPr>
              <w:t>Loon, Google</w:t>
            </w:r>
          </w:p>
        </w:tc>
        <w:tc>
          <w:tcPr>
            <w:tcW w:w="852" w:type="pct"/>
          </w:tcPr>
          <w:p w14:paraId="307340CA" w14:textId="77777777" w:rsidR="00D31587" w:rsidRDefault="004F6835" w:rsidP="00A17D7E">
            <w:pPr>
              <w:jc w:val="both"/>
              <w:rPr>
                <w:rFonts w:ascii="Arial" w:hAnsi="Arial" w:cs="Arial"/>
              </w:rPr>
            </w:pPr>
            <w:r>
              <w:rPr>
                <w:rFonts w:ascii="Arial" w:hAnsi="Arial" w:cs="Arial"/>
              </w:rPr>
              <w:t>Agree</w:t>
            </w:r>
          </w:p>
        </w:tc>
        <w:tc>
          <w:tcPr>
            <w:tcW w:w="3323" w:type="pct"/>
          </w:tcPr>
          <w:p w14:paraId="50895388" w14:textId="77777777" w:rsidR="00D31587" w:rsidRDefault="004F6835" w:rsidP="00A17D7E">
            <w:pPr>
              <w:jc w:val="both"/>
              <w:rPr>
                <w:rFonts w:ascii="Arial" w:hAnsi="Arial" w:cs="Arial"/>
              </w:rPr>
            </w:pPr>
            <w:r>
              <w:rPr>
                <w:rFonts w:ascii="Arial" w:hAnsi="Arial" w:cs="Arial"/>
              </w:rPr>
              <w:t>The intent of this change is to point that all terrestrial bands can be used by HAPS. Loon is using one such band in a country today. To establish the frame work we want to start with one ‘exemplary band’.</w:t>
            </w:r>
          </w:p>
        </w:tc>
      </w:tr>
      <w:tr w:rsidR="00934650" w14:paraId="0A938CDF" w14:textId="77777777" w:rsidTr="00A17D7E">
        <w:trPr>
          <w:cantSplit/>
        </w:trPr>
        <w:tc>
          <w:tcPr>
            <w:tcW w:w="825" w:type="pct"/>
          </w:tcPr>
          <w:p w14:paraId="729BDEAE" w14:textId="77777777" w:rsidR="00934650" w:rsidRDefault="00934650" w:rsidP="00934650">
            <w:pPr>
              <w:jc w:val="both"/>
              <w:rPr>
                <w:rFonts w:ascii="Arial" w:hAnsi="Arial" w:cs="Arial"/>
              </w:rPr>
            </w:pPr>
            <w:r>
              <w:rPr>
                <w:rFonts w:ascii="Arial" w:hAnsi="Arial" w:cs="Arial"/>
              </w:rPr>
              <w:lastRenderedPageBreak/>
              <w:t>Qualcomm</w:t>
            </w:r>
          </w:p>
        </w:tc>
        <w:tc>
          <w:tcPr>
            <w:tcW w:w="852" w:type="pct"/>
          </w:tcPr>
          <w:p w14:paraId="60BAC015" w14:textId="77777777" w:rsidR="00934650" w:rsidRDefault="00934650" w:rsidP="00934650">
            <w:pPr>
              <w:jc w:val="both"/>
              <w:rPr>
                <w:rFonts w:ascii="Arial" w:hAnsi="Arial" w:cs="Arial"/>
              </w:rPr>
            </w:pPr>
          </w:p>
        </w:tc>
        <w:tc>
          <w:tcPr>
            <w:tcW w:w="3323" w:type="pct"/>
          </w:tcPr>
          <w:p w14:paraId="7767BDAB" w14:textId="77777777" w:rsidR="00934650" w:rsidRDefault="00934650" w:rsidP="00934650">
            <w:pPr>
              <w:jc w:val="both"/>
              <w:rPr>
                <w:rFonts w:ascii="Arial" w:hAnsi="Arial" w:cs="Arial"/>
              </w:rPr>
            </w:pPr>
            <w:r>
              <w:rPr>
                <w:rFonts w:ascii="Arial" w:hAnsi="Arial" w:cs="Arial"/>
              </w:rPr>
              <w:t>Before proceeding with the work in RAN4, it would be good to clarify what is the exact scope of the work, and how to make sure it fits within the RAN4 budget.</w:t>
            </w:r>
          </w:p>
          <w:p w14:paraId="61E4335E" w14:textId="77777777" w:rsidR="00934650" w:rsidRDefault="00934650" w:rsidP="00934650">
            <w:pPr>
              <w:jc w:val="both"/>
              <w:rPr>
                <w:rFonts w:ascii="Arial" w:hAnsi="Arial" w:cs="Arial"/>
              </w:rPr>
            </w:pPr>
            <w:r>
              <w:rPr>
                <w:rFonts w:ascii="Arial" w:hAnsi="Arial" w:cs="Arial"/>
              </w:rPr>
              <w:t>This proposal, as worded, seems like a minimal amount of work “select one example band”, but the next proposal actually calls for a full study on coexistence (with potential new requirements, which may mean that a new band definition is needed)</w:t>
            </w:r>
          </w:p>
        </w:tc>
      </w:tr>
      <w:tr w:rsidR="003E0215" w14:paraId="3D2DE600" w14:textId="77777777" w:rsidTr="00A17D7E">
        <w:trPr>
          <w:cantSplit/>
        </w:trPr>
        <w:tc>
          <w:tcPr>
            <w:tcW w:w="825" w:type="pct"/>
          </w:tcPr>
          <w:p w14:paraId="598FF3D1" w14:textId="77777777" w:rsidR="003E0215" w:rsidRDefault="003E0215" w:rsidP="00934650">
            <w:pPr>
              <w:jc w:val="both"/>
              <w:rPr>
                <w:rFonts w:ascii="Arial" w:hAnsi="Arial" w:cs="Arial"/>
              </w:rPr>
            </w:pPr>
            <w:r>
              <w:rPr>
                <w:rFonts w:ascii="Arial" w:hAnsi="Arial" w:cs="Arial"/>
              </w:rPr>
              <w:t>SoftBank</w:t>
            </w:r>
          </w:p>
        </w:tc>
        <w:tc>
          <w:tcPr>
            <w:tcW w:w="852" w:type="pct"/>
          </w:tcPr>
          <w:p w14:paraId="02898A99" w14:textId="77777777" w:rsidR="003E0215" w:rsidRDefault="003E0215" w:rsidP="00934650">
            <w:pPr>
              <w:jc w:val="both"/>
              <w:rPr>
                <w:rFonts w:ascii="Arial" w:hAnsi="Arial" w:cs="Arial"/>
              </w:rPr>
            </w:pPr>
            <w:r>
              <w:rPr>
                <w:rFonts w:ascii="Arial" w:hAnsi="Arial" w:cs="Arial"/>
              </w:rPr>
              <w:t>Agree</w:t>
            </w:r>
          </w:p>
        </w:tc>
        <w:tc>
          <w:tcPr>
            <w:tcW w:w="3323" w:type="pct"/>
          </w:tcPr>
          <w:p w14:paraId="7196B1BF" w14:textId="77777777" w:rsidR="003E0215" w:rsidRDefault="003E0215" w:rsidP="00934650">
            <w:pPr>
              <w:jc w:val="both"/>
              <w:rPr>
                <w:rFonts w:ascii="Arial" w:hAnsi="Arial" w:cs="Arial"/>
              </w:rPr>
            </w:pPr>
            <w:r>
              <w:rPr>
                <w:rFonts w:ascii="Arial" w:hAnsi="Arial" w:cs="Arial"/>
              </w:rPr>
              <w:t xml:space="preserve">As shown in </w:t>
            </w:r>
            <w:r w:rsidRPr="003E319C">
              <w:rPr>
                <w:rFonts w:ascii="Arial" w:hAnsi="Arial" w:cs="Arial"/>
              </w:rPr>
              <w:t>RP-202296</w:t>
            </w:r>
            <w:r>
              <w:rPr>
                <w:rFonts w:ascii="Arial" w:hAnsi="Arial" w:cs="Arial"/>
              </w:rPr>
              <w:t>, HAPS interested companies are keen to identify an exemplary band. The current WID just says “</w:t>
            </w:r>
            <w:r w:rsidRPr="008B3645">
              <w:rPr>
                <w:rFonts w:ascii="Arial" w:hAnsi="Arial" w:cs="Arial"/>
              </w:rPr>
              <w:t>Considering the potential bands to be used as example for the WID</w:t>
            </w:r>
            <w:r>
              <w:rPr>
                <w:rFonts w:ascii="Arial" w:hAnsi="Arial" w:cs="Arial"/>
              </w:rPr>
              <w:t>”, and hence it looks to us that the description is not limited to satellite bands. Why are additional TUs required?</w:t>
            </w:r>
          </w:p>
        </w:tc>
      </w:tr>
      <w:tr w:rsidR="00375EC0" w14:paraId="409D5CC1" w14:textId="77777777" w:rsidTr="00A17D7E">
        <w:trPr>
          <w:cantSplit/>
        </w:trPr>
        <w:tc>
          <w:tcPr>
            <w:tcW w:w="825" w:type="pct"/>
          </w:tcPr>
          <w:p w14:paraId="24DD50EA" w14:textId="77777777" w:rsidR="00375EC0" w:rsidRDefault="00375EC0" w:rsidP="00375EC0">
            <w:pPr>
              <w:jc w:val="both"/>
              <w:rPr>
                <w:rFonts w:ascii="Arial" w:hAnsi="Arial" w:cs="Arial"/>
              </w:rPr>
            </w:pPr>
            <w:r>
              <w:rPr>
                <w:rFonts w:ascii="Arial" w:hAnsi="Arial" w:cs="Arial"/>
              </w:rPr>
              <w:t>DISH</w:t>
            </w:r>
          </w:p>
        </w:tc>
        <w:tc>
          <w:tcPr>
            <w:tcW w:w="852" w:type="pct"/>
          </w:tcPr>
          <w:p w14:paraId="5975DC5A" w14:textId="77777777" w:rsidR="00375EC0" w:rsidRDefault="00375EC0" w:rsidP="00375EC0">
            <w:pPr>
              <w:jc w:val="both"/>
              <w:rPr>
                <w:rFonts w:ascii="Arial" w:hAnsi="Arial" w:cs="Arial"/>
              </w:rPr>
            </w:pPr>
            <w:r>
              <w:rPr>
                <w:rFonts w:ascii="Arial" w:hAnsi="Arial" w:cs="Arial"/>
              </w:rPr>
              <w:t>Disagree</w:t>
            </w:r>
          </w:p>
        </w:tc>
        <w:tc>
          <w:tcPr>
            <w:tcW w:w="3323" w:type="pct"/>
          </w:tcPr>
          <w:p w14:paraId="19933D24" w14:textId="77777777" w:rsidR="00375EC0" w:rsidRDefault="00375EC0" w:rsidP="00375EC0">
            <w:pPr>
              <w:jc w:val="both"/>
              <w:rPr>
                <w:rFonts w:ascii="Arial" w:hAnsi="Arial" w:cs="Arial"/>
              </w:rPr>
            </w:pPr>
            <w:r>
              <w:rPr>
                <w:rFonts w:ascii="Arial" w:hAnsi="Arial" w:cs="Arial"/>
              </w:rPr>
              <w:t>Before making these kind of agreements, co-existence should be studied (see NTNB-4 below)</w:t>
            </w:r>
          </w:p>
        </w:tc>
      </w:tr>
      <w:tr w:rsidR="00884432" w14:paraId="54E85892" w14:textId="77777777" w:rsidTr="00A17D7E">
        <w:trPr>
          <w:cantSplit/>
        </w:trPr>
        <w:tc>
          <w:tcPr>
            <w:tcW w:w="825" w:type="pct"/>
          </w:tcPr>
          <w:p w14:paraId="6FFC274F" w14:textId="77777777" w:rsidR="00884432" w:rsidRDefault="00884432" w:rsidP="00375EC0">
            <w:pPr>
              <w:jc w:val="both"/>
              <w:rPr>
                <w:rFonts w:ascii="Arial" w:hAnsi="Arial" w:cs="Arial"/>
              </w:rPr>
            </w:pPr>
            <w:r>
              <w:rPr>
                <w:rFonts w:ascii="Arial" w:hAnsi="Arial" w:cs="Arial"/>
              </w:rPr>
              <w:t>Intelsat</w:t>
            </w:r>
          </w:p>
        </w:tc>
        <w:tc>
          <w:tcPr>
            <w:tcW w:w="852" w:type="pct"/>
          </w:tcPr>
          <w:p w14:paraId="377D01AD" w14:textId="77777777" w:rsidR="00884432" w:rsidRDefault="00884432" w:rsidP="00375EC0">
            <w:pPr>
              <w:jc w:val="both"/>
              <w:rPr>
                <w:rFonts w:ascii="Arial" w:hAnsi="Arial" w:cs="Arial"/>
              </w:rPr>
            </w:pPr>
            <w:r>
              <w:rPr>
                <w:rFonts w:ascii="Arial" w:hAnsi="Arial" w:cs="Arial"/>
              </w:rPr>
              <w:t>Agree</w:t>
            </w:r>
          </w:p>
        </w:tc>
        <w:tc>
          <w:tcPr>
            <w:tcW w:w="3323" w:type="pct"/>
          </w:tcPr>
          <w:p w14:paraId="51B62CFA" w14:textId="77777777" w:rsidR="00884432" w:rsidRDefault="00884432" w:rsidP="00375EC0">
            <w:pPr>
              <w:jc w:val="both"/>
              <w:rPr>
                <w:rFonts w:ascii="Arial" w:hAnsi="Arial" w:cs="Arial"/>
              </w:rPr>
            </w:pPr>
            <w:r>
              <w:rPr>
                <w:rFonts w:ascii="Arial" w:hAnsi="Arial" w:cs="Arial"/>
              </w:rPr>
              <w:t>In the interest of making progress this is reasonable. The choice of the ‘</w:t>
            </w:r>
            <w:r w:rsidRPr="00884432">
              <w:rPr>
                <w:rFonts w:ascii="Arial" w:hAnsi="Arial" w:cs="Arial"/>
              </w:rPr>
              <w:t>exemplary</w:t>
            </w:r>
            <w:r>
              <w:rPr>
                <w:rFonts w:ascii="Arial" w:hAnsi="Arial" w:cs="Arial"/>
              </w:rPr>
              <w:t>’</w:t>
            </w:r>
            <w:r w:rsidRPr="00884432">
              <w:rPr>
                <w:rFonts w:ascii="Arial" w:hAnsi="Arial" w:cs="Arial"/>
              </w:rPr>
              <w:t xml:space="preserve"> </w:t>
            </w:r>
            <w:r>
              <w:rPr>
                <w:rFonts w:ascii="Arial" w:hAnsi="Arial" w:cs="Arial"/>
              </w:rPr>
              <w:t xml:space="preserve">band may be a separate agreement/discussion. </w:t>
            </w:r>
          </w:p>
        </w:tc>
      </w:tr>
      <w:tr w:rsidR="00E44A85" w14:paraId="14C29734" w14:textId="77777777" w:rsidTr="00A17D7E">
        <w:trPr>
          <w:cantSplit/>
        </w:trPr>
        <w:tc>
          <w:tcPr>
            <w:tcW w:w="825" w:type="pct"/>
          </w:tcPr>
          <w:p w14:paraId="709ACC80" w14:textId="77777777" w:rsidR="00E44A85" w:rsidRDefault="00E44A85" w:rsidP="00E44A85">
            <w:pPr>
              <w:jc w:val="both"/>
              <w:rPr>
                <w:rFonts w:ascii="Arial" w:hAnsi="Arial" w:cs="Arial"/>
              </w:rPr>
            </w:pPr>
            <w:r>
              <w:rPr>
                <w:rFonts w:ascii="Arial" w:hAnsi="Arial" w:cs="Arial"/>
              </w:rPr>
              <w:t>Ericsson</w:t>
            </w:r>
          </w:p>
        </w:tc>
        <w:tc>
          <w:tcPr>
            <w:tcW w:w="852" w:type="pct"/>
          </w:tcPr>
          <w:p w14:paraId="7DA4472D" w14:textId="77777777" w:rsidR="00E44A85" w:rsidRDefault="00E44A85" w:rsidP="00E44A85">
            <w:pPr>
              <w:jc w:val="both"/>
              <w:rPr>
                <w:rFonts w:ascii="Arial" w:hAnsi="Arial" w:cs="Arial"/>
              </w:rPr>
            </w:pPr>
            <w:r>
              <w:rPr>
                <w:rFonts w:ascii="Arial" w:hAnsi="Arial" w:cs="Arial"/>
              </w:rPr>
              <w:t>Partially agree</w:t>
            </w:r>
          </w:p>
        </w:tc>
        <w:tc>
          <w:tcPr>
            <w:tcW w:w="3323" w:type="pct"/>
          </w:tcPr>
          <w:p w14:paraId="224B9325" w14:textId="77777777" w:rsidR="00FE6E34" w:rsidRDefault="00E44A85" w:rsidP="00E44A85">
            <w:pPr>
              <w:jc w:val="both"/>
              <w:rPr>
                <w:rFonts w:ascii="Arial" w:hAnsi="Arial" w:cs="Arial"/>
              </w:rPr>
            </w:pPr>
            <w:r>
              <w:rPr>
                <w:rFonts w:ascii="Arial" w:hAnsi="Arial" w:cs="Arial"/>
              </w:rPr>
              <w:t xml:space="preserve">The example band should correspond to one of the bands studied for high altitude IMT operation </w:t>
            </w:r>
            <w:r w:rsidR="00FE6E34">
              <w:rPr>
                <w:rFonts w:ascii="Arial" w:hAnsi="Arial" w:cs="Arial"/>
              </w:rPr>
              <w:t>allowed by the Radio Regulations</w:t>
            </w:r>
          </w:p>
          <w:p w14:paraId="4858A76A" w14:textId="77777777" w:rsidR="00E44A85" w:rsidRDefault="00FE6E34" w:rsidP="00E44A85">
            <w:pPr>
              <w:jc w:val="both"/>
              <w:rPr>
                <w:ins w:id="4" w:author="Thomas Chapman" w:date="2020-12-08T10:33:00Z"/>
                <w:rFonts w:ascii="Arial" w:hAnsi="Arial" w:cs="Arial"/>
              </w:rPr>
            </w:pPr>
            <w:r>
              <w:rPr>
                <w:rFonts w:ascii="Arial" w:hAnsi="Arial" w:cs="Arial"/>
              </w:rPr>
              <w:t>Future updates of the specifications can include bands allowed by national</w:t>
            </w:r>
            <w:r w:rsidR="00E44A85">
              <w:rPr>
                <w:rFonts w:ascii="Arial" w:hAnsi="Arial" w:cs="Arial"/>
              </w:rPr>
              <w:t xml:space="preserve"> regulatory framework</w:t>
            </w:r>
            <w:r>
              <w:rPr>
                <w:rFonts w:ascii="Arial" w:hAnsi="Arial" w:cs="Arial"/>
              </w:rPr>
              <w:t xml:space="preserve">, noting that RAN4 would need to understand the specifications impact of this due to the nature of large coverage by HIBS and potential interference to neighbors (usually studied by ITU as for example towards WRC-23) </w:t>
            </w:r>
            <w:r w:rsidR="00E44A85">
              <w:rPr>
                <w:rFonts w:ascii="Arial" w:hAnsi="Arial" w:cs="Arial"/>
              </w:rPr>
              <w:t>.</w:t>
            </w:r>
          </w:p>
          <w:p w14:paraId="0C1B7776" w14:textId="77777777" w:rsidR="005032F7" w:rsidRDefault="005032F7" w:rsidP="00E44A85">
            <w:pPr>
              <w:jc w:val="both"/>
              <w:rPr>
                <w:rFonts w:ascii="Arial" w:hAnsi="Arial" w:cs="Arial"/>
              </w:rPr>
            </w:pPr>
            <w:r>
              <w:rPr>
                <w:rFonts w:ascii="Arial" w:hAnsi="Arial" w:cs="Arial"/>
              </w:rPr>
              <w:t>RAN4 should decide the example band.</w:t>
            </w:r>
          </w:p>
        </w:tc>
      </w:tr>
      <w:tr w:rsidR="008252A3" w14:paraId="58002F48" w14:textId="77777777" w:rsidTr="008252A3">
        <w:tc>
          <w:tcPr>
            <w:tcW w:w="825" w:type="pct"/>
          </w:tcPr>
          <w:p w14:paraId="082F5540" w14:textId="77777777" w:rsidR="008252A3" w:rsidRDefault="008252A3" w:rsidP="00A17D7E">
            <w:pPr>
              <w:jc w:val="both"/>
              <w:rPr>
                <w:rFonts w:ascii="Arial" w:hAnsi="Arial" w:cs="Arial"/>
              </w:rPr>
            </w:pPr>
            <w:r>
              <w:rPr>
                <w:rFonts w:ascii="Arial" w:hAnsi="Arial" w:cs="Arial" w:hint="eastAsia"/>
              </w:rPr>
              <w:t>ZTE</w:t>
            </w:r>
          </w:p>
        </w:tc>
        <w:tc>
          <w:tcPr>
            <w:tcW w:w="852" w:type="pct"/>
          </w:tcPr>
          <w:p w14:paraId="1AE623F0" w14:textId="77777777" w:rsidR="008252A3" w:rsidRDefault="008252A3" w:rsidP="00A17D7E">
            <w:pPr>
              <w:jc w:val="both"/>
              <w:rPr>
                <w:rFonts w:ascii="Arial" w:hAnsi="Arial" w:cs="Arial"/>
              </w:rPr>
            </w:pPr>
          </w:p>
        </w:tc>
        <w:tc>
          <w:tcPr>
            <w:tcW w:w="3323" w:type="pct"/>
          </w:tcPr>
          <w:p w14:paraId="09FD5DB2" w14:textId="77777777" w:rsidR="008252A3" w:rsidRDefault="008252A3" w:rsidP="00A17D7E">
            <w:pPr>
              <w:jc w:val="both"/>
              <w:rPr>
                <w:rFonts w:ascii="Arial" w:hAnsi="Arial" w:cs="Arial"/>
              </w:rPr>
            </w:pPr>
            <w:r>
              <w:rPr>
                <w:rFonts w:ascii="Arial" w:hAnsi="Arial" w:cs="Arial"/>
              </w:rPr>
              <w:t>Work</w:t>
            </w:r>
            <w:r>
              <w:rPr>
                <w:rFonts w:ascii="Arial" w:hAnsi="Arial" w:cs="Arial" w:hint="eastAsia"/>
              </w:rPr>
              <w:t xml:space="preserve">load in RAN4 should be well considered </w:t>
            </w:r>
            <w:r>
              <w:rPr>
                <w:rFonts w:ascii="Arial" w:hAnsi="Arial" w:cs="Arial"/>
              </w:rPr>
              <w:t xml:space="preserve">with </w:t>
            </w:r>
            <w:r>
              <w:rPr>
                <w:rFonts w:ascii="Arial" w:hAnsi="Arial" w:cs="Arial" w:hint="eastAsia"/>
              </w:rPr>
              <w:t>clear</w:t>
            </w:r>
            <w:r>
              <w:rPr>
                <w:rFonts w:ascii="Arial" w:hAnsi="Arial" w:cs="Arial"/>
              </w:rPr>
              <w:t xml:space="preserve"> scope and priority for this WI.</w:t>
            </w:r>
            <w:r>
              <w:rPr>
                <w:rFonts w:ascii="Arial" w:hAnsi="Arial" w:cs="Arial" w:hint="eastAsia"/>
              </w:rPr>
              <w:t xml:space="preserve"> M</w:t>
            </w:r>
            <w:r>
              <w:rPr>
                <w:rFonts w:ascii="Arial" w:hAnsi="Arial" w:cs="Arial"/>
              </w:rPr>
              <w:t xml:space="preserve">eanwhile, how to </w:t>
            </w:r>
            <w:r>
              <w:rPr>
                <w:rFonts w:ascii="Arial" w:eastAsia="SimSun" w:hAnsi="Arial" w:cs="Arial" w:hint="eastAsia"/>
                <w:lang w:eastAsia="zh-CN"/>
              </w:rPr>
              <w:t>interpret</w:t>
            </w:r>
            <w:r>
              <w:rPr>
                <w:rFonts w:ascii="Arial" w:eastAsia="SimSun" w:hAnsi="Arial" w:cs="Arial"/>
                <w:lang w:eastAsia="zh-CN"/>
              </w:rPr>
              <w:t xml:space="preserve"> the “exemplary band” is not clear. We may cannot assume that the IMT band (for terrestrial) can be directly taken as one example to support the new scenarios. The situation is different as satellite.</w:t>
            </w:r>
          </w:p>
        </w:tc>
      </w:tr>
      <w:tr w:rsidR="00007348" w14:paraId="3F085D59" w14:textId="77777777" w:rsidTr="008252A3">
        <w:tc>
          <w:tcPr>
            <w:tcW w:w="825" w:type="pct"/>
          </w:tcPr>
          <w:p w14:paraId="1A22D126" w14:textId="77777777" w:rsidR="00007348" w:rsidRDefault="00007348" w:rsidP="00007348">
            <w:pPr>
              <w:jc w:val="both"/>
              <w:rPr>
                <w:rFonts w:ascii="Arial" w:hAnsi="Arial" w:cs="Arial"/>
              </w:rPr>
            </w:pPr>
            <w:r>
              <w:rPr>
                <w:rFonts w:ascii="Arial" w:hAnsi="Arial" w:cs="Arial"/>
              </w:rPr>
              <w:t>Inmarsat</w:t>
            </w:r>
          </w:p>
        </w:tc>
        <w:tc>
          <w:tcPr>
            <w:tcW w:w="852" w:type="pct"/>
          </w:tcPr>
          <w:p w14:paraId="44BE592D" w14:textId="77777777" w:rsidR="00007348" w:rsidRDefault="00007348" w:rsidP="00007348">
            <w:pPr>
              <w:jc w:val="both"/>
              <w:rPr>
                <w:rFonts w:ascii="Arial" w:hAnsi="Arial" w:cs="Arial"/>
              </w:rPr>
            </w:pPr>
          </w:p>
        </w:tc>
        <w:tc>
          <w:tcPr>
            <w:tcW w:w="3323" w:type="pct"/>
          </w:tcPr>
          <w:p w14:paraId="556FD9EE" w14:textId="77777777" w:rsidR="00007348" w:rsidRDefault="00007348" w:rsidP="00007348">
            <w:pPr>
              <w:jc w:val="both"/>
              <w:rPr>
                <w:rFonts w:ascii="Arial" w:hAnsi="Arial" w:cs="Arial"/>
              </w:rPr>
            </w:pPr>
            <w:r>
              <w:rPr>
                <w:rFonts w:ascii="Arial" w:hAnsi="Arial" w:cs="Arial"/>
              </w:rPr>
              <w:t xml:space="preserve">Neither agree nor disagree. In our view, there is still some confusion around the scope of HAPS within NTN.  Given that from a spectrum regulation perspective HAPS are very </w:t>
            </w:r>
            <w:r>
              <w:rPr>
                <w:rFonts w:ascii="Arial" w:hAnsi="Arial" w:cs="Arial"/>
              </w:rPr>
              <w:lastRenderedPageBreak/>
              <w:t>different from satellite, this distinction should be first clarified especially in the scope of RAN4.  For HAPS, assumptions from TN can probably be used, for satellite NTN, they cannot, due to the very different regulatory frameworks.</w:t>
            </w:r>
          </w:p>
        </w:tc>
      </w:tr>
      <w:tr w:rsidR="003C03A6" w14:paraId="60209F7C" w14:textId="77777777" w:rsidTr="003C03A6">
        <w:tc>
          <w:tcPr>
            <w:tcW w:w="825" w:type="pct"/>
          </w:tcPr>
          <w:p w14:paraId="3EF1E9A9" w14:textId="77777777"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14:paraId="619DD96D"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7FAB0D0D"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should firstly clarify the scope of this WID.</w:t>
            </w:r>
          </w:p>
        </w:tc>
      </w:tr>
      <w:tr w:rsidR="00FB58E6" w14:paraId="234DAF23" w14:textId="77777777" w:rsidTr="003C03A6">
        <w:tc>
          <w:tcPr>
            <w:tcW w:w="825" w:type="pct"/>
          </w:tcPr>
          <w:p w14:paraId="5E934A50" w14:textId="77777777"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14:paraId="5396B8FA" w14:textId="77777777" w:rsidR="00FB58E6" w:rsidRDefault="00FB58E6" w:rsidP="00A17D7E">
            <w:pPr>
              <w:jc w:val="both"/>
              <w:rPr>
                <w:rFonts w:ascii="Arial" w:hAnsi="Arial" w:cs="Arial"/>
                <w:lang w:eastAsia="ja-JP"/>
              </w:rPr>
            </w:pPr>
          </w:p>
        </w:tc>
        <w:tc>
          <w:tcPr>
            <w:tcW w:w="3323" w:type="pct"/>
          </w:tcPr>
          <w:p w14:paraId="58432776" w14:textId="77777777" w:rsidR="00FB58E6" w:rsidRDefault="00FB58E6" w:rsidP="00A17D7E">
            <w:pPr>
              <w:jc w:val="both"/>
              <w:rPr>
                <w:rFonts w:ascii="Arial" w:hAnsi="Arial" w:cs="Arial"/>
                <w:lang w:eastAsia="ja-JP"/>
              </w:rPr>
            </w:pPr>
            <w:r>
              <w:rPr>
                <w:rFonts w:ascii="Arial" w:hAnsi="Arial" w:cs="Arial"/>
              </w:rPr>
              <w:t>It can be up to RAN4 to discuss an</w:t>
            </w:r>
            <w:r w:rsidRPr="00BE36DD">
              <w:rPr>
                <w:rFonts w:ascii="Arial" w:hAnsi="Arial" w:cs="Arial"/>
              </w:rPr>
              <w:t xml:space="preserve"> example band of the existing NR bands which is identified for HAPS deployment by operators</w:t>
            </w:r>
            <w:r>
              <w:rPr>
                <w:rFonts w:ascii="Arial" w:hAnsi="Arial" w:cs="Arial"/>
              </w:rPr>
              <w:t>. Scope of work should be clarified first in RAN4 and impact on RAN4 discussed.</w:t>
            </w:r>
          </w:p>
        </w:tc>
      </w:tr>
      <w:tr w:rsidR="00E2652F" w14:paraId="75EC4E46" w14:textId="77777777" w:rsidTr="003C03A6">
        <w:tc>
          <w:tcPr>
            <w:tcW w:w="825" w:type="pct"/>
          </w:tcPr>
          <w:p w14:paraId="7644A050" w14:textId="77777777" w:rsidR="00E2652F" w:rsidRDefault="00E2652F" w:rsidP="00E2652F">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41C70BA8" w14:textId="77777777" w:rsidR="00E2652F" w:rsidRDefault="00E2652F" w:rsidP="00E2652F">
            <w:pPr>
              <w:jc w:val="both"/>
              <w:rPr>
                <w:rFonts w:ascii="Arial" w:hAnsi="Arial" w:cs="Arial"/>
                <w:lang w:eastAsia="ja-JP"/>
              </w:rPr>
            </w:pPr>
            <w:r>
              <w:rPr>
                <w:rFonts w:ascii="Arial" w:eastAsia="SimSun" w:hAnsi="Arial" w:cs="Arial" w:hint="eastAsia"/>
                <w:lang w:eastAsia="zh-CN"/>
              </w:rPr>
              <w:t>P</w:t>
            </w:r>
            <w:r>
              <w:rPr>
                <w:rFonts w:ascii="Arial" w:eastAsia="SimSun" w:hAnsi="Arial" w:cs="Arial"/>
                <w:lang w:eastAsia="zh-CN"/>
              </w:rPr>
              <w:t>artially agree</w:t>
            </w:r>
          </w:p>
        </w:tc>
        <w:tc>
          <w:tcPr>
            <w:tcW w:w="3323" w:type="pct"/>
          </w:tcPr>
          <w:p w14:paraId="0C1709C5" w14:textId="77777777" w:rsidR="00E2652F" w:rsidRDefault="00E2652F" w:rsidP="00E2652F">
            <w:pPr>
              <w:jc w:val="both"/>
              <w:rPr>
                <w:rFonts w:ascii="Arial" w:eastAsia="SimSun" w:hAnsi="Arial" w:cs="Arial"/>
                <w:lang w:eastAsia="zh-CN"/>
              </w:rPr>
            </w:pPr>
            <w:r>
              <w:rPr>
                <w:rFonts w:ascii="Arial" w:eastAsia="SimSun" w:hAnsi="Arial" w:cs="Arial"/>
                <w:lang w:eastAsia="zh-CN"/>
              </w:rPr>
              <w:t xml:space="preserve">Agree that there is no need to specify a new HAPS-specific bands in NTN WI. </w:t>
            </w:r>
          </w:p>
          <w:p w14:paraId="6ADE86F5" w14:textId="77777777" w:rsidR="00E2652F" w:rsidRDefault="00E2652F" w:rsidP="00E2652F">
            <w:pPr>
              <w:jc w:val="both"/>
              <w:rPr>
                <w:rFonts w:ascii="Arial" w:hAnsi="Arial" w:cs="Arial"/>
              </w:rPr>
            </w:pPr>
            <w:r>
              <w:rPr>
                <w:rFonts w:ascii="Arial" w:eastAsia="SimSun" w:hAnsi="Arial" w:cs="Arial"/>
                <w:lang w:eastAsia="zh-CN"/>
              </w:rPr>
              <w:t>Additional work is needed for this activity. Considering the high workload in RAN4, it is too early to agree on the work for the potential example band.</w:t>
            </w:r>
          </w:p>
        </w:tc>
      </w:tr>
      <w:tr w:rsidR="00991EFC" w14:paraId="417C8D26" w14:textId="77777777" w:rsidTr="00A17D7E">
        <w:tc>
          <w:tcPr>
            <w:tcW w:w="825" w:type="pct"/>
          </w:tcPr>
          <w:p w14:paraId="0583DB94"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2E8B71E4" w14:textId="77777777" w:rsidR="00991EFC" w:rsidRDefault="00991EFC" w:rsidP="00A17D7E">
            <w:pPr>
              <w:jc w:val="both"/>
              <w:rPr>
                <w:rFonts w:ascii="Arial" w:hAnsi="Arial" w:cs="Arial"/>
                <w:lang w:eastAsia="ja-JP"/>
              </w:rPr>
            </w:pPr>
            <w:r>
              <w:rPr>
                <w:rFonts w:ascii="Arial" w:hAnsi="Arial" w:cs="Arial"/>
                <w:lang w:eastAsia="ja-JP"/>
              </w:rPr>
              <w:t>Agree with qualification</w:t>
            </w:r>
          </w:p>
        </w:tc>
        <w:tc>
          <w:tcPr>
            <w:tcW w:w="3323" w:type="pct"/>
          </w:tcPr>
          <w:p w14:paraId="369D095A" w14:textId="77777777" w:rsidR="00991EFC" w:rsidRDefault="00991EFC" w:rsidP="00A17D7E">
            <w:pPr>
              <w:jc w:val="both"/>
              <w:rPr>
                <w:rFonts w:ascii="Arial" w:hAnsi="Arial" w:cs="Arial"/>
                <w:lang w:eastAsia="ja-JP"/>
              </w:rPr>
            </w:pPr>
            <w:r>
              <w:rPr>
                <w:rFonts w:ascii="Arial" w:hAnsi="Arial" w:cs="Arial"/>
                <w:lang w:eastAsia="ja-JP"/>
              </w:rPr>
              <w:t>We agree with Thales that t</w:t>
            </w:r>
            <w:r w:rsidRPr="00D5506E">
              <w:rPr>
                <w:rFonts w:ascii="Arial" w:hAnsi="Arial" w:cs="Arial"/>
                <w:lang w:eastAsia="ja-JP"/>
              </w:rPr>
              <w:t>his is not a negligible activity and</w:t>
            </w:r>
            <w:r>
              <w:rPr>
                <w:rFonts w:ascii="Arial" w:hAnsi="Arial" w:cs="Arial"/>
                <w:lang w:eastAsia="ja-JP"/>
              </w:rPr>
              <w:t>, furthermore, extends the scope beyond that of satellite (LEO and GEO).</w:t>
            </w:r>
            <w:r w:rsidRPr="00D5506E">
              <w:rPr>
                <w:rFonts w:ascii="Arial" w:hAnsi="Arial" w:cs="Arial"/>
                <w:lang w:eastAsia="ja-JP"/>
              </w:rPr>
              <w:t xml:space="preserve"> </w:t>
            </w:r>
            <w:r>
              <w:rPr>
                <w:rFonts w:ascii="Arial" w:hAnsi="Arial" w:cs="Arial"/>
                <w:lang w:eastAsia="ja-JP"/>
              </w:rPr>
              <w:t>T</w:t>
            </w:r>
            <w:r w:rsidRPr="00D5506E">
              <w:rPr>
                <w:rFonts w:ascii="Arial" w:hAnsi="Arial" w:cs="Arial"/>
                <w:lang w:eastAsia="ja-JP"/>
              </w:rPr>
              <w:t>herefore</w:t>
            </w:r>
            <w:r>
              <w:rPr>
                <w:rFonts w:ascii="Arial" w:hAnsi="Arial" w:cs="Arial"/>
                <w:lang w:eastAsia="ja-JP"/>
              </w:rPr>
              <w:t>,</w:t>
            </w:r>
            <w:r w:rsidRPr="00D5506E">
              <w:rPr>
                <w:rFonts w:ascii="Arial" w:hAnsi="Arial" w:cs="Arial"/>
                <w:lang w:eastAsia="ja-JP"/>
              </w:rPr>
              <w:t xml:space="preserve"> additional TUs for RAN4 would need to be allocated accordingly.</w:t>
            </w:r>
            <w:r>
              <w:rPr>
                <w:rFonts w:ascii="Arial" w:hAnsi="Arial" w:cs="Arial"/>
                <w:lang w:eastAsia="ja-JP"/>
              </w:rPr>
              <w:t xml:space="preserve"> </w:t>
            </w:r>
          </w:p>
        </w:tc>
      </w:tr>
      <w:tr w:rsidR="002565CB" w14:paraId="4EA1E1B3" w14:textId="77777777" w:rsidTr="00A17D7E">
        <w:tc>
          <w:tcPr>
            <w:tcW w:w="825" w:type="pct"/>
          </w:tcPr>
          <w:p w14:paraId="623FC145" w14:textId="77777777"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14:paraId="42E6656F" w14:textId="77777777" w:rsidR="002565CB" w:rsidRDefault="002565CB" w:rsidP="00A17D7E">
            <w:pPr>
              <w:jc w:val="both"/>
              <w:rPr>
                <w:rFonts w:ascii="Arial" w:hAnsi="Arial" w:cs="Arial"/>
                <w:lang w:eastAsia="ja-JP"/>
              </w:rPr>
            </w:pPr>
          </w:p>
        </w:tc>
        <w:tc>
          <w:tcPr>
            <w:tcW w:w="3323" w:type="pct"/>
          </w:tcPr>
          <w:p w14:paraId="1BCE2659" w14:textId="77777777" w:rsidR="002565CB" w:rsidRDefault="002565CB" w:rsidP="00A17D7E">
            <w:pPr>
              <w:jc w:val="both"/>
              <w:rPr>
                <w:rFonts w:ascii="Arial" w:hAnsi="Arial" w:cs="Arial"/>
                <w:lang w:eastAsia="ja-JP"/>
              </w:rPr>
            </w:pPr>
            <w:r>
              <w:rPr>
                <w:rFonts w:ascii="Arial" w:hAnsi="Arial" w:cs="Arial"/>
                <w:lang w:eastAsia="ja-JP"/>
              </w:rPr>
              <w:t xml:space="preserve">We agree with Thales as this is not a negligible activity and prefer HAPS systems use dedicated bands as allowed by radio regulations.  </w:t>
            </w:r>
          </w:p>
        </w:tc>
      </w:tr>
    </w:tbl>
    <w:p w14:paraId="335C60CD" w14:textId="77777777" w:rsidR="00013CAE" w:rsidRDefault="00013CAE" w:rsidP="00013CAE">
      <w:pPr>
        <w:spacing w:line="252" w:lineRule="auto"/>
        <w:jc w:val="both"/>
        <w:rPr>
          <w:rFonts w:ascii="Arial" w:hAnsi="Arial" w:cs="Arial"/>
          <w:b/>
          <w:bCs/>
          <w:i/>
          <w:sz w:val="20"/>
          <w:szCs w:val="20"/>
        </w:rPr>
      </w:pPr>
    </w:p>
    <w:p w14:paraId="79FA6AF7" w14:textId="77777777" w:rsidR="00CF7EC5" w:rsidRPr="00C01142" w:rsidRDefault="00CF7EC5" w:rsidP="00CF7EC5">
      <w:pPr>
        <w:rPr>
          <w:lang w:eastAsia="ja-JP"/>
        </w:rPr>
      </w:pPr>
      <w:r>
        <w:rPr>
          <w:lang w:eastAsia="ja-JP"/>
        </w:rPr>
        <w:t>In summary</w:t>
      </w:r>
      <w:r w:rsidRPr="00C01142">
        <w:rPr>
          <w:lang w:eastAsia="ja-JP"/>
        </w:rPr>
        <w:t>:</w:t>
      </w:r>
    </w:p>
    <w:p w14:paraId="16E68569" w14:textId="77777777" w:rsidR="00CF7EC5" w:rsidRPr="00E34DEA" w:rsidRDefault="00CF7EC5" w:rsidP="00CF7EC5">
      <w:pPr>
        <w:pStyle w:val="ListParagraph"/>
        <w:numPr>
          <w:ilvl w:val="0"/>
          <w:numId w:val="26"/>
        </w:numPr>
        <w:spacing w:after="200" w:line="276" w:lineRule="auto"/>
      </w:pPr>
      <w:r w:rsidRPr="00E34DEA">
        <w:t xml:space="preserve">Agree: </w:t>
      </w:r>
      <w:r w:rsidR="005E02E0">
        <w:t>3</w:t>
      </w:r>
      <w:r>
        <w:t xml:space="preserve"> organization</w:t>
      </w:r>
      <w:r w:rsidRPr="00E34DEA">
        <w:t xml:space="preserve"> (</w:t>
      </w:r>
      <w:r w:rsidR="00DD2427">
        <w:t>Loon, Softbank, Intelsat</w:t>
      </w:r>
      <w:r w:rsidRPr="00E34DEA">
        <w:t xml:space="preserve">) </w:t>
      </w:r>
    </w:p>
    <w:p w14:paraId="2498D467" w14:textId="77777777" w:rsidR="00CF7EC5" w:rsidRPr="009A54BD" w:rsidRDefault="00CF7EC5" w:rsidP="00CF7EC5">
      <w:pPr>
        <w:pStyle w:val="ListParagraph"/>
        <w:numPr>
          <w:ilvl w:val="0"/>
          <w:numId w:val="26"/>
        </w:numPr>
        <w:spacing w:after="200" w:line="276" w:lineRule="auto"/>
      </w:pPr>
      <w:r w:rsidRPr="009A54BD">
        <w:t>Agree with changes:</w:t>
      </w:r>
      <w:r>
        <w:t xml:space="preserve"> </w:t>
      </w:r>
      <w:r w:rsidR="005E02E0">
        <w:t>3</w:t>
      </w:r>
      <w:r w:rsidRPr="009A54BD">
        <w:t xml:space="preserve"> organizations </w:t>
      </w:r>
      <w:r>
        <w:t>(</w:t>
      </w:r>
      <w:r w:rsidR="00DD2427">
        <w:t>Ericsson, Huawei, Eutelsat</w:t>
      </w:r>
      <w:r w:rsidRPr="009A54BD">
        <w:t>)</w:t>
      </w:r>
    </w:p>
    <w:p w14:paraId="1619434B" w14:textId="77777777" w:rsidR="00CF7EC5" w:rsidRDefault="00CF7EC5" w:rsidP="00CF7EC5">
      <w:pPr>
        <w:pStyle w:val="ListParagraph"/>
        <w:numPr>
          <w:ilvl w:val="0"/>
          <w:numId w:val="26"/>
        </w:numPr>
        <w:spacing w:after="200" w:line="276" w:lineRule="auto"/>
      </w:pPr>
      <w:r w:rsidRPr="009A54BD">
        <w:t xml:space="preserve">Disagree: </w:t>
      </w:r>
      <w:r w:rsidR="005E02E0">
        <w:t>3</w:t>
      </w:r>
      <w:r w:rsidRPr="009A54BD">
        <w:t xml:space="preserve"> organizations </w:t>
      </w:r>
      <w:r>
        <w:t>(</w:t>
      </w:r>
      <w:r w:rsidR="00DD2427">
        <w:t>T-Mobile, Dish, Rakuten</w:t>
      </w:r>
      <w:r w:rsidRPr="009A54BD">
        <w:t>)</w:t>
      </w:r>
    </w:p>
    <w:p w14:paraId="62375FD9" w14:textId="77777777" w:rsidR="00CF7EC5" w:rsidRDefault="00CF7EC5" w:rsidP="00CF7EC5">
      <w:pPr>
        <w:pStyle w:val="ListParagraph"/>
        <w:numPr>
          <w:ilvl w:val="0"/>
          <w:numId w:val="26"/>
        </w:numPr>
        <w:spacing w:after="200" w:line="276" w:lineRule="auto"/>
      </w:pPr>
      <w:r>
        <w:t xml:space="preserve">No opinion: </w:t>
      </w:r>
      <w:r w:rsidR="005E02E0">
        <w:t>4</w:t>
      </w:r>
      <w:r>
        <w:t xml:space="preserve"> organizations (</w:t>
      </w:r>
      <w:r w:rsidR="00DD2427">
        <w:t>Thales, QC, ZTE, Inmarsat, Mediatek</w:t>
      </w:r>
      <w:r>
        <w:t>)</w:t>
      </w:r>
    </w:p>
    <w:p w14:paraId="0164EC3D" w14:textId="77777777" w:rsidR="00CF7EC5" w:rsidRPr="009A54BD" w:rsidRDefault="00CF7EC5" w:rsidP="00CF7EC5">
      <w:pPr>
        <w:rPr>
          <w:b/>
        </w:rPr>
      </w:pPr>
    </w:p>
    <w:p w14:paraId="17C7A2ED" w14:textId="77777777" w:rsidR="00CF7EC5" w:rsidRDefault="00CF7EC5" w:rsidP="00CF7EC5">
      <w:r w:rsidRPr="00C01142">
        <w:t>About the suggestions</w:t>
      </w:r>
    </w:p>
    <w:p w14:paraId="60C20B81" w14:textId="77777777" w:rsidR="005E02E0" w:rsidRPr="005E02E0" w:rsidRDefault="005E02E0" w:rsidP="00DD2427">
      <w:pPr>
        <w:pStyle w:val="ListParagraph"/>
        <w:numPr>
          <w:ilvl w:val="0"/>
          <w:numId w:val="18"/>
        </w:numPr>
      </w:pPr>
      <w:r>
        <w:t xml:space="preserve">Dish: </w:t>
      </w:r>
      <w:r w:rsidRPr="005E02E0">
        <w:t>Before making these kind of agreements, co-existence should be studied (see NTNB-4 below)</w:t>
      </w:r>
    </w:p>
    <w:p w14:paraId="0F403C0E" w14:textId="77777777" w:rsidR="00DD2427" w:rsidRDefault="00DD2427" w:rsidP="00DD2427">
      <w:pPr>
        <w:pStyle w:val="ListParagraph"/>
        <w:numPr>
          <w:ilvl w:val="0"/>
          <w:numId w:val="18"/>
        </w:numPr>
      </w:pPr>
      <w:r>
        <w:t>QC, Thales, Rakuten, Eutelsat, MDK, ZTE: clarify work scope and load impact on RAN4</w:t>
      </w:r>
    </w:p>
    <w:p w14:paraId="2E4C9B56" w14:textId="77777777" w:rsidR="00DD2427" w:rsidRPr="00C01142" w:rsidRDefault="00DD2427" w:rsidP="00DD2427">
      <w:pPr>
        <w:pStyle w:val="ListParagraph"/>
        <w:numPr>
          <w:ilvl w:val="0"/>
          <w:numId w:val="18"/>
        </w:numPr>
      </w:pPr>
      <w:r>
        <w:lastRenderedPageBreak/>
        <w:t xml:space="preserve">E///: </w:t>
      </w:r>
      <w:r w:rsidRPr="00DD2427">
        <w:t>The example band should correspond to one of the bands studied for high altitude IMT operation allowed by the Radio Regulations</w:t>
      </w:r>
    </w:p>
    <w:p w14:paraId="4BEFF933" w14:textId="77777777" w:rsidR="00CF7EC5" w:rsidRPr="009A54BD" w:rsidRDefault="00CF7EC5" w:rsidP="00CF7EC5">
      <w:pPr>
        <w:rPr>
          <w:b/>
        </w:rPr>
      </w:pPr>
    </w:p>
    <w:p w14:paraId="5037F3E4" w14:textId="77777777" w:rsidR="00CF7EC5" w:rsidRDefault="005F7F25" w:rsidP="00CF7EC5">
      <w:pPr>
        <w:rPr>
          <w:lang w:eastAsia="ja-JP"/>
        </w:rPr>
      </w:pPr>
      <w:r>
        <w:rPr>
          <w:lang w:eastAsia="ja-JP"/>
        </w:rPr>
        <w:t xml:space="preserve">See </w:t>
      </w:r>
      <w:r w:rsidR="00CF7EC5">
        <w:rPr>
          <w:lang w:eastAsia="ja-JP"/>
        </w:rPr>
        <w:t>moderator</w:t>
      </w:r>
      <w:r>
        <w:rPr>
          <w:lang w:eastAsia="ja-JP"/>
        </w:rPr>
        <w:t>’s</w:t>
      </w:r>
      <w:r w:rsidR="00CF7EC5">
        <w:rPr>
          <w:lang w:eastAsia="ja-JP"/>
        </w:rPr>
        <w:t xml:space="preserve"> suggest</w:t>
      </w:r>
      <w:r>
        <w:rPr>
          <w:lang w:eastAsia="ja-JP"/>
        </w:rPr>
        <w:t>ion</w:t>
      </w:r>
      <w:r w:rsidR="00CF7EC5">
        <w:rPr>
          <w:lang w:eastAsia="ja-JP"/>
        </w:rPr>
        <w:t xml:space="preserve">s </w:t>
      </w:r>
      <w:r>
        <w:rPr>
          <w:lang w:eastAsia="ja-JP"/>
        </w:rPr>
        <w:t>in the next paragraph (Question NTNB-4).</w:t>
      </w:r>
    </w:p>
    <w:p w14:paraId="0D944DEB" w14:textId="77777777" w:rsidR="00CF7EC5" w:rsidRDefault="00CF7EC5" w:rsidP="00013CAE">
      <w:pPr>
        <w:spacing w:line="252" w:lineRule="auto"/>
        <w:jc w:val="both"/>
        <w:rPr>
          <w:rFonts w:ascii="Arial" w:hAnsi="Arial" w:cs="Arial"/>
          <w:b/>
          <w:bCs/>
          <w:i/>
          <w:sz w:val="20"/>
          <w:szCs w:val="20"/>
        </w:rPr>
      </w:pPr>
    </w:p>
    <w:p w14:paraId="0D7DECEB" w14:textId="77777777" w:rsidR="00013CAE" w:rsidRDefault="00013CAE" w:rsidP="00FF3887">
      <w:pPr>
        <w:spacing w:line="252" w:lineRule="auto"/>
        <w:jc w:val="both"/>
        <w:rPr>
          <w:rFonts w:ascii="Arial" w:hAnsi="Arial" w:cs="Arial"/>
          <w:b/>
          <w:bCs/>
          <w:i/>
          <w:sz w:val="20"/>
          <w:szCs w:val="20"/>
        </w:rPr>
      </w:pPr>
    </w:p>
    <w:p w14:paraId="32F69DDB" w14:textId="77777777" w:rsidR="00067C99" w:rsidRPr="003B35A8" w:rsidRDefault="00067C99" w:rsidP="00067C99">
      <w:pPr>
        <w:jc w:val="both"/>
        <w:rPr>
          <w:rFonts w:ascii="Arial" w:hAnsi="Arial" w:cs="Arial"/>
          <w:b/>
        </w:rPr>
      </w:pPr>
      <w:r>
        <w:rPr>
          <w:rFonts w:ascii="Arial" w:hAnsi="Arial" w:cs="Arial"/>
          <w:b/>
        </w:rPr>
        <w:t>Question NTNB-</w:t>
      </w:r>
      <w:r w:rsidR="00013CAE">
        <w:rPr>
          <w:rFonts w:ascii="Arial" w:hAnsi="Arial" w:cs="Arial"/>
          <w:b/>
        </w:rPr>
        <w:t>4</w:t>
      </w:r>
      <w:r>
        <w:rPr>
          <w:rFonts w:ascii="Arial" w:hAnsi="Arial" w:cs="Arial"/>
          <w:b/>
        </w:rPr>
        <w:t xml:space="preserve">  (related to </w:t>
      </w:r>
      <w:r w:rsidRPr="00067C99">
        <w:rPr>
          <w:rFonts w:ascii="Arial" w:hAnsi="Arial" w:cs="Arial"/>
          <w:b/>
        </w:rPr>
        <w:t>RP-202</w:t>
      </w:r>
      <w:r>
        <w:rPr>
          <w:rFonts w:ascii="Arial" w:hAnsi="Arial" w:cs="Arial"/>
          <w:b/>
        </w:rPr>
        <w:t>296)</w:t>
      </w:r>
      <w:r w:rsidRPr="003B35A8">
        <w:rPr>
          <w:rFonts w:ascii="Arial" w:hAnsi="Arial" w:cs="Arial"/>
          <w:b/>
        </w:rPr>
        <w:t xml:space="preserve">: </w:t>
      </w:r>
      <w:r w:rsidR="003A5990">
        <w:rPr>
          <w:rFonts w:ascii="Arial" w:hAnsi="Arial" w:cs="Arial"/>
          <w:b/>
        </w:rPr>
        <w:t xml:space="preserve">Should RAN4 as part of the Rel-17 NR-NTN-solutions WI define the generic and core requirements for HAPS by considering at least one exemplary band for HAPS and as such undertake adjacent </w:t>
      </w:r>
      <w:r w:rsidR="00013CAE">
        <w:rPr>
          <w:rFonts w:ascii="Arial" w:hAnsi="Arial" w:cs="Arial"/>
          <w:b/>
        </w:rPr>
        <w:t xml:space="preserve">channel </w:t>
      </w:r>
      <w:r w:rsidR="003A5990">
        <w:rPr>
          <w:rFonts w:ascii="Arial" w:hAnsi="Arial" w:cs="Arial"/>
          <w:b/>
        </w:rPr>
        <w:t xml:space="preserve">coexistence study between HAPS and TN </w:t>
      </w:r>
      <w:r>
        <w:rPr>
          <w:rFonts w:ascii="Arial" w:hAnsi="Arial" w:cs="Arial"/>
          <w:b/>
        </w:rPr>
        <w:t>?</w:t>
      </w:r>
    </w:p>
    <w:p w14:paraId="3A12B406" w14:textId="77777777" w:rsidR="00067C99" w:rsidRPr="003A5990" w:rsidRDefault="003A5990" w:rsidP="00067C99">
      <w:pPr>
        <w:pStyle w:val="ListParagraph"/>
        <w:numPr>
          <w:ilvl w:val="0"/>
          <w:numId w:val="18"/>
        </w:numPr>
        <w:jc w:val="both"/>
        <w:rPr>
          <w:rFonts w:ascii="Arial" w:hAnsi="Arial" w:cs="Arial"/>
          <w:i/>
        </w:rPr>
      </w:pPr>
      <w:r w:rsidRPr="003A5990">
        <w:rPr>
          <w:rFonts w:ascii="Arial" w:hAnsi="Arial" w:cs="Arial"/>
          <w:i/>
        </w:rPr>
        <w:t xml:space="preserve">(see RP-202296’s </w:t>
      </w:r>
      <w:r w:rsidR="00067C99" w:rsidRPr="003A5990">
        <w:rPr>
          <w:rFonts w:ascii="Arial" w:hAnsi="Arial" w:cs="Arial"/>
          <w:i/>
        </w:rPr>
        <w:t>Proposal 3: To demonstrate coexistence between HAPS and TN networks, RAN4 to study at least one example band.</w:t>
      </w:r>
      <w:r w:rsidRPr="003A5990">
        <w:rPr>
          <w:rFonts w:ascii="Arial" w:hAnsi="Arial" w:cs="Arial"/>
          <w:i/>
        </w:rPr>
        <w:t>)</w:t>
      </w:r>
    </w:p>
    <w:p w14:paraId="7A911F5F" w14:textId="77777777" w:rsidR="00067C99" w:rsidRDefault="00067C99" w:rsidP="00067C99">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067C99" w:rsidRPr="00751567" w14:paraId="767C910D" w14:textId="77777777" w:rsidTr="00A17D7E">
        <w:trPr>
          <w:cantSplit/>
          <w:tblHeader/>
        </w:trPr>
        <w:tc>
          <w:tcPr>
            <w:tcW w:w="825" w:type="pct"/>
          </w:tcPr>
          <w:p w14:paraId="2C6D6D82" w14:textId="77777777" w:rsidR="00067C99" w:rsidRPr="00751567" w:rsidRDefault="00067C99" w:rsidP="00A17D7E">
            <w:pPr>
              <w:jc w:val="both"/>
              <w:rPr>
                <w:rFonts w:ascii="Arial" w:hAnsi="Arial" w:cs="Arial"/>
                <w:b/>
              </w:rPr>
            </w:pPr>
            <w:r w:rsidRPr="00751567">
              <w:rPr>
                <w:rFonts w:ascii="Arial" w:hAnsi="Arial" w:cs="Arial"/>
                <w:b/>
              </w:rPr>
              <w:t>Organization</w:t>
            </w:r>
          </w:p>
        </w:tc>
        <w:tc>
          <w:tcPr>
            <w:tcW w:w="852" w:type="pct"/>
          </w:tcPr>
          <w:p w14:paraId="7D0EE093" w14:textId="77777777" w:rsidR="00067C99" w:rsidRPr="00751567" w:rsidRDefault="00067C99" w:rsidP="00A17D7E">
            <w:pPr>
              <w:jc w:val="both"/>
              <w:rPr>
                <w:rFonts w:ascii="Arial" w:hAnsi="Arial" w:cs="Arial"/>
                <w:b/>
              </w:rPr>
            </w:pPr>
            <w:r>
              <w:rPr>
                <w:rFonts w:ascii="Arial" w:hAnsi="Arial" w:cs="Arial"/>
                <w:b/>
              </w:rPr>
              <w:t>Agree/Agree with modifications/Disagree</w:t>
            </w:r>
          </w:p>
        </w:tc>
        <w:tc>
          <w:tcPr>
            <w:tcW w:w="3323" w:type="pct"/>
          </w:tcPr>
          <w:p w14:paraId="3ECA6B20" w14:textId="77777777" w:rsidR="00067C99" w:rsidRPr="00751567" w:rsidRDefault="00067C99" w:rsidP="00A17D7E">
            <w:pPr>
              <w:jc w:val="both"/>
              <w:rPr>
                <w:rFonts w:ascii="Arial" w:hAnsi="Arial" w:cs="Arial"/>
                <w:b/>
              </w:rPr>
            </w:pPr>
            <w:r w:rsidRPr="00751567">
              <w:rPr>
                <w:rFonts w:ascii="Arial" w:hAnsi="Arial" w:cs="Arial"/>
                <w:b/>
              </w:rPr>
              <w:t>Comments</w:t>
            </w:r>
          </w:p>
        </w:tc>
      </w:tr>
      <w:tr w:rsidR="00067C99" w14:paraId="1DC27EA0" w14:textId="77777777" w:rsidTr="00A17D7E">
        <w:trPr>
          <w:cantSplit/>
        </w:trPr>
        <w:tc>
          <w:tcPr>
            <w:tcW w:w="825" w:type="pct"/>
          </w:tcPr>
          <w:p w14:paraId="23D5852D" w14:textId="77777777" w:rsidR="00067C99" w:rsidRDefault="00067C99" w:rsidP="00A17D7E">
            <w:pPr>
              <w:jc w:val="both"/>
              <w:rPr>
                <w:rFonts w:ascii="Arial" w:hAnsi="Arial" w:cs="Arial"/>
              </w:rPr>
            </w:pPr>
            <w:r>
              <w:rPr>
                <w:rFonts w:ascii="Arial" w:hAnsi="Arial" w:cs="Arial"/>
              </w:rPr>
              <w:t>Thales</w:t>
            </w:r>
          </w:p>
        </w:tc>
        <w:tc>
          <w:tcPr>
            <w:tcW w:w="852" w:type="pct"/>
          </w:tcPr>
          <w:p w14:paraId="5162E717" w14:textId="77777777" w:rsidR="00067C99" w:rsidRDefault="00067C99" w:rsidP="00A17D7E">
            <w:pPr>
              <w:jc w:val="both"/>
              <w:rPr>
                <w:rFonts w:ascii="Arial" w:hAnsi="Arial" w:cs="Arial"/>
              </w:rPr>
            </w:pPr>
          </w:p>
        </w:tc>
        <w:tc>
          <w:tcPr>
            <w:tcW w:w="3323" w:type="pct"/>
          </w:tcPr>
          <w:p w14:paraId="5A482BBB" w14:textId="77777777" w:rsidR="00067C99" w:rsidRDefault="003A5990" w:rsidP="003A5990">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67C99" w14:paraId="1F4C3480" w14:textId="77777777" w:rsidTr="00A17D7E">
        <w:trPr>
          <w:cantSplit/>
        </w:trPr>
        <w:tc>
          <w:tcPr>
            <w:tcW w:w="825" w:type="pct"/>
          </w:tcPr>
          <w:p w14:paraId="498083DC" w14:textId="77777777" w:rsidR="00067C99" w:rsidRDefault="00C100CE" w:rsidP="00A17D7E">
            <w:pPr>
              <w:jc w:val="both"/>
              <w:rPr>
                <w:rFonts w:ascii="Arial" w:hAnsi="Arial" w:cs="Arial"/>
              </w:rPr>
            </w:pPr>
            <w:r>
              <w:rPr>
                <w:rFonts w:ascii="Arial" w:hAnsi="Arial" w:cs="Arial"/>
              </w:rPr>
              <w:t>T-Mobile USA</w:t>
            </w:r>
          </w:p>
        </w:tc>
        <w:tc>
          <w:tcPr>
            <w:tcW w:w="852" w:type="pct"/>
          </w:tcPr>
          <w:p w14:paraId="624F708D" w14:textId="77777777" w:rsidR="00067C99" w:rsidRDefault="00C100CE" w:rsidP="00A17D7E">
            <w:pPr>
              <w:jc w:val="both"/>
              <w:rPr>
                <w:rFonts w:ascii="Arial" w:hAnsi="Arial" w:cs="Arial"/>
              </w:rPr>
            </w:pPr>
            <w:r>
              <w:rPr>
                <w:rFonts w:ascii="Arial" w:hAnsi="Arial" w:cs="Arial"/>
              </w:rPr>
              <w:t>Disagree</w:t>
            </w:r>
          </w:p>
        </w:tc>
        <w:tc>
          <w:tcPr>
            <w:tcW w:w="3323" w:type="pct"/>
          </w:tcPr>
          <w:p w14:paraId="1C9DC510" w14:textId="77777777" w:rsidR="00067C99" w:rsidRDefault="00C100CE" w:rsidP="00A17D7E">
            <w:pPr>
              <w:jc w:val="both"/>
              <w:rPr>
                <w:rFonts w:ascii="Arial" w:hAnsi="Arial" w:cs="Arial"/>
              </w:rPr>
            </w:pPr>
            <w:r>
              <w:rPr>
                <w:rFonts w:ascii="Arial" w:hAnsi="Arial" w:cs="Arial"/>
              </w:rPr>
              <w:t>For the same reason stated in Question NTNB-3</w:t>
            </w:r>
          </w:p>
          <w:p w14:paraId="6B9DC99B" w14:textId="77777777" w:rsidR="004F6835" w:rsidRDefault="004F6835" w:rsidP="00A17D7E">
            <w:pPr>
              <w:jc w:val="both"/>
              <w:rPr>
                <w:rFonts w:ascii="Arial" w:hAnsi="Arial" w:cs="Arial"/>
              </w:rPr>
            </w:pPr>
          </w:p>
        </w:tc>
      </w:tr>
      <w:tr w:rsidR="004F6835" w14:paraId="06A63269" w14:textId="77777777" w:rsidTr="00A17D7E">
        <w:trPr>
          <w:cantSplit/>
        </w:trPr>
        <w:tc>
          <w:tcPr>
            <w:tcW w:w="825" w:type="pct"/>
          </w:tcPr>
          <w:p w14:paraId="4986C946" w14:textId="77777777" w:rsidR="004F6835" w:rsidRDefault="004F6835" w:rsidP="00A17D7E">
            <w:pPr>
              <w:jc w:val="both"/>
              <w:rPr>
                <w:rFonts w:ascii="Arial" w:hAnsi="Arial" w:cs="Arial"/>
              </w:rPr>
            </w:pPr>
            <w:r>
              <w:rPr>
                <w:rFonts w:ascii="Arial" w:hAnsi="Arial" w:cs="Arial"/>
              </w:rPr>
              <w:t>Loon, Google</w:t>
            </w:r>
          </w:p>
        </w:tc>
        <w:tc>
          <w:tcPr>
            <w:tcW w:w="852" w:type="pct"/>
          </w:tcPr>
          <w:p w14:paraId="52E453CD" w14:textId="77777777" w:rsidR="004F6835" w:rsidRDefault="004F6835" w:rsidP="00A17D7E">
            <w:pPr>
              <w:jc w:val="both"/>
              <w:rPr>
                <w:rFonts w:ascii="Arial" w:hAnsi="Arial" w:cs="Arial"/>
              </w:rPr>
            </w:pPr>
            <w:r>
              <w:rPr>
                <w:rFonts w:ascii="Arial" w:hAnsi="Arial" w:cs="Arial"/>
              </w:rPr>
              <w:t>Agree</w:t>
            </w:r>
          </w:p>
        </w:tc>
        <w:tc>
          <w:tcPr>
            <w:tcW w:w="3323" w:type="pct"/>
          </w:tcPr>
          <w:p w14:paraId="1C6FC35B" w14:textId="77777777" w:rsidR="004F6835" w:rsidRDefault="004F6835" w:rsidP="00A17D7E">
            <w:pPr>
              <w:jc w:val="both"/>
              <w:rPr>
                <w:rFonts w:ascii="Arial" w:hAnsi="Arial" w:cs="Arial"/>
              </w:rPr>
            </w:pPr>
            <w:r>
              <w:rPr>
                <w:rFonts w:ascii="Arial" w:hAnsi="Arial" w:cs="Arial"/>
              </w:rPr>
              <w:t>For the same reason as in Q NTNB-3</w:t>
            </w:r>
          </w:p>
        </w:tc>
      </w:tr>
      <w:tr w:rsidR="00934650" w14:paraId="66C84987" w14:textId="77777777" w:rsidTr="00A17D7E">
        <w:trPr>
          <w:cantSplit/>
        </w:trPr>
        <w:tc>
          <w:tcPr>
            <w:tcW w:w="825" w:type="pct"/>
          </w:tcPr>
          <w:p w14:paraId="30E88A09" w14:textId="77777777" w:rsidR="00934650" w:rsidRDefault="00934650" w:rsidP="00934650">
            <w:pPr>
              <w:jc w:val="both"/>
              <w:rPr>
                <w:rFonts w:ascii="Arial" w:hAnsi="Arial" w:cs="Arial"/>
              </w:rPr>
            </w:pPr>
            <w:r>
              <w:rPr>
                <w:rFonts w:ascii="Arial" w:hAnsi="Arial" w:cs="Arial"/>
              </w:rPr>
              <w:t>Qualcomm</w:t>
            </w:r>
          </w:p>
        </w:tc>
        <w:tc>
          <w:tcPr>
            <w:tcW w:w="852" w:type="pct"/>
          </w:tcPr>
          <w:p w14:paraId="64045555" w14:textId="77777777" w:rsidR="00934650" w:rsidRDefault="00934650" w:rsidP="00934650">
            <w:pPr>
              <w:jc w:val="both"/>
              <w:rPr>
                <w:rFonts w:ascii="Arial" w:hAnsi="Arial" w:cs="Arial"/>
              </w:rPr>
            </w:pPr>
          </w:p>
        </w:tc>
        <w:tc>
          <w:tcPr>
            <w:tcW w:w="3323" w:type="pct"/>
          </w:tcPr>
          <w:p w14:paraId="154A8475" w14:textId="77777777" w:rsidR="00934650" w:rsidRDefault="00934650" w:rsidP="00934650">
            <w:pPr>
              <w:jc w:val="both"/>
              <w:rPr>
                <w:rFonts w:ascii="Arial" w:hAnsi="Arial" w:cs="Arial"/>
              </w:rPr>
            </w:pPr>
            <w:r>
              <w:rPr>
                <w:rFonts w:ascii="Arial" w:hAnsi="Arial" w:cs="Arial"/>
              </w:rPr>
              <w:t>Same answer as the previous one.</w:t>
            </w:r>
          </w:p>
        </w:tc>
      </w:tr>
      <w:tr w:rsidR="003E0215" w14:paraId="6E305884" w14:textId="77777777" w:rsidTr="00A17D7E">
        <w:trPr>
          <w:cantSplit/>
        </w:trPr>
        <w:tc>
          <w:tcPr>
            <w:tcW w:w="825" w:type="pct"/>
          </w:tcPr>
          <w:p w14:paraId="2CB9B5C2" w14:textId="77777777" w:rsidR="003E0215" w:rsidRDefault="003E0215" w:rsidP="00934650">
            <w:pPr>
              <w:jc w:val="both"/>
              <w:rPr>
                <w:rFonts w:ascii="Arial" w:hAnsi="Arial" w:cs="Arial"/>
              </w:rPr>
            </w:pPr>
            <w:r>
              <w:rPr>
                <w:rFonts w:ascii="Arial" w:hAnsi="Arial" w:cs="Arial"/>
              </w:rPr>
              <w:t>SoftBank</w:t>
            </w:r>
          </w:p>
        </w:tc>
        <w:tc>
          <w:tcPr>
            <w:tcW w:w="852" w:type="pct"/>
          </w:tcPr>
          <w:p w14:paraId="6B7E94A9" w14:textId="77777777" w:rsidR="003E0215" w:rsidRDefault="003E0215" w:rsidP="00934650">
            <w:pPr>
              <w:jc w:val="both"/>
              <w:rPr>
                <w:rFonts w:ascii="Arial" w:hAnsi="Arial" w:cs="Arial"/>
              </w:rPr>
            </w:pPr>
            <w:r>
              <w:rPr>
                <w:rFonts w:ascii="Arial" w:hAnsi="Arial" w:cs="Arial"/>
              </w:rPr>
              <w:t>Agree</w:t>
            </w:r>
          </w:p>
        </w:tc>
        <w:tc>
          <w:tcPr>
            <w:tcW w:w="3323" w:type="pct"/>
          </w:tcPr>
          <w:p w14:paraId="721A18A5" w14:textId="77777777" w:rsidR="003E0215" w:rsidRDefault="003E0215" w:rsidP="00934650">
            <w:pPr>
              <w:jc w:val="both"/>
              <w:rPr>
                <w:rFonts w:ascii="Arial" w:hAnsi="Arial" w:cs="Arial"/>
              </w:rPr>
            </w:pPr>
            <w:r>
              <w:rPr>
                <w:rFonts w:ascii="Arial" w:hAnsi="Arial" w:cs="Arial"/>
              </w:rPr>
              <w:t>The comment in NTNB-3 applies</w:t>
            </w:r>
          </w:p>
        </w:tc>
      </w:tr>
      <w:tr w:rsidR="00375EC0" w14:paraId="79A163CC" w14:textId="77777777" w:rsidTr="00A17D7E">
        <w:trPr>
          <w:cantSplit/>
        </w:trPr>
        <w:tc>
          <w:tcPr>
            <w:tcW w:w="825" w:type="pct"/>
          </w:tcPr>
          <w:p w14:paraId="4FC0B36B" w14:textId="77777777" w:rsidR="00375EC0" w:rsidRDefault="00375EC0" w:rsidP="00375EC0">
            <w:pPr>
              <w:jc w:val="both"/>
              <w:rPr>
                <w:rFonts w:ascii="Arial" w:hAnsi="Arial" w:cs="Arial"/>
              </w:rPr>
            </w:pPr>
            <w:r>
              <w:rPr>
                <w:rFonts w:ascii="Arial" w:hAnsi="Arial" w:cs="Arial"/>
              </w:rPr>
              <w:t>DISH</w:t>
            </w:r>
          </w:p>
        </w:tc>
        <w:tc>
          <w:tcPr>
            <w:tcW w:w="852" w:type="pct"/>
          </w:tcPr>
          <w:p w14:paraId="2EAFE644" w14:textId="77777777" w:rsidR="00375EC0" w:rsidRDefault="00375EC0" w:rsidP="00375EC0">
            <w:pPr>
              <w:jc w:val="both"/>
              <w:rPr>
                <w:rFonts w:ascii="Arial" w:hAnsi="Arial" w:cs="Arial"/>
              </w:rPr>
            </w:pPr>
            <w:r>
              <w:rPr>
                <w:rFonts w:ascii="Arial" w:hAnsi="Arial" w:cs="Arial"/>
              </w:rPr>
              <w:t>Disagree/Agree with modifications</w:t>
            </w:r>
          </w:p>
        </w:tc>
        <w:tc>
          <w:tcPr>
            <w:tcW w:w="3323" w:type="pct"/>
          </w:tcPr>
          <w:p w14:paraId="2D2182BD" w14:textId="77777777" w:rsidR="00375EC0" w:rsidRDefault="00375EC0" w:rsidP="00375EC0">
            <w:pPr>
              <w:jc w:val="both"/>
              <w:rPr>
                <w:rFonts w:ascii="Arial" w:hAnsi="Arial" w:cs="Arial"/>
              </w:rPr>
            </w:pPr>
            <w:r>
              <w:rPr>
                <w:rFonts w:ascii="Arial" w:hAnsi="Arial" w:cs="Arial"/>
              </w:rPr>
              <w:t>The co-existence between HAPS and TN shall be studied for every HAPS band</w:t>
            </w:r>
          </w:p>
        </w:tc>
      </w:tr>
      <w:tr w:rsidR="00884432" w14:paraId="5B4507D8" w14:textId="77777777" w:rsidTr="00A17D7E">
        <w:trPr>
          <w:cantSplit/>
        </w:trPr>
        <w:tc>
          <w:tcPr>
            <w:tcW w:w="825" w:type="pct"/>
          </w:tcPr>
          <w:p w14:paraId="3F7E92D4" w14:textId="77777777" w:rsidR="00884432" w:rsidRDefault="00884432" w:rsidP="00375EC0">
            <w:pPr>
              <w:jc w:val="both"/>
              <w:rPr>
                <w:rFonts w:ascii="Arial" w:hAnsi="Arial" w:cs="Arial"/>
              </w:rPr>
            </w:pPr>
            <w:r>
              <w:rPr>
                <w:rFonts w:ascii="Arial" w:hAnsi="Arial" w:cs="Arial"/>
              </w:rPr>
              <w:t>Intelsat</w:t>
            </w:r>
          </w:p>
        </w:tc>
        <w:tc>
          <w:tcPr>
            <w:tcW w:w="852" w:type="pct"/>
          </w:tcPr>
          <w:p w14:paraId="75D3A375" w14:textId="77777777" w:rsidR="00884432" w:rsidRDefault="00884432" w:rsidP="00375EC0">
            <w:pPr>
              <w:jc w:val="both"/>
              <w:rPr>
                <w:rFonts w:ascii="Arial" w:hAnsi="Arial" w:cs="Arial"/>
              </w:rPr>
            </w:pPr>
            <w:r>
              <w:rPr>
                <w:rFonts w:ascii="Arial" w:hAnsi="Arial" w:cs="Arial"/>
              </w:rPr>
              <w:t>Agree</w:t>
            </w:r>
          </w:p>
        </w:tc>
        <w:tc>
          <w:tcPr>
            <w:tcW w:w="3323" w:type="pct"/>
          </w:tcPr>
          <w:p w14:paraId="5332B48B" w14:textId="77777777" w:rsidR="00884432" w:rsidRDefault="00884432" w:rsidP="00375EC0">
            <w:pPr>
              <w:jc w:val="both"/>
              <w:rPr>
                <w:rFonts w:ascii="Arial" w:hAnsi="Arial" w:cs="Arial"/>
              </w:rPr>
            </w:pPr>
          </w:p>
        </w:tc>
      </w:tr>
      <w:tr w:rsidR="00D04978" w14:paraId="4DBE9C28" w14:textId="77777777" w:rsidTr="00A17D7E">
        <w:trPr>
          <w:cantSplit/>
        </w:trPr>
        <w:tc>
          <w:tcPr>
            <w:tcW w:w="825" w:type="pct"/>
          </w:tcPr>
          <w:p w14:paraId="024AD106" w14:textId="77777777" w:rsidR="00D04978" w:rsidRDefault="00D04978" w:rsidP="00D04978">
            <w:pPr>
              <w:jc w:val="both"/>
              <w:rPr>
                <w:rFonts w:ascii="Arial" w:hAnsi="Arial" w:cs="Arial"/>
              </w:rPr>
            </w:pPr>
            <w:r>
              <w:rPr>
                <w:rFonts w:ascii="Arial" w:hAnsi="Arial" w:cs="Arial"/>
              </w:rPr>
              <w:lastRenderedPageBreak/>
              <w:t>Ericsson</w:t>
            </w:r>
          </w:p>
        </w:tc>
        <w:tc>
          <w:tcPr>
            <w:tcW w:w="852" w:type="pct"/>
          </w:tcPr>
          <w:p w14:paraId="0B4187B5" w14:textId="77777777" w:rsidR="00D04978" w:rsidRDefault="00D04978" w:rsidP="00D04978">
            <w:pPr>
              <w:jc w:val="both"/>
              <w:rPr>
                <w:rFonts w:ascii="Arial" w:hAnsi="Arial" w:cs="Arial"/>
              </w:rPr>
            </w:pPr>
          </w:p>
        </w:tc>
        <w:tc>
          <w:tcPr>
            <w:tcW w:w="3323" w:type="pct"/>
          </w:tcPr>
          <w:p w14:paraId="6BFFEAE4" w14:textId="77777777" w:rsidR="00D04978" w:rsidRDefault="00D04978" w:rsidP="00D04978">
            <w:pPr>
              <w:jc w:val="both"/>
              <w:rPr>
                <w:rFonts w:ascii="Arial" w:hAnsi="Arial" w:cs="Arial"/>
              </w:rPr>
            </w:pPr>
            <w:r>
              <w:rPr>
                <w:rFonts w:ascii="Arial" w:hAnsi="Arial" w:cs="Arial"/>
              </w:rPr>
              <w:t>See Answer to NTNWI-2 regarding terminology. We do agree that regardless of what it is called in the end, if HIBS</w:t>
            </w:r>
            <w:r w:rsidR="00FE6E34">
              <w:rPr>
                <w:rFonts w:ascii="Arial" w:hAnsi="Arial" w:cs="Arial"/>
              </w:rPr>
              <w:t>/HAPS as IMT BS</w:t>
            </w:r>
            <w:r>
              <w:rPr>
                <w:rFonts w:ascii="Arial" w:hAnsi="Arial" w:cs="Arial"/>
              </w:rPr>
              <w:t xml:space="preserve"> operation is to be supported then it is important for RAN4 to do co-existence studies in at least one example band, which aligns with the bands allowed by regulation for HIBS</w:t>
            </w:r>
            <w:r w:rsidR="00FE6E34">
              <w:rPr>
                <w:rFonts w:ascii="Arial" w:hAnsi="Arial" w:cs="Arial"/>
              </w:rPr>
              <w:t>/HAPS as IMT BS</w:t>
            </w:r>
            <w:r>
              <w:rPr>
                <w:rFonts w:ascii="Arial" w:hAnsi="Arial" w:cs="Arial"/>
              </w:rPr>
              <w:t xml:space="preserve"> operation, and requirements should be derived on this basis. As pointed out by Thales, the TUs should be reviewed as there is considerable work for both HIBS</w:t>
            </w:r>
            <w:r w:rsidR="00FE6E34">
              <w:rPr>
                <w:rFonts w:ascii="Arial" w:hAnsi="Arial" w:cs="Arial"/>
              </w:rPr>
              <w:t>/ HAPS as IMT BS</w:t>
            </w:r>
            <w:r>
              <w:rPr>
                <w:rFonts w:ascii="Arial" w:hAnsi="Arial" w:cs="Arial"/>
              </w:rPr>
              <w:t xml:space="preserve"> and satellite.</w:t>
            </w:r>
          </w:p>
          <w:p w14:paraId="53E3303E" w14:textId="77777777" w:rsidR="00D04978" w:rsidRDefault="00D04978" w:rsidP="00D04978">
            <w:pPr>
              <w:jc w:val="both"/>
              <w:rPr>
                <w:rFonts w:ascii="Arial" w:hAnsi="Arial" w:cs="Arial"/>
              </w:rPr>
            </w:pPr>
          </w:p>
        </w:tc>
      </w:tr>
      <w:tr w:rsidR="008252A3" w14:paraId="6A1457FF" w14:textId="77777777" w:rsidTr="008252A3">
        <w:tc>
          <w:tcPr>
            <w:tcW w:w="825" w:type="pct"/>
          </w:tcPr>
          <w:p w14:paraId="24797802" w14:textId="77777777" w:rsidR="008252A3" w:rsidRPr="00790B19"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62FDB785" w14:textId="77777777" w:rsidR="008252A3" w:rsidRDefault="008252A3" w:rsidP="00A17D7E">
            <w:pPr>
              <w:jc w:val="both"/>
              <w:rPr>
                <w:rFonts w:ascii="Arial" w:hAnsi="Arial" w:cs="Arial"/>
              </w:rPr>
            </w:pPr>
          </w:p>
        </w:tc>
        <w:tc>
          <w:tcPr>
            <w:tcW w:w="3323" w:type="pct"/>
          </w:tcPr>
          <w:p w14:paraId="3A765E81" w14:textId="77777777" w:rsidR="008252A3" w:rsidRDefault="008252A3" w:rsidP="00A17D7E">
            <w:pPr>
              <w:jc w:val="both"/>
              <w:rPr>
                <w:rFonts w:ascii="Arial" w:hAnsi="Arial" w:cs="Arial"/>
              </w:rPr>
            </w:pPr>
            <w:r>
              <w:rPr>
                <w:rFonts w:ascii="Arial" w:hAnsi="Arial" w:cs="Arial"/>
              </w:rPr>
              <w:t>Q NTNB-3 should be addressed firstly.</w:t>
            </w:r>
          </w:p>
        </w:tc>
      </w:tr>
      <w:tr w:rsidR="00007348" w14:paraId="5D26E5E3" w14:textId="77777777" w:rsidTr="008252A3">
        <w:tc>
          <w:tcPr>
            <w:tcW w:w="825" w:type="pct"/>
          </w:tcPr>
          <w:p w14:paraId="2980C960"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4CBA2564" w14:textId="77777777" w:rsidR="00007348" w:rsidRDefault="00007348" w:rsidP="00007348">
            <w:pPr>
              <w:jc w:val="both"/>
              <w:rPr>
                <w:rFonts w:ascii="Arial" w:hAnsi="Arial" w:cs="Arial"/>
              </w:rPr>
            </w:pPr>
          </w:p>
        </w:tc>
        <w:tc>
          <w:tcPr>
            <w:tcW w:w="3323" w:type="pct"/>
          </w:tcPr>
          <w:p w14:paraId="1C394C0A" w14:textId="77777777" w:rsidR="00007348" w:rsidRDefault="00007348" w:rsidP="00007348">
            <w:pPr>
              <w:jc w:val="both"/>
              <w:rPr>
                <w:rFonts w:ascii="Arial" w:hAnsi="Arial" w:cs="Arial"/>
              </w:rPr>
            </w:pPr>
            <w:r>
              <w:rPr>
                <w:rFonts w:ascii="Arial" w:hAnsi="Arial" w:cs="Arial"/>
              </w:rPr>
              <w:t>Same comment as previous point.</w:t>
            </w:r>
          </w:p>
        </w:tc>
      </w:tr>
      <w:tr w:rsidR="003C03A6" w14:paraId="3AD768BC" w14:textId="77777777" w:rsidTr="003C03A6">
        <w:tc>
          <w:tcPr>
            <w:tcW w:w="825" w:type="pct"/>
          </w:tcPr>
          <w:p w14:paraId="384E0F88" w14:textId="77777777"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25B6949F"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687064C9" w14:textId="77777777" w:rsidR="003C03A6" w:rsidRDefault="003C03A6" w:rsidP="00A17D7E">
            <w:pPr>
              <w:jc w:val="both"/>
              <w:rPr>
                <w:rFonts w:ascii="Arial" w:hAnsi="Arial" w:cs="Arial"/>
                <w:lang w:eastAsia="ja-JP"/>
              </w:rPr>
            </w:pPr>
            <w:r>
              <w:rPr>
                <w:rFonts w:ascii="Arial" w:hAnsi="Arial" w:cs="Arial" w:hint="eastAsia"/>
                <w:lang w:eastAsia="ja-JP"/>
              </w:rPr>
              <w:t>S</w:t>
            </w:r>
            <w:r>
              <w:rPr>
                <w:rFonts w:ascii="Arial" w:hAnsi="Arial" w:cs="Arial"/>
                <w:lang w:eastAsia="ja-JP"/>
              </w:rPr>
              <w:t>ame answer as Q NTNB-3.</w:t>
            </w:r>
          </w:p>
        </w:tc>
      </w:tr>
      <w:tr w:rsidR="00FB58E6" w14:paraId="15426772" w14:textId="77777777" w:rsidTr="003C03A6">
        <w:tc>
          <w:tcPr>
            <w:tcW w:w="825" w:type="pct"/>
          </w:tcPr>
          <w:p w14:paraId="74D9B57B" w14:textId="77777777"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14:paraId="5F1430EF" w14:textId="77777777" w:rsidR="00FB58E6" w:rsidRDefault="00FB58E6" w:rsidP="00A17D7E">
            <w:pPr>
              <w:jc w:val="both"/>
              <w:rPr>
                <w:rFonts w:ascii="Arial" w:hAnsi="Arial" w:cs="Arial"/>
                <w:lang w:eastAsia="ja-JP"/>
              </w:rPr>
            </w:pPr>
          </w:p>
        </w:tc>
        <w:tc>
          <w:tcPr>
            <w:tcW w:w="3323" w:type="pct"/>
          </w:tcPr>
          <w:p w14:paraId="24A62767" w14:textId="77777777" w:rsidR="00FB58E6" w:rsidRDefault="00FB58E6" w:rsidP="00A17D7E">
            <w:pPr>
              <w:jc w:val="both"/>
              <w:rPr>
                <w:rFonts w:ascii="Arial" w:hAnsi="Arial" w:cs="Arial"/>
                <w:lang w:eastAsia="ja-JP"/>
              </w:rPr>
            </w:pPr>
            <w:r>
              <w:rPr>
                <w:rFonts w:ascii="Arial" w:hAnsi="Arial" w:cs="Arial"/>
              </w:rPr>
              <w:t>First address NTNB-3</w:t>
            </w:r>
          </w:p>
        </w:tc>
      </w:tr>
      <w:tr w:rsidR="006B3058" w14:paraId="242BEA8F" w14:textId="77777777" w:rsidTr="003C03A6">
        <w:tc>
          <w:tcPr>
            <w:tcW w:w="825" w:type="pct"/>
          </w:tcPr>
          <w:p w14:paraId="2F874FC4" w14:textId="77777777" w:rsidR="006B3058" w:rsidRDefault="006B3058" w:rsidP="006B3058">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750BD363" w14:textId="77777777" w:rsidR="006B3058" w:rsidRDefault="006B3058" w:rsidP="006B3058">
            <w:pPr>
              <w:jc w:val="both"/>
              <w:rPr>
                <w:rFonts w:ascii="Arial" w:hAnsi="Arial" w:cs="Arial"/>
                <w:lang w:eastAsia="ja-JP"/>
              </w:rPr>
            </w:pPr>
          </w:p>
        </w:tc>
        <w:tc>
          <w:tcPr>
            <w:tcW w:w="3323" w:type="pct"/>
          </w:tcPr>
          <w:p w14:paraId="61B97E37" w14:textId="77777777" w:rsidR="006B3058" w:rsidRDefault="006B3058" w:rsidP="006B3058">
            <w:pPr>
              <w:jc w:val="both"/>
              <w:rPr>
                <w:rFonts w:ascii="Arial" w:hAnsi="Arial" w:cs="Arial"/>
              </w:rPr>
            </w:pPr>
            <w:r>
              <w:rPr>
                <w:rFonts w:ascii="Arial" w:hAnsi="Arial" w:cs="Arial"/>
              </w:rPr>
              <w:t>Comment in NTNB-3 applies</w:t>
            </w:r>
          </w:p>
        </w:tc>
      </w:tr>
      <w:tr w:rsidR="00991EFC" w14:paraId="0872EA07" w14:textId="77777777" w:rsidTr="00A17D7E">
        <w:tc>
          <w:tcPr>
            <w:tcW w:w="825" w:type="pct"/>
          </w:tcPr>
          <w:p w14:paraId="43D23CFA"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737A122B" w14:textId="77777777" w:rsidR="00991EFC" w:rsidRDefault="00991EFC" w:rsidP="00A17D7E">
            <w:pPr>
              <w:jc w:val="both"/>
              <w:rPr>
                <w:rFonts w:ascii="Arial" w:hAnsi="Arial" w:cs="Arial"/>
                <w:lang w:eastAsia="ja-JP"/>
              </w:rPr>
            </w:pPr>
          </w:p>
        </w:tc>
        <w:tc>
          <w:tcPr>
            <w:tcW w:w="3323" w:type="pct"/>
          </w:tcPr>
          <w:p w14:paraId="2D17E32C" w14:textId="77777777" w:rsidR="00991EFC" w:rsidRDefault="00991EFC" w:rsidP="00A17D7E">
            <w:pPr>
              <w:jc w:val="both"/>
              <w:rPr>
                <w:rFonts w:ascii="Arial" w:hAnsi="Arial" w:cs="Arial"/>
                <w:lang w:eastAsia="ja-JP"/>
              </w:rPr>
            </w:pPr>
            <w:r>
              <w:rPr>
                <w:rFonts w:ascii="Arial" w:hAnsi="Arial" w:cs="Arial"/>
                <w:lang w:eastAsia="ja-JP"/>
              </w:rPr>
              <w:t>Same comment as previously. To reiterate, t</w:t>
            </w:r>
            <w:r w:rsidRPr="00D5506E">
              <w:rPr>
                <w:rFonts w:ascii="Arial" w:hAnsi="Arial" w:cs="Arial"/>
                <w:lang w:eastAsia="ja-JP"/>
              </w:rPr>
              <w:t>his is not a negligible activity and, furthermore, extends the scope beyond that of satellite (LEO and GEO). Therefore, additional TUs for RAN4 would need to be allocated accordingly.</w:t>
            </w:r>
          </w:p>
        </w:tc>
      </w:tr>
      <w:tr w:rsidR="00C51C2D" w14:paraId="77BEBDDC" w14:textId="77777777" w:rsidTr="00A17D7E">
        <w:tc>
          <w:tcPr>
            <w:tcW w:w="825" w:type="pct"/>
          </w:tcPr>
          <w:p w14:paraId="3B88B641" w14:textId="77777777" w:rsidR="00C51C2D" w:rsidRDefault="00C51C2D" w:rsidP="00A17D7E">
            <w:pPr>
              <w:jc w:val="both"/>
              <w:rPr>
                <w:rFonts w:ascii="Arial" w:hAnsi="Arial" w:cs="Arial"/>
                <w:lang w:eastAsia="ja-JP"/>
              </w:rPr>
            </w:pPr>
            <w:r>
              <w:rPr>
                <w:rFonts w:ascii="Arial" w:hAnsi="Arial" w:cs="Arial"/>
                <w:lang w:eastAsia="ja-JP"/>
              </w:rPr>
              <w:t>Apple</w:t>
            </w:r>
          </w:p>
        </w:tc>
        <w:tc>
          <w:tcPr>
            <w:tcW w:w="852" w:type="pct"/>
          </w:tcPr>
          <w:p w14:paraId="06C4BFCC" w14:textId="77777777" w:rsidR="00C51C2D" w:rsidRDefault="00C51C2D" w:rsidP="00A17D7E">
            <w:pPr>
              <w:jc w:val="both"/>
              <w:rPr>
                <w:rFonts w:ascii="Arial" w:hAnsi="Arial" w:cs="Arial"/>
                <w:lang w:eastAsia="ja-JP"/>
              </w:rPr>
            </w:pPr>
          </w:p>
        </w:tc>
        <w:tc>
          <w:tcPr>
            <w:tcW w:w="3323" w:type="pct"/>
          </w:tcPr>
          <w:p w14:paraId="44FEA2F7" w14:textId="77777777" w:rsidR="00C51C2D" w:rsidRDefault="00C51C2D" w:rsidP="00A17D7E">
            <w:pPr>
              <w:jc w:val="both"/>
              <w:rPr>
                <w:rFonts w:ascii="Arial" w:hAnsi="Arial" w:cs="Arial"/>
                <w:lang w:eastAsia="ja-JP"/>
              </w:rPr>
            </w:pPr>
            <w:r>
              <w:rPr>
                <w:rFonts w:ascii="Arial" w:hAnsi="Arial" w:cs="Arial"/>
                <w:lang w:eastAsia="ja-JP"/>
              </w:rPr>
              <w:t>Same comment as NTNB-3.</w:t>
            </w:r>
          </w:p>
        </w:tc>
      </w:tr>
    </w:tbl>
    <w:p w14:paraId="6B86A2D8" w14:textId="77777777" w:rsidR="00067C99" w:rsidRDefault="00067C99" w:rsidP="00067C99">
      <w:pPr>
        <w:spacing w:line="252" w:lineRule="auto"/>
        <w:jc w:val="both"/>
        <w:rPr>
          <w:rFonts w:ascii="Arial" w:hAnsi="Arial" w:cs="Arial"/>
          <w:b/>
          <w:bCs/>
          <w:i/>
          <w:sz w:val="20"/>
          <w:szCs w:val="20"/>
        </w:rPr>
      </w:pPr>
    </w:p>
    <w:p w14:paraId="27223779" w14:textId="77777777" w:rsidR="00CF7EC5" w:rsidRPr="00C01142" w:rsidRDefault="008364B4" w:rsidP="00CF7EC5">
      <w:pPr>
        <w:rPr>
          <w:lang w:eastAsia="ja-JP"/>
        </w:rPr>
      </w:pPr>
      <w:r>
        <w:rPr>
          <w:lang w:eastAsia="ja-JP"/>
        </w:rPr>
        <w:t xml:space="preserve">Similar opinion responses as for </w:t>
      </w:r>
      <w:r w:rsidRPr="008364B4">
        <w:rPr>
          <w:lang w:eastAsia="ja-JP"/>
        </w:rPr>
        <w:t>Question NTNB-4</w:t>
      </w:r>
      <w:r>
        <w:rPr>
          <w:lang w:eastAsia="ja-JP"/>
        </w:rPr>
        <w:t>?</w:t>
      </w:r>
    </w:p>
    <w:p w14:paraId="66B6F24C" w14:textId="77777777" w:rsidR="00CF7EC5" w:rsidRPr="009A54BD" w:rsidRDefault="00CF7EC5" w:rsidP="00CF7EC5">
      <w:pPr>
        <w:rPr>
          <w:b/>
        </w:rPr>
      </w:pPr>
    </w:p>
    <w:p w14:paraId="137A498B" w14:textId="77777777" w:rsidR="00CF7EC5" w:rsidRPr="00C01142" w:rsidRDefault="00CF7EC5" w:rsidP="00CF7EC5">
      <w:r w:rsidRPr="00C01142">
        <w:t>About the suggestions</w:t>
      </w:r>
    </w:p>
    <w:p w14:paraId="55641D9B" w14:textId="77777777" w:rsidR="00CF7EC5" w:rsidRDefault="008364B4" w:rsidP="008364B4">
      <w:pPr>
        <w:pStyle w:val="ListParagraph"/>
        <w:numPr>
          <w:ilvl w:val="0"/>
          <w:numId w:val="26"/>
        </w:numPr>
        <w:spacing w:after="200" w:line="276" w:lineRule="auto"/>
      </w:pPr>
      <w:r w:rsidRPr="008364B4">
        <w:t>Dish: The co-existence between HAPS and TN shall be studied for every HAPS band</w:t>
      </w:r>
    </w:p>
    <w:p w14:paraId="7CD0A16A" w14:textId="77777777" w:rsidR="008364B4" w:rsidRPr="008364B4" w:rsidRDefault="008364B4" w:rsidP="008364B4">
      <w:pPr>
        <w:pStyle w:val="ListParagraph"/>
        <w:numPr>
          <w:ilvl w:val="0"/>
          <w:numId w:val="26"/>
        </w:numPr>
        <w:spacing w:after="200" w:line="276" w:lineRule="auto"/>
      </w:pPr>
      <w:r>
        <w:t xml:space="preserve">E//: </w:t>
      </w:r>
      <w:r w:rsidRPr="008364B4">
        <w:t>do co-existence studies in at least one example band, which aligns with the bands allowed by regulation for HIBS/HAPS as IMT BS operation, and requirements should be derived on this basis</w:t>
      </w:r>
    </w:p>
    <w:p w14:paraId="6ACD651A" w14:textId="77777777" w:rsidR="008364B4" w:rsidRPr="008364B4" w:rsidRDefault="008364B4" w:rsidP="008364B4">
      <w:pPr>
        <w:pStyle w:val="ListParagraph"/>
        <w:numPr>
          <w:ilvl w:val="0"/>
          <w:numId w:val="26"/>
        </w:numPr>
        <w:spacing w:after="200" w:line="276" w:lineRule="auto"/>
      </w:pPr>
      <w:r>
        <w:t>Clarify work scope and work load</w:t>
      </w:r>
    </w:p>
    <w:p w14:paraId="64AC918D" w14:textId="77777777" w:rsidR="008364B4" w:rsidRPr="009A54BD" w:rsidRDefault="008364B4" w:rsidP="00CF7EC5">
      <w:pPr>
        <w:rPr>
          <w:b/>
        </w:rPr>
      </w:pPr>
    </w:p>
    <w:p w14:paraId="4B58B8D8" w14:textId="77777777" w:rsidR="00CF7EC5" w:rsidRDefault="00CF7EC5" w:rsidP="00CF7EC5">
      <w:pPr>
        <w:rPr>
          <w:lang w:eastAsia="ja-JP"/>
        </w:rPr>
      </w:pPr>
      <w:r w:rsidRPr="009A54BD">
        <w:rPr>
          <w:lang w:eastAsia="ja-JP"/>
        </w:rPr>
        <w:lastRenderedPageBreak/>
        <w:t>Based on th</w:t>
      </w:r>
      <w:r>
        <w:rPr>
          <w:lang w:eastAsia="ja-JP"/>
        </w:rPr>
        <w:t xml:space="preserve">e above, the moderator suggests </w:t>
      </w:r>
      <w:r w:rsidR="00827C26">
        <w:rPr>
          <w:lang w:eastAsia="ja-JP"/>
        </w:rPr>
        <w:t>the foll</w:t>
      </w:r>
      <w:r w:rsidR="005E02E0">
        <w:rPr>
          <w:lang w:eastAsia="ja-JP"/>
        </w:rPr>
        <w:t>o</w:t>
      </w:r>
      <w:r w:rsidR="00827C26">
        <w:rPr>
          <w:lang w:eastAsia="ja-JP"/>
        </w:rPr>
        <w:t>w</w:t>
      </w:r>
      <w:r w:rsidR="005E02E0">
        <w:rPr>
          <w:lang w:eastAsia="ja-JP"/>
        </w:rPr>
        <w:t>i</w:t>
      </w:r>
      <w:r w:rsidR="00827C26">
        <w:rPr>
          <w:lang w:eastAsia="ja-JP"/>
        </w:rPr>
        <w:t>ng</w:t>
      </w:r>
    </w:p>
    <w:p w14:paraId="25B82284" w14:textId="77777777" w:rsidR="008364B4" w:rsidRPr="008364B4" w:rsidRDefault="008364B4" w:rsidP="008364B4">
      <w:pPr>
        <w:pStyle w:val="ListParagraph"/>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sidR="005E02E0">
        <w:rPr>
          <w:rFonts w:ascii="Arial" w:hAnsi="Arial" w:cs="Arial"/>
          <w:b/>
          <w:i/>
          <w:color w:val="000000" w:themeColor="text1"/>
        </w:rPr>
        <w:t>o-</w:t>
      </w:r>
      <w:r w:rsidRPr="008364B4">
        <w:rPr>
          <w:rFonts w:ascii="Arial" w:hAnsi="Arial" w:cs="Arial"/>
          <w:b/>
          <w:i/>
          <w:color w:val="000000" w:themeColor="text1"/>
        </w:rPr>
        <w:t>existence study</w:t>
      </w:r>
      <w:r w:rsidR="005E02E0">
        <w:rPr>
          <w:rFonts w:ascii="Arial" w:hAnsi="Arial" w:cs="Arial"/>
          <w:b/>
          <w:i/>
          <w:color w:val="000000" w:themeColor="text1"/>
        </w:rPr>
        <w:t>(ies)</w:t>
      </w:r>
      <w:r w:rsidRPr="008364B4">
        <w:rPr>
          <w:rFonts w:ascii="Arial" w:hAnsi="Arial" w:cs="Arial"/>
          <w:b/>
          <w:i/>
          <w:color w:val="000000" w:themeColor="text1"/>
        </w:rPr>
        <w:t xml:space="preserve"> between HAPS and TN in existing 3GPP band</w:t>
      </w:r>
      <w:r w:rsidR="005E02E0">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sidR="005F7F25">
        <w:rPr>
          <w:rFonts w:ascii="Arial" w:hAnsi="Arial" w:cs="Arial"/>
          <w:b/>
          <w:i/>
          <w:color w:val="000000" w:themeColor="text1"/>
        </w:rPr>
        <w:t xml:space="preserve"> shall be clarified before being </w:t>
      </w:r>
      <w:r w:rsidR="006A66D0">
        <w:rPr>
          <w:rFonts w:ascii="Arial" w:hAnsi="Arial" w:cs="Arial"/>
          <w:b/>
          <w:i/>
          <w:color w:val="000000" w:themeColor="text1"/>
        </w:rPr>
        <w:t>discussed</w:t>
      </w:r>
      <w:r w:rsidR="005F7F25">
        <w:rPr>
          <w:rFonts w:ascii="Arial" w:hAnsi="Arial" w:cs="Arial"/>
          <w:b/>
          <w:i/>
          <w:color w:val="000000" w:themeColor="text1"/>
        </w:rPr>
        <w:t xml:space="preserve"> </w:t>
      </w:r>
      <w:r w:rsidR="006A66D0">
        <w:rPr>
          <w:rFonts w:ascii="Arial" w:hAnsi="Arial" w:cs="Arial"/>
          <w:b/>
          <w:i/>
          <w:color w:val="000000" w:themeColor="text1"/>
        </w:rPr>
        <w:t>to be</w:t>
      </w:r>
      <w:r w:rsidR="005F7F25" w:rsidRPr="005F7F25">
        <w:rPr>
          <w:rFonts w:ascii="Arial" w:hAnsi="Arial" w:cs="Arial"/>
          <w:b/>
          <w:i/>
          <w:color w:val="000000" w:themeColor="text1"/>
        </w:rPr>
        <w:t xml:space="preserve"> part of the Rel-17 NR-NTN-solutions WI</w:t>
      </w:r>
      <w:r w:rsidR="006A66D0">
        <w:rPr>
          <w:rFonts w:ascii="Arial" w:hAnsi="Arial" w:cs="Arial"/>
          <w:b/>
          <w:i/>
          <w:color w:val="000000" w:themeColor="text1"/>
        </w:rPr>
        <w:t>.</w:t>
      </w:r>
    </w:p>
    <w:p w14:paraId="2410F8F2" w14:textId="77777777" w:rsidR="00CF7EC5" w:rsidRDefault="00CF7EC5" w:rsidP="00B2494B">
      <w:pPr>
        <w:spacing w:line="252" w:lineRule="auto"/>
        <w:jc w:val="both"/>
        <w:rPr>
          <w:rFonts w:ascii="Arial" w:hAnsi="Arial" w:cs="Arial"/>
          <w:b/>
          <w:bCs/>
          <w:i/>
          <w:sz w:val="20"/>
          <w:szCs w:val="20"/>
        </w:rPr>
      </w:pPr>
    </w:p>
    <w:p w14:paraId="3A2B3155" w14:textId="77777777" w:rsidR="00E016C4" w:rsidRDefault="00E016C4" w:rsidP="00FF3887">
      <w:pPr>
        <w:spacing w:line="252" w:lineRule="auto"/>
        <w:jc w:val="both"/>
        <w:rPr>
          <w:rFonts w:ascii="Arial" w:hAnsi="Arial" w:cs="Arial"/>
          <w:b/>
          <w:bCs/>
          <w:i/>
          <w:sz w:val="20"/>
          <w:szCs w:val="20"/>
        </w:rPr>
      </w:pPr>
    </w:p>
    <w:p w14:paraId="2610666B" w14:textId="77777777" w:rsidR="003C0ADF" w:rsidRDefault="003C0ADF" w:rsidP="00FF3887">
      <w:pPr>
        <w:spacing w:line="252" w:lineRule="auto"/>
        <w:jc w:val="both"/>
        <w:rPr>
          <w:rFonts w:ascii="Arial" w:hAnsi="Arial" w:cs="Arial"/>
          <w:b/>
          <w:bCs/>
          <w:i/>
          <w:sz w:val="20"/>
          <w:szCs w:val="20"/>
        </w:rPr>
      </w:pPr>
    </w:p>
    <w:p w14:paraId="5E35D6DC" w14:textId="77777777" w:rsidR="003C0ADF" w:rsidRDefault="003C0ADF" w:rsidP="003C0ADF">
      <w:pPr>
        <w:pStyle w:val="Heading2"/>
      </w:pPr>
      <w:r>
        <w:t>2.</w:t>
      </w:r>
      <w:r w:rsidR="00067C99">
        <w:t>2</w:t>
      </w:r>
      <w:r>
        <w:t xml:space="preserve"> WI NR-NTN-solutions revisions</w:t>
      </w:r>
    </w:p>
    <w:p w14:paraId="52809468" w14:textId="77777777" w:rsidR="003C0ADF" w:rsidRDefault="003C0ADF" w:rsidP="00FF3887">
      <w:pPr>
        <w:spacing w:line="252" w:lineRule="auto"/>
        <w:jc w:val="both"/>
        <w:rPr>
          <w:rFonts w:ascii="Arial" w:hAnsi="Arial" w:cs="Arial"/>
          <w:b/>
          <w:bCs/>
          <w:i/>
          <w:sz w:val="20"/>
          <w:szCs w:val="20"/>
        </w:rPr>
      </w:pPr>
    </w:p>
    <w:p w14:paraId="29CA357F" w14:textId="77777777" w:rsidR="00C63201" w:rsidRDefault="00C63201" w:rsidP="00C63201">
      <w:pPr>
        <w:jc w:val="both"/>
        <w:rPr>
          <w:rFonts w:ascii="Arial" w:hAnsi="Arial" w:cs="Arial"/>
        </w:rPr>
      </w:pPr>
      <w:r>
        <w:rPr>
          <w:rFonts w:ascii="Arial" w:hAnsi="Arial" w:cs="Arial"/>
        </w:rPr>
        <w:t>Based on the proposals related to WI scope (in clause 1 of this TDOC), the following questions are proposed:</w:t>
      </w:r>
    </w:p>
    <w:p w14:paraId="4D730933" w14:textId="77777777" w:rsidR="00C63201" w:rsidRDefault="00C63201" w:rsidP="00FF3887">
      <w:pPr>
        <w:spacing w:line="252" w:lineRule="auto"/>
        <w:jc w:val="both"/>
        <w:rPr>
          <w:rFonts w:ascii="Arial" w:hAnsi="Arial" w:cs="Arial"/>
          <w:b/>
          <w:bCs/>
          <w:i/>
          <w:sz w:val="20"/>
          <w:szCs w:val="20"/>
        </w:rPr>
      </w:pPr>
    </w:p>
    <w:p w14:paraId="5134CEFB" w14:textId="77777777" w:rsidR="00952F91" w:rsidRPr="003B35A8" w:rsidRDefault="00952F91" w:rsidP="00952F91">
      <w:pPr>
        <w:jc w:val="both"/>
        <w:rPr>
          <w:rFonts w:ascii="Arial" w:hAnsi="Arial" w:cs="Arial"/>
          <w:b/>
        </w:rPr>
      </w:pPr>
      <w:r>
        <w:rPr>
          <w:rFonts w:ascii="Arial" w:hAnsi="Arial" w:cs="Arial"/>
          <w:b/>
        </w:rPr>
        <w:t xml:space="preserve">Question </w:t>
      </w:r>
      <w:r w:rsidR="003C0ADF">
        <w:rPr>
          <w:rFonts w:ascii="Arial" w:hAnsi="Arial" w:cs="Arial"/>
          <w:b/>
        </w:rPr>
        <w:t>NTNWI-1</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proposal be approved as </w:t>
      </w:r>
      <w:r w:rsidR="003710B8">
        <w:rPr>
          <w:rFonts w:ascii="Arial" w:hAnsi="Arial" w:cs="Arial"/>
          <w:b/>
        </w:rPr>
        <w:t xml:space="preserve">it </w:t>
      </w:r>
      <w:r>
        <w:rPr>
          <w:rFonts w:ascii="Arial" w:hAnsi="Arial" w:cs="Arial"/>
          <w:b/>
        </w:rPr>
        <w:t>is ?</w:t>
      </w:r>
    </w:p>
    <w:p w14:paraId="71F54AC6"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6A4274BB"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“As per TR 38.821, it shall be assumed that handheld devices with Power class 3 at least in FR1 and other devices (including fixed and moving platform mounted devices) are supported”.</w:t>
      </w:r>
    </w:p>
    <w:p w14:paraId="12850BDE"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152506A3"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487C5D87"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Other devices (including fixed and moving platform mounted devices) are supported.”</w:t>
      </w:r>
    </w:p>
    <w:p w14:paraId="661CD45D" w14:textId="77777777" w:rsidR="00FF3887" w:rsidRDefault="00FF3887"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952F91" w:rsidRPr="00751567" w14:paraId="2EA64A16" w14:textId="77777777" w:rsidTr="00A17D7E">
        <w:trPr>
          <w:cantSplit/>
          <w:tblHeader/>
        </w:trPr>
        <w:tc>
          <w:tcPr>
            <w:tcW w:w="825" w:type="pct"/>
          </w:tcPr>
          <w:p w14:paraId="7B0BE932" w14:textId="77777777"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14:paraId="12FE1535" w14:textId="77777777"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14:paraId="3880576A" w14:textId="77777777" w:rsidR="00952F91" w:rsidRPr="00751567" w:rsidRDefault="00952F91" w:rsidP="00A17D7E">
            <w:pPr>
              <w:jc w:val="both"/>
              <w:rPr>
                <w:rFonts w:ascii="Arial" w:hAnsi="Arial" w:cs="Arial"/>
                <w:b/>
              </w:rPr>
            </w:pPr>
            <w:r w:rsidRPr="00751567">
              <w:rPr>
                <w:rFonts w:ascii="Arial" w:hAnsi="Arial" w:cs="Arial"/>
                <w:b/>
              </w:rPr>
              <w:t>Comments</w:t>
            </w:r>
          </w:p>
        </w:tc>
      </w:tr>
      <w:tr w:rsidR="00952F91" w14:paraId="7DB1851E" w14:textId="77777777" w:rsidTr="00A17D7E">
        <w:trPr>
          <w:cantSplit/>
        </w:trPr>
        <w:tc>
          <w:tcPr>
            <w:tcW w:w="825" w:type="pct"/>
          </w:tcPr>
          <w:p w14:paraId="3C74F9E5" w14:textId="77777777" w:rsidR="00952F91" w:rsidRDefault="00952F91" w:rsidP="00A17D7E">
            <w:pPr>
              <w:jc w:val="both"/>
              <w:rPr>
                <w:rFonts w:ascii="Arial" w:hAnsi="Arial" w:cs="Arial"/>
              </w:rPr>
            </w:pPr>
            <w:r>
              <w:rPr>
                <w:rFonts w:ascii="Arial" w:hAnsi="Arial" w:cs="Arial"/>
              </w:rPr>
              <w:t>Thales</w:t>
            </w:r>
          </w:p>
        </w:tc>
        <w:tc>
          <w:tcPr>
            <w:tcW w:w="852" w:type="pct"/>
          </w:tcPr>
          <w:p w14:paraId="6EA3A01A" w14:textId="77777777" w:rsidR="00952F91" w:rsidRDefault="00952F91" w:rsidP="00A17D7E">
            <w:pPr>
              <w:jc w:val="both"/>
              <w:rPr>
                <w:rFonts w:ascii="Arial" w:hAnsi="Arial" w:cs="Arial"/>
              </w:rPr>
            </w:pPr>
            <w:r>
              <w:rPr>
                <w:rFonts w:ascii="Arial" w:hAnsi="Arial" w:cs="Arial"/>
              </w:rPr>
              <w:t>Agree</w:t>
            </w:r>
          </w:p>
        </w:tc>
        <w:tc>
          <w:tcPr>
            <w:tcW w:w="3323" w:type="pct"/>
          </w:tcPr>
          <w:p w14:paraId="16420474" w14:textId="77777777" w:rsidR="00952F91" w:rsidRDefault="00C05BEE" w:rsidP="003710B8">
            <w:pPr>
              <w:jc w:val="both"/>
              <w:rPr>
                <w:rFonts w:ascii="Arial" w:hAnsi="Arial" w:cs="Arial"/>
              </w:rPr>
            </w:pPr>
            <w:r>
              <w:rPr>
                <w:rFonts w:ascii="Arial" w:hAnsi="Arial" w:cs="Arial"/>
              </w:rPr>
              <w:t xml:space="preserve">The intent is to clarify that there are different types of UE as identified in TR 38.821. Note that for the </w:t>
            </w:r>
            <w:r w:rsidR="009418D2">
              <w:rPr>
                <w:rFonts w:ascii="Arial" w:hAnsi="Arial" w:cs="Arial"/>
              </w:rPr>
              <w:t xml:space="preserve">fixed and </w:t>
            </w:r>
            <w:r>
              <w:rPr>
                <w:rFonts w:ascii="Arial" w:hAnsi="Arial" w:cs="Arial"/>
              </w:rPr>
              <w:t xml:space="preserve">moving platform </w:t>
            </w:r>
            <w:r w:rsidR="009418D2">
              <w:rPr>
                <w:rFonts w:ascii="Arial" w:hAnsi="Arial" w:cs="Arial"/>
              </w:rPr>
              <w:t>mounted devices</w:t>
            </w:r>
            <w:r>
              <w:rPr>
                <w:rFonts w:ascii="Arial" w:hAnsi="Arial" w:cs="Arial"/>
              </w:rPr>
              <w:t xml:space="preserve">, </w:t>
            </w:r>
            <w:r w:rsidR="009418D2">
              <w:rPr>
                <w:rFonts w:ascii="Arial" w:hAnsi="Arial" w:cs="Arial"/>
              </w:rPr>
              <w:t>Rel-17 should consider the device as being a UE with</w:t>
            </w:r>
            <w:r w:rsidR="003710B8">
              <w:rPr>
                <w:rFonts w:ascii="Arial" w:hAnsi="Arial" w:cs="Arial"/>
              </w:rPr>
              <w:t xml:space="preserve"> a</w:t>
            </w:r>
            <w:r w:rsidR="009418D2">
              <w:rPr>
                <w:rFonts w:ascii="Arial" w:hAnsi="Arial" w:cs="Arial"/>
              </w:rPr>
              <w:t xml:space="preserve"> specific RF front-end</w:t>
            </w:r>
            <w:r w:rsidR="003710B8">
              <w:rPr>
                <w:rFonts w:ascii="Arial" w:hAnsi="Arial" w:cs="Arial"/>
              </w:rPr>
              <w:t xml:space="preserve"> (e.g. with dish, phased array antenna)</w:t>
            </w:r>
            <w:r w:rsidR="009418D2">
              <w:rPr>
                <w:rFonts w:ascii="Arial" w:hAnsi="Arial" w:cs="Arial"/>
              </w:rPr>
              <w:t>.</w:t>
            </w:r>
          </w:p>
        </w:tc>
      </w:tr>
      <w:tr w:rsidR="00952F91" w14:paraId="4E3E9455" w14:textId="77777777" w:rsidTr="00A17D7E">
        <w:trPr>
          <w:cantSplit/>
        </w:trPr>
        <w:tc>
          <w:tcPr>
            <w:tcW w:w="825" w:type="pct"/>
          </w:tcPr>
          <w:p w14:paraId="1E4CCBD5" w14:textId="77777777" w:rsidR="00952F91" w:rsidRDefault="00D31587" w:rsidP="00A17D7E">
            <w:pPr>
              <w:jc w:val="both"/>
              <w:rPr>
                <w:rFonts w:ascii="Arial" w:hAnsi="Arial" w:cs="Arial"/>
              </w:rPr>
            </w:pPr>
            <w:r>
              <w:rPr>
                <w:rFonts w:ascii="Arial" w:hAnsi="Arial" w:cs="Arial"/>
              </w:rPr>
              <w:t>Hughes</w:t>
            </w:r>
          </w:p>
        </w:tc>
        <w:tc>
          <w:tcPr>
            <w:tcW w:w="852" w:type="pct"/>
          </w:tcPr>
          <w:p w14:paraId="03346EA5" w14:textId="77777777" w:rsidR="00952F91" w:rsidRDefault="00D31587" w:rsidP="00A17D7E">
            <w:pPr>
              <w:jc w:val="both"/>
              <w:rPr>
                <w:rFonts w:ascii="Arial" w:hAnsi="Arial" w:cs="Arial"/>
              </w:rPr>
            </w:pPr>
            <w:r>
              <w:rPr>
                <w:rFonts w:ascii="Arial" w:hAnsi="Arial" w:cs="Arial"/>
              </w:rPr>
              <w:t>Agree</w:t>
            </w:r>
          </w:p>
        </w:tc>
        <w:tc>
          <w:tcPr>
            <w:tcW w:w="3323" w:type="pct"/>
          </w:tcPr>
          <w:p w14:paraId="0D854F44" w14:textId="77777777" w:rsidR="00952F91" w:rsidRDefault="00952F91" w:rsidP="00A17D7E">
            <w:pPr>
              <w:jc w:val="both"/>
              <w:rPr>
                <w:rFonts w:ascii="Arial" w:hAnsi="Arial" w:cs="Arial"/>
              </w:rPr>
            </w:pPr>
          </w:p>
        </w:tc>
      </w:tr>
      <w:tr w:rsidR="004F6835" w14:paraId="75A5737A" w14:textId="77777777" w:rsidTr="00A17D7E">
        <w:trPr>
          <w:cantSplit/>
        </w:trPr>
        <w:tc>
          <w:tcPr>
            <w:tcW w:w="825" w:type="pct"/>
          </w:tcPr>
          <w:p w14:paraId="51CD6D4D" w14:textId="77777777" w:rsidR="004F6835" w:rsidRDefault="004F6835" w:rsidP="00A17D7E">
            <w:pPr>
              <w:jc w:val="both"/>
              <w:rPr>
                <w:rFonts w:ascii="Arial" w:hAnsi="Arial" w:cs="Arial"/>
              </w:rPr>
            </w:pPr>
            <w:r>
              <w:rPr>
                <w:rFonts w:ascii="Arial" w:hAnsi="Arial" w:cs="Arial"/>
              </w:rPr>
              <w:t>Loon, Google</w:t>
            </w:r>
          </w:p>
        </w:tc>
        <w:tc>
          <w:tcPr>
            <w:tcW w:w="852" w:type="pct"/>
          </w:tcPr>
          <w:p w14:paraId="50E6F671" w14:textId="77777777" w:rsidR="004F6835" w:rsidRDefault="004F6835" w:rsidP="00A17D7E">
            <w:pPr>
              <w:jc w:val="both"/>
              <w:rPr>
                <w:rFonts w:ascii="Arial" w:hAnsi="Arial" w:cs="Arial"/>
              </w:rPr>
            </w:pPr>
            <w:r>
              <w:rPr>
                <w:rFonts w:ascii="Arial" w:hAnsi="Arial" w:cs="Arial"/>
              </w:rPr>
              <w:t>Agree</w:t>
            </w:r>
          </w:p>
        </w:tc>
        <w:tc>
          <w:tcPr>
            <w:tcW w:w="3323" w:type="pct"/>
          </w:tcPr>
          <w:p w14:paraId="4789343A" w14:textId="77777777" w:rsidR="004F6835" w:rsidRDefault="004F6835" w:rsidP="00A17D7E">
            <w:pPr>
              <w:jc w:val="both"/>
              <w:rPr>
                <w:rFonts w:ascii="Arial" w:hAnsi="Arial" w:cs="Arial"/>
              </w:rPr>
            </w:pPr>
          </w:p>
        </w:tc>
      </w:tr>
      <w:tr w:rsidR="00934650" w14:paraId="683D5578" w14:textId="77777777" w:rsidTr="00A17D7E">
        <w:trPr>
          <w:cantSplit/>
        </w:trPr>
        <w:tc>
          <w:tcPr>
            <w:tcW w:w="825" w:type="pct"/>
          </w:tcPr>
          <w:p w14:paraId="674C0A6D" w14:textId="77777777" w:rsidR="00934650" w:rsidRDefault="00934650" w:rsidP="00A17D7E">
            <w:pPr>
              <w:jc w:val="both"/>
              <w:rPr>
                <w:rFonts w:ascii="Arial" w:hAnsi="Arial" w:cs="Arial"/>
              </w:rPr>
            </w:pPr>
            <w:r>
              <w:rPr>
                <w:rFonts w:ascii="Arial" w:hAnsi="Arial" w:cs="Arial"/>
              </w:rPr>
              <w:lastRenderedPageBreak/>
              <w:t>Qualcomm</w:t>
            </w:r>
          </w:p>
        </w:tc>
        <w:tc>
          <w:tcPr>
            <w:tcW w:w="852" w:type="pct"/>
          </w:tcPr>
          <w:p w14:paraId="6B38E238" w14:textId="77777777" w:rsidR="00934650" w:rsidRDefault="00934650" w:rsidP="00A17D7E">
            <w:pPr>
              <w:jc w:val="both"/>
              <w:rPr>
                <w:rFonts w:ascii="Arial" w:hAnsi="Arial" w:cs="Arial"/>
              </w:rPr>
            </w:pPr>
            <w:r>
              <w:rPr>
                <w:rFonts w:ascii="Arial" w:hAnsi="Arial" w:cs="Arial"/>
              </w:rPr>
              <w:t>Agree</w:t>
            </w:r>
          </w:p>
        </w:tc>
        <w:tc>
          <w:tcPr>
            <w:tcW w:w="3323" w:type="pct"/>
          </w:tcPr>
          <w:p w14:paraId="004B6A65" w14:textId="77777777" w:rsidR="00934650" w:rsidRDefault="00934650" w:rsidP="00A17D7E">
            <w:pPr>
              <w:jc w:val="both"/>
              <w:rPr>
                <w:rFonts w:ascii="Arial" w:hAnsi="Arial" w:cs="Arial"/>
              </w:rPr>
            </w:pPr>
          </w:p>
        </w:tc>
      </w:tr>
      <w:tr w:rsidR="003E0215" w14:paraId="51F3B887" w14:textId="77777777" w:rsidTr="00A17D7E">
        <w:trPr>
          <w:cantSplit/>
        </w:trPr>
        <w:tc>
          <w:tcPr>
            <w:tcW w:w="825" w:type="pct"/>
          </w:tcPr>
          <w:p w14:paraId="1404BFF4" w14:textId="77777777" w:rsidR="003E0215" w:rsidRDefault="003E0215" w:rsidP="00A17D7E">
            <w:pPr>
              <w:jc w:val="both"/>
              <w:rPr>
                <w:rFonts w:ascii="Arial" w:hAnsi="Arial" w:cs="Arial"/>
              </w:rPr>
            </w:pPr>
            <w:r>
              <w:rPr>
                <w:rFonts w:ascii="Arial" w:hAnsi="Arial" w:cs="Arial"/>
              </w:rPr>
              <w:t>SoftBank</w:t>
            </w:r>
          </w:p>
        </w:tc>
        <w:tc>
          <w:tcPr>
            <w:tcW w:w="852" w:type="pct"/>
          </w:tcPr>
          <w:p w14:paraId="1544AFF6" w14:textId="77777777" w:rsidR="003E0215" w:rsidRDefault="003E0215" w:rsidP="00A17D7E">
            <w:pPr>
              <w:jc w:val="both"/>
              <w:rPr>
                <w:rFonts w:ascii="Arial" w:hAnsi="Arial" w:cs="Arial"/>
              </w:rPr>
            </w:pPr>
            <w:r>
              <w:rPr>
                <w:rFonts w:ascii="Arial" w:hAnsi="Arial" w:cs="Arial"/>
              </w:rPr>
              <w:t>Agree</w:t>
            </w:r>
          </w:p>
        </w:tc>
        <w:tc>
          <w:tcPr>
            <w:tcW w:w="3323" w:type="pct"/>
          </w:tcPr>
          <w:p w14:paraId="071F2C50" w14:textId="77777777" w:rsidR="003E0215" w:rsidRDefault="003E0215" w:rsidP="00A17D7E">
            <w:pPr>
              <w:jc w:val="both"/>
              <w:rPr>
                <w:rFonts w:ascii="Arial" w:hAnsi="Arial" w:cs="Arial"/>
              </w:rPr>
            </w:pPr>
            <w:r>
              <w:rPr>
                <w:rFonts w:ascii="Arial" w:hAnsi="Arial" w:cs="Arial"/>
              </w:rPr>
              <w:t xml:space="preserve">Handheld is one of the important use cases for HAPS. If the proposal in </w:t>
            </w:r>
            <w:r w:rsidRPr="002371BB">
              <w:rPr>
                <w:rFonts w:ascii="Arial" w:hAnsi="Arial" w:cs="Arial"/>
              </w:rPr>
              <w:t>NTNB-4</w:t>
            </w:r>
            <w:r>
              <w:rPr>
                <w:rFonts w:ascii="Arial" w:hAnsi="Arial" w:cs="Arial"/>
              </w:rPr>
              <w:t xml:space="preserve"> is agreed, handheld devices should be taken into consideration for the evaluation. </w:t>
            </w:r>
          </w:p>
        </w:tc>
      </w:tr>
      <w:tr w:rsidR="008B46E7" w14:paraId="7D764C66" w14:textId="77777777" w:rsidTr="00A17D7E">
        <w:trPr>
          <w:cantSplit/>
        </w:trPr>
        <w:tc>
          <w:tcPr>
            <w:tcW w:w="825" w:type="pct"/>
          </w:tcPr>
          <w:p w14:paraId="0DFAE71E"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14:paraId="6D8115BB"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0C2B8ABE" w14:textId="77777777" w:rsidR="008B46E7" w:rsidRDefault="008B46E7" w:rsidP="00A17D7E">
            <w:pPr>
              <w:jc w:val="both"/>
              <w:rPr>
                <w:rFonts w:ascii="Arial" w:hAnsi="Arial" w:cs="Arial"/>
              </w:rPr>
            </w:pPr>
          </w:p>
        </w:tc>
      </w:tr>
      <w:tr w:rsidR="00B954FF" w14:paraId="5A752AA5" w14:textId="77777777" w:rsidTr="00A17D7E">
        <w:trPr>
          <w:cantSplit/>
        </w:trPr>
        <w:tc>
          <w:tcPr>
            <w:tcW w:w="825" w:type="pct"/>
          </w:tcPr>
          <w:p w14:paraId="3E5DD9CB" w14:textId="77777777" w:rsidR="00B954FF" w:rsidRDefault="00B954FF" w:rsidP="00B954FF">
            <w:pPr>
              <w:jc w:val="both"/>
              <w:rPr>
                <w:rFonts w:ascii="Arial" w:eastAsia="Malgun Gothic" w:hAnsi="Arial" w:cs="Arial"/>
                <w:lang w:eastAsia="ko-KR"/>
              </w:rPr>
            </w:pPr>
            <w:r>
              <w:rPr>
                <w:rFonts w:ascii="Arial" w:hAnsi="Arial" w:cs="Arial"/>
              </w:rPr>
              <w:t>Ericsson</w:t>
            </w:r>
          </w:p>
        </w:tc>
        <w:tc>
          <w:tcPr>
            <w:tcW w:w="852" w:type="pct"/>
          </w:tcPr>
          <w:p w14:paraId="31791A96" w14:textId="77777777" w:rsidR="00B954FF" w:rsidRDefault="00B954FF" w:rsidP="00B954FF">
            <w:pPr>
              <w:jc w:val="both"/>
              <w:rPr>
                <w:rFonts w:ascii="Arial" w:eastAsia="Malgun Gothic" w:hAnsi="Arial" w:cs="Arial"/>
                <w:lang w:eastAsia="ko-KR"/>
              </w:rPr>
            </w:pPr>
            <w:r>
              <w:rPr>
                <w:rFonts w:ascii="Arial" w:hAnsi="Arial" w:cs="Arial"/>
              </w:rPr>
              <w:t>Modification</w:t>
            </w:r>
          </w:p>
        </w:tc>
        <w:tc>
          <w:tcPr>
            <w:tcW w:w="3323" w:type="pct"/>
          </w:tcPr>
          <w:p w14:paraId="0DFDBE2B" w14:textId="77777777" w:rsidR="00B954FF" w:rsidRDefault="00B954FF" w:rsidP="00B954FF">
            <w:pPr>
              <w:jc w:val="both"/>
              <w:rPr>
                <w:rFonts w:ascii="Arial" w:hAnsi="Arial" w:cs="Arial"/>
              </w:rPr>
            </w:pPr>
            <w:r>
              <w:rPr>
                <w:rFonts w:ascii="Arial" w:hAnsi="Arial" w:cs="Arial"/>
              </w:rPr>
              <w:t>Our understanding is that this works from a RAN1-3 perspective. For RAN4, as 3GPP works on spectrum allocated to mobile service only and to keep a manageable workload, we suggest to focus only on MSS in Rel-17.</w:t>
            </w:r>
          </w:p>
        </w:tc>
      </w:tr>
      <w:tr w:rsidR="008252A3" w14:paraId="3E2E810B" w14:textId="77777777" w:rsidTr="008252A3">
        <w:tc>
          <w:tcPr>
            <w:tcW w:w="825" w:type="pct"/>
          </w:tcPr>
          <w:p w14:paraId="5BF1F087" w14:textId="77777777"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ZTE</w:t>
            </w:r>
          </w:p>
        </w:tc>
        <w:tc>
          <w:tcPr>
            <w:tcW w:w="852" w:type="pct"/>
          </w:tcPr>
          <w:p w14:paraId="6BA55D28" w14:textId="77777777"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41F3B9DF" w14:textId="77777777" w:rsidR="008252A3" w:rsidRDefault="008252A3" w:rsidP="00A17D7E">
            <w:pPr>
              <w:jc w:val="both"/>
              <w:rPr>
                <w:rFonts w:ascii="Arial" w:hAnsi="Arial" w:cs="Arial"/>
              </w:rPr>
            </w:pPr>
            <w:r>
              <w:rPr>
                <w:rFonts w:ascii="Arial" w:hAnsi="Arial" w:cs="Arial" w:hint="eastAsia"/>
              </w:rPr>
              <w:t xml:space="preserve">The proposed modification is just further </w:t>
            </w:r>
            <w:r>
              <w:rPr>
                <w:rFonts w:ascii="Arial" w:hAnsi="Arial" w:cs="Arial"/>
              </w:rPr>
              <w:t>clarification</w:t>
            </w:r>
            <w:r>
              <w:rPr>
                <w:rFonts w:ascii="Arial" w:hAnsi="Arial" w:cs="Arial" w:hint="eastAsia"/>
              </w:rPr>
              <w:t xml:space="preserve"> </w:t>
            </w:r>
            <w:r>
              <w:rPr>
                <w:rFonts w:ascii="Arial" w:hAnsi="Arial" w:cs="Arial"/>
              </w:rPr>
              <w:t>on terminal assumption, which is aligned with previous SI.</w:t>
            </w:r>
          </w:p>
        </w:tc>
      </w:tr>
      <w:tr w:rsidR="00007348" w14:paraId="2BDD4319" w14:textId="77777777" w:rsidTr="008252A3">
        <w:tc>
          <w:tcPr>
            <w:tcW w:w="825" w:type="pct"/>
          </w:tcPr>
          <w:p w14:paraId="19196574" w14:textId="77777777" w:rsidR="00007348" w:rsidRDefault="00007348" w:rsidP="00007348">
            <w:pPr>
              <w:jc w:val="both"/>
              <w:rPr>
                <w:rFonts w:ascii="Arial" w:eastAsia="Malgun Gothic" w:hAnsi="Arial" w:cs="Arial"/>
                <w:lang w:eastAsia="ko-KR"/>
              </w:rPr>
            </w:pPr>
            <w:r>
              <w:rPr>
                <w:rFonts w:ascii="Arial" w:hAnsi="Arial" w:cs="Arial"/>
              </w:rPr>
              <w:t>Inmarsat</w:t>
            </w:r>
          </w:p>
        </w:tc>
        <w:tc>
          <w:tcPr>
            <w:tcW w:w="852" w:type="pct"/>
          </w:tcPr>
          <w:p w14:paraId="7E55E08A" w14:textId="77777777" w:rsidR="00007348" w:rsidRDefault="00007348" w:rsidP="00007348">
            <w:pPr>
              <w:jc w:val="both"/>
              <w:rPr>
                <w:rFonts w:ascii="Arial" w:eastAsia="Malgun Gothic" w:hAnsi="Arial" w:cs="Arial"/>
                <w:lang w:eastAsia="ko-KR"/>
              </w:rPr>
            </w:pPr>
            <w:r>
              <w:rPr>
                <w:rFonts w:ascii="Arial" w:hAnsi="Arial" w:cs="Arial"/>
              </w:rPr>
              <w:t>Agree</w:t>
            </w:r>
          </w:p>
        </w:tc>
        <w:tc>
          <w:tcPr>
            <w:tcW w:w="3323" w:type="pct"/>
          </w:tcPr>
          <w:p w14:paraId="3F940053" w14:textId="77777777" w:rsidR="00007348" w:rsidRDefault="00007348" w:rsidP="00007348">
            <w:pPr>
              <w:jc w:val="both"/>
              <w:rPr>
                <w:rFonts w:ascii="Arial" w:hAnsi="Arial" w:cs="Arial"/>
              </w:rPr>
            </w:pPr>
            <w:r>
              <w:rPr>
                <w:rFonts w:ascii="Arial" w:hAnsi="Arial" w:cs="Arial"/>
              </w:rPr>
              <w:t xml:space="preserve">Both proposals are agreeable.  Side comment:  there needs to be clarification that mobile service != MSS.  This is a common misunderstanding. </w:t>
            </w:r>
          </w:p>
        </w:tc>
      </w:tr>
      <w:tr w:rsidR="003C03A6" w14:paraId="25B5831F" w14:textId="77777777" w:rsidTr="003C03A6">
        <w:tc>
          <w:tcPr>
            <w:tcW w:w="825" w:type="pct"/>
          </w:tcPr>
          <w:p w14:paraId="6263F2D7" w14:textId="77777777"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2F681D5D" w14:textId="77777777" w:rsidR="003C03A6" w:rsidRPr="00A97EF1" w:rsidRDefault="003C03A6" w:rsidP="00A17D7E">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14:paraId="483B4AE8" w14:textId="77777777" w:rsidR="003C03A6" w:rsidRDefault="003C03A6" w:rsidP="00A17D7E">
            <w:pPr>
              <w:jc w:val="both"/>
              <w:rPr>
                <w:rFonts w:ascii="Arial" w:hAnsi="Arial" w:cs="Arial"/>
              </w:rPr>
            </w:pPr>
          </w:p>
        </w:tc>
      </w:tr>
      <w:tr w:rsidR="00327790" w14:paraId="749007C3" w14:textId="77777777" w:rsidTr="003C03A6">
        <w:tc>
          <w:tcPr>
            <w:tcW w:w="825" w:type="pct"/>
          </w:tcPr>
          <w:p w14:paraId="3F73F1C3"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5E0E93D7" w14:textId="77777777" w:rsidR="00327790" w:rsidRDefault="00327790" w:rsidP="00327790">
            <w:pPr>
              <w:jc w:val="both"/>
              <w:rPr>
                <w:rFonts w:ascii="Arial" w:hAnsi="Arial" w:cs="Arial"/>
                <w:lang w:eastAsia="ja-JP"/>
              </w:rPr>
            </w:pPr>
            <w:r>
              <w:rPr>
                <w:rFonts w:ascii="Arial" w:hAnsi="Arial" w:cs="Arial"/>
              </w:rPr>
              <w:t xml:space="preserve">Agree </w:t>
            </w:r>
          </w:p>
        </w:tc>
        <w:tc>
          <w:tcPr>
            <w:tcW w:w="3323" w:type="pct"/>
          </w:tcPr>
          <w:p w14:paraId="704A7C50" w14:textId="77777777" w:rsidR="00327790" w:rsidRDefault="00327790" w:rsidP="00327790">
            <w:pPr>
              <w:jc w:val="both"/>
              <w:rPr>
                <w:rFonts w:ascii="Arial" w:hAnsi="Arial" w:cs="Arial"/>
              </w:rPr>
            </w:pPr>
          </w:p>
        </w:tc>
      </w:tr>
      <w:tr w:rsidR="00FB58E6" w:rsidRPr="005E02E0" w14:paraId="552821ED" w14:textId="77777777" w:rsidTr="003C03A6">
        <w:tc>
          <w:tcPr>
            <w:tcW w:w="825" w:type="pct"/>
          </w:tcPr>
          <w:p w14:paraId="5486CA09" w14:textId="77777777" w:rsidR="00FB58E6" w:rsidRDefault="00FB58E6" w:rsidP="00FB58E6">
            <w:pPr>
              <w:jc w:val="both"/>
              <w:rPr>
                <w:rFonts w:ascii="Arial" w:hAnsi="Arial" w:cs="Arial"/>
                <w:lang w:eastAsia="ja-JP"/>
              </w:rPr>
            </w:pPr>
            <w:r>
              <w:rPr>
                <w:rFonts w:ascii="Arial" w:hAnsi="Arial" w:cs="Arial"/>
                <w:lang w:eastAsia="ja-JP"/>
              </w:rPr>
              <w:t>MediaTek</w:t>
            </w:r>
          </w:p>
        </w:tc>
        <w:tc>
          <w:tcPr>
            <w:tcW w:w="852" w:type="pct"/>
          </w:tcPr>
          <w:p w14:paraId="5201A165" w14:textId="77777777" w:rsidR="00FB58E6" w:rsidRDefault="00FB58E6" w:rsidP="00FB58E6">
            <w:pPr>
              <w:jc w:val="both"/>
              <w:rPr>
                <w:rFonts w:ascii="Arial" w:hAnsi="Arial" w:cs="Arial"/>
                <w:lang w:eastAsia="ja-JP"/>
              </w:rPr>
            </w:pPr>
            <w:r w:rsidRPr="005E02E0">
              <w:rPr>
                <w:rFonts w:ascii="Arial" w:hAnsi="Arial" w:cs="Arial"/>
                <w:lang w:eastAsia="ja-JP"/>
              </w:rPr>
              <w:t>Agree</w:t>
            </w:r>
          </w:p>
        </w:tc>
        <w:tc>
          <w:tcPr>
            <w:tcW w:w="3323" w:type="pct"/>
          </w:tcPr>
          <w:p w14:paraId="23998FA3" w14:textId="77777777" w:rsidR="00FB58E6" w:rsidRDefault="00FB58E6" w:rsidP="00FB58E6">
            <w:pPr>
              <w:jc w:val="both"/>
              <w:rPr>
                <w:rFonts w:ascii="Arial" w:hAnsi="Arial" w:cs="Arial"/>
                <w:lang w:eastAsia="ja-JP"/>
              </w:rPr>
            </w:pPr>
            <w:r w:rsidRPr="005E02E0">
              <w:rPr>
                <w:rFonts w:ascii="Arial" w:hAnsi="Arial" w:cs="Arial"/>
                <w:lang w:eastAsia="ja-JP"/>
              </w:rPr>
              <w:t>Further clarification on terminal assumptions</w:t>
            </w:r>
          </w:p>
        </w:tc>
      </w:tr>
      <w:tr w:rsidR="00675CF8" w:rsidRPr="005E02E0" w14:paraId="17FB512F" w14:textId="77777777" w:rsidTr="003C03A6">
        <w:tc>
          <w:tcPr>
            <w:tcW w:w="825" w:type="pct"/>
          </w:tcPr>
          <w:p w14:paraId="7FAA6666" w14:textId="77777777" w:rsidR="00675CF8" w:rsidRPr="005E02E0" w:rsidRDefault="00675CF8" w:rsidP="00FB58E6">
            <w:pPr>
              <w:jc w:val="both"/>
              <w:rPr>
                <w:rFonts w:ascii="Arial" w:hAnsi="Arial" w:cs="Arial"/>
                <w:lang w:eastAsia="ja-JP"/>
              </w:rPr>
            </w:pPr>
            <w:r w:rsidRPr="005E02E0">
              <w:rPr>
                <w:rFonts w:ascii="Arial" w:hAnsi="Arial" w:cs="Arial" w:hint="eastAsia"/>
                <w:lang w:eastAsia="ja-JP"/>
              </w:rPr>
              <w:t>X</w:t>
            </w:r>
            <w:r w:rsidRPr="005E02E0">
              <w:rPr>
                <w:rFonts w:ascii="Arial" w:hAnsi="Arial" w:cs="Arial"/>
                <w:lang w:eastAsia="ja-JP"/>
              </w:rPr>
              <w:t>iaomi</w:t>
            </w:r>
          </w:p>
        </w:tc>
        <w:tc>
          <w:tcPr>
            <w:tcW w:w="852" w:type="pct"/>
          </w:tcPr>
          <w:p w14:paraId="47274713" w14:textId="77777777" w:rsidR="00675CF8" w:rsidRPr="005E02E0" w:rsidRDefault="00675CF8" w:rsidP="00FB58E6">
            <w:pPr>
              <w:jc w:val="both"/>
              <w:rPr>
                <w:rFonts w:ascii="Arial" w:hAnsi="Arial" w:cs="Arial"/>
                <w:lang w:eastAsia="ja-JP"/>
              </w:rPr>
            </w:pPr>
            <w:r w:rsidRPr="005E02E0">
              <w:rPr>
                <w:rFonts w:ascii="Arial" w:hAnsi="Arial" w:cs="Arial" w:hint="eastAsia"/>
                <w:lang w:eastAsia="ja-JP"/>
              </w:rPr>
              <w:t>A</w:t>
            </w:r>
            <w:r w:rsidRPr="005E02E0">
              <w:rPr>
                <w:rFonts w:ascii="Arial" w:hAnsi="Arial" w:cs="Arial"/>
                <w:lang w:eastAsia="ja-JP"/>
              </w:rPr>
              <w:t>gree</w:t>
            </w:r>
          </w:p>
        </w:tc>
        <w:tc>
          <w:tcPr>
            <w:tcW w:w="3323" w:type="pct"/>
          </w:tcPr>
          <w:p w14:paraId="48DE6CA8" w14:textId="77777777" w:rsidR="00675CF8" w:rsidRPr="005E02E0" w:rsidRDefault="00675CF8" w:rsidP="00FB58E6">
            <w:pPr>
              <w:jc w:val="both"/>
              <w:rPr>
                <w:rFonts w:ascii="Arial" w:hAnsi="Arial" w:cs="Arial"/>
                <w:lang w:eastAsia="ja-JP"/>
              </w:rPr>
            </w:pPr>
          </w:p>
        </w:tc>
      </w:tr>
      <w:tr w:rsidR="008D6A79" w14:paraId="2CF28C96" w14:textId="77777777" w:rsidTr="003C03A6">
        <w:tc>
          <w:tcPr>
            <w:tcW w:w="825" w:type="pct"/>
          </w:tcPr>
          <w:p w14:paraId="1F663DFC" w14:textId="77777777" w:rsidR="008D6A79" w:rsidRDefault="008D6A79" w:rsidP="008D6A79">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3064B215" w14:textId="77777777" w:rsidR="008D6A79" w:rsidRDefault="008D6A79" w:rsidP="008D6A79">
            <w:pPr>
              <w:jc w:val="both"/>
              <w:rPr>
                <w:rFonts w:eastAsia="SimSun"/>
                <w:lang w:eastAsia="zh-CN"/>
              </w:rPr>
            </w:pPr>
            <w:r>
              <w:rPr>
                <w:rFonts w:ascii="Arial" w:eastAsia="SimSun" w:hAnsi="Arial" w:cs="Arial"/>
                <w:lang w:eastAsia="zh-CN"/>
              </w:rPr>
              <w:t>Modification/clarification needed</w:t>
            </w:r>
          </w:p>
        </w:tc>
        <w:tc>
          <w:tcPr>
            <w:tcW w:w="3323" w:type="pct"/>
          </w:tcPr>
          <w:p w14:paraId="221098B0" w14:textId="77777777" w:rsidR="008D6A79" w:rsidRDefault="008D6A79" w:rsidP="008D6A79">
            <w:pPr>
              <w:jc w:val="both"/>
              <w:rPr>
                <w:rFonts w:ascii="Arial" w:eastAsia="SimSun" w:hAnsi="Arial" w:cs="Arial"/>
                <w:lang w:eastAsia="zh-CN"/>
              </w:rPr>
            </w:pPr>
            <w:r>
              <w:rPr>
                <w:rFonts w:ascii="Arial" w:eastAsia="SimSun" w:hAnsi="Arial" w:cs="Arial"/>
                <w:lang w:eastAsia="zh-CN"/>
              </w:rPr>
              <w:t xml:space="preserve">As per email discussion before RAN#86 (documented in </w:t>
            </w:r>
            <w:bookmarkStart w:id="5" w:name="OLE_LINK12"/>
            <w:bookmarkStart w:id="6" w:name="OLE_LINK13"/>
            <w:r>
              <w:rPr>
                <w:rFonts w:ascii="Arial" w:eastAsia="SimSun" w:hAnsi="Arial" w:cs="Arial"/>
                <w:lang w:eastAsia="zh-CN"/>
              </w:rPr>
              <w:t>RP-192500</w:t>
            </w:r>
            <w:bookmarkEnd w:id="5"/>
            <w:bookmarkEnd w:id="6"/>
            <w:r>
              <w:rPr>
                <w:rFonts w:ascii="Arial" w:eastAsia="SimSun" w:hAnsi="Arial" w:cs="Arial"/>
                <w:lang w:eastAsia="zh-CN"/>
              </w:rPr>
              <w:t>), the support of 3GPP class 3 is clear. Other UEs have been discussed in RP-192500, but was not captured in conclusion part. Therefore in the justification part of NTN WID, it includes “</w:t>
            </w:r>
            <w:r w:rsidRPr="00922119">
              <w:rPr>
                <w:rFonts w:ascii="Arial" w:eastAsia="SimSun" w:hAnsi="Arial" w:cs="Arial"/>
                <w:lang w:eastAsia="zh-CN"/>
              </w:rPr>
              <w:t>addressing at least 3GPP class 3 UE with and without GNSS capability</w:t>
            </w:r>
            <w:r>
              <w:rPr>
                <w:rFonts w:ascii="Arial" w:eastAsia="SimSun" w:hAnsi="Arial" w:cs="Arial"/>
                <w:lang w:eastAsia="zh-CN"/>
              </w:rPr>
              <w:t>”, and there is no explicit mentioning of “other UEs”.</w:t>
            </w:r>
          </w:p>
          <w:p w14:paraId="71BE4F3B" w14:textId="77777777" w:rsidR="008D6A79" w:rsidRPr="00560C1C" w:rsidRDefault="008D6A79" w:rsidP="008D6A79">
            <w:pPr>
              <w:jc w:val="both"/>
            </w:pPr>
            <w:r>
              <w:rPr>
                <w:rFonts w:ascii="Arial" w:eastAsia="SimSun" w:hAnsi="Arial" w:cs="Arial"/>
                <w:lang w:eastAsia="zh-CN"/>
              </w:rPr>
              <w:t>It’s not clear the power class for other devices, and it is not clear which frequency range other devices belong to. The WI scope cannot be extended without clear understanding among companies.</w:t>
            </w:r>
          </w:p>
        </w:tc>
      </w:tr>
      <w:tr w:rsidR="00991EFC" w14:paraId="05A14293" w14:textId="77777777" w:rsidTr="00A17D7E">
        <w:tc>
          <w:tcPr>
            <w:tcW w:w="825" w:type="pct"/>
          </w:tcPr>
          <w:p w14:paraId="70081D99"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02645EE3" w14:textId="77777777" w:rsidR="00991EFC" w:rsidRDefault="00991EFC" w:rsidP="00A17D7E">
            <w:pPr>
              <w:jc w:val="both"/>
              <w:rPr>
                <w:rFonts w:ascii="Arial" w:hAnsi="Arial" w:cs="Arial"/>
              </w:rPr>
            </w:pPr>
            <w:r>
              <w:rPr>
                <w:rFonts w:ascii="Arial" w:hAnsi="Arial" w:cs="Arial"/>
              </w:rPr>
              <w:t>Partly agree with modification</w:t>
            </w:r>
          </w:p>
        </w:tc>
        <w:tc>
          <w:tcPr>
            <w:tcW w:w="3323" w:type="pct"/>
          </w:tcPr>
          <w:p w14:paraId="5F98D7F2" w14:textId="77777777" w:rsidR="00991EFC" w:rsidRDefault="00991EFC" w:rsidP="00A17D7E">
            <w:pPr>
              <w:jc w:val="both"/>
              <w:rPr>
                <w:rFonts w:ascii="Arial" w:hAnsi="Arial" w:cs="Arial"/>
              </w:rPr>
            </w:pPr>
            <w:r>
              <w:rPr>
                <w:rFonts w:ascii="Arial" w:hAnsi="Arial" w:cs="Arial"/>
              </w:rPr>
              <w:t xml:space="preserve">There will be different types of UE and devices. As noted by Ericsson from a RAN 1, 2 and 3 perspective this proposal is workable. However, RAN4 must take into account the different UE RF characteristics and services in any study it performs. </w:t>
            </w:r>
            <w:r>
              <w:rPr>
                <w:rFonts w:ascii="Arial" w:hAnsi="Arial" w:cs="Arial"/>
              </w:rPr>
              <w:lastRenderedPageBreak/>
              <w:t xml:space="preserve">Hence we also agree with Ericsson the workload in RAN4 must be considered. </w:t>
            </w:r>
          </w:p>
        </w:tc>
      </w:tr>
      <w:tr w:rsidR="00C51C2D" w14:paraId="003BAEDB" w14:textId="77777777" w:rsidTr="00A17D7E">
        <w:tc>
          <w:tcPr>
            <w:tcW w:w="825" w:type="pct"/>
          </w:tcPr>
          <w:p w14:paraId="1683BBD9" w14:textId="77777777" w:rsidR="00C51C2D" w:rsidRDefault="00C51C2D" w:rsidP="00A17D7E">
            <w:pPr>
              <w:jc w:val="both"/>
              <w:rPr>
                <w:rFonts w:ascii="Arial" w:hAnsi="Arial" w:cs="Arial"/>
                <w:lang w:eastAsia="ja-JP"/>
              </w:rPr>
            </w:pPr>
            <w:r>
              <w:rPr>
                <w:rFonts w:ascii="Arial" w:hAnsi="Arial" w:cs="Arial"/>
                <w:lang w:eastAsia="ja-JP"/>
              </w:rPr>
              <w:lastRenderedPageBreak/>
              <w:t>Apple</w:t>
            </w:r>
          </w:p>
        </w:tc>
        <w:tc>
          <w:tcPr>
            <w:tcW w:w="852" w:type="pct"/>
          </w:tcPr>
          <w:p w14:paraId="56CA4162" w14:textId="77777777" w:rsidR="00C51C2D" w:rsidRDefault="00202C88" w:rsidP="00A17D7E">
            <w:pPr>
              <w:jc w:val="both"/>
              <w:rPr>
                <w:rFonts w:ascii="Arial" w:hAnsi="Arial" w:cs="Arial"/>
              </w:rPr>
            </w:pPr>
            <w:r>
              <w:rPr>
                <w:rFonts w:ascii="Arial" w:hAnsi="Arial" w:cs="Arial"/>
              </w:rPr>
              <w:t xml:space="preserve">Partially </w:t>
            </w:r>
            <w:r w:rsidR="00C51C2D">
              <w:rPr>
                <w:rFonts w:ascii="Arial" w:hAnsi="Arial" w:cs="Arial"/>
              </w:rPr>
              <w:t>Agree</w:t>
            </w:r>
          </w:p>
        </w:tc>
        <w:tc>
          <w:tcPr>
            <w:tcW w:w="3323" w:type="pct"/>
          </w:tcPr>
          <w:p w14:paraId="283B265E" w14:textId="77777777" w:rsidR="00C51C2D" w:rsidRDefault="00202C88" w:rsidP="00A17D7E">
            <w:pPr>
              <w:jc w:val="both"/>
              <w:rPr>
                <w:rFonts w:ascii="Arial" w:hAnsi="Arial" w:cs="Arial"/>
              </w:rPr>
            </w:pPr>
            <w:r>
              <w:rPr>
                <w:rFonts w:ascii="Arial" w:hAnsi="Arial" w:cs="Arial"/>
              </w:rPr>
              <w:t>Could we please get a clarification on the definition of “Other devices” – does this mean all possible fixed and moving platform mounted devices, like PC1 and VSAT UEs?</w:t>
            </w:r>
          </w:p>
        </w:tc>
      </w:tr>
    </w:tbl>
    <w:p w14:paraId="0CAFBEB6" w14:textId="77777777" w:rsidR="00952F91" w:rsidRDefault="00952F91" w:rsidP="00FF3887">
      <w:pPr>
        <w:spacing w:line="252" w:lineRule="auto"/>
        <w:jc w:val="both"/>
        <w:rPr>
          <w:rFonts w:ascii="Arial" w:hAnsi="Arial" w:cs="Arial"/>
          <w:b/>
          <w:bCs/>
          <w:i/>
          <w:sz w:val="20"/>
          <w:szCs w:val="20"/>
        </w:rPr>
      </w:pPr>
    </w:p>
    <w:p w14:paraId="4D33F39B" w14:textId="77777777" w:rsidR="00CF7EC5" w:rsidRPr="00C01142" w:rsidRDefault="00CF7EC5" w:rsidP="00CF7EC5">
      <w:pPr>
        <w:rPr>
          <w:lang w:eastAsia="ja-JP"/>
        </w:rPr>
      </w:pPr>
      <w:r>
        <w:rPr>
          <w:lang w:eastAsia="ja-JP"/>
        </w:rPr>
        <w:t>In summary</w:t>
      </w:r>
      <w:r w:rsidRPr="00C01142">
        <w:rPr>
          <w:lang w:eastAsia="ja-JP"/>
        </w:rPr>
        <w:t>:</w:t>
      </w:r>
    </w:p>
    <w:p w14:paraId="5D155EF5" w14:textId="77777777" w:rsidR="00CF7EC5" w:rsidRPr="00E34DEA" w:rsidRDefault="00CF7EC5" w:rsidP="00CF7EC5">
      <w:pPr>
        <w:pStyle w:val="ListParagraph"/>
        <w:numPr>
          <w:ilvl w:val="0"/>
          <w:numId w:val="26"/>
        </w:numPr>
        <w:spacing w:after="200" w:line="276" w:lineRule="auto"/>
      </w:pPr>
      <w:r w:rsidRPr="00E34DEA">
        <w:t xml:space="preserve">Agree: </w:t>
      </w:r>
      <w:r w:rsidR="005E02E0">
        <w:t>13</w:t>
      </w:r>
      <w:r>
        <w:t xml:space="preserve"> organization</w:t>
      </w:r>
      <w:r w:rsidRPr="00E34DEA">
        <w:t xml:space="preserve"> (</w:t>
      </w:r>
      <w:r w:rsidR="00827C26">
        <w:t>Thales, Hughes, Loon, Google, Qualcomm, SB, Samsung, ZTE, Inmarsat, Rakuten, Panasonic, MDK, Xiaomi</w:t>
      </w:r>
      <w:r w:rsidRPr="00E34DEA">
        <w:t xml:space="preserve">) </w:t>
      </w:r>
    </w:p>
    <w:p w14:paraId="17E8CFDF" w14:textId="77777777" w:rsidR="00CF7EC5" w:rsidRPr="009A54BD" w:rsidRDefault="00CF7EC5" w:rsidP="00CF7EC5">
      <w:pPr>
        <w:pStyle w:val="ListParagraph"/>
        <w:numPr>
          <w:ilvl w:val="0"/>
          <w:numId w:val="26"/>
        </w:numPr>
        <w:spacing w:after="200" w:line="276" w:lineRule="auto"/>
      </w:pPr>
      <w:r w:rsidRPr="009A54BD">
        <w:t>Agree with changes:</w:t>
      </w:r>
      <w:r>
        <w:t xml:space="preserve"> </w:t>
      </w:r>
      <w:r w:rsidR="005E02E0">
        <w:t>3</w:t>
      </w:r>
      <w:r w:rsidRPr="009A54BD">
        <w:t xml:space="preserve"> organizations </w:t>
      </w:r>
      <w:r>
        <w:t>(</w:t>
      </w:r>
      <w:r w:rsidR="00827C26">
        <w:t>E///, Huawei, Eutelsat</w:t>
      </w:r>
      <w:r w:rsidRPr="009A54BD">
        <w:t>)</w:t>
      </w:r>
    </w:p>
    <w:p w14:paraId="597B62F2" w14:textId="77777777"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14:paraId="6D8FBBF2" w14:textId="77777777" w:rsidR="00CF7EC5" w:rsidRDefault="00CF7EC5" w:rsidP="00CF7EC5">
      <w:pPr>
        <w:pStyle w:val="ListParagraph"/>
        <w:numPr>
          <w:ilvl w:val="0"/>
          <w:numId w:val="26"/>
        </w:numPr>
        <w:spacing w:after="200" w:line="276" w:lineRule="auto"/>
      </w:pPr>
      <w:r>
        <w:t>No opinion: 0 organizations ()</w:t>
      </w:r>
    </w:p>
    <w:p w14:paraId="3E2A318B" w14:textId="77777777" w:rsidR="00CF7EC5" w:rsidRPr="009A54BD" w:rsidRDefault="00CF7EC5" w:rsidP="00CF7EC5">
      <w:pPr>
        <w:rPr>
          <w:b/>
        </w:rPr>
      </w:pPr>
    </w:p>
    <w:p w14:paraId="73BB7A6F" w14:textId="77777777" w:rsidR="00CF7EC5" w:rsidRDefault="00CF7EC5" w:rsidP="00CF7EC5">
      <w:r w:rsidRPr="00C01142">
        <w:t>About the suggestions</w:t>
      </w:r>
    </w:p>
    <w:p w14:paraId="7A54E576" w14:textId="77777777" w:rsidR="00827C26" w:rsidRDefault="00827C26" w:rsidP="00827C26">
      <w:pPr>
        <w:pStyle w:val="ListParagraph"/>
        <w:numPr>
          <w:ilvl w:val="0"/>
          <w:numId w:val="30"/>
        </w:numPr>
      </w:pPr>
      <w:r>
        <w:t xml:space="preserve">E///: </w:t>
      </w:r>
      <w:r w:rsidRPr="00827C26">
        <w:t>For RAN4, as 3GPP works on spectrum allocated to mobile service only and to keep a manageable workload, we suggest to focus only on MSS in Rel-17.</w:t>
      </w:r>
    </w:p>
    <w:p w14:paraId="25F3EADC" w14:textId="77777777" w:rsidR="00827C26" w:rsidRDefault="00827C26" w:rsidP="00827C26">
      <w:pPr>
        <w:pStyle w:val="ListParagraph"/>
        <w:numPr>
          <w:ilvl w:val="0"/>
          <w:numId w:val="30"/>
        </w:numPr>
      </w:pPr>
      <w:r>
        <w:t xml:space="preserve">HW: Clarify </w:t>
      </w:r>
      <w:r w:rsidRPr="00827C26">
        <w:t xml:space="preserve">the power class </w:t>
      </w:r>
      <w:r>
        <w:t xml:space="preserve">and frequency range </w:t>
      </w:r>
      <w:r w:rsidRPr="00827C26">
        <w:t>for other devices</w:t>
      </w:r>
    </w:p>
    <w:p w14:paraId="1985D1AA" w14:textId="77777777" w:rsidR="00827C26" w:rsidRDefault="00827C26" w:rsidP="00827C26">
      <w:pPr>
        <w:pStyle w:val="ListParagraph"/>
        <w:numPr>
          <w:ilvl w:val="0"/>
          <w:numId w:val="30"/>
        </w:numPr>
      </w:pPr>
      <w:r>
        <w:t xml:space="preserve">Eutelsat: </w:t>
      </w:r>
      <w:r w:rsidRPr="00827C26">
        <w:t>RAN4 must take into account the different UE RF characteristics and services in any study it performs</w:t>
      </w:r>
    </w:p>
    <w:p w14:paraId="3DC93522" w14:textId="77777777" w:rsidR="00827C26" w:rsidRPr="00C01142" w:rsidRDefault="00827C26" w:rsidP="00CF7EC5"/>
    <w:p w14:paraId="6B08330A" w14:textId="77777777" w:rsidR="00CF7EC5" w:rsidRPr="009A54BD" w:rsidRDefault="00CF7EC5" w:rsidP="00CF7EC5">
      <w:pPr>
        <w:rPr>
          <w:b/>
        </w:rPr>
      </w:pPr>
    </w:p>
    <w:p w14:paraId="349AF0BB" w14:textId="77777777" w:rsidR="00CF7EC5" w:rsidRDefault="00CF7EC5" w:rsidP="00CF7EC5">
      <w:pPr>
        <w:rPr>
          <w:lang w:eastAsia="ja-JP"/>
        </w:rPr>
      </w:pPr>
      <w:r w:rsidRPr="009A54BD">
        <w:rPr>
          <w:lang w:eastAsia="ja-JP"/>
        </w:rPr>
        <w:t>Based on th</w:t>
      </w:r>
      <w:r>
        <w:rPr>
          <w:lang w:eastAsia="ja-JP"/>
        </w:rPr>
        <w:t xml:space="preserve">e above, the moderator suggests </w:t>
      </w:r>
    </w:p>
    <w:p w14:paraId="37121791" w14:textId="77777777" w:rsidR="00827C26" w:rsidRPr="003C0ADF" w:rsidRDefault="00827C26" w:rsidP="00827C26">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4C1EE327" w14:textId="77777777"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14:paraId="57FD21F6" w14:textId="77777777" w:rsidR="00827C26" w:rsidRPr="003C0ADF" w:rsidRDefault="00827C26" w:rsidP="00827C26">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250CCF8F" w14:textId="77777777"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778357B8" w14:textId="77777777"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sidR="00F36C0F">
        <w:rPr>
          <w:rFonts w:ascii="Arial" w:hAnsi="Arial" w:cs="Arial"/>
          <w:b/>
          <w:i/>
          <w:color w:val="FF0000"/>
        </w:rPr>
        <w:t>2</w:t>
      </w:r>
      <w:r w:rsidRPr="003C0ADF">
        <w:rPr>
          <w:rFonts w:ascii="Arial" w:hAnsi="Arial" w:cs="Arial"/>
          <w:b/>
          <w:i/>
        </w:rPr>
        <w:t xml:space="preserve"> are supported.”</w:t>
      </w:r>
    </w:p>
    <w:p w14:paraId="04C92595" w14:textId="77777777" w:rsidR="003C0ADF" w:rsidRDefault="003C0ADF" w:rsidP="00FF3887">
      <w:pPr>
        <w:spacing w:line="252" w:lineRule="auto"/>
        <w:jc w:val="both"/>
        <w:rPr>
          <w:rFonts w:ascii="Arial" w:hAnsi="Arial" w:cs="Arial"/>
          <w:b/>
          <w:bCs/>
          <w:i/>
          <w:sz w:val="20"/>
          <w:szCs w:val="20"/>
        </w:rPr>
      </w:pPr>
    </w:p>
    <w:p w14:paraId="33B382CC" w14:textId="77777777" w:rsidR="0047542E" w:rsidRPr="00827C26" w:rsidRDefault="0047542E" w:rsidP="0047542E">
      <w:pPr>
        <w:rPr>
          <w:lang w:eastAsia="ja-JP"/>
        </w:rPr>
      </w:pPr>
      <w:r w:rsidRPr="00827C26">
        <w:rPr>
          <w:lang w:eastAsia="ja-JP"/>
        </w:rPr>
        <w:lastRenderedPageBreak/>
        <w:t xml:space="preserve">Note that TR 38.821 defines </w:t>
      </w:r>
      <w:r>
        <w:rPr>
          <w:lang w:eastAsia="ja-JP"/>
        </w:rPr>
        <w:t xml:space="preserve">2 W </w:t>
      </w:r>
      <w:r w:rsidRPr="00827C26">
        <w:rPr>
          <w:lang w:eastAsia="ja-JP"/>
        </w:rPr>
        <w:t xml:space="preserve">power class for </w:t>
      </w:r>
      <w:r>
        <w:rPr>
          <w:lang w:eastAsia="ja-JP"/>
        </w:rPr>
        <w:t>one type</w:t>
      </w:r>
      <w:r w:rsidR="007B31D9">
        <w:rPr>
          <w:lang w:eastAsia="ja-JP"/>
        </w:rPr>
        <w:t xml:space="preserve"> of</w:t>
      </w:r>
      <w:r>
        <w:rPr>
          <w:lang w:eastAsia="ja-JP"/>
        </w:rPr>
        <w:t xml:space="preserve"> </w:t>
      </w:r>
      <w:r w:rsidRPr="00827C26">
        <w:rPr>
          <w:lang w:eastAsia="ja-JP"/>
        </w:rPr>
        <w:t>other devices</w:t>
      </w:r>
      <w:r>
        <w:rPr>
          <w:lang w:eastAsia="ja-JP"/>
        </w:rPr>
        <w:t xml:space="preserve"> in </w:t>
      </w:r>
      <w:r w:rsidRPr="0047542E">
        <w:rPr>
          <w:lang w:eastAsia="ja-JP"/>
        </w:rPr>
        <w:t>Table 6.1.1.1-3: UE characteristics for system level simulations</w:t>
      </w:r>
      <w:r>
        <w:rPr>
          <w:lang w:eastAsia="ja-JP"/>
        </w:rPr>
        <w:t>. This can be used as the assumption for such device.</w:t>
      </w:r>
    </w:p>
    <w:p w14:paraId="08AD9265" w14:textId="77777777" w:rsidR="0047542E" w:rsidRDefault="0047542E" w:rsidP="00FF3887">
      <w:pPr>
        <w:spacing w:line="252" w:lineRule="auto"/>
        <w:jc w:val="both"/>
        <w:rPr>
          <w:rFonts w:ascii="Arial" w:hAnsi="Arial" w:cs="Arial"/>
          <w:b/>
          <w:bCs/>
          <w:i/>
          <w:sz w:val="20"/>
          <w:szCs w:val="20"/>
        </w:rPr>
      </w:pPr>
    </w:p>
    <w:p w14:paraId="05D5EEB5" w14:textId="77777777" w:rsidR="00CF7EC5" w:rsidRDefault="00CF7EC5" w:rsidP="00FF3887">
      <w:pPr>
        <w:spacing w:line="252" w:lineRule="auto"/>
        <w:jc w:val="both"/>
        <w:rPr>
          <w:rFonts w:ascii="Arial" w:hAnsi="Arial" w:cs="Arial"/>
          <w:b/>
          <w:bCs/>
          <w:i/>
          <w:sz w:val="20"/>
          <w:szCs w:val="20"/>
        </w:rPr>
      </w:pPr>
    </w:p>
    <w:p w14:paraId="7B334A33" w14:textId="77777777" w:rsidR="003C0ADF" w:rsidRPr="003B35A8" w:rsidRDefault="003C0ADF" w:rsidP="003C0ADF">
      <w:pPr>
        <w:jc w:val="both"/>
        <w:rPr>
          <w:rFonts w:ascii="Arial" w:hAnsi="Arial" w:cs="Arial"/>
          <w:b/>
        </w:rPr>
      </w:pPr>
      <w:r>
        <w:rPr>
          <w:rFonts w:ascii="Arial" w:hAnsi="Arial" w:cs="Arial"/>
          <w:b/>
        </w:rPr>
        <w:t>Question NTNWI-2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79B28C6C"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Use the term HAPS for now. Terminologies and definitions of HAPS/HIBS should be followed by the ITU-R decision after they conclude studies for WRC-23.</w:t>
      </w:r>
    </w:p>
    <w:p w14:paraId="51C1FBDA" w14:textId="77777777" w:rsidR="003C0ADF" w:rsidRDefault="003C0ADF"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3C0ADF" w:rsidRPr="00751567" w14:paraId="38F70896" w14:textId="77777777" w:rsidTr="00A17D7E">
        <w:trPr>
          <w:cantSplit/>
          <w:tblHeader/>
        </w:trPr>
        <w:tc>
          <w:tcPr>
            <w:tcW w:w="825" w:type="pct"/>
          </w:tcPr>
          <w:p w14:paraId="19E7B456" w14:textId="77777777" w:rsidR="003C0ADF" w:rsidRPr="00751567" w:rsidRDefault="003C0ADF" w:rsidP="00A17D7E">
            <w:pPr>
              <w:jc w:val="both"/>
              <w:rPr>
                <w:rFonts w:ascii="Arial" w:hAnsi="Arial" w:cs="Arial"/>
                <w:b/>
              </w:rPr>
            </w:pPr>
            <w:r w:rsidRPr="00751567">
              <w:rPr>
                <w:rFonts w:ascii="Arial" w:hAnsi="Arial" w:cs="Arial"/>
                <w:b/>
              </w:rPr>
              <w:t>Organization</w:t>
            </w:r>
          </w:p>
        </w:tc>
        <w:tc>
          <w:tcPr>
            <w:tcW w:w="852" w:type="pct"/>
          </w:tcPr>
          <w:p w14:paraId="68FE0E6C" w14:textId="77777777" w:rsidR="003C0ADF" w:rsidRPr="00751567" w:rsidRDefault="003C0ADF" w:rsidP="00A17D7E">
            <w:pPr>
              <w:jc w:val="both"/>
              <w:rPr>
                <w:rFonts w:ascii="Arial" w:hAnsi="Arial" w:cs="Arial"/>
                <w:b/>
              </w:rPr>
            </w:pPr>
            <w:r>
              <w:rPr>
                <w:rFonts w:ascii="Arial" w:hAnsi="Arial" w:cs="Arial"/>
                <w:b/>
              </w:rPr>
              <w:t>Agree/Agree with modifications/Disagree</w:t>
            </w:r>
          </w:p>
        </w:tc>
        <w:tc>
          <w:tcPr>
            <w:tcW w:w="3323" w:type="pct"/>
          </w:tcPr>
          <w:p w14:paraId="757C3480" w14:textId="77777777" w:rsidR="003C0ADF" w:rsidRPr="00751567" w:rsidRDefault="003C0ADF" w:rsidP="00A17D7E">
            <w:pPr>
              <w:jc w:val="both"/>
              <w:rPr>
                <w:rFonts w:ascii="Arial" w:hAnsi="Arial" w:cs="Arial"/>
                <w:b/>
              </w:rPr>
            </w:pPr>
            <w:r w:rsidRPr="00751567">
              <w:rPr>
                <w:rFonts w:ascii="Arial" w:hAnsi="Arial" w:cs="Arial"/>
                <w:b/>
              </w:rPr>
              <w:t>Comments</w:t>
            </w:r>
          </w:p>
        </w:tc>
      </w:tr>
      <w:tr w:rsidR="003C0ADF" w14:paraId="1C452C95" w14:textId="77777777" w:rsidTr="00A17D7E">
        <w:trPr>
          <w:cantSplit/>
        </w:trPr>
        <w:tc>
          <w:tcPr>
            <w:tcW w:w="825" w:type="pct"/>
          </w:tcPr>
          <w:p w14:paraId="78114685" w14:textId="77777777" w:rsidR="003C0ADF" w:rsidRDefault="003C0ADF" w:rsidP="00A17D7E">
            <w:pPr>
              <w:jc w:val="both"/>
              <w:rPr>
                <w:rFonts w:ascii="Arial" w:hAnsi="Arial" w:cs="Arial"/>
              </w:rPr>
            </w:pPr>
            <w:r>
              <w:rPr>
                <w:rFonts w:ascii="Arial" w:hAnsi="Arial" w:cs="Arial"/>
              </w:rPr>
              <w:t>Thales</w:t>
            </w:r>
          </w:p>
        </w:tc>
        <w:tc>
          <w:tcPr>
            <w:tcW w:w="852" w:type="pct"/>
          </w:tcPr>
          <w:p w14:paraId="49CB48F6" w14:textId="77777777" w:rsidR="003C0ADF" w:rsidRDefault="003C0ADF" w:rsidP="00A17D7E">
            <w:pPr>
              <w:jc w:val="both"/>
              <w:rPr>
                <w:rFonts w:ascii="Arial" w:hAnsi="Arial" w:cs="Arial"/>
              </w:rPr>
            </w:pPr>
            <w:r>
              <w:rPr>
                <w:rFonts w:ascii="Arial" w:hAnsi="Arial" w:cs="Arial"/>
              </w:rPr>
              <w:t>Agree</w:t>
            </w:r>
          </w:p>
        </w:tc>
        <w:tc>
          <w:tcPr>
            <w:tcW w:w="3323" w:type="pct"/>
          </w:tcPr>
          <w:p w14:paraId="16BAEDE5" w14:textId="77777777" w:rsidR="003C0ADF" w:rsidRDefault="003C0ADF" w:rsidP="00A17D7E">
            <w:pPr>
              <w:jc w:val="both"/>
              <w:rPr>
                <w:rFonts w:ascii="Arial" w:hAnsi="Arial" w:cs="Arial"/>
              </w:rPr>
            </w:pPr>
            <w:r>
              <w:rPr>
                <w:rFonts w:ascii="Arial" w:hAnsi="Arial" w:cs="Arial"/>
              </w:rPr>
              <w:t>No impact on the Rel-17 NR-NTN-solutions WID</w:t>
            </w:r>
          </w:p>
        </w:tc>
      </w:tr>
      <w:tr w:rsidR="00447963" w14:paraId="3D98BEBC" w14:textId="77777777" w:rsidTr="00A17D7E">
        <w:trPr>
          <w:cantSplit/>
        </w:trPr>
        <w:tc>
          <w:tcPr>
            <w:tcW w:w="825" w:type="pct"/>
          </w:tcPr>
          <w:p w14:paraId="24CC010F" w14:textId="77777777" w:rsidR="00447963" w:rsidRDefault="00447963" w:rsidP="00A17D7E">
            <w:pPr>
              <w:jc w:val="both"/>
              <w:rPr>
                <w:rFonts w:ascii="Arial" w:hAnsi="Arial" w:cs="Arial"/>
              </w:rPr>
            </w:pPr>
            <w:r>
              <w:rPr>
                <w:rFonts w:ascii="Arial" w:hAnsi="Arial" w:cs="Arial"/>
              </w:rPr>
              <w:t>T-Mobile USA</w:t>
            </w:r>
          </w:p>
        </w:tc>
        <w:tc>
          <w:tcPr>
            <w:tcW w:w="852" w:type="pct"/>
          </w:tcPr>
          <w:p w14:paraId="41516761" w14:textId="77777777" w:rsidR="00447963" w:rsidRDefault="00447963" w:rsidP="00A17D7E">
            <w:pPr>
              <w:jc w:val="both"/>
              <w:rPr>
                <w:rFonts w:ascii="Arial" w:hAnsi="Arial" w:cs="Arial"/>
              </w:rPr>
            </w:pPr>
            <w:r>
              <w:rPr>
                <w:rFonts w:ascii="Arial" w:hAnsi="Arial" w:cs="Arial"/>
              </w:rPr>
              <w:t>Agree</w:t>
            </w:r>
          </w:p>
        </w:tc>
        <w:tc>
          <w:tcPr>
            <w:tcW w:w="3323" w:type="pct"/>
          </w:tcPr>
          <w:p w14:paraId="6AF7C04A" w14:textId="77777777" w:rsidR="00447963" w:rsidRDefault="00447963" w:rsidP="00A17D7E">
            <w:pPr>
              <w:jc w:val="both"/>
              <w:rPr>
                <w:rFonts w:ascii="Arial" w:hAnsi="Arial" w:cs="Arial"/>
              </w:rPr>
            </w:pPr>
          </w:p>
        </w:tc>
      </w:tr>
      <w:tr w:rsidR="00D31587" w14:paraId="02CCF738" w14:textId="77777777" w:rsidTr="00A17D7E">
        <w:trPr>
          <w:cantSplit/>
        </w:trPr>
        <w:tc>
          <w:tcPr>
            <w:tcW w:w="825" w:type="pct"/>
          </w:tcPr>
          <w:p w14:paraId="27DA02D9" w14:textId="77777777" w:rsidR="00D31587" w:rsidRDefault="00D31587" w:rsidP="00A17D7E">
            <w:pPr>
              <w:jc w:val="both"/>
              <w:rPr>
                <w:rFonts w:ascii="Arial" w:hAnsi="Arial" w:cs="Arial"/>
              </w:rPr>
            </w:pPr>
            <w:r>
              <w:rPr>
                <w:rFonts w:ascii="Arial" w:hAnsi="Arial" w:cs="Arial"/>
              </w:rPr>
              <w:t>Hughes</w:t>
            </w:r>
          </w:p>
        </w:tc>
        <w:tc>
          <w:tcPr>
            <w:tcW w:w="852" w:type="pct"/>
          </w:tcPr>
          <w:p w14:paraId="71ABFC6C" w14:textId="77777777" w:rsidR="00D31587" w:rsidRDefault="00D31587" w:rsidP="00A17D7E">
            <w:pPr>
              <w:jc w:val="both"/>
              <w:rPr>
                <w:rFonts w:ascii="Arial" w:hAnsi="Arial" w:cs="Arial"/>
              </w:rPr>
            </w:pPr>
            <w:r>
              <w:rPr>
                <w:rFonts w:ascii="Arial" w:hAnsi="Arial" w:cs="Arial"/>
              </w:rPr>
              <w:t>Agree</w:t>
            </w:r>
          </w:p>
        </w:tc>
        <w:tc>
          <w:tcPr>
            <w:tcW w:w="3323" w:type="pct"/>
          </w:tcPr>
          <w:p w14:paraId="6DFFA0E9" w14:textId="77777777" w:rsidR="00D31587" w:rsidRDefault="00D31587" w:rsidP="00A17D7E">
            <w:pPr>
              <w:jc w:val="both"/>
              <w:rPr>
                <w:rFonts w:ascii="Arial" w:hAnsi="Arial" w:cs="Arial"/>
              </w:rPr>
            </w:pPr>
          </w:p>
        </w:tc>
      </w:tr>
      <w:tr w:rsidR="004F6835" w14:paraId="46D97AAB" w14:textId="77777777" w:rsidTr="00A17D7E">
        <w:trPr>
          <w:cantSplit/>
        </w:trPr>
        <w:tc>
          <w:tcPr>
            <w:tcW w:w="825" w:type="pct"/>
          </w:tcPr>
          <w:p w14:paraId="0C34DA77" w14:textId="77777777" w:rsidR="004F6835" w:rsidRDefault="004F6835" w:rsidP="00A17D7E">
            <w:pPr>
              <w:jc w:val="both"/>
              <w:rPr>
                <w:rFonts w:ascii="Arial" w:hAnsi="Arial" w:cs="Arial"/>
              </w:rPr>
            </w:pPr>
            <w:r>
              <w:rPr>
                <w:rFonts w:ascii="Arial" w:hAnsi="Arial" w:cs="Arial"/>
              </w:rPr>
              <w:t>Loon, Google</w:t>
            </w:r>
          </w:p>
        </w:tc>
        <w:tc>
          <w:tcPr>
            <w:tcW w:w="852" w:type="pct"/>
          </w:tcPr>
          <w:p w14:paraId="62ADC6C5" w14:textId="77777777" w:rsidR="004F6835" w:rsidRDefault="004F6835" w:rsidP="00A17D7E">
            <w:pPr>
              <w:jc w:val="both"/>
              <w:rPr>
                <w:rFonts w:ascii="Arial" w:hAnsi="Arial" w:cs="Arial"/>
              </w:rPr>
            </w:pPr>
            <w:r>
              <w:rPr>
                <w:rFonts w:ascii="Arial" w:hAnsi="Arial" w:cs="Arial"/>
              </w:rPr>
              <w:t>Agree</w:t>
            </w:r>
          </w:p>
        </w:tc>
        <w:tc>
          <w:tcPr>
            <w:tcW w:w="3323" w:type="pct"/>
          </w:tcPr>
          <w:p w14:paraId="3FAF6599" w14:textId="77777777" w:rsidR="004F6835" w:rsidRDefault="004F6835" w:rsidP="00A17D7E">
            <w:pPr>
              <w:jc w:val="both"/>
              <w:rPr>
                <w:rFonts w:ascii="Arial" w:hAnsi="Arial" w:cs="Arial"/>
              </w:rPr>
            </w:pPr>
          </w:p>
        </w:tc>
      </w:tr>
      <w:tr w:rsidR="003E0215" w14:paraId="21AC4FF1" w14:textId="77777777" w:rsidTr="00A17D7E">
        <w:trPr>
          <w:cantSplit/>
        </w:trPr>
        <w:tc>
          <w:tcPr>
            <w:tcW w:w="825" w:type="pct"/>
          </w:tcPr>
          <w:p w14:paraId="2043D507" w14:textId="77777777" w:rsidR="003E0215" w:rsidRDefault="003E0215" w:rsidP="00A17D7E">
            <w:pPr>
              <w:jc w:val="both"/>
              <w:rPr>
                <w:rFonts w:ascii="Arial" w:hAnsi="Arial" w:cs="Arial"/>
              </w:rPr>
            </w:pPr>
            <w:r>
              <w:rPr>
                <w:rFonts w:ascii="Arial" w:hAnsi="Arial" w:cs="Arial"/>
              </w:rPr>
              <w:t>SoftBank</w:t>
            </w:r>
          </w:p>
        </w:tc>
        <w:tc>
          <w:tcPr>
            <w:tcW w:w="852" w:type="pct"/>
          </w:tcPr>
          <w:p w14:paraId="65503E63" w14:textId="77777777" w:rsidR="003E0215" w:rsidRDefault="003E0215" w:rsidP="00A17D7E">
            <w:pPr>
              <w:jc w:val="both"/>
              <w:rPr>
                <w:rFonts w:ascii="Arial" w:hAnsi="Arial" w:cs="Arial"/>
              </w:rPr>
            </w:pPr>
            <w:r>
              <w:rPr>
                <w:rFonts w:ascii="Arial" w:hAnsi="Arial" w:cs="Arial"/>
              </w:rPr>
              <w:t>Agree</w:t>
            </w:r>
          </w:p>
        </w:tc>
        <w:tc>
          <w:tcPr>
            <w:tcW w:w="3323" w:type="pct"/>
          </w:tcPr>
          <w:p w14:paraId="52765BCB" w14:textId="77777777" w:rsidR="003E0215" w:rsidRDefault="003E0215" w:rsidP="00A17D7E">
            <w:pPr>
              <w:jc w:val="both"/>
              <w:rPr>
                <w:rFonts w:ascii="Arial" w:hAnsi="Arial" w:cs="Arial"/>
              </w:rPr>
            </w:pPr>
          </w:p>
        </w:tc>
      </w:tr>
      <w:tr w:rsidR="008B46E7" w14:paraId="46D98E48" w14:textId="77777777" w:rsidTr="00A17D7E">
        <w:trPr>
          <w:cantSplit/>
        </w:trPr>
        <w:tc>
          <w:tcPr>
            <w:tcW w:w="825" w:type="pct"/>
          </w:tcPr>
          <w:p w14:paraId="6A83982E"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55720F6D" w14:textId="77777777" w:rsidR="008B46E7" w:rsidRPr="008B46E7" w:rsidRDefault="0048626C" w:rsidP="00A17D7E">
            <w:pPr>
              <w:jc w:val="both"/>
              <w:rPr>
                <w:rFonts w:ascii="Arial" w:eastAsia="Malgun Gothic" w:hAnsi="Arial" w:cs="Arial"/>
                <w:lang w:eastAsia="ko-KR"/>
              </w:rPr>
            </w:pPr>
            <w:r>
              <w:rPr>
                <w:rFonts w:ascii="Arial" w:eastAsia="Malgun Gothic" w:hAnsi="Arial" w:cs="Arial" w:hint="eastAsia"/>
                <w:lang w:eastAsia="ko-KR"/>
              </w:rPr>
              <w:t>Ag</w:t>
            </w:r>
            <w:r w:rsidR="008B46E7">
              <w:rPr>
                <w:rFonts w:ascii="Arial" w:eastAsia="Malgun Gothic" w:hAnsi="Arial" w:cs="Arial" w:hint="eastAsia"/>
                <w:lang w:eastAsia="ko-KR"/>
              </w:rPr>
              <w:t>re</w:t>
            </w:r>
            <w:r w:rsidR="008B46E7">
              <w:rPr>
                <w:rFonts w:ascii="Arial" w:eastAsia="Malgun Gothic" w:hAnsi="Arial" w:cs="Arial"/>
                <w:lang w:eastAsia="ko-KR"/>
              </w:rPr>
              <w:t>e</w:t>
            </w:r>
          </w:p>
        </w:tc>
        <w:tc>
          <w:tcPr>
            <w:tcW w:w="3323" w:type="pct"/>
          </w:tcPr>
          <w:p w14:paraId="13C6A5F6" w14:textId="77777777" w:rsidR="008B46E7" w:rsidRDefault="008B46E7" w:rsidP="00A17D7E">
            <w:pPr>
              <w:jc w:val="both"/>
              <w:rPr>
                <w:rFonts w:ascii="Arial" w:hAnsi="Arial" w:cs="Arial"/>
              </w:rPr>
            </w:pPr>
          </w:p>
        </w:tc>
      </w:tr>
      <w:tr w:rsidR="00B954FF" w14:paraId="353FAFDA" w14:textId="77777777" w:rsidTr="00A17D7E">
        <w:trPr>
          <w:cantSplit/>
        </w:trPr>
        <w:tc>
          <w:tcPr>
            <w:tcW w:w="825" w:type="pct"/>
          </w:tcPr>
          <w:p w14:paraId="233437AD" w14:textId="77777777" w:rsidR="00B954FF" w:rsidRDefault="00B954FF" w:rsidP="00B954FF">
            <w:pPr>
              <w:jc w:val="both"/>
              <w:rPr>
                <w:rFonts w:ascii="Arial" w:eastAsia="Malgun Gothic" w:hAnsi="Arial" w:cs="Arial"/>
                <w:lang w:eastAsia="ko-KR"/>
              </w:rPr>
            </w:pPr>
            <w:r>
              <w:rPr>
                <w:rFonts w:ascii="Arial" w:hAnsi="Arial" w:cs="Arial"/>
              </w:rPr>
              <w:lastRenderedPageBreak/>
              <w:t>Ericsson</w:t>
            </w:r>
          </w:p>
        </w:tc>
        <w:tc>
          <w:tcPr>
            <w:tcW w:w="852" w:type="pct"/>
          </w:tcPr>
          <w:p w14:paraId="2548A152" w14:textId="77777777" w:rsidR="00B954FF" w:rsidRDefault="00B954FF" w:rsidP="00B954FF">
            <w:pPr>
              <w:jc w:val="both"/>
              <w:rPr>
                <w:rFonts w:ascii="Arial" w:eastAsia="Malgun Gothic" w:hAnsi="Arial" w:cs="Arial"/>
                <w:lang w:eastAsia="ko-KR"/>
              </w:rPr>
            </w:pPr>
          </w:p>
        </w:tc>
        <w:tc>
          <w:tcPr>
            <w:tcW w:w="3323" w:type="pct"/>
          </w:tcPr>
          <w:p w14:paraId="6E61867A" w14:textId="77777777" w:rsidR="00B954FF" w:rsidRDefault="00B954FF" w:rsidP="00B954FF">
            <w:pPr>
              <w:spacing w:line="252" w:lineRule="auto"/>
              <w:jc w:val="both"/>
              <w:rPr>
                <w:rFonts w:ascii="Arial" w:hAnsi="Arial" w:cs="Arial"/>
              </w:rPr>
            </w:pPr>
            <w:r>
              <w:rPr>
                <w:rFonts w:ascii="Arial" w:hAnsi="Arial" w:cs="Arial"/>
              </w:rPr>
              <w:t xml:space="preserve">Regarding terminology, our understanding is that in </w:t>
            </w:r>
            <w:r w:rsidR="00FE6E34">
              <w:rPr>
                <w:rFonts w:ascii="Arial" w:hAnsi="Arial" w:cs="Arial"/>
              </w:rPr>
              <w:t>the Radio Regulations</w:t>
            </w:r>
            <w:r>
              <w:rPr>
                <w:rFonts w:ascii="Arial" w:hAnsi="Arial" w:cs="Arial"/>
              </w:rPr>
              <w:t>, HAPS is defined for Fixed Spectrum (FS) rather than mobile spectrum (MS).</w:t>
            </w:r>
            <w:r w:rsidR="00FE6E34">
              <w:rPr>
                <w:rFonts w:ascii="Arial" w:hAnsi="Arial" w:cs="Arial"/>
              </w:rPr>
              <w:t xml:space="preserve"> And HAPS as IMT BS is defined for mobile (MS) </w:t>
            </w:r>
            <w:r>
              <w:rPr>
                <w:rFonts w:ascii="Arial" w:hAnsi="Arial" w:cs="Arial"/>
              </w:rPr>
              <w:t xml:space="preserve"> </w:t>
            </w:r>
            <w:r w:rsidR="00FE6E34">
              <w:rPr>
                <w:rFonts w:ascii="Arial" w:hAnsi="Arial" w:cs="Arial"/>
              </w:rPr>
              <w:t>T</w:t>
            </w:r>
            <w:r>
              <w:rPr>
                <w:rFonts w:ascii="Arial" w:hAnsi="Arial" w:cs="Arial"/>
              </w:rPr>
              <w:t xml:space="preserve">owards WRC23, ITU have agreed to study the use of IMT Basestations in High Altitude Platforms in some bands of mobile spectrum. The Terminology HIBS refers to </w:t>
            </w:r>
            <w:r>
              <w:rPr>
                <w:rFonts w:ascii="Arial" w:hAnsi="Arial" w:cs="Arial"/>
                <w:b/>
                <w:bCs/>
              </w:rPr>
              <w:t>H</w:t>
            </w:r>
            <w:r>
              <w:rPr>
                <w:rFonts w:ascii="Arial" w:hAnsi="Arial" w:cs="Arial"/>
              </w:rPr>
              <w:t xml:space="preserve">igh Altitude Platform </w:t>
            </w:r>
            <w:r>
              <w:rPr>
                <w:rFonts w:ascii="Arial" w:hAnsi="Arial" w:cs="Arial"/>
                <w:b/>
                <w:bCs/>
              </w:rPr>
              <w:t>I</w:t>
            </w:r>
            <w:r>
              <w:rPr>
                <w:rFonts w:ascii="Arial" w:hAnsi="Arial" w:cs="Arial"/>
              </w:rPr>
              <w:t xml:space="preserve">MT </w:t>
            </w:r>
            <w:r>
              <w:rPr>
                <w:rFonts w:ascii="Arial" w:hAnsi="Arial" w:cs="Arial"/>
                <w:b/>
                <w:bCs/>
              </w:rPr>
              <w:t>B</w:t>
            </w:r>
            <w:r>
              <w:rPr>
                <w:rFonts w:ascii="Arial" w:hAnsi="Arial" w:cs="Arial"/>
              </w:rPr>
              <w:t>ase</w:t>
            </w:r>
            <w:r>
              <w:rPr>
                <w:rFonts w:ascii="Arial" w:hAnsi="Arial" w:cs="Arial"/>
                <w:b/>
                <w:bCs/>
              </w:rPr>
              <w:t>S</w:t>
            </w:r>
            <w:r>
              <w:rPr>
                <w:rFonts w:ascii="Arial" w:hAnsi="Arial" w:cs="Arial"/>
              </w:rPr>
              <w:t>tation; i.e. the specific case of high altitude platforms for IMT. The key thing is that we have a mutual understanding that what is considered is operation of IMT BS in High Altitude Platforms in mobile spectrum where regulation allows, which seems to be the case. The term “HAPS” is rather wider, so we prefer not to directly approve the proposal, and first of all check if we have a common understanding what we are studying or whether other companies have a different understanding of what kind of systems we are envisaging under “HAPS”.</w:t>
            </w:r>
          </w:p>
          <w:p w14:paraId="2E70DF4C" w14:textId="77777777" w:rsidR="00FE6E34" w:rsidRDefault="00FE6E34" w:rsidP="00B954FF">
            <w:pPr>
              <w:spacing w:line="252" w:lineRule="auto"/>
              <w:jc w:val="both"/>
              <w:rPr>
                <w:rFonts w:ascii="Arial" w:hAnsi="Arial" w:cs="Arial"/>
              </w:rPr>
            </w:pPr>
            <w:r>
              <w:rPr>
                <w:rFonts w:ascii="Arial" w:hAnsi="Arial" w:cs="Arial"/>
              </w:rPr>
              <w:t>As an alternative to HIBS, RAN4 could refer to HAPS as IMT BS</w:t>
            </w:r>
          </w:p>
          <w:p w14:paraId="3B332C85" w14:textId="77777777" w:rsidR="00B954FF" w:rsidRDefault="00B954FF" w:rsidP="00B954FF">
            <w:pPr>
              <w:jc w:val="both"/>
              <w:rPr>
                <w:rFonts w:ascii="Arial" w:hAnsi="Arial" w:cs="Arial"/>
              </w:rPr>
            </w:pPr>
          </w:p>
        </w:tc>
      </w:tr>
      <w:tr w:rsidR="008252A3" w:rsidRPr="00AE0B20" w14:paraId="54611A64" w14:textId="77777777" w:rsidTr="008252A3">
        <w:tc>
          <w:tcPr>
            <w:tcW w:w="825" w:type="pct"/>
          </w:tcPr>
          <w:p w14:paraId="674A0740" w14:textId="77777777" w:rsidR="008252A3" w:rsidRPr="00AE0B20"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1E04FFEA" w14:textId="77777777" w:rsidR="008252A3" w:rsidRDefault="008252A3" w:rsidP="00A17D7E">
            <w:pPr>
              <w:jc w:val="both"/>
              <w:rPr>
                <w:rFonts w:ascii="Arial" w:eastAsia="Malgun Gothic" w:hAnsi="Arial" w:cs="Arial"/>
                <w:lang w:eastAsia="ko-KR"/>
              </w:rPr>
            </w:pPr>
          </w:p>
        </w:tc>
        <w:tc>
          <w:tcPr>
            <w:tcW w:w="3323" w:type="pct"/>
          </w:tcPr>
          <w:p w14:paraId="40DA696F" w14:textId="77777777" w:rsidR="008252A3" w:rsidRDefault="008252A3" w:rsidP="00A17D7E">
            <w:pPr>
              <w:jc w:val="both"/>
              <w:rPr>
                <w:rFonts w:ascii="Arial" w:eastAsia="SimSun" w:hAnsi="Arial" w:cs="Arial"/>
                <w:lang w:eastAsia="zh-CN"/>
              </w:rPr>
            </w:pPr>
            <w:r>
              <w:rPr>
                <w:rFonts w:ascii="Arial" w:eastAsia="SimSun" w:hAnsi="Arial" w:cs="Arial" w:hint="eastAsia"/>
                <w:lang w:eastAsia="zh-CN"/>
              </w:rPr>
              <w:t>F</w:t>
            </w:r>
            <w:r>
              <w:rPr>
                <w:rFonts w:ascii="Arial" w:eastAsia="SimSun" w:hAnsi="Arial" w:cs="Arial"/>
                <w:lang w:eastAsia="zh-CN"/>
              </w:rPr>
              <w:t xml:space="preserve">or the discussion on satellite, no much impacts. </w:t>
            </w:r>
          </w:p>
          <w:p w14:paraId="160B8E5C" w14:textId="77777777" w:rsidR="008252A3" w:rsidRPr="00AE0B20" w:rsidRDefault="008252A3" w:rsidP="00A17D7E">
            <w:pPr>
              <w:jc w:val="both"/>
              <w:rPr>
                <w:rFonts w:ascii="Arial" w:eastAsia="SimSun" w:hAnsi="Arial" w:cs="Arial"/>
                <w:lang w:eastAsia="zh-CN"/>
              </w:rPr>
            </w:pPr>
            <w:r>
              <w:rPr>
                <w:rFonts w:ascii="Arial" w:eastAsia="SimSun" w:hAnsi="Arial" w:cs="Arial"/>
                <w:lang w:eastAsia="zh-CN"/>
              </w:rPr>
              <w:t xml:space="preserve">W.r.t the decision on this proposal, it's coupled with </w:t>
            </w:r>
            <w:r w:rsidRPr="00AE0B20">
              <w:rPr>
                <w:rFonts w:ascii="Arial" w:hAnsi="Arial" w:cs="Arial"/>
                <w:b/>
              </w:rPr>
              <w:t xml:space="preserve">Q </w:t>
            </w:r>
            <w:r>
              <w:rPr>
                <w:rFonts w:ascii="Arial" w:hAnsi="Arial" w:cs="Arial"/>
                <w:b/>
              </w:rPr>
              <w:t>NTNB-3 and Q NTNB-4</w:t>
            </w:r>
            <w:r w:rsidRPr="00AE0B20">
              <w:rPr>
                <w:rFonts w:ascii="Arial" w:eastAsia="SimSun" w:hAnsi="Arial" w:cs="Arial"/>
                <w:lang w:eastAsia="zh-CN"/>
              </w:rPr>
              <w:t>.</w:t>
            </w:r>
            <w:r>
              <w:rPr>
                <w:rFonts w:ascii="Arial" w:eastAsia="SimSun" w:hAnsi="Arial" w:cs="Arial"/>
                <w:lang w:eastAsia="zh-CN"/>
              </w:rPr>
              <w:t xml:space="preserve"> </w:t>
            </w:r>
            <w:r w:rsidR="00A07F49">
              <w:rPr>
                <w:rFonts w:ascii="Arial" w:eastAsia="SimSun" w:hAnsi="Arial" w:cs="Arial"/>
                <w:lang w:eastAsia="zh-CN"/>
              </w:rPr>
              <w:t>F</w:t>
            </w:r>
            <w:r w:rsidR="00A07F49">
              <w:rPr>
                <w:rFonts w:ascii="Arial" w:eastAsia="SimSun" w:hAnsi="Arial" w:cs="Arial" w:hint="eastAsia"/>
                <w:lang w:eastAsia="zh-CN"/>
              </w:rPr>
              <w:t>r</w:t>
            </w:r>
            <w:r w:rsidR="00A07F49">
              <w:rPr>
                <w:rFonts w:ascii="Arial" w:eastAsia="SimSun" w:hAnsi="Arial" w:cs="Arial"/>
                <w:lang w:eastAsia="zh-CN"/>
              </w:rPr>
              <w:t>om 3GPP perspective, if the co-existence on this case should be done, it definitely refers to the case that HAPS is IMT station.</w:t>
            </w:r>
          </w:p>
        </w:tc>
      </w:tr>
      <w:tr w:rsidR="00007348" w:rsidRPr="00AE0B20" w14:paraId="08C36760" w14:textId="77777777" w:rsidTr="008252A3">
        <w:tc>
          <w:tcPr>
            <w:tcW w:w="825" w:type="pct"/>
          </w:tcPr>
          <w:p w14:paraId="2C3E464C"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6C1B8E86" w14:textId="77777777" w:rsidR="00007348" w:rsidRDefault="00007348" w:rsidP="00007348">
            <w:pPr>
              <w:jc w:val="both"/>
              <w:rPr>
                <w:rFonts w:ascii="Arial" w:eastAsia="Malgun Gothic" w:hAnsi="Arial" w:cs="Arial"/>
                <w:lang w:eastAsia="ko-KR"/>
              </w:rPr>
            </w:pPr>
            <w:r>
              <w:rPr>
                <w:rFonts w:ascii="Arial" w:eastAsia="Malgun Gothic" w:hAnsi="Arial" w:cs="Arial"/>
                <w:lang w:eastAsia="ko-KR"/>
              </w:rPr>
              <w:t>Agree</w:t>
            </w:r>
          </w:p>
        </w:tc>
        <w:tc>
          <w:tcPr>
            <w:tcW w:w="3323" w:type="pct"/>
          </w:tcPr>
          <w:p w14:paraId="78379E5E" w14:textId="77777777" w:rsidR="00007348" w:rsidRDefault="00007348" w:rsidP="00007348">
            <w:pPr>
              <w:jc w:val="both"/>
              <w:rPr>
                <w:rFonts w:ascii="Arial" w:eastAsia="SimSun" w:hAnsi="Arial" w:cs="Arial"/>
                <w:lang w:eastAsia="zh-CN"/>
              </w:rPr>
            </w:pPr>
            <w:r>
              <w:rPr>
                <w:rFonts w:ascii="Arial" w:hAnsi="Arial" w:cs="Arial"/>
              </w:rPr>
              <w:t>Previous comment on HAPS distinction vs other NTN still stands.</w:t>
            </w:r>
          </w:p>
        </w:tc>
      </w:tr>
      <w:tr w:rsidR="003C03A6" w14:paraId="5A95CB22" w14:textId="77777777" w:rsidTr="003C03A6">
        <w:tc>
          <w:tcPr>
            <w:tcW w:w="825" w:type="pct"/>
          </w:tcPr>
          <w:p w14:paraId="4B617EA7" w14:textId="77777777"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7644B005" w14:textId="77777777" w:rsidR="003C03A6" w:rsidRDefault="003C03A6" w:rsidP="00A17D7E">
            <w:pPr>
              <w:jc w:val="both"/>
              <w:rPr>
                <w:rFonts w:ascii="Arial" w:eastAsia="Malgun Gothic" w:hAnsi="Arial" w:cs="Arial"/>
                <w:lang w:eastAsia="ko-KR"/>
              </w:rPr>
            </w:pPr>
          </w:p>
        </w:tc>
        <w:tc>
          <w:tcPr>
            <w:tcW w:w="3323" w:type="pct"/>
          </w:tcPr>
          <w:p w14:paraId="4421AA79" w14:textId="77777777" w:rsidR="003C03A6" w:rsidRDefault="003C03A6" w:rsidP="00A17D7E">
            <w:pPr>
              <w:jc w:val="both"/>
              <w:rPr>
                <w:rFonts w:ascii="Arial" w:hAnsi="Arial" w:cs="Arial"/>
                <w:lang w:eastAsia="ja-JP"/>
              </w:rPr>
            </w:pPr>
            <w:r>
              <w:rPr>
                <w:rFonts w:ascii="Arial" w:hAnsi="Arial" w:cs="Arial" w:hint="eastAsia"/>
                <w:lang w:eastAsia="ja-JP"/>
              </w:rPr>
              <w:t>N</w:t>
            </w:r>
            <w:r>
              <w:rPr>
                <w:rFonts w:ascii="Arial" w:hAnsi="Arial" w:cs="Arial"/>
                <w:lang w:eastAsia="ja-JP"/>
              </w:rPr>
              <w:t>o strong view</w:t>
            </w:r>
          </w:p>
        </w:tc>
      </w:tr>
      <w:tr w:rsidR="00327790" w14:paraId="2F4715ED" w14:textId="77777777" w:rsidTr="003C03A6">
        <w:tc>
          <w:tcPr>
            <w:tcW w:w="825" w:type="pct"/>
          </w:tcPr>
          <w:p w14:paraId="3F9EB5C3"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46AFCE95" w14:textId="77777777" w:rsidR="00327790" w:rsidRDefault="00327790" w:rsidP="00327790">
            <w:pPr>
              <w:jc w:val="both"/>
              <w:rPr>
                <w:rFonts w:ascii="Arial" w:eastAsia="Malgun Gothic" w:hAnsi="Arial" w:cs="Arial"/>
                <w:lang w:eastAsia="ko-KR"/>
              </w:rPr>
            </w:pPr>
            <w:r>
              <w:rPr>
                <w:rFonts w:ascii="Arial" w:hAnsi="Arial" w:cs="Arial"/>
              </w:rPr>
              <w:t xml:space="preserve">Agree </w:t>
            </w:r>
          </w:p>
        </w:tc>
        <w:tc>
          <w:tcPr>
            <w:tcW w:w="3323" w:type="pct"/>
          </w:tcPr>
          <w:p w14:paraId="619514AD" w14:textId="77777777" w:rsidR="00327790" w:rsidRDefault="00327790" w:rsidP="00327790">
            <w:pPr>
              <w:jc w:val="both"/>
              <w:rPr>
                <w:rFonts w:ascii="Arial" w:hAnsi="Arial" w:cs="Arial"/>
                <w:lang w:eastAsia="ja-JP"/>
              </w:rPr>
            </w:pPr>
          </w:p>
        </w:tc>
      </w:tr>
      <w:tr w:rsidR="00FB58E6" w14:paraId="5EDF09E2" w14:textId="77777777" w:rsidTr="003C03A6">
        <w:tc>
          <w:tcPr>
            <w:tcW w:w="825" w:type="pct"/>
          </w:tcPr>
          <w:p w14:paraId="55210036" w14:textId="77777777" w:rsidR="00FB58E6" w:rsidRPr="00675CF8" w:rsidRDefault="00675CF8" w:rsidP="00327790">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6E11ECA9" w14:textId="77777777" w:rsidR="00FB58E6" w:rsidRPr="00675CF8" w:rsidRDefault="00FF7D5E" w:rsidP="00327790">
            <w:pPr>
              <w:jc w:val="both"/>
              <w:rPr>
                <w:rFonts w:ascii="Arial" w:eastAsia="SimSun" w:hAnsi="Arial" w:cs="Arial"/>
                <w:lang w:eastAsia="zh-CN"/>
              </w:rPr>
            </w:pPr>
            <w:r>
              <w:rPr>
                <w:rFonts w:ascii="Arial" w:eastAsia="SimSun" w:hAnsi="Arial" w:cs="Arial"/>
                <w:lang w:eastAsia="zh-CN"/>
              </w:rPr>
              <w:t>A</w:t>
            </w:r>
            <w:r w:rsidR="00675CF8">
              <w:rPr>
                <w:rFonts w:ascii="Arial" w:eastAsia="SimSun" w:hAnsi="Arial" w:cs="Arial"/>
                <w:lang w:eastAsia="zh-CN"/>
              </w:rPr>
              <w:t>gree</w:t>
            </w:r>
          </w:p>
        </w:tc>
        <w:tc>
          <w:tcPr>
            <w:tcW w:w="3323" w:type="pct"/>
          </w:tcPr>
          <w:p w14:paraId="40B0EF74" w14:textId="77777777" w:rsidR="00FB58E6" w:rsidRDefault="00675CF8" w:rsidP="00327790">
            <w:pPr>
              <w:jc w:val="both"/>
              <w:rPr>
                <w:rFonts w:ascii="Arial" w:hAnsi="Arial" w:cs="Arial"/>
                <w:lang w:eastAsia="ja-JP"/>
              </w:rPr>
            </w:pPr>
            <w:r>
              <w:rPr>
                <w:rFonts w:ascii="Arial" w:eastAsia="SimSun" w:hAnsi="Arial" w:cs="Arial"/>
                <w:lang w:eastAsia="zh-CN"/>
              </w:rPr>
              <w:t>Before having clear common understanding on t</w:t>
            </w:r>
            <w:r w:rsidRPr="000A2BA5">
              <w:rPr>
                <w:rFonts w:ascii="Arial" w:eastAsia="SimSun" w:hAnsi="Arial" w:cs="Arial"/>
                <w:lang w:eastAsia="zh-CN"/>
              </w:rPr>
              <w:t>erminologies and definitions</w:t>
            </w:r>
            <w:r>
              <w:rPr>
                <w:rFonts w:ascii="Arial" w:eastAsia="SimSun" w:hAnsi="Arial" w:cs="Arial"/>
                <w:lang w:eastAsia="zh-CN"/>
              </w:rPr>
              <w:t xml:space="preserve">, we prefer to keep </w:t>
            </w:r>
            <w:r w:rsidR="00CC58C5">
              <w:rPr>
                <w:rFonts w:ascii="Arial" w:eastAsia="SimSun" w:hAnsi="Arial" w:cs="Arial"/>
                <w:lang w:eastAsia="zh-CN"/>
              </w:rPr>
              <w:t xml:space="preserve">it </w:t>
            </w:r>
            <w:r>
              <w:rPr>
                <w:rFonts w:ascii="Arial" w:eastAsia="SimSun" w:hAnsi="Arial" w:cs="Arial"/>
                <w:lang w:eastAsia="zh-CN"/>
              </w:rPr>
              <w:t>as it is</w:t>
            </w:r>
          </w:p>
        </w:tc>
      </w:tr>
      <w:tr w:rsidR="00084A04" w14:paraId="2F4D61BD" w14:textId="77777777" w:rsidTr="003C03A6">
        <w:tc>
          <w:tcPr>
            <w:tcW w:w="825" w:type="pct"/>
          </w:tcPr>
          <w:p w14:paraId="2D8B0DA7" w14:textId="77777777" w:rsidR="00084A04" w:rsidRDefault="00084A04" w:rsidP="00084A04">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4A977E62" w14:textId="77777777" w:rsidR="00084A04" w:rsidRDefault="00084A04" w:rsidP="00084A04">
            <w:pPr>
              <w:jc w:val="both"/>
              <w:rPr>
                <w:rFonts w:ascii="Arial" w:eastAsia="SimSun" w:hAnsi="Arial" w:cs="Arial"/>
                <w:lang w:eastAsia="zh-CN"/>
              </w:rPr>
            </w:pPr>
          </w:p>
        </w:tc>
        <w:tc>
          <w:tcPr>
            <w:tcW w:w="3323" w:type="pct"/>
          </w:tcPr>
          <w:p w14:paraId="30D850B7" w14:textId="77777777" w:rsidR="00084A04" w:rsidRDefault="00084A04" w:rsidP="00084A04">
            <w:pPr>
              <w:jc w:val="both"/>
              <w:rPr>
                <w:rFonts w:ascii="Arial" w:eastAsia="SimSun" w:hAnsi="Arial" w:cs="Arial"/>
                <w:lang w:eastAsia="zh-CN"/>
              </w:rPr>
            </w:pPr>
            <w:r>
              <w:rPr>
                <w:rFonts w:ascii="Arial" w:eastAsia="SimSun" w:hAnsi="Arial" w:cs="Arial"/>
                <w:lang w:eastAsia="zh-CN"/>
              </w:rPr>
              <w:t xml:space="preserve">According to Proposal 2 and Proposal 3 in RP-202296, the proponent only intends to consider HAPS using IMT spectrum in this WID. Though there will be some study until WRC23 for HIBS in terms of e.g. spectrum needs, the </w:t>
            </w:r>
            <w:r w:rsidRPr="0051724B">
              <w:rPr>
                <w:rFonts w:ascii="Arial" w:eastAsia="SimSun" w:hAnsi="Arial" w:cs="Arial"/>
                <w:lang w:eastAsia="zh-CN"/>
              </w:rPr>
              <w:t xml:space="preserve">definition </w:t>
            </w:r>
            <w:r>
              <w:rPr>
                <w:rFonts w:ascii="Arial" w:eastAsia="SimSun" w:hAnsi="Arial" w:cs="Arial"/>
                <w:lang w:eastAsia="zh-CN"/>
              </w:rPr>
              <w:t xml:space="preserve">of </w:t>
            </w:r>
            <w:r w:rsidRPr="0051724B">
              <w:rPr>
                <w:rFonts w:ascii="Arial" w:eastAsia="SimSun" w:hAnsi="Arial" w:cs="Arial"/>
                <w:lang w:eastAsia="zh-CN"/>
              </w:rPr>
              <w:t xml:space="preserve">HIBS </w:t>
            </w:r>
            <w:r>
              <w:rPr>
                <w:rFonts w:ascii="Arial" w:eastAsia="SimSun" w:hAnsi="Arial" w:cs="Arial"/>
                <w:lang w:eastAsia="zh-CN"/>
              </w:rPr>
              <w:t xml:space="preserve">itself is clear (HIBS is </w:t>
            </w:r>
            <w:r w:rsidRPr="0051724B">
              <w:rPr>
                <w:rFonts w:ascii="Arial" w:eastAsia="SimSun" w:hAnsi="Arial" w:cs="Arial"/>
                <w:lang w:eastAsia="zh-CN"/>
              </w:rPr>
              <w:t>high-altitude platform stations as IMT base stations</w:t>
            </w:r>
            <w:r>
              <w:rPr>
                <w:rFonts w:ascii="Arial" w:eastAsia="SimSun" w:hAnsi="Arial" w:cs="Arial"/>
                <w:lang w:eastAsia="zh-CN"/>
              </w:rPr>
              <w:t>). For HAPS, the definition, as in 1.66A, is “</w:t>
            </w:r>
            <w:r w:rsidRPr="0031606B">
              <w:rPr>
                <w:rFonts w:ascii="Arial" w:eastAsia="SimSun" w:hAnsi="Arial" w:cs="Arial"/>
                <w:lang w:eastAsia="zh-CN"/>
              </w:rPr>
              <w:t xml:space="preserve">A </w:t>
            </w:r>
            <w:r w:rsidRPr="0031606B">
              <w:rPr>
                <w:rFonts w:ascii="Arial" w:eastAsia="SimSun" w:hAnsi="Arial" w:cs="Arial"/>
                <w:lang w:eastAsia="zh-CN"/>
              </w:rPr>
              <w:lastRenderedPageBreak/>
              <w:t>station located on an object at an altitude of 20 to 50 km and at a specified, nominal, fixed point relative to the Earth</w:t>
            </w:r>
            <w:r>
              <w:rPr>
                <w:rFonts w:ascii="Arial" w:eastAsia="SimSun" w:hAnsi="Arial" w:cs="Arial"/>
                <w:lang w:eastAsia="zh-CN"/>
              </w:rPr>
              <w:t>”. It is unclear what type of frequency to be used.</w:t>
            </w:r>
          </w:p>
          <w:p w14:paraId="759D5185" w14:textId="77777777" w:rsidR="00084A04" w:rsidRDefault="00614D4B" w:rsidP="00614D4B">
            <w:pPr>
              <w:jc w:val="both"/>
              <w:rPr>
                <w:rFonts w:ascii="Arial" w:eastAsia="SimSun" w:hAnsi="Arial" w:cs="Arial"/>
                <w:lang w:eastAsia="zh-CN"/>
              </w:rPr>
            </w:pPr>
            <w:r>
              <w:rPr>
                <w:rFonts w:ascii="Arial" w:eastAsia="SimSun" w:hAnsi="Arial" w:cs="Arial"/>
                <w:lang w:eastAsia="zh-CN"/>
              </w:rPr>
              <w:t xml:space="preserve">We suggest </w:t>
            </w:r>
            <w:r w:rsidR="00084A04">
              <w:rPr>
                <w:rFonts w:ascii="Arial" w:eastAsia="SimSun" w:hAnsi="Arial" w:cs="Arial"/>
                <w:lang w:eastAsia="zh-CN"/>
              </w:rPr>
              <w:t>what is in the scope of this</w:t>
            </w:r>
            <w:r>
              <w:rPr>
                <w:rFonts w:ascii="Arial" w:eastAsia="SimSun" w:hAnsi="Arial" w:cs="Arial"/>
                <w:lang w:eastAsia="zh-CN"/>
              </w:rPr>
              <w:t xml:space="preserve"> WI should be clearly clarified, no matter what terminology to use in the end.</w:t>
            </w:r>
          </w:p>
        </w:tc>
      </w:tr>
      <w:tr w:rsidR="00991EFC" w14:paraId="362CFD50" w14:textId="77777777" w:rsidTr="00A17D7E">
        <w:tc>
          <w:tcPr>
            <w:tcW w:w="825" w:type="pct"/>
          </w:tcPr>
          <w:p w14:paraId="46AB6467" w14:textId="77777777" w:rsidR="00991EFC" w:rsidRDefault="00991EFC" w:rsidP="00A17D7E">
            <w:pPr>
              <w:jc w:val="both"/>
              <w:rPr>
                <w:rFonts w:ascii="Arial" w:hAnsi="Arial" w:cs="Arial"/>
                <w:lang w:eastAsia="ja-JP"/>
              </w:rPr>
            </w:pPr>
            <w:r>
              <w:rPr>
                <w:rFonts w:ascii="Arial" w:hAnsi="Arial" w:cs="Arial"/>
                <w:lang w:eastAsia="ja-JP"/>
              </w:rPr>
              <w:lastRenderedPageBreak/>
              <w:t>Eutelsat</w:t>
            </w:r>
          </w:p>
        </w:tc>
        <w:tc>
          <w:tcPr>
            <w:tcW w:w="852" w:type="pct"/>
          </w:tcPr>
          <w:p w14:paraId="3837ADF8" w14:textId="77777777" w:rsidR="00991EFC" w:rsidRDefault="00991EFC" w:rsidP="00A17D7E">
            <w:pPr>
              <w:jc w:val="both"/>
              <w:rPr>
                <w:rFonts w:ascii="Arial" w:hAnsi="Arial" w:cs="Arial"/>
              </w:rPr>
            </w:pPr>
            <w:r>
              <w:rPr>
                <w:rFonts w:ascii="Arial" w:hAnsi="Arial" w:cs="Arial"/>
              </w:rPr>
              <w:t>Agree</w:t>
            </w:r>
          </w:p>
        </w:tc>
        <w:tc>
          <w:tcPr>
            <w:tcW w:w="3323" w:type="pct"/>
          </w:tcPr>
          <w:p w14:paraId="4B19C1CF" w14:textId="77777777" w:rsidR="00991EFC" w:rsidRDefault="00991EFC" w:rsidP="00A17D7E">
            <w:pPr>
              <w:jc w:val="both"/>
              <w:rPr>
                <w:rFonts w:ascii="Arial" w:hAnsi="Arial" w:cs="Arial"/>
                <w:lang w:eastAsia="ja-JP"/>
              </w:rPr>
            </w:pPr>
          </w:p>
        </w:tc>
      </w:tr>
      <w:tr w:rsidR="00991EFC" w14:paraId="5B6A25E0" w14:textId="77777777" w:rsidTr="003C03A6">
        <w:tc>
          <w:tcPr>
            <w:tcW w:w="825" w:type="pct"/>
          </w:tcPr>
          <w:p w14:paraId="76FEBB1A" w14:textId="77777777" w:rsidR="00991EFC" w:rsidRDefault="00991EFC" w:rsidP="00084A04">
            <w:pPr>
              <w:jc w:val="both"/>
              <w:rPr>
                <w:rFonts w:ascii="Arial" w:eastAsia="SimSun" w:hAnsi="Arial" w:cs="Arial"/>
                <w:lang w:eastAsia="zh-CN"/>
              </w:rPr>
            </w:pPr>
          </w:p>
        </w:tc>
        <w:tc>
          <w:tcPr>
            <w:tcW w:w="852" w:type="pct"/>
          </w:tcPr>
          <w:p w14:paraId="255CDADE" w14:textId="77777777" w:rsidR="00991EFC" w:rsidRDefault="00991EFC" w:rsidP="00084A04">
            <w:pPr>
              <w:jc w:val="both"/>
              <w:rPr>
                <w:rFonts w:ascii="Arial" w:eastAsia="SimSun" w:hAnsi="Arial" w:cs="Arial"/>
                <w:lang w:eastAsia="zh-CN"/>
              </w:rPr>
            </w:pPr>
          </w:p>
        </w:tc>
        <w:tc>
          <w:tcPr>
            <w:tcW w:w="3323" w:type="pct"/>
          </w:tcPr>
          <w:p w14:paraId="76454B64" w14:textId="77777777" w:rsidR="00991EFC" w:rsidRDefault="00991EFC" w:rsidP="00084A04">
            <w:pPr>
              <w:jc w:val="both"/>
              <w:rPr>
                <w:rFonts w:ascii="Arial" w:eastAsia="SimSun" w:hAnsi="Arial" w:cs="Arial"/>
                <w:lang w:eastAsia="zh-CN"/>
              </w:rPr>
            </w:pPr>
          </w:p>
        </w:tc>
      </w:tr>
    </w:tbl>
    <w:p w14:paraId="123BE79B" w14:textId="77777777" w:rsidR="003C0ADF" w:rsidRDefault="003C0ADF" w:rsidP="00FF3887">
      <w:pPr>
        <w:spacing w:line="252" w:lineRule="auto"/>
        <w:jc w:val="both"/>
        <w:rPr>
          <w:rFonts w:ascii="Arial" w:hAnsi="Arial" w:cs="Arial"/>
          <w:b/>
          <w:bCs/>
          <w:i/>
          <w:sz w:val="20"/>
          <w:szCs w:val="20"/>
        </w:rPr>
      </w:pPr>
    </w:p>
    <w:p w14:paraId="1F30E7FF" w14:textId="77777777" w:rsidR="00CF7EC5" w:rsidRPr="00C01142" w:rsidRDefault="00CF7EC5" w:rsidP="00CF7EC5">
      <w:pPr>
        <w:rPr>
          <w:lang w:eastAsia="ja-JP"/>
        </w:rPr>
      </w:pPr>
      <w:r>
        <w:rPr>
          <w:lang w:eastAsia="ja-JP"/>
        </w:rPr>
        <w:t>In summary</w:t>
      </w:r>
      <w:r w:rsidRPr="00C01142">
        <w:rPr>
          <w:lang w:eastAsia="ja-JP"/>
        </w:rPr>
        <w:t>:</w:t>
      </w:r>
    </w:p>
    <w:p w14:paraId="3240EE70" w14:textId="77777777" w:rsidR="00CF7EC5" w:rsidRPr="00E34DEA" w:rsidRDefault="00CF7EC5" w:rsidP="00CF7EC5">
      <w:pPr>
        <w:pStyle w:val="ListParagraph"/>
        <w:numPr>
          <w:ilvl w:val="0"/>
          <w:numId w:val="26"/>
        </w:numPr>
        <w:spacing w:after="200" w:line="276" w:lineRule="auto"/>
      </w:pPr>
      <w:r w:rsidRPr="00E34DEA">
        <w:t xml:space="preserve">Agree: </w:t>
      </w:r>
      <w:r w:rsidR="005E02E0">
        <w:t>11</w:t>
      </w:r>
      <w:r>
        <w:t xml:space="preserve"> organization</w:t>
      </w:r>
      <w:r w:rsidRPr="00E34DEA">
        <w:t xml:space="preserve"> (</w:t>
      </w:r>
      <w:r w:rsidR="0051056A">
        <w:t>Thales, T-Mobile, Hughes, Loon, Google, SB, SS, Intelsat, Panasonic, Xiaomi, Eutelsat</w:t>
      </w:r>
      <w:r w:rsidRPr="00E34DEA">
        <w:t xml:space="preserve">) </w:t>
      </w:r>
    </w:p>
    <w:p w14:paraId="00081F80" w14:textId="77777777" w:rsidR="00CF7EC5" w:rsidRPr="009A54BD" w:rsidRDefault="00CF7EC5" w:rsidP="00CF7EC5">
      <w:pPr>
        <w:pStyle w:val="ListParagraph"/>
        <w:numPr>
          <w:ilvl w:val="0"/>
          <w:numId w:val="26"/>
        </w:numPr>
        <w:spacing w:after="200" w:line="276" w:lineRule="auto"/>
      </w:pPr>
      <w:r w:rsidRPr="009A54BD">
        <w:t>Agree with changes:</w:t>
      </w:r>
      <w:r>
        <w:t xml:space="preserve"> 0</w:t>
      </w:r>
      <w:r w:rsidRPr="009A54BD">
        <w:t xml:space="preserve"> organizations </w:t>
      </w:r>
      <w:r>
        <w:t>(</w:t>
      </w:r>
      <w:r w:rsidRPr="009A54BD">
        <w:t>)</w:t>
      </w:r>
    </w:p>
    <w:p w14:paraId="52AD18B0" w14:textId="77777777"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14:paraId="5598F1B4" w14:textId="77777777" w:rsidR="00CF7EC5" w:rsidRDefault="00CF7EC5" w:rsidP="00CF7EC5">
      <w:pPr>
        <w:pStyle w:val="ListParagraph"/>
        <w:numPr>
          <w:ilvl w:val="0"/>
          <w:numId w:val="26"/>
        </w:numPr>
        <w:spacing w:after="200" w:line="276" w:lineRule="auto"/>
      </w:pPr>
      <w:r>
        <w:t xml:space="preserve">No opinion: </w:t>
      </w:r>
      <w:r w:rsidR="005E02E0">
        <w:t>3</w:t>
      </w:r>
      <w:r>
        <w:t xml:space="preserve"> organizations (</w:t>
      </w:r>
      <w:r w:rsidR="0051056A">
        <w:t>E///, ZTE, Rakuten, Huwaei</w:t>
      </w:r>
      <w:r>
        <w:t>)</w:t>
      </w:r>
    </w:p>
    <w:p w14:paraId="677D5EBB" w14:textId="77777777" w:rsidR="00CF7EC5" w:rsidRPr="009A54BD" w:rsidRDefault="00CF7EC5" w:rsidP="00CF7EC5">
      <w:pPr>
        <w:rPr>
          <w:b/>
        </w:rPr>
      </w:pPr>
    </w:p>
    <w:p w14:paraId="4FA80BB1" w14:textId="77777777" w:rsidR="00CF7EC5" w:rsidRDefault="00CF7EC5" w:rsidP="00CF7EC5">
      <w:r w:rsidRPr="00C01142">
        <w:t>About the suggestions</w:t>
      </w:r>
    </w:p>
    <w:p w14:paraId="7CD56462" w14:textId="77777777" w:rsidR="005E02E0" w:rsidRPr="00C01142" w:rsidRDefault="005E02E0" w:rsidP="005E02E0">
      <w:pPr>
        <w:pStyle w:val="ListParagraph"/>
        <w:numPr>
          <w:ilvl w:val="0"/>
          <w:numId w:val="18"/>
        </w:numPr>
      </w:pPr>
      <w:r>
        <w:t>E///, ZTE, HW wants to clarify what HAPS is as part of this WID</w:t>
      </w:r>
    </w:p>
    <w:p w14:paraId="2178F0B3" w14:textId="77777777" w:rsidR="00CF7EC5" w:rsidRPr="009A54BD" w:rsidRDefault="00CF7EC5" w:rsidP="00CF7EC5">
      <w:pPr>
        <w:rPr>
          <w:b/>
        </w:rPr>
      </w:pPr>
    </w:p>
    <w:p w14:paraId="37B6C87D" w14:textId="77777777" w:rsidR="00CF7EC5" w:rsidRDefault="00CF7EC5" w:rsidP="00CF7EC5">
      <w:pPr>
        <w:rPr>
          <w:lang w:eastAsia="ja-JP"/>
        </w:rPr>
      </w:pPr>
      <w:r w:rsidRPr="009A54BD">
        <w:rPr>
          <w:lang w:eastAsia="ja-JP"/>
        </w:rPr>
        <w:t>Based on th</w:t>
      </w:r>
      <w:r>
        <w:rPr>
          <w:lang w:eastAsia="ja-JP"/>
        </w:rPr>
        <w:t xml:space="preserve">e above, the moderator suggests </w:t>
      </w:r>
      <w:r w:rsidR="005E02E0">
        <w:rPr>
          <w:lang w:eastAsia="ja-JP"/>
        </w:rPr>
        <w:t xml:space="preserve">to add in the justification clause of the </w:t>
      </w:r>
      <w:r w:rsidR="005E02E0" w:rsidRPr="005E02E0">
        <w:rPr>
          <w:lang w:eastAsia="ja-JP"/>
        </w:rPr>
        <w:t>WI NR-NTN-solutions</w:t>
      </w:r>
    </w:p>
    <w:p w14:paraId="7A36257E" w14:textId="77777777" w:rsidR="005E02E0" w:rsidRPr="005E02E0" w:rsidRDefault="005E02E0" w:rsidP="005E02E0">
      <w:pPr>
        <w:pStyle w:val="ListParagraph"/>
        <w:numPr>
          <w:ilvl w:val="0"/>
          <w:numId w:val="18"/>
        </w:numPr>
        <w:rPr>
          <w:rFonts w:ascii="Arial" w:hAnsi="Arial" w:cs="Arial"/>
          <w:b/>
          <w:i/>
        </w:rPr>
      </w:pP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p>
    <w:p w14:paraId="0A495AEC" w14:textId="77777777" w:rsidR="002C3D4E" w:rsidRDefault="002C3D4E" w:rsidP="006C557B">
      <w:pPr>
        <w:jc w:val="both"/>
        <w:rPr>
          <w:rFonts w:ascii="Arial" w:hAnsi="Arial" w:cs="Arial"/>
        </w:rPr>
      </w:pPr>
    </w:p>
    <w:p w14:paraId="3B31C4DC" w14:textId="77777777" w:rsidR="005E02E0" w:rsidRDefault="005E02E0" w:rsidP="006C557B">
      <w:pPr>
        <w:jc w:val="both"/>
        <w:rPr>
          <w:rFonts w:ascii="Arial" w:hAnsi="Arial" w:cs="Arial"/>
        </w:rPr>
      </w:pPr>
    </w:p>
    <w:p w14:paraId="7F59FD71" w14:textId="77777777" w:rsidR="00946B6C" w:rsidRPr="003B35A8" w:rsidRDefault="00946B6C" w:rsidP="00946B6C">
      <w:pPr>
        <w:jc w:val="both"/>
        <w:rPr>
          <w:rFonts w:ascii="Arial" w:hAnsi="Arial" w:cs="Arial"/>
          <w:b/>
        </w:rPr>
      </w:pPr>
      <w:r>
        <w:rPr>
          <w:rFonts w:ascii="Arial" w:hAnsi="Arial" w:cs="Arial"/>
          <w:b/>
        </w:rPr>
        <w:t xml:space="preserve">Question </w:t>
      </w:r>
      <w:r w:rsidR="003C0ADF">
        <w:rPr>
          <w:rFonts w:ascii="Arial" w:hAnsi="Arial" w:cs="Arial"/>
          <w:b/>
        </w:rPr>
        <w:t>NTNWI-3</w:t>
      </w:r>
      <w:r w:rsidRPr="003B35A8">
        <w:rPr>
          <w:rFonts w:ascii="Arial" w:hAnsi="Arial" w:cs="Arial"/>
          <w:b/>
        </w:rPr>
        <w:t>:</w:t>
      </w:r>
      <w:r>
        <w:rPr>
          <w:rFonts w:ascii="Arial" w:hAnsi="Arial" w:cs="Arial"/>
          <w:b/>
        </w:rPr>
        <w:t xml:space="preserve"> Any other views on the </w:t>
      </w:r>
      <w:r w:rsidR="003C0ADF">
        <w:rPr>
          <w:rFonts w:ascii="Arial" w:hAnsi="Arial" w:cs="Arial"/>
          <w:b/>
        </w:rPr>
        <w:t>revisions of the WI</w:t>
      </w:r>
      <w:r>
        <w:rPr>
          <w:rFonts w:ascii="Arial" w:hAnsi="Arial" w:cs="Arial"/>
          <w:b/>
        </w:rPr>
        <w:t xml:space="preserve"> that should be considered ?</w:t>
      </w:r>
    </w:p>
    <w:p w14:paraId="3A5CC9DE" w14:textId="77777777" w:rsidR="00946B6C" w:rsidRDefault="00946B6C" w:rsidP="00946B6C">
      <w:pPr>
        <w:jc w:val="both"/>
        <w:rPr>
          <w:rFonts w:ascii="Arial" w:hAnsi="Arial" w:cs="Arial"/>
        </w:rPr>
      </w:pPr>
    </w:p>
    <w:tbl>
      <w:tblPr>
        <w:tblStyle w:val="TableGrid"/>
        <w:tblW w:w="5000" w:type="pct"/>
        <w:tblLook w:val="04A0" w:firstRow="1" w:lastRow="0" w:firstColumn="1" w:lastColumn="0" w:noHBand="0" w:noVBand="1"/>
      </w:tblPr>
      <w:tblGrid>
        <w:gridCol w:w="1629"/>
        <w:gridCol w:w="7765"/>
      </w:tblGrid>
      <w:tr w:rsidR="002C3D4E" w:rsidRPr="00751567" w14:paraId="418D7FD4" w14:textId="77777777" w:rsidTr="002C3D4E">
        <w:trPr>
          <w:cantSplit/>
          <w:tblHeader/>
        </w:trPr>
        <w:tc>
          <w:tcPr>
            <w:tcW w:w="867" w:type="pct"/>
          </w:tcPr>
          <w:p w14:paraId="14B92032" w14:textId="77777777" w:rsidR="002C3D4E" w:rsidRPr="00751567" w:rsidRDefault="002C3D4E" w:rsidP="00A17D7E">
            <w:pPr>
              <w:jc w:val="both"/>
              <w:rPr>
                <w:rFonts w:ascii="Arial" w:hAnsi="Arial" w:cs="Arial"/>
                <w:b/>
              </w:rPr>
            </w:pPr>
            <w:r w:rsidRPr="00751567">
              <w:rPr>
                <w:rFonts w:ascii="Arial" w:hAnsi="Arial" w:cs="Arial"/>
                <w:b/>
              </w:rPr>
              <w:t>Organization</w:t>
            </w:r>
          </w:p>
        </w:tc>
        <w:tc>
          <w:tcPr>
            <w:tcW w:w="4133" w:type="pct"/>
          </w:tcPr>
          <w:p w14:paraId="1D14C9C6" w14:textId="77777777" w:rsidR="002C3D4E" w:rsidRPr="00751567" w:rsidRDefault="002C3D4E" w:rsidP="00A17D7E">
            <w:pPr>
              <w:jc w:val="both"/>
              <w:rPr>
                <w:rFonts w:ascii="Arial" w:hAnsi="Arial" w:cs="Arial"/>
                <w:b/>
              </w:rPr>
            </w:pPr>
            <w:r w:rsidRPr="00751567">
              <w:rPr>
                <w:rFonts w:ascii="Arial" w:hAnsi="Arial" w:cs="Arial"/>
                <w:b/>
              </w:rPr>
              <w:t>Views</w:t>
            </w:r>
          </w:p>
        </w:tc>
      </w:tr>
      <w:tr w:rsidR="002C3D4E" w14:paraId="6D341BEB" w14:textId="77777777" w:rsidTr="002C3D4E">
        <w:trPr>
          <w:cantSplit/>
        </w:trPr>
        <w:tc>
          <w:tcPr>
            <w:tcW w:w="867" w:type="pct"/>
          </w:tcPr>
          <w:p w14:paraId="6C6DCC1E" w14:textId="77777777" w:rsidR="002C3D4E" w:rsidRDefault="002C3D4E" w:rsidP="00A17D7E">
            <w:pPr>
              <w:jc w:val="both"/>
              <w:rPr>
                <w:rFonts w:ascii="Arial" w:hAnsi="Arial" w:cs="Arial"/>
              </w:rPr>
            </w:pPr>
            <w:r>
              <w:rPr>
                <w:rFonts w:ascii="Arial" w:hAnsi="Arial" w:cs="Arial"/>
              </w:rPr>
              <w:t>Thales</w:t>
            </w:r>
          </w:p>
        </w:tc>
        <w:tc>
          <w:tcPr>
            <w:tcW w:w="4133" w:type="pct"/>
          </w:tcPr>
          <w:p w14:paraId="4B3C8E83" w14:textId="77777777" w:rsidR="002C3D4E" w:rsidRDefault="002C3D4E" w:rsidP="00A17D7E">
            <w:pPr>
              <w:jc w:val="both"/>
              <w:rPr>
                <w:rFonts w:ascii="Arial" w:hAnsi="Arial" w:cs="Arial"/>
              </w:rPr>
            </w:pPr>
            <w:r>
              <w:rPr>
                <w:rFonts w:ascii="Arial" w:hAnsi="Arial" w:cs="Arial"/>
              </w:rPr>
              <w:t>No specific recommendations</w:t>
            </w:r>
          </w:p>
        </w:tc>
      </w:tr>
      <w:tr w:rsidR="00D1179A" w14:paraId="793B1EE0" w14:textId="77777777" w:rsidTr="002C3D4E">
        <w:trPr>
          <w:cantSplit/>
        </w:trPr>
        <w:tc>
          <w:tcPr>
            <w:tcW w:w="867" w:type="pct"/>
          </w:tcPr>
          <w:p w14:paraId="031FE888" w14:textId="77777777" w:rsidR="00D1179A" w:rsidRDefault="00447963" w:rsidP="00A17D7E">
            <w:pPr>
              <w:jc w:val="both"/>
              <w:rPr>
                <w:rFonts w:ascii="Arial" w:hAnsi="Arial" w:cs="Arial"/>
              </w:rPr>
            </w:pPr>
            <w:r>
              <w:rPr>
                <w:rFonts w:ascii="Arial" w:hAnsi="Arial" w:cs="Arial"/>
              </w:rPr>
              <w:lastRenderedPageBreak/>
              <w:t>T-Mobile USA</w:t>
            </w:r>
          </w:p>
        </w:tc>
        <w:tc>
          <w:tcPr>
            <w:tcW w:w="4133" w:type="pct"/>
          </w:tcPr>
          <w:p w14:paraId="7A285B15" w14:textId="77777777" w:rsidR="00D1179A" w:rsidRDefault="00447963" w:rsidP="00A17D7E">
            <w:pPr>
              <w:jc w:val="both"/>
              <w:rPr>
                <w:rFonts w:ascii="Arial" w:hAnsi="Arial" w:cs="Arial"/>
              </w:rPr>
            </w:pPr>
            <w:r>
              <w:rPr>
                <w:rFonts w:ascii="Arial" w:hAnsi="Arial" w:cs="Arial"/>
              </w:rPr>
              <w:t>None at this time</w:t>
            </w:r>
          </w:p>
        </w:tc>
      </w:tr>
      <w:tr w:rsidR="00007348" w14:paraId="638D269E" w14:textId="77777777" w:rsidTr="002C3D4E">
        <w:trPr>
          <w:cantSplit/>
        </w:trPr>
        <w:tc>
          <w:tcPr>
            <w:tcW w:w="867" w:type="pct"/>
          </w:tcPr>
          <w:p w14:paraId="6C1C7E05" w14:textId="77777777" w:rsidR="00007348" w:rsidRDefault="00007348" w:rsidP="00A17D7E">
            <w:pPr>
              <w:jc w:val="both"/>
              <w:rPr>
                <w:rFonts w:ascii="Arial" w:hAnsi="Arial" w:cs="Arial"/>
              </w:rPr>
            </w:pPr>
            <w:r>
              <w:rPr>
                <w:rFonts w:ascii="Arial" w:hAnsi="Arial" w:cs="Arial"/>
              </w:rPr>
              <w:t>Inmarsat</w:t>
            </w:r>
          </w:p>
        </w:tc>
        <w:tc>
          <w:tcPr>
            <w:tcW w:w="4133" w:type="pct"/>
          </w:tcPr>
          <w:p w14:paraId="1C1B6F65" w14:textId="77777777" w:rsidR="00007348" w:rsidRDefault="00007348" w:rsidP="00A17D7E">
            <w:pPr>
              <w:jc w:val="both"/>
              <w:rPr>
                <w:rFonts w:ascii="Arial" w:hAnsi="Arial" w:cs="Arial"/>
              </w:rPr>
            </w:pPr>
            <w:r>
              <w:rPr>
                <w:rFonts w:ascii="Arial" w:hAnsi="Arial" w:cs="Arial"/>
              </w:rPr>
              <w:t>None for now.</w:t>
            </w:r>
          </w:p>
        </w:tc>
      </w:tr>
    </w:tbl>
    <w:p w14:paraId="390F6CB1" w14:textId="77777777" w:rsidR="00946B6C" w:rsidRDefault="00946B6C" w:rsidP="00946B6C">
      <w:pPr>
        <w:jc w:val="both"/>
        <w:rPr>
          <w:rFonts w:ascii="Arial" w:hAnsi="Arial" w:cs="Arial"/>
        </w:rPr>
      </w:pPr>
    </w:p>
    <w:p w14:paraId="1FC98E5B" w14:textId="77777777" w:rsidR="00CF7EC5" w:rsidRPr="00C01142" w:rsidRDefault="00CF7EC5" w:rsidP="00CF7EC5">
      <w:pPr>
        <w:rPr>
          <w:lang w:eastAsia="ja-JP"/>
        </w:rPr>
      </w:pPr>
      <w:r>
        <w:rPr>
          <w:lang w:eastAsia="ja-JP"/>
        </w:rPr>
        <w:t>In summary</w:t>
      </w:r>
      <w:r w:rsidRPr="00C01142">
        <w:rPr>
          <w:lang w:eastAsia="ja-JP"/>
        </w:rPr>
        <w:t>:</w:t>
      </w:r>
    </w:p>
    <w:p w14:paraId="1266FA8D" w14:textId="77777777" w:rsidR="00CF7EC5" w:rsidRPr="00E34DEA" w:rsidRDefault="00CF7EC5" w:rsidP="00CF7EC5">
      <w:pPr>
        <w:pStyle w:val="ListParagraph"/>
        <w:numPr>
          <w:ilvl w:val="0"/>
          <w:numId w:val="26"/>
        </w:numPr>
        <w:spacing w:after="200" w:line="276" w:lineRule="auto"/>
      </w:pPr>
      <w:r w:rsidRPr="00E34DEA">
        <w:t xml:space="preserve">Agree: </w:t>
      </w:r>
      <w:r>
        <w:t>0 organization</w:t>
      </w:r>
      <w:r w:rsidRPr="00E34DEA">
        <w:t xml:space="preserve"> () </w:t>
      </w:r>
    </w:p>
    <w:p w14:paraId="13A69D43" w14:textId="77777777" w:rsidR="00CF7EC5" w:rsidRPr="009A54BD" w:rsidRDefault="00CF7EC5" w:rsidP="00CF7EC5">
      <w:pPr>
        <w:pStyle w:val="ListParagraph"/>
        <w:numPr>
          <w:ilvl w:val="0"/>
          <w:numId w:val="26"/>
        </w:numPr>
        <w:spacing w:after="200" w:line="276" w:lineRule="auto"/>
      </w:pPr>
      <w:r w:rsidRPr="009A54BD">
        <w:t>Agree with changes:</w:t>
      </w:r>
      <w:r>
        <w:t xml:space="preserve"> 0</w:t>
      </w:r>
      <w:r w:rsidRPr="009A54BD">
        <w:t xml:space="preserve"> organizations </w:t>
      </w:r>
      <w:r>
        <w:t>(</w:t>
      </w:r>
      <w:r w:rsidRPr="009A54BD">
        <w:t>)</w:t>
      </w:r>
    </w:p>
    <w:p w14:paraId="79EBC2FE" w14:textId="77777777"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14:paraId="64A47831" w14:textId="77777777" w:rsidR="00CF7EC5" w:rsidRDefault="00CF7EC5" w:rsidP="00CF7EC5">
      <w:pPr>
        <w:pStyle w:val="ListParagraph"/>
        <w:numPr>
          <w:ilvl w:val="0"/>
          <w:numId w:val="26"/>
        </w:numPr>
        <w:spacing w:after="200" w:line="276" w:lineRule="auto"/>
      </w:pPr>
      <w:r>
        <w:t>No opinion: 0 organizations ()</w:t>
      </w:r>
    </w:p>
    <w:p w14:paraId="14A3DBA0" w14:textId="77777777" w:rsidR="00CF7EC5" w:rsidRPr="009A54BD" w:rsidRDefault="00CF7EC5" w:rsidP="00CF7EC5">
      <w:pPr>
        <w:rPr>
          <w:b/>
        </w:rPr>
      </w:pPr>
    </w:p>
    <w:p w14:paraId="6D2D4B36" w14:textId="77777777" w:rsidR="00CF7EC5" w:rsidRPr="00C01142" w:rsidRDefault="00CF7EC5" w:rsidP="00CF7EC5">
      <w:r w:rsidRPr="00C01142">
        <w:t>About the suggestions</w:t>
      </w:r>
    </w:p>
    <w:p w14:paraId="7DAB3865" w14:textId="77777777" w:rsidR="00CF7EC5" w:rsidRPr="009A54BD" w:rsidRDefault="00CF7EC5" w:rsidP="00CF7EC5">
      <w:pPr>
        <w:rPr>
          <w:b/>
        </w:rPr>
      </w:pPr>
    </w:p>
    <w:p w14:paraId="2C9F7C8B" w14:textId="77777777" w:rsidR="00CF7EC5" w:rsidRDefault="00CF7EC5" w:rsidP="00CF7EC5">
      <w:pPr>
        <w:rPr>
          <w:lang w:eastAsia="ja-JP"/>
        </w:rPr>
      </w:pPr>
      <w:r w:rsidRPr="009A54BD">
        <w:rPr>
          <w:lang w:eastAsia="ja-JP"/>
        </w:rPr>
        <w:t>Based on th</w:t>
      </w:r>
      <w:r>
        <w:rPr>
          <w:lang w:eastAsia="ja-JP"/>
        </w:rPr>
        <w:t xml:space="preserve">e above, the moderator suggests </w:t>
      </w:r>
    </w:p>
    <w:p w14:paraId="7D79B217" w14:textId="77777777" w:rsidR="00946B6C" w:rsidRDefault="00946B6C" w:rsidP="006C557B">
      <w:pPr>
        <w:jc w:val="both"/>
        <w:rPr>
          <w:rFonts w:ascii="Arial" w:hAnsi="Arial" w:cs="Arial"/>
        </w:rPr>
      </w:pPr>
    </w:p>
    <w:p w14:paraId="40B21524" w14:textId="77777777" w:rsidR="00946B6C" w:rsidRDefault="00946B6C" w:rsidP="006C557B">
      <w:pPr>
        <w:jc w:val="both"/>
        <w:rPr>
          <w:rFonts w:ascii="Arial" w:hAnsi="Arial" w:cs="Arial"/>
        </w:rPr>
      </w:pPr>
    </w:p>
    <w:p w14:paraId="0AE1D86E" w14:textId="77777777" w:rsidR="00946B6C" w:rsidRDefault="00067C99" w:rsidP="00946B6C">
      <w:pPr>
        <w:pStyle w:val="Heading1"/>
        <w:textAlignment w:val="auto"/>
        <w:rPr>
          <w:lang w:val="en-US"/>
        </w:rPr>
      </w:pPr>
      <w:r>
        <w:rPr>
          <w:lang w:val="en-US"/>
        </w:rPr>
        <w:t>Intermediate</w:t>
      </w:r>
      <w:r w:rsidR="00946B6C">
        <w:rPr>
          <w:lang w:val="en-US"/>
        </w:rPr>
        <w:t xml:space="preserve"> round </w:t>
      </w:r>
      <w:r>
        <w:rPr>
          <w:lang w:val="en-US"/>
        </w:rPr>
        <w:t>discussion</w:t>
      </w:r>
    </w:p>
    <w:p w14:paraId="153898FA" w14:textId="77777777" w:rsidR="00946B6C" w:rsidRDefault="00946B6C" w:rsidP="00946B6C">
      <w:pPr>
        <w:jc w:val="both"/>
        <w:rPr>
          <w:rFonts w:ascii="Arial" w:hAnsi="Arial" w:cs="Arial"/>
        </w:rPr>
      </w:pPr>
    </w:p>
    <w:p w14:paraId="37517E52" w14:textId="77777777" w:rsidR="00A17D7E" w:rsidRDefault="00A17D7E" w:rsidP="00A17D7E">
      <w:pPr>
        <w:rPr>
          <w:lang w:eastAsia="ja-JP"/>
        </w:rPr>
      </w:pPr>
    </w:p>
    <w:p w14:paraId="4C67DEEA" w14:textId="77777777" w:rsidR="005E02E0" w:rsidRDefault="005E02E0" w:rsidP="005E02E0">
      <w:pPr>
        <w:pStyle w:val="Heading2"/>
      </w:pPr>
      <w:r>
        <w:t>3.1 NTN bands aspects</w:t>
      </w:r>
    </w:p>
    <w:p w14:paraId="47DF89A7" w14:textId="77777777" w:rsidR="005E02E0" w:rsidRDefault="005E02E0" w:rsidP="005E02E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sidR="006A66D0">
        <w:rPr>
          <w:lang w:eastAsia="ja-JP"/>
        </w:rPr>
        <w:t>the follow new questions:</w:t>
      </w:r>
    </w:p>
    <w:p w14:paraId="65B0B2EB" w14:textId="77777777" w:rsidR="00A17D7E" w:rsidRDefault="00A17D7E" w:rsidP="00A17D7E">
      <w:pPr>
        <w:rPr>
          <w:lang w:eastAsia="ja-JP"/>
        </w:rPr>
      </w:pPr>
    </w:p>
    <w:p w14:paraId="46CCC6C0" w14:textId="77777777" w:rsidR="00A17D7E" w:rsidRDefault="00A17D7E" w:rsidP="00A17D7E">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bis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14:paraId="38F18460" w14:textId="77777777" w:rsidR="007B31D9" w:rsidRPr="00D34E07" w:rsidRDefault="007B31D9" w:rsidP="007B31D9">
      <w:pPr>
        <w:pStyle w:val="xmsonormal"/>
        <w:numPr>
          <w:ilvl w:val="0"/>
          <w:numId w:val="28"/>
        </w:numPr>
        <w:jc w:val="both"/>
        <w:rPr>
          <w:color w:val="1F497D"/>
          <w:lang w:val="en-US"/>
        </w:rPr>
      </w:pPr>
      <w:r w:rsidRPr="00C34C50">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D34E07">
        <w:rPr>
          <w:rFonts w:ascii="Arial" w:hAnsi="Arial" w:cs="Arial"/>
          <w:b/>
          <w:bCs/>
          <w:i/>
          <w:iCs/>
          <w:sz w:val="20"/>
          <w:szCs w:val="20"/>
          <w:lang w:val="en-US"/>
        </w:rPr>
        <w:t xml:space="preserve">Satellite bands introduced in 3GPP for NTN shall neither impact the existing specifications </w:t>
      </w:r>
      <w:r w:rsidRPr="00D34E07">
        <w:rPr>
          <w:rFonts w:ascii="Arial" w:hAnsi="Arial" w:cs="Arial"/>
          <w:b/>
          <w:bCs/>
          <w:i/>
          <w:iCs/>
          <w:strike/>
          <w:color w:val="FF0000"/>
          <w:sz w:val="20"/>
          <w:szCs w:val="20"/>
          <w:lang w:val="en-US"/>
        </w:rPr>
        <w:t xml:space="preserve">of </w:t>
      </w:r>
      <w:r w:rsidRPr="00D34E07">
        <w:rPr>
          <w:rFonts w:ascii="Arial" w:hAnsi="Arial" w:cs="Arial"/>
          <w:b/>
          <w:bCs/>
          <w:i/>
          <w:iCs/>
          <w:sz w:val="20"/>
          <w:szCs w:val="20"/>
          <w:lang w:val="en-US"/>
        </w:rPr>
        <w:t xml:space="preserve">nor cause degradation (in the sense of RAN4 </w:t>
      </w:r>
      <w:r w:rsidRPr="00D34E07">
        <w:rPr>
          <w:rFonts w:ascii="Arial" w:hAnsi="Arial" w:cs="Arial"/>
          <w:b/>
          <w:bCs/>
          <w:i/>
          <w:iCs/>
          <w:color w:val="FF0000"/>
          <w:sz w:val="20"/>
          <w:szCs w:val="20"/>
          <w:lang w:val="en-US"/>
        </w:rPr>
        <w:t xml:space="preserve">adjacent channel </w:t>
      </w:r>
      <w:r w:rsidRPr="00D34E07">
        <w:rPr>
          <w:rFonts w:ascii="Arial" w:hAnsi="Arial" w:cs="Arial"/>
          <w:b/>
          <w:bCs/>
          <w:i/>
          <w:iCs/>
          <w:sz w:val="20"/>
          <w:szCs w:val="20"/>
          <w:lang w:val="en-US"/>
        </w:rPr>
        <w:t xml:space="preserve">co-existence studies) </w:t>
      </w:r>
      <w:r w:rsidRPr="00D34E07">
        <w:rPr>
          <w:rFonts w:ascii="Arial" w:hAnsi="Arial" w:cs="Arial"/>
          <w:b/>
          <w:bCs/>
          <w:i/>
          <w:iCs/>
          <w:color w:val="FF0000"/>
          <w:sz w:val="20"/>
          <w:szCs w:val="20"/>
          <w:lang w:val="en-US"/>
        </w:rPr>
        <w:t xml:space="preserve">to the relevant networks </w:t>
      </w:r>
      <w:r w:rsidRPr="00D34E07">
        <w:rPr>
          <w:rFonts w:ascii="Arial" w:hAnsi="Arial" w:cs="Arial"/>
          <w:b/>
          <w:bCs/>
          <w:i/>
          <w:iCs/>
          <w:strike/>
          <w:color w:val="FF0000"/>
          <w:sz w:val="20"/>
          <w:szCs w:val="20"/>
          <w:lang w:val="en-US"/>
        </w:rPr>
        <w:t>to present and future networks</w:t>
      </w:r>
      <w:r w:rsidRPr="00D34E07">
        <w:rPr>
          <w:rFonts w:ascii="Arial" w:hAnsi="Arial" w:cs="Arial"/>
          <w:b/>
          <w:bCs/>
          <w:i/>
          <w:iCs/>
          <w:color w:val="FF0000"/>
          <w:sz w:val="20"/>
          <w:szCs w:val="20"/>
          <w:lang w:val="en-US"/>
        </w:rPr>
        <w:t xml:space="preserve"> </w:t>
      </w:r>
      <w:r w:rsidRPr="00D34E07">
        <w:rPr>
          <w:rFonts w:ascii="Arial" w:hAnsi="Arial" w:cs="Arial"/>
          <w:b/>
          <w:bCs/>
          <w:i/>
          <w:iCs/>
          <w:sz w:val="20"/>
          <w:szCs w:val="20"/>
          <w:lang w:val="en-US"/>
        </w:rPr>
        <w:t xml:space="preserve">in 3GPP specified </w:t>
      </w:r>
      <w:r w:rsidRPr="00D34E07">
        <w:rPr>
          <w:rFonts w:ascii="Arial" w:hAnsi="Arial" w:cs="Arial"/>
          <w:b/>
          <w:bCs/>
          <w:i/>
          <w:iCs/>
          <w:strike/>
          <w:color w:val="FF0000"/>
          <w:sz w:val="20"/>
          <w:szCs w:val="20"/>
          <w:lang w:val="en-US"/>
        </w:rPr>
        <w:t xml:space="preserve">terrestrial </w:t>
      </w:r>
      <w:r w:rsidRPr="00D34E07">
        <w:rPr>
          <w:rFonts w:ascii="Arial" w:hAnsi="Arial" w:cs="Arial"/>
          <w:b/>
          <w:bCs/>
          <w:i/>
          <w:iCs/>
          <w:sz w:val="20"/>
          <w:szCs w:val="20"/>
          <w:lang w:val="en-US"/>
        </w:rPr>
        <w:t>bands.”</w:t>
      </w:r>
    </w:p>
    <w:p w14:paraId="24701B70" w14:textId="77777777"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A17D7E" w:rsidRPr="00751567" w14:paraId="4379A82D" w14:textId="77777777" w:rsidTr="00A17D7E">
        <w:trPr>
          <w:cantSplit/>
          <w:tblHeader/>
        </w:trPr>
        <w:tc>
          <w:tcPr>
            <w:tcW w:w="825" w:type="pct"/>
          </w:tcPr>
          <w:p w14:paraId="7BD952E1" w14:textId="77777777" w:rsidR="00A17D7E" w:rsidRPr="00751567" w:rsidRDefault="00A17D7E" w:rsidP="00A17D7E">
            <w:pPr>
              <w:jc w:val="both"/>
              <w:rPr>
                <w:rFonts w:ascii="Arial" w:hAnsi="Arial" w:cs="Arial"/>
                <w:b/>
              </w:rPr>
            </w:pPr>
            <w:r w:rsidRPr="00751567">
              <w:rPr>
                <w:rFonts w:ascii="Arial" w:hAnsi="Arial" w:cs="Arial"/>
                <w:b/>
              </w:rPr>
              <w:lastRenderedPageBreak/>
              <w:t>Organization</w:t>
            </w:r>
          </w:p>
        </w:tc>
        <w:tc>
          <w:tcPr>
            <w:tcW w:w="852" w:type="pct"/>
          </w:tcPr>
          <w:p w14:paraId="5B4D6E9C" w14:textId="77777777" w:rsidR="00A17D7E" w:rsidRPr="00751567" w:rsidRDefault="00A17D7E" w:rsidP="00A17D7E">
            <w:pPr>
              <w:jc w:val="both"/>
              <w:rPr>
                <w:rFonts w:ascii="Arial" w:hAnsi="Arial" w:cs="Arial"/>
                <w:b/>
              </w:rPr>
            </w:pPr>
            <w:r>
              <w:rPr>
                <w:rFonts w:ascii="Arial" w:hAnsi="Arial" w:cs="Arial"/>
                <w:b/>
              </w:rPr>
              <w:t>Agree/Agree with modifications/Disagree</w:t>
            </w:r>
          </w:p>
        </w:tc>
        <w:tc>
          <w:tcPr>
            <w:tcW w:w="3323" w:type="pct"/>
          </w:tcPr>
          <w:p w14:paraId="44992DAA" w14:textId="77777777" w:rsidR="00A17D7E" w:rsidRPr="00751567" w:rsidRDefault="00A17D7E" w:rsidP="00A17D7E">
            <w:pPr>
              <w:jc w:val="both"/>
              <w:rPr>
                <w:rFonts w:ascii="Arial" w:hAnsi="Arial" w:cs="Arial"/>
                <w:b/>
              </w:rPr>
            </w:pPr>
            <w:r w:rsidRPr="00751567">
              <w:rPr>
                <w:rFonts w:ascii="Arial" w:hAnsi="Arial" w:cs="Arial"/>
                <w:b/>
              </w:rPr>
              <w:t>Comments</w:t>
            </w:r>
          </w:p>
        </w:tc>
      </w:tr>
      <w:tr w:rsidR="00A17D7E" w14:paraId="5BAA23E9" w14:textId="77777777" w:rsidTr="00A17D7E">
        <w:trPr>
          <w:cantSplit/>
        </w:trPr>
        <w:tc>
          <w:tcPr>
            <w:tcW w:w="825" w:type="pct"/>
          </w:tcPr>
          <w:p w14:paraId="2D35A2E3" w14:textId="77777777" w:rsidR="00A17D7E" w:rsidRDefault="00A17D7E" w:rsidP="00A17D7E">
            <w:pPr>
              <w:jc w:val="both"/>
              <w:rPr>
                <w:rFonts w:ascii="Arial" w:hAnsi="Arial" w:cs="Arial"/>
              </w:rPr>
            </w:pPr>
            <w:r>
              <w:rPr>
                <w:rFonts w:ascii="Arial" w:hAnsi="Arial" w:cs="Arial"/>
              </w:rPr>
              <w:t>Thales</w:t>
            </w:r>
          </w:p>
        </w:tc>
        <w:tc>
          <w:tcPr>
            <w:tcW w:w="852" w:type="pct"/>
          </w:tcPr>
          <w:p w14:paraId="7DB69E73" w14:textId="77777777" w:rsidR="00A17D7E" w:rsidRDefault="00A17D7E" w:rsidP="00A17D7E">
            <w:pPr>
              <w:jc w:val="both"/>
              <w:rPr>
                <w:rFonts w:ascii="Arial" w:hAnsi="Arial" w:cs="Arial"/>
              </w:rPr>
            </w:pPr>
            <w:r>
              <w:rPr>
                <w:rFonts w:ascii="Arial" w:hAnsi="Arial" w:cs="Arial"/>
              </w:rPr>
              <w:t>Agree</w:t>
            </w:r>
          </w:p>
        </w:tc>
        <w:tc>
          <w:tcPr>
            <w:tcW w:w="3323" w:type="pct"/>
          </w:tcPr>
          <w:p w14:paraId="61E9A6A0" w14:textId="77777777" w:rsidR="00A17D7E" w:rsidRDefault="00A17D7E" w:rsidP="00A17D7E">
            <w:pPr>
              <w:jc w:val="both"/>
              <w:rPr>
                <w:rFonts w:ascii="Arial" w:hAnsi="Arial" w:cs="Arial"/>
              </w:rPr>
            </w:pPr>
          </w:p>
        </w:tc>
      </w:tr>
      <w:tr w:rsidR="00A17D7E" w14:paraId="789A49F1" w14:textId="77777777" w:rsidTr="00A17D7E">
        <w:trPr>
          <w:cantSplit/>
        </w:trPr>
        <w:tc>
          <w:tcPr>
            <w:tcW w:w="825" w:type="pct"/>
          </w:tcPr>
          <w:p w14:paraId="29308F0B" w14:textId="77777777" w:rsidR="00A17D7E" w:rsidRDefault="00C51C2D" w:rsidP="00A17D7E">
            <w:pPr>
              <w:jc w:val="both"/>
              <w:rPr>
                <w:rFonts w:ascii="Arial" w:hAnsi="Arial" w:cs="Arial"/>
              </w:rPr>
            </w:pPr>
            <w:r>
              <w:rPr>
                <w:rFonts w:ascii="Arial" w:hAnsi="Arial" w:cs="Arial"/>
              </w:rPr>
              <w:t>Apple</w:t>
            </w:r>
          </w:p>
        </w:tc>
        <w:tc>
          <w:tcPr>
            <w:tcW w:w="852" w:type="pct"/>
          </w:tcPr>
          <w:p w14:paraId="46EC53F7" w14:textId="77777777" w:rsidR="00A17D7E" w:rsidRDefault="00A17D7E" w:rsidP="00A17D7E">
            <w:pPr>
              <w:jc w:val="both"/>
              <w:rPr>
                <w:rFonts w:ascii="Arial" w:hAnsi="Arial" w:cs="Arial"/>
              </w:rPr>
            </w:pPr>
          </w:p>
        </w:tc>
        <w:tc>
          <w:tcPr>
            <w:tcW w:w="3323" w:type="pct"/>
          </w:tcPr>
          <w:p w14:paraId="735E02B2" w14:textId="77777777" w:rsidR="00A17D7E" w:rsidRDefault="00C51C2D" w:rsidP="00A17D7E">
            <w:pPr>
              <w:jc w:val="both"/>
              <w:rPr>
                <w:rFonts w:ascii="Arial" w:hAnsi="Arial" w:cs="Arial"/>
              </w:rPr>
            </w:pPr>
            <w:r>
              <w:rPr>
                <w:rFonts w:ascii="Arial" w:hAnsi="Arial" w:cs="Arial"/>
              </w:rPr>
              <w:t xml:space="preserve">As in </w:t>
            </w:r>
            <w:r w:rsidR="000B07FF">
              <w:rPr>
                <w:rFonts w:ascii="Arial" w:hAnsi="Arial" w:cs="Arial"/>
              </w:rPr>
              <w:t>Initial round</w:t>
            </w:r>
            <w:r>
              <w:rPr>
                <w:rFonts w:ascii="Arial" w:hAnsi="Arial" w:cs="Arial"/>
              </w:rPr>
              <w:t xml:space="preserve"> comments, we don’t believe the changes are needed for the existing RAN#89e agreements. </w:t>
            </w:r>
          </w:p>
        </w:tc>
      </w:tr>
      <w:tr w:rsidR="003E1E7E" w14:paraId="4393999A" w14:textId="77777777" w:rsidTr="00A17D7E">
        <w:trPr>
          <w:cantSplit/>
        </w:trPr>
        <w:tc>
          <w:tcPr>
            <w:tcW w:w="825" w:type="pct"/>
          </w:tcPr>
          <w:p w14:paraId="52139650" w14:textId="77777777" w:rsidR="003E1E7E" w:rsidRDefault="003E1E7E" w:rsidP="00A17D7E">
            <w:pPr>
              <w:jc w:val="both"/>
              <w:rPr>
                <w:rFonts w:ascii="Arial" w:hAnsi="Arial" w:cs="Arial"/>
              </w:rPr>
            </w:pPr>
            <w:r>
              <w:rPr>
                <w:rFonts w:ascii="Arial" w:hAnsi="Arial" w:cs="Arial"/>
              </w:rPr>
              <w:t>Ligado</w:t>
            </w:r>
          </w:p>
        </w:tc>
        <w:tc>
          <w:tcPr>
            <w:tcW w:w="852" w:type="pct"/>
          </w:tcPr>
          <w:p w14:paraId="547A6D54" w14:textId="77777777" w:rsidR="003E1E7E" w:rsidRDefault="003E1E7E" w:rsidP="00A17D7E">
            <w:pPr>
              <w:jc w:val="both"/>
              <w:rPr>
                <w:rFonts w:ascii="Arial" w:hAnsi="Arial" w:cs="Arial"/>
              </w:rPr>
            </w:pPr>
            <w:r>
              <w:rPr>
                <w:rFonts w:ascii="Arial" w:hAnsi="Arial" w:cs="Arial"/>
              </w:rPr>
              <w:t>Disagree</w:t>
            </w:r>
          </w:p>
        </w:tc>
        <w:tc>
          <w:tcPr>
            <w:tcW w:w="3323" w:type="pct"/>
          </w:tcPr>
          <w:p w14:paraId="77C1096D" w14:textId="77777777" w:rsidR="003E1E7E" w:rsidRDefault="003E1E7E" w:rsidP="00A17D7E">
            <w:pPr>
              <w:jc w:val="both"/>
              <w:rPr>
                <w:rFonts w:ascii="Arial" w:hAnsi="Arial" w:cs="Arial"/>
              </w:rPr>
            </w:pPr>
            <w:r>
              <w:rPr>
                <w:rFonts w:ascii="Arial" w:hAnsi="Arial" w:cs="Arial"/>
              </w:rPr>
              <w:t>Per previous discussion we continue to believe the language agreed at RAN#89-e is satisfactory.</w:t>
            </w:r>
          </w:p>
        </w:tc>
      </w:tr>
      <w:tr w:rsidR="00A72054" w14:paraId="407D056F" w14:textId="77777777" w:rsidTr="00A17D7E">
        <w:trPr>
          <w:cantSplit/>
        </w:trPr>
        <w:tc>
          <w:tcPr>
            <w:tcW w:w="825" w:type="pct"/>
          </w:tcPr>
          <w:p w14:paraId="10787E4B" w14:textId="77777777" w:rsidR="00A72054" w:rsidRDefault="00A72054" w:rsidP="00A72054">
            <w:pPr>
              <w:jc w:val="both"/>
              <w:rPr>
                <w:rFonts w:ascii="Arial" w:hAnsi="Arial" w:cs="Arial"/>
              </w:rPr>
            </w:pPr>
            <w:r>
              <w:rPr>
                <w:rFonts w:ascii="Arial" w:hAnsi="Arial" w:cs="Arial" w:hint="eastAsia"/>
                <w:lang w:eastAsia="ja-JP"/>
              </w:rPr>
              <w:t>Rakuten Mobile</w:t>
            </w:r>
          </w:p>
        </w:tc>
        <w:tc>
          <w:tcPr>
            <w:tcW w:w="852" w:type="pct"/>
          </w:tcPr>
          <w:p w14:paraId="7991B273" w14:textId="77777777" w:rsidR="00A72054" w:rsidRDefault="00A72054" w:rsidP="00A72054">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6577D040" w14:textId="77777777" w:rsidR="00A72054" w:rsidRDefault="00A72054" w:rsidP="00A72054">
            <w:pPr>
              <w:jc w:val="both"/>
              <w:rPr>
                <w:rFonts w:ascii="Arial" w:hAnsi="Arial" w:cs="Arial"/>
              </w:rPr>
            </w:pPr>
            <w:r>
              <w:rPr>
                <w:rFonts w:ascii="Arial" w:hAnsi="Arial" w:cs="Arial" w:hint="eastAsia"/>
                <w:lang w:eastAsia="ja-JP"/>
              </w:rPr>
              <w:t>C</w:t>
            </w:r>
            <w:r>
              <w:rPr>
                <w:rFonts w:ascii="Arial" w:hAnsi="Arial" w:cs="Arial"/>
                <w:lang w:eastAsia="ja-JP"/>
              </w:rPr>
              <w:t>an you again clarify the motivation to change the previous wording? The alternative rewording does not change the principle. The purpose of this change is to remove “future networks”? Still don’t see the need to change.</w:t>
            </w:r>
          </w:p>
        </w:tc>
      </w:tr>
      <w:tr w:rsidR="00A72054" w14:paraId="68A33EE0" w14:textId="77777777" w:rsidTr="00A17D7E">
        <w:trPr>
          <w:cantSplit/>
        </w:trPr>
        <w:tc>
          <w:tcPr>
            <w:tcW w:w="825" w:type="pct"/>
          </w:tcPr>
          <w:p w14:paraId="17465987" w14:textId="77777777" w:rsidR="00A72054" w:rsidRDefault="00A72054" w:rsidP="00A72054">
            <w:pPr>
              <w:jc w:val="both"/>
              <w:rPr>
                <w:rFonts w:ascii="Arial" w:hAnsi="Arial" w:cs="Arial"/>
                <w:lang w:eastAsia="ja-JP"/>
              </w:rPr>
            </w:pPr>
            <w:r>
              <w:rPr>
                <w:rFonts w:ascii="Arial" w:hAnsi="Arial" w:cs="Arial"/>
              </w:rPr>
              <w:t>DISH</w:t>
            </w:r>
          </w:p>
        </w:tc>
        <w:tc>
          <w:tcPr>
            <w:tcW w:w="852" w:type="pct"/>
          </w:tcPr>
          <w:p w14:paraId="00E56098" w14:textId="77777777" w:rsidR="00A72054" w:rsidRDefault="00A72054" w:rsidP="00A72054">
            <w:pPr>
              <w:jc w:val="both"/>
              <w:rPr>
                <w:rFonts w:ascii="Arial" w:hAnsi="Arial" w:cs="Arial"/>
                <w:lang w:eastAsia="ja-JP"/>
              </w:rPr>
            </w:pPr>
            <w:r>
              <w:rPr>
                <w:rFonts w:ascii="Arial" w:hAnsi="Arial" w:cs="Arial"/>
              </w:rPr>
              <w:t>Disagree</w:t>
            </w:r>
          </w:p>
        </w:tc>
        <w:tc>
          <w:tcPr>
            <w:tcW w:w="3323" w:type="pct"/>
          </w:tcPr>
          <w:p w14:paraId="7AB764CE" w14:textId="77777777" w:rsidR="00A72054" w:rsidRDefault="00A72054" w:rsidP="00A72054">
            <w:pPr>
              <w:jc w:val="both"/>
              <w:rPr>
                <w:rFonts w:ascii="Arial" w:hAnsi="Arial" w:cs="Arial"/>
                <w:lang w:eastAsia="ja-JP"/>
              </w:rPr>
            </w:pPr>
            <w:r>
              <w:rPr>
                <w:rFonts w:ascii="Arial" w:hAnsi="Arial" w:cs="Arial"/>
              </w:rPr>
              <w:t>The proposed change is very ambiguous and overall not agreeable. Original wording endorsed by RAN#89e shall be used instead.</w:t>
            </w:r>
          </w:p>
        </w:tc>
      </w:tr>
      <w:tr w:rsidR="00A72054" w14:paraId="23D37B98" w14:textId="77777777" w:rsidTr="00A17D7E">
        <w:trPr>
          <w:cantSplit/>
        </w:trPr>
        <w:tc>
          <w:tcPr>
            <w:tcW w:w="825" w:type="pct"/>
          </w:tcPr>
          <w:p w14:paraId="59B00F7C" w14:textId="77777777" w:rsidR="00A72054" w:rsidRDefault="00A72054" w:rsidP="00A72054">
            <w:pPr>
              <w:jc w:val="both"/>
              <w:rPr>
                <w:rFonts w:ascii="Arial" w:hAnsi="Arial" w:cs="Arial"/>
              </w:rPr>
            </w:pPr>
            <w:r>
              <w:rPr>
                <w:rFonts w:ascii="Arial" w:hAnsi="Arial" w:cs="Arial"/>
              </w:rPr>
              <w:t>APT</w:t>
            </w:r>
          </w:p>
        </w:tc>
        <w:tc>
          <w:tcPr>
            <w:tcW w:w="852" w:type="pct"/>
          </w:tcPr>
          <w:p w14:paraId="524EE867" w14:textId="77777777" w:rsidR="00A72054" w:rsidRDefault="00A72054" w:rsidP="00A72054">
            <w:pPr>
              <w:jc w:val="both"/>
              <w:rPr>
                <w:rFonts w:ascii="Arial" w:hAnsi="Arial" w:cs="Arial"/>
              </w:rPr>
            </w:pPr>
            <w:r>
              <w:rPr>
                <w:rFonts w:ascii="Arial" w:hAnsi="Arial" w:cs="Arial"/>
              </w:rPr>
              <w:t>Disagree</w:t>
            </w:r>
          </w:p>
        </w:tc>
        <w:tc>
          <w:tcPr>
            <w:tcW w:w="3323" w:type="pct"/>
          </w:tcPr>
          <w:p w14:paraId="3836A7E3" w14:textId="77777777" w:rsidR="00A72054" w:rsidRPr="006161E1" w:rsidRDefault="00A72054" w:rsidP="00A72054">
            <w:pPr>
              <w:rPr>
                <w:rFonts w:ascii="Arial" w:hAnsi="Arial" w:cs="Arial"/>
              </w:rPr>
            </w:pPr>
            <w:r>
              <w:rPr>
                <w:rFonts w:ascii="Arial" w:hAnsi="Arial" w:cs="Arial"/>
              </w:rPr>
              <w:t>if the concern is</w:t>
            </w:r>
            <w:r w:rsidR="00BB679B">
              <w:rPr>
                <w:rFonts w:ascii="Arial" w:hAnsi="Arial" w:cs="Arial"/>
              </w:rPr>
              <w:t xml:space="preserve"> to</w:t>
            </w:r>
            <w:r>
              <w:rPr>
                <w:rFonts w:ascii="Arial" w:hAnsi="Arial" w:cs="Arial"/>
              </w:rPr>
              <w:t xml:space="preserve"> point out “</w:t>
            </w:r>
            <w:r>
              <w:rPr>
                <w:rFonts w:ascii="Arial" w:hAnsi="Arial" w:cs="Arial"/>
                <w:i/>
                <w:iCs/>
              </w:rPr>
              <w:t>s</w:t>
            </w:r>
            <w:r w:rsidRPr="00A72054">
              <w:rPr>
                <w:rFonts w:ascii="Arial" w:hAnsi="Arial" w:cs="Arial"/>
                <w:i/>
                <w:iCs/>
              </w:rPr>
              <w:t>atellite bands being introduced in 3GPP are not new bands for satellite.</w:t>
            </w:r>
            <w:r w:rsidR="006161E1">
              <w:rPr>
                <w:rFonts w:ascii="Arial" w:hAnsi="Arial" w:cs="Arial"/>
                <w:i/>
                <w:iCs/>
              </w:rPr>
              <w:t xml:space="preserve">”, </w:t>
            </w:r>
            <w:r w:rsidR="006161E1">
              <w:rPr>
                <w:rFonts w:ascii="Arial" w:hAnsi="Arial" w:cs="Arial"/>
              </w:rPr>
              <w:t>we may make a new proposal to make it clear rather than revert</w:t>
            </w:r>
            <w:r w:rsidR="00BB679B">
              <w:rPr>
                <w:rFonts w:ascii="Arial" w:hAnsi="Arial" w:cs="Arial"/>
              </w:rPr>
              <w:t>ing</w:t>
            </w:r>
            <w:r w:rsidR="006161E1">
              <w:rPr>
                <w:rFonts w:ascii="Arial" w:hAnsi="Arial" w:cs="Arial"/>
              </w:rPr>
              <w:t xml:space="preserve"> the agreement. For example, </w:t>
            </w:r>
            <w:r w:rsidR="00BB679B">
              <w:rPr>
                <w:rFonts w:ascii="Arial" w:hAnsi="Arial" w:cs="Arial"/>
              </w:rPr>
              <w:t>“</w:t>
            </w:r>
            <w:r w:rsidR="00BB679B" w:rsidRPr="00BB679B">
              <w:rPr>
                <w:rFonts w:ascii="Arial" w:hAnsi="Arial" w:cs="Arial"/>
                <w:i/>
                <w:iCs/>
              </w:rPr>
              <w:t>Proposal: Satellite bands introduced in 3GPP for NTN</w:t>
            </w:r>
            <w:r w:rsidR="00BB679B">
              <w:rPr>
                <w:rFonts w:ascii="Arial" w:hAnsi="Arial" w:cs="Arial"/>
                <w:i/>
                <w:iCs/>
              </w:rPr>
              <w:t xml:space="preserve"> may include the </w:t>
            </w:r>
            <w:r w:rsidR="00BB679B" w:rsidRPr="00BB679B">
              <w:rPr>
                <w:rFonts w:ascii="Arial" w:hAnsi="Arial" w:cs="Arial"/>
                <w:i/>
                <w:iCs/>
              </w:rPr>
              <w:t>existing satellite band</w:t>
            </w:r>
            <w:r w:rsidR="00BB679B">
              <w:rPr>
                <w:rFonts w:ascii="Arial" w:hAnsi="Arial" w:cs="Arial"/>
                <w:i/>
                <w:iCs/>
              </w:rPr>
              <w:t>.”</w:t>
            </w:r>
          </w:p>
        </w:tc>
      </w:tr>
      <w:tr w:rsidR="00F42F4C" w14:paraId="600BEBDA" w14:textId="77777777" w:rsidTr="00A17D7E">
        <w:trPr>
          <w:cantSplit/>
        </w:trPr>
        <w:tc>
          <w:tcPr>
            <w:tcW w:w="825" w:type="pct"/>
          </w:tcPr>
          <w:p w14:paraId="03393EAE" w14:textId="77777777" w:rsidR="00F42F4C" w:rsidRPr="00F42F4C" w:rsidRDefault="00F42F4C" w:rsidP="00B61595">
            <w:pPr>
              <w:jc w:val="both"/>
              <w:rPr>
                <w:rFonts w:ascii="Arial" w:hAnsi="Arial" w:cs="Arial"/>
              </w:rPr>
            </w:pPr>
            <w:r w:rsidRPr="00F42F4C">
              <w:rPr>
                <w:rFonts w:ascii="Arial" w:hAnsi="Arial" w:cs="Arial"/>
              </w:rPr>
              <w:t>SoftBank</w:t>
            </w:r>
          </w:p>
        </w:tc>
        <w:tc>
          <w:tcPr>
            <w:tcW w:w="852" w:type="pct"/>
          </w:tcPr>
          <w:p w14:paraId="46263F20" w14:textId="77777777" w:rsidR="00F42F4C" w:rsidRPr="00F42F4C" w:rsidRDefault="00F42F4C" w:rsidP="00B61595">
            <w:pPr>
              <w:jc w:val="both"/>
              <w:rPr>
                <w:rFonts w:ascii="Arial" w:hAnsi="Arial" w:cs="Arial"/>
              </w:rPr>
            </w:pPr>
          </w:p>
        </w:tc>
        <w:tc>
          <w:tcPr>
            <w:tcW w:w="3323" w:type="pct"/>
          </w:tcPr>
          <w:p w14:paraId="44508505" w14:textId="77777777" w:rsidR="00F42F4C" w:rsidRPr="00F42F4C" w:rsidRDefault="00F42F4C" w:rsidP="00B61595">
            <w:pPr>
              <w:jc w:val="both"/>
              <w:rPr>
                <w:rFonts w:ascii="Arial" w:hAnsi="Arial" w:cs="Arial"/>
              </w:rPr>
            </w:pPr>
            <w:r w:rsidRPr="00F42F4C">
              <w:rPr>
                <w:rFonts w:ascii="Arial" w:hAnsi="Arial" w:cs="Arial"/>
              </w:rPr>
              <w:t>As long as counting the number of proponents/opponents, we don’t see any clear majority to modify the previous agreement. We prefer to have more discussions.</w:t>
            </w:r>
          </w:p>
        </w:tc>
      </w:tr>
      <w:tr w:rsidR="005D611A" w14:paraId="2885EFC2" w14:textId="77777777" w:rsidTr="00A17D7E">
        <w:trPr>
          <w:cantSplit/>
        </w:trPr>
        <w:tc>
          <w:tcPr>
            <w:tcW w:w="825" w:type="pct"/>
          </w:tcPr>
          <w:p w14:paraId="4463FEA2" w14:textId="77777777" w:rsidR="005D611A" w:rsidRPr="005D611A" w:rsidRDefault="005D611A"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4B2C7108" w14:textId="77777777" w:rsidR="005D611A" w:rsidRPr="00F42F4C" w:rsidRDefault="005D611A" w:rsidP="00B61595">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02F91421" w14:textId="77777777" w:rsidR="005D611A" w:rsidRPr="005D611A" w:rsidRDefault="005D611A" w:rsidP="00B61595">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 xml:space="preserve">he original proposal is already clear. During the WG level discussion, RAN4 should take care of the impact between satellite band and TN. </w:t>
            </w:r>
          </w:p>
        </w:tc>
      </w:tr>
      <w:tr w:rsidR="002C5B6D" w14:paraId="142E7148" w14:textId="77777777" w:rsidTr="00A17D7E">
        <w:trPr>
          <w:cantSplit/>
        </w:trPr>
        <w:tc>
          <w:tcPr>
            <w:tcW w:w="825" w:type="pct"/>
          </w:tcPr>
          <w:p w14:paraId="354BC10B" w14:textId="77777777" w:rsidR="002C5B6D" w:rsidRDefault="002C5B6D" w:rsidP="00B61595">
            <w:pPr>
              <w:jc w:val="both"/>
              <w:rPr>
                <w:rFonts w:ascii="Arial" w:eastAsia="SimSun" w:hAnsi="Arial" w:cs="Arial"/>
                <w:lang w:eastAsia="zh-CN"/>
              </w:rPr>
            </w:pPr>
            <w:r>
              <w:rPr>
                <w:rFonts w:ascii="Arial" w:eastAsia="SimSun" w:hAnsi="Arial" w:cs="Arial"/>
                <w:lang w:eastAsia="zh-CN"/>
              </w:rPr>
              <w:t>MediaTek</w:t>
            </w:r>
          </w:p>
        </w:tc>
        <w:tc>
          <w:tcPr>
            <w:tcW w:w="852" w:type="pct"/>
          </w:tcPr>
          <w:p w14:paraId="36398C21" w14:textId="77777777" w:rsidR="002C5B6D" w:rsidRDefault="002C5B6D" w:rsidP="00B61595">
            <w:pPr>
              <w:jc w:val="both"/>
              <w:rPr>
                <w:rFonts w:ascii="Arial" w:hAnsi="Arial" w:cs="Arial"/>
                <w:lang w:eastAsia="ja-JP"/>
              </w:rPr>
            </w:pPr>
          </w:p>
        </w:tc>
        <w:tc>
          <w:tcPr>
            <w:tcW w:w="3323" w:type="pct"/>
          </w:tcPr>
          <w:p w14:paraId="58C18C41" w14:textId="77777777" w:rsidR="002C5B6D" w:rsidRDefault="002C5B6D" w:rsidP="00B61595">
            <w:pPr>
              <w:jc w:val="both"/>
              <w:rPr>
                <w:rFonts w:ascii="Arial" w:eastAsia="SimSun" w:hAnsi="Arial" w:cs="Arial"/>
                <w:lang w:eastAsia="zh-CN"/>
              </w:rPr>
            </w:pPr>
            <w:r w:rsidRPr="0002365D">
              <w:rPr>
                <w:rFonts w:ascii="Arial" w:hAnsi="Arial" w:cs="Arial"/>
              </w:rPr>
              <w:t>The issue of potential impact of new 3GPP bands for NTN on terrestrial bands could be up to RAN4 when discussing generic requirements, such as inter-carrier co-existence to decide ACLR. This may include performance metrics when discussing scenarios and requirements.</w:t>
            </w:r>
          </w:p>
        </w:tc>
      </w:tr>
      <w:tr w:rsidR="003C29D4" w14:paraId="12FBD6B4" w14:textId="77777777" w:rsidTr="003C29D4">
        <w:tc>
          <w:tcPr>
            <w:tcW w:w="825" w:type="pct"/>
            <w:hideMark/>
          </w:tcPr>
          <w:p w14:paraId="54BC9E90"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631BD81F" w14:textId="77777777" w:rsidR="003C29D4" w:rsidRDefault="003C29D4">
            <w:pPr>
              <w:jc w:val="both"/>
              <w:rPr>
                <w:rFonts w:ascii="Arial" w:hAnsi="Arial" w:cs="Arial"/>
              </w:rPr>
            </w:pPr>
            <w:r>
              <w:rPr>
                <w:rFonts w:ascii="Arial" w:hAnsi="Arial" w:cs="Arial"/>
              </w:rPr>
              <w:t xml:space="preserve">Agree </w:t>
            </w:r>
          </w:p>
        </w:tc>
        <w:tc>
          <w:tcPr>
            <w:tcW w:w="3323" w:type="pct"/>
          </w:tcPr>
          <w:p w14:paraId="3E3F06FC" w14:textId="77777777" w:rsidR="003C29D4" w:rsidRDefault="003C29D4">
            <w:pPr>
              <w:jc w:val="both"/>
              <w:rPr>
                <w:rFonts w:ascii="Arial" w:hAnsi="Arial" w:cs="Arial"/>
              </w:rPr>
            </w:pPr>
          </w:p>
        </w:tc>
      </w:tr>
      <w:tr w:rsidR="00894640" w14:paraId="3D79383E" w14:textId="77777777" w:rsidTr="003C29D4">
        <w:tc>
          <w:tcPr>
            <w:tcW w:w="825" w:type="pct"/>
          </w:tcPr>
          <w:p w14:paraId="6268731B" w14:textId="77777777" w:rsidR="00894640" w:rsidRDefault="00894640" w:rsidP="00894640">
            <w:pPr>
              <w:jc w:val="both"/>
              <w:rPr>
                <w:rFonts w:ascii="Arial" w:hAnsi="Arial" w:cs="Arial"/>
                <w:lang w:eastAsia="ja-JP"/>
              </w:rPr>
            </w:pPr>
            <w:r>
              <w:rPr>
                <w:rFonts w:ascii="Arial" w:hAnsi="Arial" w:cs="Arial"/>
              </w:rPr>
              <w:t>Ericsson</w:t>
            </w:r>
          </w:p>
        </w:tc>
        <w:tc>
          <w:tcPr>
            <w:tcW w:w="852" w:type="pct"/>
          </w:tcPr>
          <w:p w14:paraId="5C14CA18" w14:textId="77777777" w:rsidR="00894640" w:rsidRDefault="00894640" w:rsidP="00894640">
            <w:pPr>
              <w:jc w:val="both"/>
              <w:rPr>
                <w:rFonts w:ascii="Arial" w:hAnsi="Arial" w:cs="Arial"/>
              </w:rPr>
            </w:pPr>
            <w:r>
              <w:rPr>
                <w:rFonts w:ascii="Arial" w:hAnsi="Arial" w:cs="Arial"/>
              </w:rPr>
              <w:t>Disagree</w:t>
            </w:r>
          </w:p>
        </w:tc>
        <w:tc>
          <w:tcPr>
            <w:tcW w:w="3323" w:type="pct"/>
          </w:tcPr>
          <w:p w14:paraId="2499DB27" w14:textId="77777777" w:rsidR="00894640" w:rsidRDefault="00894640" w:rsidP="00894640">
            <w:pPr>
              <w:jc w:val="both"/>
              <w:rPr>
                <w:rFonts w:ascii="Arial" w:hAnsi="Arial" w:cs="Arial"/>
              </w:rPr>
            </w:pPr>
            <w:r>
              <w:rPr>
                <w:rFonts w:ascii="Arial" w:hAnsi="Arial" w:cs="Arial"/>
              </w:rPr>
              <w:t>“RAN4 adjacent channel” is OK. However, the wording on “relevant networks” decreases the clarity of the agreement as it raises the question what is relevant.</w:t>
            </w:r>
          </w:p>
        </w:tc>
      </w:tr>
      <w:tr w:rsidR="00C23F79" w14:paraId="6337C128" w14:textId="77777777" w:rsidTr="00B61595">
        <w:trPr>
          <w:cantSplit/>
        </w:trPr>
        <w:tc>
          <w:tcPr>
            <w:tcW w:w="825" w:type="pct"/>
          </w:tcPr>
          <w:p w14:paraId="6E6F6A87" w14:textId="77777777" w:rsidR="00C23F79" w:rsidRPr="00F42F4C" w:rsidRDefault="00C23F79" w:rsidP="00B61595">
            <w:pPr>
              <w:jc w:val="both"/>
              <w:rPr>
                <w:rFonts w:ascii="Arial" w:hAnsi="Arial" w:cs="Arial"/>
              </w:rPr>
            </w:pPr>
            <w:r>
              <w:rPr>
                <w:rFonts w:ascii="Arial" w:hAnsi="Arial" w:cs="Arial"/>
              </w:rPr>
              <w:lastRenderedPageBreak/>
              <w:t>Eutelsat</w:t>
            </w:r>
          </w:p>
        </w:tc>
        <w:tc>
          <w:tcPr>
            <w:tcW w:w="852" w:type="pct"/>
          </w:tcPr>
          <w:p w14:paraId="4356AC3D" w14:textId="77777777" w:rsidR="00C23F79" w:rsidRPr="00F42F4C" w:rsidRDefault="00C23F79" w:rsidP="00B61595">
            <w:pPr>
              <w:jc w:val="both"/>
              <w:rPr>
                <w:rFonts w:ascii="Arial" w:hAnsi="Arial" w:cs="Arial"/>
              </w:rPr>
            </w:pPr>
            <w:r>
              <w:rPr>
                <w:rFonts w:ascii="Arial" w:hAnsi="Arial" w:cs="Arial"/>
              </w:rPr>
              <w:t>Partly Agree</w:t>
            </w:r>
          </w:p>
        </w:tc>
        <w:tc>
          <w:tcPr>
            <w:tcW w:w="3323" w:type="pct"/>
          </w:tcPr>
          <w:p w14:paraId="6F1A68EA" w14:textId="77777777" w:rsidR="00C23F79" w:rsidRPr="00F42F4C" w:rsidRDefault="00C23F79" w:rsidP="00B61595">
            <w:pPr>
              <w:jc w:val="both"/>
              <w:rPr>
                <w:rFonts w:ascii="Arial" w:hAnsi="Arial" w:cs="Arial"/>
              </w:rPr>
            </w:pPr>
            <w:r>
              <w:rPr>
                <w:rFonts w:ascii="Arial" w:hAnsi="Arial" w:cs="Arial"/>
              </w:rPr>
              <w:t>There seems to be a fundamental difference of interpretation between the TN and NTN proponents. Unless this gap can be closed we will continue to debate this wording. There seems to be agreement that the RAN4 approach could be directly applicable in certain ‘frequencies-scenarios’ but not in others where it may produce misleading or results that are not meaningful.</w:t>
            </w:r>
          </w:p>
        </w:tc>
      </w:tr>
      <w:tr w:rsidR="006541DB" w14:paraId="2201B07C" w14:textId="77777777" w:rsidTr="00B61595">
        <w:tc>
          <w:tcPr>
            <w:tcW w:w="825" w:type="pct"/>
          </w:tcPr>
          <w:p w14:paraId="6CFA07F3" w14:textId="77777777" w:rsidR="006541DB" w:rsidRDefault="006541DB" w:rsidP="00B61595">
            <w:pPr>
              <w:jc w:val="both"/>
              <w:rPr>
                <w:rFonts w:ascii="Arial" w:hAnsi="Arial" w:cs="Arial"/>
              </w:rPr>
            </w:pPr>
            <w:r>
              <w:rPr>
                <w:rFonts w:ascii="Arial" w:hAnsi="Arial" w:cs="Arial"/>
              </w:rPr>
              <w:t xml:space="preserve">Hughes </w:t>
            </w:r>
          </w:p>
        </w:tc>
        <w:tc>
          <w:tcPr>
            <w:tcW w:w="852" w:type="pct"/>
          </w:tcPr>
          <w:p w14:paraId="4F0FEF1C" w14:textId="77777777" w:rsidR="006541DB" w:rsidRDefault="006541DB" w:rsidP="00B61595">
            <w:pPr>
              <w:jc w:val="both"/>
              <w:rPr>
                <w:rFonts w:ascii="Arial" w:hAnsi="Arial" w:cs="Arial"/>
              </w:rPr>
            </w:pPr>
            <w:r>
              <w:rPr>
                <w:rFonts w:ascii="Arial" w:hAnsi="Arial" w:cs="Arial"/>
              </w:rPr>
              <w:t>Agree</w:t>
            </w:r>
          </w:p>
        </w:tc>
        <w:tc>
          <w:tcPr>
            <w:tcW w:w="3323" w:type="pct"/>
          </w:tcPr>
          <w:p w14:paraId="3154EC80" w14:textId="77777777" w:rsidR="006541DB" w:rsidRDefault="006541DB" w:rsidP="00B61595">
            <w:pPr>
              <w:jc w:val="both"/>
              <w:rPr>
                <w:rFonts w:ascii="Arial" w:hAnsi="Arial" w:cs="Arial"/>
              </w:rPr>
            </w:pPr>
          </w:p>
        </w:tc>
      </w:tr>
      <w:tr w:rsidR="00BB0851" w14:paraId="1BA5A9F2" w14:textId="77777777" w:rsidTr="00BB0851">
        <w:tc>
          <w:tcPr>
            <w:tcW w:w="825" w:type="pct"/>
          </w:tcPr>
          <w:p w14:paraId="35DC518D" w14:textId="77777777" w:rsidR="00BB0851" w:rsidRDefault="00BB0851" w:rsidP="00CA5709">
            <w:pPr>
              <w:jc w:val="both"/>
              <w:rPr>
                <w:rFonts w:ascii="Arial" w:hAnsi="Arial" w:cs="Arial"/>
              </w:rPr>
            </w:pPr>
            <w:r>
              <w:rPr>
                <w:rFonts w:ascii="Arial" w:hAnsi="Arial" w:cs="Arial"/>
              </w:rPr>
              <w:t>Loon, Google</w:t>
            </w:r>
          </w:p>
        </w:tc>
        <w:tc>
          <w:tcPr>
            <w:tcW w:w="852" w:type="pct"/>
          </w:tcPr>
          <w:p w14:paraId="60315328" w14:textId="77777777" w:rsidR="00BB0851" w:rsidRDefault="00BB0851" w:rsidP="00CA5709">
            <w:pPr>
              <w:jc w:val="both"/>
              <w:rPr>
                <w:rFonts w:ascii="Arial" w:hAnsi="Arial" w:cs="Arial"/>
              </w:rPr>
            </w:pPr>
            <w:r>
              <w:rPr>
                <w:rFonts w:ascii="Arial" w:hAnsi="Arial" w:cs="Arial"/>
              </w:rPr>
              <w:t>Agree</w:t>
            </w:r>
          </w:p>
        </w:tc>
        <w:tc>
          <w:tcPr>
            <w:tcW w:w="3323" w:type="pct"/>
          </w:tcPr>
          <w:p w14:paraId="5F500391" w14:textId="77777777" w:rsidR="00BB0851" w:rsidRDefault="00BB0851" w:rsidP="00CA5709">
            <w:pPr>
              <w:jc w:val="both"/>
              <w:rPr>
                <w:rFonts w:ascii="Arial" w:hAnsi="Arial" w:cs="Arial"/>
              </w:rPr>
            </w:pPr>
          </w:p>
        </w:tc>
      </w:tr>
    </w:tbl>
    <w:p w14:paraId="3D755B57" w14:textId="77777777" w:rsidR="00A17D7E" w:rsidRDefault="00A17D7E" w:rsidP="006C557B">
      <w:pPr>
        <w:jc w:val="both"/>
        <w:rPr>
          <w:rFonts w:ascii="Arial" w:hAnsi="Arial" w:cs="Arial"/>
        </w:rPr>
      </w:pPr>
    </w:p>
    <w:p w14:paraId="5A3DFBCF" w14:textId="77777777" w:rsidR="00BB0851" w:rsidRPr="00BB0851" w:rsidRDefault="00BB0851" w:rsidP="00BB0851">
      <w:pPr>
        <w:rPr>
          <w:lang w:eastAsia="ja-JP"/>
        </w:rPr>
      </w:pPr>
      <w:r w:rsidRPr="00BB0851">
        <w:rPr>
          <w:lang w:eastAsia="ja-JP"/>
        </w:rPr>
        <w:t>5 companies agree/partly agree while 6 companies disagree</w:t>
      </w:r>
    </w:p>
    <w:p w14:paraId="16F220EC" w14:textId="77777777" w:rsidR="00C23F79" w:rsidRPr="003B2F3E" w:rsidRDefault="003B2F3E" w:rsidP="003B2F3E">
      <w:pPr>
        <w:rPr>
          <w:lang w:eastAsia="ja-JP"/>
        </w:rPr>
      </w:pPr>
      <w:r w:rsidRPr="003B2F3E">
        <w:rPr>
          <w:lang w:eastAsia="ja-JP"/>
        </w:rPr>
        <w:t>Still  lot of organizations don’t agree to modify the current proposal 4</w:t>
      </w:r>
    </w:p>
    <w:p w14:paraId="61E5C6B6" w14:textId="77777777" w:rsidR="003B2F3E" w:rsidRDefault="003B2F3E" w:rsidP="003B2F3E">
      <w:pPr>
        <w:rPr>
          <w:lang w:eastAsia="ja-JP"/>
        </w:rPr>
      </w:pPr>
    </w:p>
    <w:p w14:paraId="4705312C" w14:textId="77777777" w:rsidR="003B2F3E" w:rsidRDefault="003B2F3E" w:rsidP="003B2F3E">
      <w:pPr>
        <w:rPr>
          <w:lang w:eastAsia="ja-JP"/>
        </w:rPr>
      </w:pPr>
      <w:r>
        <w:rPr>
          <w:lang w:eastAsia="ja-JP"/>
        </w:rPr>
        <w:t xml:space="preserve">The moderator would like to recall that </w:t>
      </w:r>
      <w:r w:rsidRPr="003B2F3E">
        <w:rPr>
          <w:lang w:eastAsia="ja-JP"/>
        </w:rPr>
        <w:t>during the RAN#89-e plenary, it was agreed that “proposal 1-4 are endorsed (see RP-202120) and further development of these proposals is planned for the next RAN #90e”. This is reflected in the chairman’s report (RP-202124).</w:t>
      </w:r>
    </w:p>
    <w:p w14:paraId="2D3C44E5" w14:textId="77777777" w:rsidR="003B2F3E" w:rsidRDefault="003B2F3E" w:rsidP="003B2F3E">
      <w:pPr>
        <w:rPr>
          <w:lang w:eastAsia="ja-JP"/>
        </w:rPr>
      </w:pPr>
      <w:r>
        <w:rPr>
          <w:lang w:eastAsia="ja-JP"/>
        </w:rPr>
        <w:t>In particular t</w:t>
      </w:r>
      <w:r w:rsidRPr="003B2F3E">
        <w:rPr>
          <w:lang w:eastAsia="ja-JP"/>
        </w:rPr>
        <w:t>he last sentence of the current proposal 4 states includes a statement that “</w:t>
      </w:r>
      <w:r w:rsidRPr="003B2F3E">
        <w:rPr>
          <w:b/>
          <w:i/>
          <w:lang w:eastAsia="ja-JP"/>
        </w:rPr>
        <w:t>nor cause degradation (in the sense of RAN4 co-existence studies) to present and future networks</w:t>
      </w:r>
      <w:r w:rsidRPr="003B2F3E">
        <w:rPr>
          <w:lang w:eastAsia="ja-JP"/>
        </w:rPr>
        <w:t>” which is far from being clear. In particular it creates the impression that 3GPP has the means to demonstrate/verify that its specs will not cause performance degradation to any operational networks in present and in the future, while 3GPP cannot commit to this.</w:t>
      </w:r>
    </w:p>
    <w:p w14:paraId="7C2BCBD8" w14:textId="77777777" w:rsidR="003B2F3E" w:rsidRDefault="003B2F3E" w:rsidP="003B2F3E">
      <w:pPr>
        <w:rPr>
          <w:lang w:eastAsia="ja-JP"/>
        </w:rPr>
      </w:pPr>
      <w:r w:rsidRPr="003B2F3E">
        <w:rPr>
          <w:lang w:eastAsia="ja-JP"/>
        </w:rPr>
        <w:t>However 3GPP RAN4 uses a method to specify the ACLR/ACS requirements through adjacent channel coexistence study assuming that “Requirements should be set such that no more than 5% loss in average and 5th percentile throughput in a victim network is seen in simulations in the same manner as Rel-15 NR.” as Ericsson suggested.</w:t>
      </w:r>
    </w:p>
    <w:p w14:paraId="373828B0" w14:textId="77777777" w:rsidR="003B2F3E" w:rsidRDefault="003B2F3E" w:rsidP="003B2F3E">
      <w:pPr>
        <w:rPr>
          <w:lang w:eastAsia="ja-JP"/>
        </w:rPr>
      </w:pPr>
      <w:r w:rsidRPr="003B2F3E">
        <w:rPr>
          <w:lang w:eastAsia="ja-JP"/>
        </w:rPr>
        <w:t> </w:t>
      </w:r>
    </w:p>
    <w:p w14:paraId="007DAE4D" w14:textId="77777777" w:rsidR="003B2F3E" w:rsidRDefault="003B2F3E" w:rsidP="003B2F3E">
      <w:pPr>
        <w:rPr>
          <w:rFonts w:ascii="Arial" w:hAnsi="Arial" w:cs="Arial"/>
        </w:rPr>
      </w:pPr>
      <w:r w:rsidRPr="003B2F3E">
        <w:rPr>
          <w:lang w:eastAsia="ja-JP"/>
        </w:rPr>
        <w:t xml:space="preserve">Therefore </w:t>
      </w:r>
      <w:r>
        <w:rPr>
          <w:lang w:eastAsia="ja-JP"/>
        </w:rPr>
        <w:t xml:space="preserve">the moderator advocate for the addition of </w:t>
      </w:r>
      <w:r w:rsidRPr="003B2F3E">
        <w:rPr>
          <w:lang w:eastAsia="ja-JP"/>
        </w:rPr>
        <w:t>a clarification note such that the proposal would become:</w:t>
      </w:r>
    </w:p>
    <w:p w14:paraId="70946296" w14:textId="77777777" w:rsidR="003B2F3E" w:rsidRDefault="003B2F3E" w:rsidP="003B2F3E">
      <w:pPr>
        <w:pStyle w:val="NormalWeb"/>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14:paraId="0797118D" w14:textId="77777777" w:rsidR="003B2F3E" w:rsidRDefault="003B2F3E" w:rsidP="003B2F3E">
      <w:pPr>
        <w:pStyle w:val="NormalWeb"/>
        <w:numPr>
          <w:ilvl w:val="1"/>
          <w:numId w:val="18"/>
        </w:numPr>
        <w:spacing w:before="0" w:beforeAutospacing="0" w:after="0" w:afterAutospacing="0"/>
      </w:pPr>
      <w:r>
        <w:rPr>
          <w:rFonts w:ascii="Arial" w:hAnsi="Arial" w:cs="Arial"/>
          <w:b/>
          <w:bCs/>
          <w:i/>
          <w:iCs/>
          <w:color w:val="FF0000"/>
          <w:sz w:val="20"/>
          <w:szCs w:val="20"/>
        </w:rPr>
        <w:lastRenderedPageBreak/>
        <w:t xml:space="preserve">Note: The degradation caused to present and future networks in 3GPP specified terrestrial bands shall be understood as the performance degradation caused by the transmission of a NTN channel onto an adjacent TN channel. </w:t>
      </w:r>
      <w:r w:rsidR="000634A8">
        <w:rPr>
          <w:rFonts w:ascii="Arial" w:hAnsi="Arial" w:cs="Arial"/>
          <w:b/>
          <w:bCs/>
          <w:i/>
          <w:iCs/>
          <w:color w:val="FF0000"/>
          <w:sz w:val="20"/>
          <w:szCs w:val="20"/>
        </w:rPr>
        <w:t>Simulations</w:t>
      </w:r>
      <w:r>
        <w:rPr>
          <w:rFonts w:ascii="Arial" w:hAnsi="Arial" w:cs="Arial"/>
          <w:b/>
          <w:bCs/>
          <w:i/>
          <w:iCs/>
          <w:color w:val="FF0000"/>
          <w:sz w:val="20"/>
          <w:szCs w:val="20"/>
        </w:rPr>
        <w:t xml:space="preserve"> should be set such that no more than 5% loss in average and 5th percentile throughput in the adjacent channel of the victim network is seen in the same manner as Rel-15 NR.</w:t>
      </w:r>
    </w:p>
    <w:p w14:paraId="49891362" w14:textId="77777777" w:rsidR="003B2F3E" w:rsidRDefault="003B2F3E" w:rsidP="006C557B">
      <w:pPr>
        <w:jc w:val="both"/>
        <w:rPr>
          <w:rFonts w:ascii="Arial" w:hAnsi="Arial" w:cs="Arial"/>
        </w:rPr>
      </w:pPr>
    </w:p>
    <w:p w14:paraId="2AB9632E" w14:textId="77777777" w:rsidR="00C23F79" w:rsidRDefault="00C23F79" w:rsidP="006C557B">
      <w:pPr>
        <w:jc w:val="both"/>
        <w:rPr>
          <w:rFonts w:ascii="Arial" w:hAnsi="Arial" w:cs="Arial"/>
        </w:rPr>
      </w:pPr>
    </w:p>
    <w:p w14:paraId="251EA79E" w14:textId="77777777" w:rsidR="00A17D7E" w:rsidRDefault="00A17D7E" w:rsidP="006C557B">
      <w:pPr>
        <w:jc w:val="both"/>
        <w:rPr>
          <w:rFonts w:ascii="Arial" w:hAnsi="Arial" w:cs="Arial"/>
        </w:rPr>
      </w:pPr>
    </w:p>
    <w:p w14:paraId="24110BF3" w14:textId="77777777" w:rsidR="006A66D0" w:rsidRPr="003B35A8" w:rsidRDefault="006A66D0" w:rsidP="006A66D0">
      <w:pPr>
        <w:jc w:val="both"/>
        <w:rPr>
          <w:rFonts w:ascii="Arial" w:hAnsi="Arial" w:cs="Arial"/>
          <w:b/>
        </w:rPr>
      </w:pPr>
      <w:r>
        <w:rPr>
          <w:rFonts w:ascii="Arial" w:hAnsi="Arial" w:cs="Arial"/>
          <w:b/>
        </w:rPr>
        <w:t xml:space="preserve">Question NTNB-2bis (related to </w:t>
      </w:r>
      <w:r w:rsidRPr="00067C99">
        <w:rPr>
          <w:rFonts w:ascii="Arial" w:hAnsi="Arial" w:cs="Arial"/>
          <w:b/>
        </w:rPr>
        <w:t>RP-202</w:t>
      </w:r>
      <w:r>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“Satellite” bands be approved as it is ?</w:t>
      </w:r>
    </w:p>
    <w:p w14:paraId="3D0441EB" w14:textId="77777777" w:rsidR="00855B5D" w:rsidRPr="00855B5D" w:rsidRDefault="006A66D0" w:rsidP="00855B5D">
      <w:pPr>
        <w:pStyle w:val="ListParagraph"/>
        <w:numPr>
          <w:ilvl w:val="0"/>
          <w:numId w:val="29"/>
        </w:numPr>
        <w:spacing w:line="252" w:lineRule="auto"/>
        <w:jc w:val="both"/>
        <w:rPr>
          <w:rFonts w:ascii="Arial" w:hAnsi="Arial" w:cs="Arial"/>
          <w:b/>
          <w:bCs/>
          <w:i/>
          <w:sz w:val="20"/>
          <w:szCs w:val="20"/>
        </w:rPr>
      </w:pPr>
      <w:r>
        <w:rPr>
          <w:rFonts w:ascii="Arial" w:hAnsi="Arial" w:cs="Arial"/>
          <w:b/>
          <w:i/>
          <w:color w:val="FF0000"/>
        </w:rPr>
        <w:t xml:space="preserve">Proposal: </w:t>
      </w:r>
      <w:r w:rsidR="00855B5D" w:rsidRPr="00855B5D">
        <w:rPr>
          <w:rFonts w:ascii="Arial" w:hAnsi="Arial" w:cs="Arial"/>
          <w:b/>
          <w:i/>
          <w:color w:val="FF0000"/>
        </w:rPr>
        <w:t xml:space="preserve">The work for a satellite band falling fully or partly in 7-24 GHz frequency range can be considered once the work on exemplary band(s) has sufficiently progressed. </w:t>
      </w:r>
      <w:r w:rsidR="00855B5D" w:rsidRPr="00855B5D">
        <w:rPr>
          <w:rFonts w:ascii="Arial" w:hAnsi="Arial" w:cs="Arial"/>
          <w:b/>
          <w:i/>
        </w:rPr>
        <w:t xml:space="preserve">For the development of 3GPP specifications </w:t>
      </w:r>
      <w:r w:rsidR="00855B5D" w:rsidRPr="00855B5D">
        <w:rPr>
          <w:rFonts w:ascii="Arial" w:hAnsi="Arial" w:cs="Arial"/>
          <w:b/>
          <w:i/>
          <w:color w:val="FF0000"/>
        </w:rPr>
        <w:t xml:space="preserve">for </w:t>
      </w:r>
      <w:r w:rsidR="00855B5D" w:rsidRPr="00855B5D">
        <w:rPr>
          <w:rFonts w:ascii="Arial" w:hAnsi="Arial" w:cs="Arial"/>
          <w:b/>
          <w:i/>
        </w:rPr>
        <w:t>satellite band falling fully or partly in 7-24 GHz frequency range</w:t>
      </w:r>
      <w:r w:rsidR="00855B5D" w:rsidRPr="00855B5D">
        <w:rPr>
          <w:rFonts w:ascii="Arial" w:hAnsi="Arial" w:cs="Arial"/>
          <w:b/>
          <w:i/>
          <w:color w:val="FF0000"/>
        </w:rPr>
        <w:t>, if agreed</w:t>
      </w:r>
      <w:r w:rsidR="00855B5D" w:rsidRPr="00855B5D">
        <w:rPr>
          <w:rFonts w:ascii="Arial" w:hAnsi="Arial" w:cs="Arial"/>
          <w:b/>
          <w:i/>
        </w:rPr>
        <w:t xml:space="preserve">, </w:t>
      </w:r>
      <w:r w:rsidR="00855B5D" w:rsidRPr="00855B5D">
        <w:rPr>
          <w:rFonts w:ascii="Arial" w:hAnsi="Arial" w:cs="Arial"/>
          <w:b/>
          <w:i/>
          <w:color w:val="FF0000"/>
        </w:rPr>
        <w:t xml:space="preserve">existing 3GPP specifications and studies (e.g. </w:t>
      </w:r>
      <w:r w:rsidR="00855B5D" w:rsidRPr="00855B5D">
        <w:rPr>
          <w:rFonts w:ascii="Arial" w:hAnsi="Arial" w:cs="Arial"/>
          <w:b/>
          <w:i/>
        </w:rPr>
        <w:t>TR 38.820</w:t>
      </w:r>
      <w:r w:rsidR="00855B5D" w:rsidRPr="00855B5D">
        <w:rPr>
          <w:rFonts w:ascii="Arial" w:hAnsi="Arial" w:cs="Arial"/>
          <w:b/>
          <w:i/>
          <w:color w:val="FF0000"/>
        </w:rPr>
        <w:t>)</w:t>
      </w:r>
      <w:r w:rsidR="00855B5D" w:rsidRPr="00855B5D">
        <w:rPr>
          <w:rFonts w:ascii="Arial" w:hAnsi="Arial" w:cs="Arial"/>
          <w:b/>
          <w:i/>
        </w:rPr>
        <w:t xml:space="preserve"> should be taken into account.</w:t>
      </w:r>
    </w:p>
    <w:p w14:paraId="6761A9A3" w14:textId="77777777"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3197F147" w14:textId="77777777" w:rsidTr="00E739FB">
        <w:trPr>
          <w:cantSplit/>
          <w:tblHeader/>
        </w:trPr>
        <w:tc>
          <w:tcPr>
            <w:tcW w:w="825" w:type="pct"/>
          </w:tcPr>
          <w:p w14:paraId="28B5C72E"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60A6F7F1"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0082B64A"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4952A0F9" w14:textId="77777777" w:rsidTr="00E739FB">
        <w:trPr>
          <w:cantSplit/>
        </w:trPr>
        <w:tc>
          <w:tcPr>
            <w:tcW w:w="825" w:type="pct"/>
          </w:tcPr>
          <w:p w14:paraId="2D0FF3B5" w14:textId="77777777" w:rsidR="006A66D0" w:rsidRDefault="006A66D0" w:rsidP="00E739FB">
            <w:pPr>
              <w:jc w:val="both"/>
              <w:rPr>
                <w:rFonts w:ascii="Arial" w:hAnsi="Arial" w:cs="Arial"/>
              </w:rPr>
            </w:pPr>
            <w:r>
              <w:rPr>
                <w:rFonts w:ascii="Arial" w:hAnsi="Arial" w:cs="Arial"/>
              </w:rPr>
              <w:t>Thales</w:t>
            </w:r>
          </w:p>
        </w:tc>
        <w:tc>
          <w:tcPr>
            <w:tcW w:w="852" w:type="pct"/>
          </w:tcPr>
          <w:p w14:paraId="58052D99" w14:textId="77777777" w:rsidR="006A66D0" w:rsidRDefault="006A66D0" w:rsidP="00E739FB">
            <w:pPr>
              <w:jc w:val="both"/>
              <w:rPr>
                <w:rFonts w:ascii="Arial" w:hAnsi="Arial" w:cs="Arial"/>
              </w:rPr>
            </w:pPr>
            <w:r>
              <w:rPr>
                <w:rFonts w:ascii="Arial" w:hAnsi="Arial" w:cs="Arial"/>
              </w:rPr>
              <w:t>Agree</w:t>
            </w:r>
          </w:p>
        </w:tc>
        <w:tc>
          <w:tcPr>
            <w:tcW w:w="3323" w:type="pct"/>
          </w:tcPr>
          <w:p w14:paraId="59B329AC" w14:textId="77777777" w:rsidR="006A66D0" w:rsidRDefault="006A66D0" w:rsidP="00E739FB">
            <w:pPr>
              <w:jc w:val="both"/>
              <w:rPr>
                <w:rFonts w:ascii="Arial" w:hAnsi="Arial" w:cs="Arial"/>
              </w:rPr>
            </w:pPr>
          </w:p>
        </w:tc>
      </w:tr>
      <w:tr w:rsidR="006A66D0" w14:paraId="5A0E129F" w14:textId="77777777" w:rsidTr="00E739FB">
        <w:trPr>
          <w:cantSplit/>
        </w:trPr>
        <w:tc>
          <w:tcPr>
            <w:tcW w:w="825" w:type="pct"/>
          </w:tcPr>
          <w:p w14:paraId="01F6431B" w14:textId="77777777" w:rsidR="006A66D0" w:rsidRDefault="00C51C2D" w:rsidP="00E739FB">
            <w:pPr>
              <w:jc w:val="both"/>
              <w:rPr>
                <w:rFonts w:ascii="Arial" w:hAnsi="Arial" w:cs="Arial"/>
              </w:rPr>
            </w:pPr>
            <w:r>
              <w:rPr>
                <w:rFonts w:ascii="Arial" w:hAnsi="Arial" w:cs="Arial"/>
              </w:rPr>
              <w:t>Apple</w:t>
            </w:r>
          </w:p>
        </w:tc>
        <w:tc>
          <w:tcPr>
            <w:tcW w:w="852" w:type="pct"/>
          </w:tcPr>
          <w:p w14:paraId="5F7923B2" w14:textId="77777777" w:rsidR="006A66D0" w:rsidRDefault="000B07FF" w:rsidP="00E739FB">
            <w:pPr>
              <w:jc w:val="both"/>
              <w:rPr>
                <w:rFonts w:ascii="Arial" w:hAnsi="Arial" w:cs="Arial"/>
              </w:rPr>
            </w:pPr>
            <w:r>
              <w:rPr>
                <w:rFonts w:ascii="Arial" w:hAnsi="Arial" w:cs="Arial"/>
              </w:rPr>
              <w:t>Partially agree</w:t>
            </w:r>
          </w:p>
        </w:tc>
        <w:tc>
          <w:tcPr>
            <w:tcW w:w="3323" w:type="pct"/>
          </w:tcPr>
          <w:p w14:paraId="455B490B" w14:textId="77777777" w:rsidR="006A66D0" w:rsidRDefault="000B07FF" w:rsidP="00E739FB">
            <w:pPr>
              <w:jc w:val="both"/>
              <w:rPr>
                <w:rFonts w:ascii="Arial" w:hAnsi="Arial" w:cs="Arial"/>
              </w:rPr>
            </w:pPr>
            <w:r>
              <w:rPr>
                <w:rFonts w:ascii="Arial" w:hAnsi="Arial" w:cs="Arial"/>
              </w:rPr>
              <w:t xml:space="preserve">As mentioned in the initial round comments, we prefer to </w:t>
            </w:r>
            <w:r w:rsidR="00C51C2D">
              <w:rPr>
                <w:rFonts w:ascii="Arial" w:hAnsi="Arial" w:cs="Arial"/>
              </w:rPr>
              <w:t>revisit</w:t>
            </w:r>
            <w:r>
              <w:rPr>
                <w:rFonts w:ascii="Arial" w:hAnsi="Arial" w:cs="Arial"/>
              </w:rPr>
              <w:t xml:space="preserve"> the NTN specific issues of </w:t>
            </w:r>
            <w:r w:rsidR="00C51C2D">
              <w:rPr>
                <w:rFonts w:ascii="Arial" w:hAnsi="Arial" w:cs="Arial"/>
              </w:rPr>
              <w:t>UE</w:t>
            </w:r>
            <w:r>
              <w:rPr>
                <w:rFonts w:ascii="Arial" w:hAnsi="Arial" w:cs="Arial"/>
              </w:rPr>
              <w:t>s</w:t>
            </w:r>
            <w:r w:rsidR="00C51C2D">
              <w:rPr>
                <w:rFonts w:ascii="Arial" w:hAnsi="Arial" w:cs="Arial"/>
              </w:rPr>
              <w:t xml:space="preserve"> for the 7-24 GHz bands </w:t>
            </w:r>
            <w:r>
              <w:rPr>
                <w:rFonts w:ascii="Arial" w:hAnsi="Arial" w:cs="Arial"/>
              </w:rPr>
              <w:t>once 3GPP has completed its initial work.</w:t>
            </w:r>
            <w:r w:rsidR="00C51C2D">
              <w:rPr>
                <w:rFonts w:ascii="Arial" w:hAnsi="Arial" w:cs="Arial"/>
              </w:rPr>
              <w:t xml:space="preserve">  </w:t>
            </w:r>
            <w:r>
              <w:rPr>
                <w:rFonts w:ascii="Arial" w:hAnsi="Arial" w:cs="Arial"/>
              </w:rPr>
              <w:t xml:space="preserve">The TR reference and the relevance </w:t>
            </w:r>
            <w:r w:rsidR="004C7EE5">
              <w:rPr>
                <w:rFonts w:ascii="Arial" w:hAnsi="Arial" w:cs="Arial"/>
              </w:rPr>
              <w:t xml:space="preserve">of the solutions </w:t>
            </w:r>
            <w:r>
              <w:rPr>
                <w:rFonts w:ascii="Arial" w:hAnsi="Arial" w:cs="Arial"/>
              </w:rPr>
              <w:t xml:space="preserve">can be discussed once this initial work is completed by 3GPP. </w:t>
            </w:r>
          </w:p>
        </w:tc>
      </w:tr>
      <w:tr w:rsidR="00BB679B" w14:paraId="2313274E" w14:textId="77777777" w:rsidTr="00E739FB">
        <w:trPr>
          <w:cantSplit/>
        </w:trPr>
        <w:tc>
          <w:tcPr>
            <w:tcW w:w="825" w:type="pct"/>
          </w:tcPr>
          <w:p w14:paraId="68ED3F9E" w14:textId="77777777" w:rsidR="00BB679B" w:rsidRDefault="00BB679B" w:rsidP="00BB679B">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14:paraId="70AE72C7" w14:textId="77777777" w:rsidR="00BB679B" w:rsidRDefault="00BB679B" w:rsidP="00BB679B">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6F762916" w14:textId="77777777" w:rsidR="00BB679B" w:rsidRDefault="00BB679B" w:rsidP="00BB679B">
            <w:pPr>
              <w:jc w:val="both"/>
              <w:rPr>
                <w:rFonts w:ascii="Arial" w:hAnsi="Arial" w:cs="Arial"/>
              </w:rPr>
            </w:pPr>
            <w:r>
              <w:rPr>
                <w:rFonts w:ascii="Arial" w:hAnsi="Arial" w:cs="Arial"/>
                <w:lang w:eastAsia="ja-JP"/>
              </w:rPr>
              <w:t xml:space="preserve">The intension should be clarified. </w:t>
            </w:r>
            <w:r>
              <w:rPr>
                <w:rFonts w:ascii="Arial" w:hAnsi="Arial" w:cs="Arial" w:hint="eastAsia"/>
                <w:lang w:eastAsia="ja-JP"/>
              </w:rPr>
              <w:t>T</w:t>
            </w:r>
            <w:r>
              <w:rPr>
                <w:rFonts w:ascii="Arial" w:hAnsi="Arial" w:cs="Arial"/>
                <w:lang w:eastAsia="ja-JP"/>
              </w:rPr>
              <w:t>he intension for this proposal is to prevent from using the frequency range other than 7-24 GHz? It means 3GPP does not allow to use FR1 for satellite bands (service link), which is not acceptable for us. As summarized in RP-200838, there are some other possible bands to be used. 3GPP should not limit such usage, it should be part of ITU-R as agreed at the last meeting.</w:t>
            </w:r>
          </w:p>
        </w:tc>
      </w:tr>
      <w:tr w:rsidR="00BB679B" w14:paraId="08B13AD1" w14:textId="77777777" w:rsidTr="00E739FB">
        <w:trPr>
          <w:cantSplit/>
        </w:trPr>
        <w:tc>
          <w:tcPr>
            <w:tcW w:w="825" w:type="pct"/>
          </w:tcPr>
          <w:p w14:paraId="30D7ADFC" w14:textId="77777777" w:rsidR="00BB679B" w:rsidRDefault="00BB679B" w:rsidP="00BB679B">
            <w:pPr>
              <w:jc w:val="both"/>
              <w:rPr>
                <w:rFonts w:ascii="Arial" w:hAnsi="Arial" w:cs="Arial"/>
                <w:lang w:eastAsia="ja-JP"/>
              </w:rPr>
            </w:pPr>
            <w:r>
              <w:rPr>
                <w:rFonts w:ascii="Arial" w:hAnsi="Arial" w:cs="Arial"/>
                <w:lang w:eastAsia="ja-JP"/>
              </w:rPr>
              <w:lastRenderedPageBreak/>
              <w:t>APT</w:t>
            </w:r>
          </w:p>
        </w:tc>
        <w:tc>
          <w:tcPr>
            <w:tcW w:w="852" w:type="pct"/>
          </w:tcPr>
          <w:p w14:paraId="5D3A5D6F" w14:textId="77777777" w:rsidR="00BB679B" w:rsidRDefault="00BB679B" w:rsidP="00BB679B">
            <w:pPr>
              <w:jc w:val="both"/>
              <w:rPr>
                <w:rFonts w:ascii="Arial" w:hAnsi="Arial" w:cs="Arial"/>
                <w:lang w:eastAsia="ja-JP"/>
              </w:rPr>
            </w:pPr>
            <w:r>
              <w:rPr>
                <w:rFonts w:ascii="Arial" w:hAnsi="Arial" w:cs="Arial"/>
                <w:lang w:eastAsia="ja-JP"/>
              </w:rPr>
              <w:t>Agree</w:t>
            </w:r>
          </w:p>
        </w:tc>
        <w:tc>
          <w:tcPr>
            <w:tcW w:w="3323" w:type="pct"/>
          </w:tcPr>
          <w:p w14:paraId="231F50B4" w14:textId="77777777" w:rsidR="00BB679B" w:rsidRDefault="00BB679B" w:rsidP="00BB679B">
            <w:pPr>
              <w:jc w:val="both"/>
              <w:rPr>
                <w:rFonts w:ascii="Arial" w:hAnsi="Arial" w:cs="Arial"/>
                <w:lang w:eastAsia="ja-JP"/>
              </w:rPr>
            </w:pPr>
            <w:r>
              <w:rPr>
                <w:rFonts w:ascii="Arial" w:hAnsi="Arial" w:cs="Arial"/>
                <w:lang w:eastAsia="ja-JP"/>
              </w:rPr>
              <w:t>Maybe, we only need the first part to prevent misleading.</w:t>
            </w:r>
          </w:p>
          <w:p w14:paraId="0367DA04" w14:textId="77777777" w:rsidR="00BB679B" w:rsidRPr="000E4A36" w:rsidRDefault="00BB679B" w:rsidP="00BB679B">
            <w:pPr>
              <w:jc w:val="both"/>
              <w:rPr>
                <w:rFonts w:ascii="Arial" w:hAnsi="Arial" w:cs="Arial"/>
                <w:i/>
                <w:iCs/>
                <w:lang w:eastAsia="ja-JP"/>
              </w:rPr>
            </w:pPr>
            <w:r w:rsidRPr="000E4A36">
              <w:rPr>
                <w:rFonts w:ascii="Arial" w:hAnsi="Arial" w:cs="Arial"/>
                <w:i/>
                <w:iCs/>
                <w:lang w:eastAsia="ja-JP"/>
              </w:rPr>
              <w:t>Proposal: The work for a satellite band falling fully or partly in 7-24 GHz frequency range can be considered once the work on exemplary band(s) has sufficiently progressed.</w:t>
            </w:r>
          </w:p>
          <w:p w14:paraId="42239003" w14:textId="77777777" w:rsidR="000E4A36" w:rsidRDefault="000E4A36" w:rsidP="00BB679B">
            <w:pPr>
              <w:jc w:val="both"/>
              <w:rPr>
                <w:rFonts w:ascii="Arial" w:hAnsi="Arial" w:cs="Arial"/>
                <w:lang w:eastAsia="ja-JP"/>
              </w:rPr>
            </w:pPr>
            <w:r>
              <w:rPr>
                <w:rFonts w:ascii="Arial" w:hAnsi="Arial" w:cs="Arial"/>
                <w:lang w:eastAsia="ja-JP"/>
              </w:rPr>
              <w:t xml:space="preserve">Or if we understand correctly, we may clarify the intention as   </w:t>
            </w:r>
          </w:p>
          <w:p w14:paraId="6958A4A5" w14:textId="77777777" w:rsidR="000E4A36" w:rsidRDefault="000E4A36" w:rsidP="00BB679B">
            <w:pPr>
              <w:jc w:val="both"/>
              <w:rPr>
                <w:rFonts w:ascii="Arial" w:hAnsi="Arial" w:cs="Arial"/>
                <w:lang w:eastAsia="ja-JP"/>
              </w:rPr>
            </w:pPr>
            <w:r w:rsidRPr="00BB679B">
              <w:rPr>
                <w:rFonts w:ascii="Arial" w:hAnsi="Arial" w:cs="Arial"/>
                <w:lang w:eastAsia="ja-JP"/>
              </w:rPr>
              <w:t xml:space="preserve">Proposal: </w:t>
            </w:r>
            <w:r w:rsidRPr="000E4A36">
              <w:rPr>
                <w:rFonts w:ascii="Arial" w:hAnsi="Arial" w:cs="Arial"/>
                <w:b/>
                <w:bCs/>
                <w:lang w:eastAsia="ja-JP"/>
              </w:rPr>
              <w:t xml:space="preserve">Postpone </w:t>
            </w:r>
            <w:r>
              <w:rPr>
                <w:rFonts w:ascii="Arial" w:hAnsi="Arial" w:cs="Arial"/>
                <w:lang w:eastAsia="ja-JP"/>
              </w:rPr>
              <w:t>t</w:t>
            </w:r>
            <w:r w:rsidRPr="00BB679B">
              <w:rPr>
                <w:rFonts w:ascii="Arial" w:hAnsi="Arial" w:cs="Arial"/>
                <w:lang w:eastAsia="ja-JP"/>
              </w:rPr>
              <w:t xml:space="preserve">he work for a satellite band falling fully or partly in 7-24 GHz frequency range can be considered </w:t>
            </w:r>
            <w:r w:rsidRPr="000E4A36">
              <w:rPr>
                <w:rFonts w:ascii="Arial" w:hAnsi="Arial" w:cs="Arial"/>
                <w:b/>
                <w:bCs/>
                <w:lang w:eastAsia="ja-JP"/>
              </w:rPr>
              <w:t>until</w:t>
            </w:r>
            <w:r>
              <w:rPr>
                <w:rFonts w:ascii="Arial" w:hAnsi="Arial" w:cs="Arial"/>
                <w:lang w:eastAsia="ja-JP"/>
              </w:rPr>
              <w:t xml:space="preserve"> </w:t>
            </w:r>
            <w:r w:rsidRPr="000E4A36">
              <w:rPr>
                <w:rFonts w:ascii="Arial" w:hAnsi="Arial" w:cs="Arial"/>
                <w:b/>
                <w:bCs/>
                <w:strike/>
                <w:lang w:eastAsia="ja-JP"/>
              </w:rPr>
              <w:t>once</w:t>
            </w:r>
            <w:r w:rsidRPr="00BB679B">
              <w:rPr>
                <w:rFonts w:ascii="Arial" w:hAnsi="Arial" w:cs="Arial"/>
                <w:lang w:eastAsia="ja-JP"/>
              </w:rPr>
              <w:t xml:space="preserve"> the work on exemplary band(s) has sufficiently progressed.</w:t>
            </w:r>
          </w:p>
        </w:tc>
      </w:tr>
      <w:tr w:rsidR="00F42F4C" w14:paraId="308CF0DB" w14:textId="77777777" w:rsidTr="00E739FB">
        <w:trPr>
          <w:cantSplit/>
        </w:trPr>
        <w:tc>
          <w:tcPr>
            <w:tcW w:w="825" w:type="pct"/>
          </w:tcPr>
          <w:p w14:paraId="122A147C" w14:textId="77777777" w:rsidR="00F42F4C" w:rsidRPr="00F42F4C" w:rsidRDefault="00F42F4C" w:rsidP="00B61595">
            <w:pPr>
              <w:jc w:val="both"/>
              <w:rPr>
                <w:rFonts w:ascii="Arial" w:hAnsi="Arial" w:cs="Arial"/>
              </w:rPr>
            </w:pPr>
            <w:r w:rsidRPr="00F42F4C">
              <w:rPr>
                <w:rFonts w:ascii="Arial" w:hAnsi="Arial" w:cs="Arial"/>
              </w:rPr>
              <w:t>SoftBank</w:t>
            </w:r>
          </w:p>
        </w:tc>
        <w:tc>
          <w:tcPr>
            <w:tcW w:w="852" w:type="pct"/>
          </w:tcPr>
          <w:p w14:paraId="73608121" w14:textId="77777777" w:rsidR="00F42F4C" w:rsidRPr="00F42F4C" w:rsidRDefault="00F42F4C" w:rsidP="00B61595">
            <w:pPr>
              <w:jc w:val="both"/>
              <w:rPr>
                <w:rFonts w:ascii="Arial" w:hAnsi="Arial" w:cs="Arial"/>
                <w:lang w:eastAsia="ja-JP"/>
              </w:rPr>
            </w:pPr>
          </w:p>
        </w:tc>
        <w:tc>
          <w:tcPr>
            <w:tcW w:w="3323" w:type="pct"/>
          </w:tcPr>
          <w:p w14:paraId="5846D602" w14:textId="77777777" w:rsidR="00F42F4C" w:rsidRPr="00F42F4C" w:rsidRDefault="00F42F4C" w:rsidP="00B61595">
            <w:pPr>
              <w:jc w:val="both"/>
              <w:rPr>
                <w:rFonts w:ascii="Arial" w:hAnsi="Arial" w:cs="Arial"/>
                <w:lang w:eastAsia="ja-JP"/>
              </w:rPr>
            </w:pPr>
            <w:r w:rsidRPr="00F42F4C">
              <w:rPr>
                <w:rFonts w:ascii="Arial" w:hAnsi="Arial" w:cs="Arial"/>
              </w:rPr>
              <w:t>If this proposal is the common understanding among the group</w:t>
            </w:r>
            <w:r w:rsidRPr="00F42F4C">
              <w:rPr>
                <w:rFonts w:ascii="Arial" w:hAnsi="Arial" w:cs="Arial" w:hint="eastAsia"/>
                <w:lang w:eastAsia="ja-JP"/>
              </w:rPr>
              <w:t xml:space="preserve">　</w:t>
            </w:r>
            <w:r w:rsidRPr="00F42F4C">
              <w:rPr>
                <w:rFonts w:ascii="Arial" w:hAnsi="Arial" w:cs="Arial" w:hint="eastAsia"/>
                <w:lang w:eastAsia="ja-JP"/>
              </w:rPr>
              <w:t>and agreeable</w:t>
            </w:r>
            <w:r w:rsidRPr="00F42F4C">
              <w:rPr>
                <w:rFonts w:ascii="Arial" w:hAnsi="Arial" w:cs="Arial"/>
              </w:rPr>
              <w:t xml:space="preserve">, it should be clarified in the WID. We are not sure if the allocated TUs are sufficient, though. </w:t>
            </w:r>
          </w:p>
        </w:tc>
      </w:tr>
      <w:tr w:rsidR="00443209" w14:paraId="24FB3898" w14:textId="77777777" w:rsidTr="00E739FB">
        <w:trPr>
          <w:cantSplit/>
        </w:trPr>
        <w:tc>
          <w:tcPr>
            <w:tcW w:w="825" w:type="pct"/>
          </w:tcPr>
          <w:p w14:paraId="2A00CB24" w14:textId="77777777" w:rsidR="00443209" w:rsidRPr="00443209" w:rsidRDefault="00443209"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7B7DE5C9" w14:textId="77777777" w:rsidR="00443209" w:rsidRPr="005E5FC2" w:rsidRDefault="00443209" w:rsidP="00B61595">
            <w:pPr>
              <w:jc w:val="both"/>
              <w:rPr>
                <w:rFonts w:ascii="Arial" w:eastAsia="SimSun" w:hAnsi="Arial" w:cs="Arial"/>
                <w:lang w:eastAsia="zh-CN"/>
              </w:rPr>
            </w:pPr>
          </w:p>
        </w:tc>
        <w:tc>
          <w:tcPr>
            <w:tcW w:w="3323" w:type="pct"/>
          </w:tcPr>
          <w:p w14:paraId="27E55BB0" w14:textId="77777777" w:rsidR="00443209" w:rsidRPr="005E5FC2" w:rsidRDefault="005E5FC2" w:rsidP="005E5FC2">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his issue is not critical and the RAN4 work can be done with other example band. The discussion for the band within this range can be handled with corresponding issues for TN later</w:t>
            </w:r>
            <w:r>
              <w:rPr>
                <w:rFonts w:ascii="Arial" w:eastAsia="SimSun" w:hAnsi="Arial" w:cs="Arial" w:hint="eastAsia"/>
                <w:lang w:eastAsia="zh-CN"/>
              </w:rPr>
              <w:t>.</w:t>
            </w:r>
            <w:r>
              <w:rPr>
                <w:rFonts w:ascii="Arial" w:eastAsia="SimSun" w:hAnsi="Arial" w:cs="Arial"/>
                <w:lang w:eastAsia="zh-CN"/>
              </w:rPr>
              <w:t xml:space="preserve"> </w:t>
            </w:r>
          </w:p>
        </w:tc>
      </w:tr>
      <w:tr w:rsidR="002C5B6D" w14:paraId="786D1275" w14:textId="77777777" w:rsidTr="00E739FB">
        <w:trPr>
          <w:cantSplit/>
        </w:trPr>
        <w:tc>
          <w:tcPr>
            <w:tcW w:w="825" w:type="pct"/>
          </w:tcPr>
          <w:p w14:paraId="54B6E7E6" w14:textId="77777777" w:rsidR="002C5B6D" w:rsidRDefault="002C5B6D" w:rsidP="00B61595">
            <w:pPr>
              <w:jc w:val="both"/>
              <w:rPr>
                <w:rFonts w:ascii="Arial" w:eastAsia="SimSun" w:hAnsi="Arial" w:cs="Arial"/>
                <w:lang w:eastAsia="zh-CN"/>
              </w:rPr>
            </w:pPr>
            <w:r>
              <w:rPr>
                <w:rFonts w:ascii="Arial" w:eastAsia="SimSun" w:hAnsi="Arial" w:cs="Arial"/>
                <w:lang w:eastAsia="zh-CN"/>
              </w:rPr>
              <w:t>MediaTek</w:t>
            </w:r>
          </w:p>
        </w:tc>
        <w:tc>
          <w:tcPr>
            <w:tcW w:w="852" w:type="pct"/>
          </w:tcPr>
          <w:p w14:paraId="07EB43BE" w14:textId="77777777" w:rsidR="002C5B6D" w:rsidRPr="005E5FC2" w:rsidRDefault="002C5B6D" w:rsidP="00B61595">
            <w:pPr>
              <w:jc w:val="both"/>
              <w:rPr>
                <w:rFonts w:ascii="Arial" w:eastAsia="SimSun" w:hAnsi="Arial" w:cs="Arial"/>
                <w:lang w:eastAsia="zh-CN"/>
              </w:rPr>
            </w:pPr>
          </w:p>
        </w:tc>
        <w:tc>
          <w:tcPr>
            <w:tcW w:w="3323" w:type="pct"/>
          </w:tcPr>
          <w:p w14:paraId="679273B0" w14:textId="77777777" w:rsidR="002C5B6D" w:rsidRDefault="002C5B6D" w:rsidP="005E5FC2">
            <w:pPr>
              <w:jc w:val="both"/>
              <w:rPr>
                <w:rFonts w:ascii="Arial" w:eastAsia="SimSun" w:hAnsi="Arial" w:cs="Arial"/>
                <w:lang w:eastAsia="zh-CN"/>
              </w:rPr>
            </w:pPr>
            <w:r w:rsidRPr="0002365D">
              <w:rPr>
                <w:rFonts w:ascii="Arial" w:hAnsi="Arial" w:cs="Arial"/>
              </w:rPr>
              <w:t>It can be up to RAN4 to check all relevant sources including TR 38.820 for satellite band specific WI as discussed and agreed in last meeting.</w:t>
            </w:r>
          </w:p>
        </w:tc>
      </w:tr>
      <w:tr w:rsidR="003C29D4" w14:paraId="69D5612D" w14:textId="77777777" w:rsidTr="003C29D4">
        <w:tc>
          <w:tcPr>
            <w:tcW w:w="825" w:type="pct"/>
            <w:hideMark/>
          </w:tcPr>
          <w:p w14:paraId="0B6A0573"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7D5FB276" w14:textId="77777777" w:rsidR="003C29D4" w:rsidRDefault="003C29D4">
            <w:pPr>
              <w:jc w:val="both"/>
              <w:rPr>
                <w:rFonts w:ascii="Arial" w:hAnsi="Arial" w:cs="Arial"/>
              </w:rPr>
            </w:pPr>
            <w:r>
              <w:rPr>
                <w:rFonts w:ascii="Arial" w:hAnsi="Arial" w:cs="Arial"/>
              </w:rPr>
              <w:t xml:space="preserve">Agree </w:t>
            </w:r>
          </w:p>
        </w:tc>
        <w:tc>
          <w:tcPr>
            <w:tcW w:w="3323" w:type="pct"/>
          </w:tcPr>
          <w:p w14:paraId="5B4E6714" w14:textId="77777777" w:rsidR="003C29D4" w:rsidRDefault="003C29D4">
            <w:pPr>
              <w:jc w:val="both"/>
              <w:rPr>
                <w:rFonts w:ascii="Arial" w:hAnsi="Arial" w:cs="Arial"/>
              </w:rPr>
            </w:pPr>
          </w:p>
        </w:tc>
      </w:tr>
      <w:tr w:rsidR="009B3B7A" w14:paraId="7A7E30E8" w14:textId="77777777" w:rsidTr="003C29D4">
        <w:tc>
          <w:tcPr>
            <w:tcW w:w="825" w:type="pct"/>
          </w:tcPr>
          <w:p w14:paraId="39FDDF4D" w14:textId="77777777" w:rsidR="009B3B7A" w:rsidRDefault="009B3B7A" w:rsidP="009B3B7A">
            <w:pPr>
              <w:jc w:val="both"/>
              <w:rPr>
                <w:rFonts w:ascii="Arial" w:hAnsi="Arial" w:cs="Arial"/>
                <w:lang w:eastAsia="ja-JP"/>
              </w:rPr>
            </w:pPr>
            <w:r>
              <w:rPr>
                <w:rFonts w:ascii="Arial" w:hAnsi="Arial" w:cs="Arial"/>
              </w:rPr>
              <w:t>Ericsson</w:t>
            </w:r>
          </w:p>
        </w:tc>
        <w:tc>
          <w:tcPr>
            <w:tcW w:w="852" w:type="pct"/>
          </w:tcPr>
          <w:p w14:paraId="5B6C72A6" w14:textId="77777777" w:rsidR="009B3B7A" w:rsidRDefault="009B3B7A" w:rsidP="009B3B7A">
            <w:pPr>
              <w:jc w:val="both"/>
              <w:rPr>
                <w:rFonts w:ascii="Arial" w:hAnsi="Arial" w:cs="Arial"/>
              </w:rPr>
            </w:pPr>
            <w:r>
              <w:rPr>
                <w:rFonts w:ascii="Arial" w:hAnsi="Arial" w:cs="Arial"/>
              </w:rPr>
              <w:t>Disagree</w:t>
            </w:r>
          </w:p>
        </w:tc>
        <w:tc>
          <w:tcPr>
            <w:tcW w:w="3323" w:type="pct"/>
          </w:tcPr>
          <w:p w14:paraId="6A7736CC" w14:textId="77777777" w:rsidR="009B3B7A" w:rsidRDefault="009B3B7A" w:rsidP="009B3B7A">
            <w:pPr>
              <w:jc w:val="both"/>
              <w:rPr>
                <w:rFonts w:ascii="Arial" w:hAnsi="Arial" w:cs="Arial"/>
              </w:rPr>
            </w:pPr>
            <w:r>
              <w:rPr>
                <w:rFonts w:ascii="Arial" w:hAnsi="Arial" w:cs="Arial"/>
              </w:rPr>
              <w:t>The proposal implies that we should work in this range; RAN4 should decide but it would be a much larger workload. It is not needed to state that relevant studies should be referred to; this is true for any spectrum range and was already captured in previous agreements.</w:t>
            </w:r>
          </w:p>
        </w:tc>
      </w:tr>
      <w:tr w:rsidR="00876C1E" w14:paraId="2A5D7EBF" w14:textId="77777777" w:rsidTr="003C29D4">
        <w:tc>
          <w:tcPr>
            <w:tcW w:w="825" w:type="pct"/>
          </w:tcPr>
          <w:p w14:paraId="56273DB3" w14:textId="77777777" w:rsidR="00876C1E" w:rsidRDefault="00876C1E" w:rsidP="00876C1E">
            <w:pPr>
              <w:jc w:val="both"/>
              <w:rPr>
                <w:rFonts w:ascii="Arial" w:hAnsi="Arial" w:cs="Arial"/>
              </w:rPr>
            </w:pPr>
            <w:r>
              <w:rPr>
                <w:rFonts w:ascii="Arial" w:eastAsia="SimSun" w:hAnsi="Arial" w:cs="Arial"/>
                <w:lang w:eastAsia="zh-CN"/>
              </w:rPr>
              <w:t>Huawei/HiSilicon</w:t>
            </w:r>
          </w:p>
        </w:tc>
        <w:tc>
          <w:tcPr>
            <w:tcW w:w="852" w:type="pct"/>
          </w:tcPr>
          <w:p w14:paraId="3A76DAF6" w14:textId="77777777" w:rsidR="00876C1E" w:rsidRDefault="00876C1E" w:rsidP="00876C1E">
            <w:pPr>
              <w:jc w:val="both"/>
              <w:rPr>
                <w:rFonts w:ascii="Arial" w:hAnsi="Arial" w:cs="Arial"/>
              </w:rPr>
            </w:pPr>
            <w:r>
              <w:rPr>
                <w:rFonts w:ascii="Arial" w:eastAsia="SimSun" w:hAnsi="Arial" w:cs="Arial"/>
                <w:lang w:eastAsia="zh-CN"/>
              </w:rPr>
              <w:t>Partially agree</w:t>
            </w:r>
          </w:p>
        </w:tc>
        <w:tc>
          <w:tcPr>
            <w:tcW w:w="3323" w:type="pct"/>
          </w:tcPr>
          <w:p w14:paraId="7CBAEE86" w14:textId="77777777" w:rsidR="00876C1E" w:rsidRDefault="00876C1E" w:rsidP="00876C1E">
            <w:pPr>
              <w:jc w:val="both"/>
              <w:rPr>
                <w:rFonts w:ascii="Arial" w:hAnsi="Arial" w:cs="Arial"/>
              </w:rPr>
            </w:pPr>
            <w:r>
              <w:rPr>
                <w:rFonts w:ascii="Arial" w:eastAsia="SimSun" w:hAnsi="Arial" w:cs="Arial"/>
                <w:lang w:eastAsia="zh-CN"/>
              </w:rPr>
              <w:t>As indicated in our response in the initial round, the NTN WI only includes FR1/FR2, while 7-24GHz range is not in the WI scope. We therefore suggest 7-24GHz frequency range can only be considered AFTER the exemplary band for FR1/FR2 is COMPLETED. It is not clear how to judge “is sufficiently progressed” as in the proposal.</w:t>
            </w:r>
          </w:p>
        </w:tc>
      </w:tr>
      <w:tr w:rsidR="00C23F79" w14:paraId="2857A5A2" w14:textId="77777777" w:rsidTr="00C23F79">
        <w:tc>
          <w:tcPr>
            <w:tcW w:w="825" w:type="pct"/>
          </w:tcPr>
          <w:p w14:paraId="5FD426CC" w14:textId="77777777" w:rsidR="00C23F79" w:rsidRPr="00F42F4C" w:rsidRDefault="00C23F79" w:rsidP="00B61595">
            <w:pPr>
              <w:jc w:val="both"/>
              <w:rPr>
                <w:rFonts w:ascii="Arial" w:hAnsi="Arial" w:cs="Arial"/>
              </w:rPr>
            </w:pPr>
            <w:r>
              <w:rPr>
                <w:rFonts w:ascii="Arial" w:hAnsi="Arial" w:cs="Arial"/>
              </w:rPr>
              <w:t>Eutelsat</w:t>
            </w:r>
          </w:p>
        </w:tc>
        <w:tc>
          <w:tcPr>
            <w:tcW w:w="852" w:type="pct"/>
          </w:tcPr>
          <w:p w14:paraId="68E14FE6" w14:textId="77777777" w:rsidR="00C23F79" w:rsidRPr="00F42F4C" w:rsidRDefault="00C23F79" w:rsidP="00B61595">
            <w:pPr>
              <w:jc w:val="both"/>
              <w:rPr>
                <w:rFonts w:ascii="Arial" w:hAnsi="Arial" w:cs="Arial"/>
                <w:lang w:eastAsia="ja-JP"/>
              </w:rPr>
            </w:pPr>
            <w:r>
              <w:rPr>
                <w:rFonts w:ascii="Arial" w:hAnsi="Arial" w:cs="Arial"/>
                <w:lang w:eastAsia="ja-JP"/>
              </w:rPr>
              <w:t>Disagree</w:t>
            </w:r>
          </w:p>
        </w:tc>
        <w:tc>
          <w:tcPr>
            <w:tcW w:w="3323" w:type="pct"/>
          </w:tcPr>
          <w:p w14:paraId="26C32B0F" w14:textId="77777777" w:rsidR="00C23F79" w:rsidRPr="00F42F4C" w:rsidRDefault="00C23F79" w:rsidP="00B61595">
            <w:pPr>
              <w:jc w:val="both"/>
              <w:rPr>
                <w:rFonts w:ascii="Arial" w:hAnsi="Arial" w:cs="Arial"/>
              </w:rPr>
            </w:pPr>
            <w:r>
              <w:rPr>
                <w:rFonts w:ascii="Arial" w:hAnsi="Arial" w:cs="Arial"/>
              </w:rPr>
              <w:t>Revisit only once initial work has been completed and appropriate techniques in RAN4 have been developed.</w:t>
            </w:r>
          </w:p>
        </w:tc>
      </w:tr>
      <w:tr w:rsidR="009E36C8" w14:paraId="06E60E50" w14:textId="77777777" w:rsidTr="009E36C8">
        <w:tc>
          <w:tcPr>
            <w:tcW w:w="825" w:type="pct"/>
          </w:tcPr>
          <w:p w14:paraId="457A00C2" w14:textId="77777777"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14:paraId="747BE233" w14:textId="77777777"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4FA1A28E" w14:textId="77777777" w:rsidR="009E36C8" w:rsidRDefault="009E36C8" w:rsidP="00B61595">
            <w:pPr>
              <w:jc w:val="both"/>
              <w:rPr>
                <w:rFonts w:ascii="Arial" w:eastAsia="SimSun" w:hAnsi="Arial" w:cs="Arial"/>
                <w:lang w:eastAsia="zh-CN"/>
              </w:rPr>
            </w:pPr>
            <w:r>
              <w:rPr>
                <w:rFonts w:ascii="Arial" w:eastAsia="SimSun" w:hAnsi="Arial" w:cs="Arial"/>
                <w:lang w:eastAsia="zh-CN"/>
              </w:rPr>
              <w:t xml:space="preserve">Work on 7-24 GHz range is crucial to NTN and not so relevant for TN.  This is a novel area, but missing it would mean missing the key mission of NTN WI.  </w:t>
            </w:r>
          </w:p>
        </w:tc>
      </w:tr>
      <w:tr w:rsidR="006541DB" w14:paraId="2CB36EAD" w14:textId="77777777" w:rsidTr="006541DB">
        <w:tc>
          <w:tcPr>
            <w:tcW w:w="825" w:type="pct"/>
          </w:tcPr>
          <w:p w14:paraId="42BFB5AE" w14:textId="77777777" w:rsidR="006541DB" w:rsidRDefault="006541DB" w:rsidP="00B61595">
            <w:pPr>
              <w:jc w:val="both"/>
              <w:rPr>
                <w:rFonts w:ascii="Arial" w:eastAsia="SimSun" w:hAnsi="Arial" w:cs="Arial"/>
                <w:lang w:eastAsia="zh-CN"/>
              </w:rPr>
            </w:pPr>
            <w:r>
              <w:rPr>
                <w:rFonts w:ascii="Arial" w:eastAsia="SimSun" w:hAnsi="Arial" w:cs="Arial"/>
                <w:lang w:eastAsia="zh-CN"/>
              </w:rPr>
              <w:lastRenderedPageBreak/>
              <w:t>Hughes</w:t>
            </w:r>
          </w:p>
        </w:tc>
        <w:tc>
          <w:tcPr>
            <w:tcW w:w="852" w:type="pct"/>
          </w:tcPr>
          <w:p w14:paraId="4FA9AAE7" w14:textId="77777777" w:rsidR="006541DB" w:rsidRDefault="006541DB"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3B0E3FD4" w14:textId="77777777" w:rsidR="006541DB" w:rsidRDefault="006541DB" w:rsidP="00B61595">
            <w:pPr>
              <w:jc w:val="both"/>
              <w:rPr>
                <w:rFonts w:ascii="Arial" w:eastAsia="SimSun" w:hAnsi="Arial" w:cs="Arial"/>
                <w:lang w:eastAsia="zh-CN"/>
              </w:rPr>
            </w:pPr>
          </w:p>
        </w:tc>
      </w:tr>
      <w:tr w:rsidR="006C2859" w14:paraId="682BF0E5" w14:textId="77777777" w:rsidTr="006C2859">
        <w:tc>
          <w:tcPr>
            <w:tcW w:w="825" w:type="pct"/>
          </w:tcPr>
          <w:p w14:paraId="7AA9A156" w14:textId="77777777" w:rsidR="006C2859" w:rsidRDefault="006C2859" w:rsidP="00CA5709">
            <w:pPr>
              <w:jc w:val="both"/>
              <w:rPr>
                <w:rFonts w:ascii="Arial" w:eastAsia="SimSun" w:hAnsi="Arial" w:cs="Arial"/>
                <w:lang w:eastAsia="zh-CN"/>
              </w:rPr>
            </w:pPr>
            <w:r>
              <w:rPr>
                <w:rFonts w:ascii="Arial" w:eastAsia="SimSun" w:hAnsi="Arial" w:cs="Arial"/>
                <w:lang w:eastAsia="zh-CN"/>
              </w:rPr>
              <w:t>Loon, Google</w:t>
            </w:r>
          </w:p>
        </w:tc>
        <w:tc>
          <w:tcPr>
            <w:tcW w:w="852" w:type="pct"/>
          </w:tcPr>
          <w:p w14:paraId="589F4CD0" w14:textId="77777777" w:rsidR="006C2859" w:rsidRDefault="006C2859" w:rsidP="00CA5709">
            <w:pPr>
              <w:jc w:val="both"/>
              <w:rPr>
                <w:rFonts w:ascii="Arial" w:eastAsia="SimSun" w:hAnsi="Arial" w:cs="Arial"/>
                <w:lang w:eastAsia="zh-CN"/>
              </w:rPr>
            </w:pPr>
            <w:r>
              <w:rPr>
                <w:rFonts w:ascii="Arial" w:eastAsia="SimSun" w:hAnsi="Arial" w:cs="Arial"/>
                <w:lang w:eastAsia="zh-CN"/>
              </w:rPr>
              <w:t>Agree</w:t>
            </w:r>
          </w:p>
        </w:tc>
        <w:tc>
          <w:tcPr>
            <w:tcW w:w="3323" w:type="pct"/>
          </w:tcPr>
          <w:p w14:paraId="7252A90B" w14:textId="77777777" w:rsidR="006C2859" w:rsidRDefault="006C2859" w:rsidP="00CA5709">
            <w:pPr>
              <w:jc w:val="both"/>
              <w:rPr>
                <w:rFonts w:ascii="Arial" w:eastAsia="SimSun" w:hAnsi="Arial" w:cs="Arial"/>
                <w:lang w:eastAsia="zh-CN"/>
              </w:rPr>
            </w:pPr>
            <w:r>
              <w:rPr>
                <w:rFonts w:ascii="Arial" w:eastAsia="SimSun" w:hAnsi="Arial" w:cs="Arial"/>
                <w:lang w:eastAsia="zh-CN"/>
              </w:rPr>
              <w:t>If this is agreed to we should clarify in the WID</w:t>
            </w:r>
          </w:p>
        </w:tc>
      </w:tr>
      <w:tr w:rsidR="006C2859" w14:paraId="16296D90" w14:textId="77777777" w:rsidTr="006C2859">
        <w:tc>
          <w:tcPr>
            <w:tcW w:w="825" w:type="pct"/>
          </w:tcPr>
          <w:p w14:paraId="78C58297"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4C2FCF4B"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61305493" w14:textId="77777777" w:rsidR="006C2859" w:rsidRDefault="006C2859" w:rsidP="00CA5709">
            <w:pPr>
              <w:jc w:val="both"/>
              <w:rPr>
                <w:rFonts w:ascii="Arial" w:eastAsia="SimSun" w:hAnsi="Arial" w:cs="Arial"/>
                <w:lang w:eastAsia="zh-CN"/>
              </w:rPr>
            </w:pPr>
          </w:p>
        </w:tc>
      </w:tr>
    </w:tbl>
    <w:p w14:paraId="4E5CDED7" w14:textId="77777777" w:rsidR="006A66D0" w:rsidRDefault="006A66D0" w:rsidP="006C557B">
      <w:pPr>
        <w:jc w:val="both"/>
        <w:rPr>
          <w:rFonts w:ascii="Arial" w:hAnsi="Arial" w:cs="Arial"/>
        </w:rPr>
      </w:pPr>
    </w:p>
    <w:p w14:paraId="5BDDBA6A" w14:textId="77777777" w:rsidR="00D535CF" w:rsidRDefault="00D535CF" w:rsidP="006C557B">
      <w:pPr>
        <w:jc w:val="both"/>
        <w:rPr>
          <w:rFonts w:ascii="Arial" w:hAnsi="Arial" w:cs="Arial"/>
        </w:rPr>
      </w:pPr>
      <w:r>
        <w:rPr>
          <w:rFonts w:ascii="Arial" w:hAnsi="Arial" w:cs="Arial"/>
        </w:rPr>
        <w:t>Still some disagreements. Main suggestions are</w:t>
      </w:r>
      <w:r w:rsidR="006C2859">
        <w:rPr>
          <w:rFonts w:ascii="Arial" w:hAnsi="Arial" w:cs="Arial"/>
        </w:rPr>
        <w:t xml:space="preserve"> </w:t>
      </w:r>
      <w:r>
        <w:rPr>
          <w:rFonts w:ascii="Arial" w:hAnsi="Arial" w:cs="Arial"/>
        </w:rPr>
        <w:t>to revisit the NTN specific issues of UEs for the 7-24 GHz bands once 3GPP has completed its initial work.</w:t>
      </w:r>
    </w:p>
    <w:p w14:paraId="64456C51" w14:textId="77777777" w:rsidR="003B2F3E" w:rsidRDefault="003B2F3E" w:rsidP="006C557B">
      <w:pPr>
        <w:jc w:val="both"/>
        <w:rPr>
          <w:rFonts w:ascii="Arial" w:hAnsi="Arial" w:cs="Arial"/>
        </w:rPr>
      </w:pPr>
      <w:r>
        <w:rPr>
          <w:rFonts w:ascii="Arial" w:hAnsi="Arial" w:cs="Arial"/>
        </w:rPr>
        <w:t>Based on the feedback, the moderator proposes</w:t>
      </w:r>
      <w:r w:rsidR="00D535CF">
        <w:rPr>
          <w:rFonts w:ascii="Arial" w:hAnsi="Arial" w:cs="Arial"/>
        </w:rPr>
        <w:t xml:space="preserve"> to stop the discussion here and ask proponents to come back with a </w:t>
      </w:r>
      <w:r w:rsidR="006C2859">
        <w:rPr>
          <w:rFonts w:ascii="Arial" w:hAnsi="Arial" w:cs="Arial"/>
        </w:rPr>
        <w:t xml:space="preserve">clarified </w:t>
      </w:r>
      <w:r w:rsidR="00D535CF">
        <w:rPr>
          <w:rFonts w:ascii="Arial" w:hAnsi="Arial" w:cs="Arial"/>
        </w:rPr>
        <w:t>approach.</w:t>
      </w:r>
    </w:p>
    <w:p w14:paraId="56594A46" w14:textId="77777777" w:rsidR="003B2F3E" w:rsidRDefault="003B2F3E" w:rsidP="006C557B">
      <w:pPr>
        <w:jc w:val="both"/>
        <w:rPr>
          <w:rFonts w:ascii="Arial" w:hAnsi="Arial" w:cs="Arial"/>
        </w:rPr>
      </w:pPr>
    </w:p>
    <w:p w14:paraId="3A833A05" w14:textId="77777777" w:rsidR="006A66D0" w:rsidRDefault="006A66D0" w:rsidP="006C557B">
      <w:pPr>
        <w:jc w:val="both"/>
        <w:rPr>
          <w:rFonts w:ascii="Arial" w:hAnsi="Arial" w:cs="Arial"/>
        </w:rPr>
      </w:pPr>
    </w:p>
    <w:p w14:paraId="57559C72" w14:textId="77777777" w:rsidR="006A66D0" w:rsidRDefault="006A66D0" w:rsidP="006C557B">
      <w:pPr>
        <w:jc w:val="both"/>
        <w:rPr>
          <w:rFonts w:ascii="Arial" w:hAnsi="Arial" w:cs="Arial"/>
        </w:rPr>
      </w:pPr>
      <w:r>
        <w:rPr>
          <w:rFonts w:ascii="Arial" w:hAnsi="Arial" w:cs="Arial"/>
          <w:b/>
        </w:rPr>
        <w:t xml:space="preserve">Question NTNB-3bis (related to </w:t>
      </w:r>
      <w:r w:rsidRPr="00067C99">
        <w:rPr>
          <w:rFonts w:ascii="Arial" w:hAnsi="Arial" w:cs="Arial"/>
          <w:b/>
        </w:rPr>
        <w:t>RP-202</w:t>
      </w:r>
      <w:r>
        <w:rPr>
          <w:rFonts w:ascii="Arial" w:hAnsi="Arial" w:cs="Arial"/>
          <w:b/>
        </w:rPr>
        <w:t>296)</w:t>
      </w:r>
      <w:r w:rsidRPr="003B35A8">
        <w:rPr>
          <w:rFonts w:ascii="Arial" w:hAnsi="Arial" w:cs="Arial"/>
          <w:b/>
        </w:rPr>
        <w:t>:</w:t>
      </w:r>
      <w:r>
        <w:rPr>
          <w:rFonts w:ascii="Arial" w:hAnsi="Arial" w:cs="Arial"/>
          <w:b/>
        </w:rPr>
        <w:t xml:space="preserve"> 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“Satellite” bands be approved as it is ?</w:t>
      </w:r>
    </w:p>
    <w:p w14:paraId="0A5F97F6" w14:textId="77777777" w:rsidR="006A66D0" w:rsidRPr="008364B4" w:rsidRDefault="006A66D0" w:rsidP="006A66D0">
      <w:pPr>
        <w:pStyle w:val="ListParagraph"/>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Pr>
          <w:rFonts w:ascii="Arial" w:hAnsi="Arial" w:cs="Arial"/>
          <w:b/>
          <w:i/>
          <w:color w:val="000000" w:themeColor="text1"/>
        </w:rPr>
        <w:t>o-</w:t>
      </w:r>
      <w:r w:rsidRPr="008364B4">
        <w:rPr>
          <w:rFonts w:ascii="Arial" w:hAnsi="Arial" w:cs="Arial"/>
          <w:b/>
          <w:i/>
          <w:color w:val="000000" w:themeColor="text1"/>
        </w:rPr>
        <w:t>existence study</w:t>
      </w:r>
      <w:r>
        <w:rPr>
          <w:rFonts w:ascii="Arial" w:hAnsi="Arial" w:cs="Arial"/>
          <w:b/>
          <w:i/>
          <w:color w:val="000000" w:themeColor="text1"/>
        </w:rPr>
        <w:t>(ies)</w:t>
      </w:r>
      <w:r w:rsidRPr="008364B4">
        <w:rPr>
          <w:rFonts w:ascii="Arial" w:hAnsi="Arial" w:cs="Arial"/>
          <w:b/>
          <w:i/>
          <w:color w:val="000000" w:themeColor="text1"/>
        </w:rPr>
        <w:t xml:space="preserve"> between HAPS and TN in existing 3GPP band</w:t>
      </w:r>
      <w:r>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Pr>
          <w:rFonts w:ascii="Arial" w:hAnsi="Arial" w:cs="Arial"/>
          <w:b/>
          <w:i/>
          <w:color w:val="000000" w:themeColor="text1"/>
        </w:rPr>
        <w:t xml:space="preserve"> shall be clarified before being considered to be</w:t>
      </w:r>
      <w:r w:rsidRPr="005F7F25">
        <w:rPr>
          <w:rFonts w:ascii="Arial" w:hAnsi="Arial" w:cs="Arial"/>
          <w:b/>
          <w:i/>
          <w:color w:val="000000" w:themeColor="text1"/>
        </w:rPr>
        <w:t xml:space="preserve"> part of the Rel-17 NR-NTN-solutions WI</w:t>
      </w:r>
      <w:r>
        <w:rPr>
          <w:rFonts w:ascii="Arial" w:hAnsi="Arial" w:cs="Arial"/>
          <w:b/>
          <w:i/>
          <w:color w:val="000000" w:themeColor="text1"/>
        </w:rPr>
        <w:t>.</w:t>
      </w:r>
    </w:p>
    <w:p w14:paraId="105563FB" w14:textId="77777777" w:rsidR="006A66D0" w:rsidRDefault="006A66D0"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437CEC4C" w14:textId="77777777" w:rsidTr="00E739FB">
        <w:trPr>
          <w:cantSplit/>
          <w:tblHeader/>
        </w:trPr>
        <w:tc>
          <w:tcPr>
            <w:tcW w:w="825" w:type="pct"/>
          </w:tcPr>
          <w:p w14:paraId="36E93CB8"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2CCB42F3"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0CD43188"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6EBF967E" w14:textId="77777777" w:rsidTr="00E739FB">
        <w:trPr>
          <w:cantSplit/>
        </w:trPr>
        <w:tc>
          <w:tcPr>
            <w:tcW w:w="825" w:type="pct"/>
          </w:tcPr>
          <w:p w14:paraId="2A81FACC" w14:textId="77777777" w:rsidR="006A66D0" w:rsidRDefault="006A66D0" w:rsidP="00E739FB">
            <w:pPr>
              <w:jc w:val="both"/>
              <w:rPr>
                <w:rFonts w:ascii="Arial" w:hAnsi="Arial" w:cs="Arial"/>
              </w:rPr>
            </w:pPr>
            <w:r>
              <w:rPr>
                <w:rFonts w:ascii="Arial" w:hAnsi="Arial" w:cs="Arial"/>
              </w:rPr>
              <w:t>Thales</w:t>
            </w:r>
          </w:p>
        </w:tc>
        <w:tc>
          <w:tcPr>
            <w:tcW w:w="852" w:type="pct"/>
          </w:tcPr>
          <w:p w14:paraId="577F401F" w14:textId="77777777" w:rsidR="006A66D0" w:rsidRDefault="006A66D0" w:rsidP="00E739FB">
            <w:pPr>
              <w:jc w:val="both"/>
              <w:rPr>
                <w:rFonts w:ascii="Arial" w:hAnsi="Arial" w:cs="Arial"/>
              </w:rPr>
            </w:pPr>
            <w:r>
              <w:rPr>
                <w:rFonts w:ascii="Arial" w:hAnsi="Arial" w:cs="Arial"/>
              </w:rPr>
              <w:t>Agree</w:t>
            </w:r>
          </w:p>
        </w:tc>
        <w:tc>
          <w:tcPr>
            <w:tcW w:w="3323" w:type="pct"/>
          </w:tcPr>
          <w:p w14:paraId="47CBC133" w14:textId="77777777" w:rsidR="006A66D0" w:rsidRDefault="006A66D0" w:rsidP="00E739FB">
            <w:pPr>
              <w:jc w:val="both"/>
              <w:rPr>
                <w:rFonts w:ascii="Arial" w:hAnsi="Arial" w:cs="Arial"/>
              </w:rPr>
            </w:pPr>
          </w:p>
        </w:tc>
      </w:tr>
      <w:tr w:rsidR="006A66D0" w14:paraId="4C74B359" w14:textId="77777777" w:rsidTr="00E739FB">
        <w:trPr>
          <w:cantSplit/>
        </w:trPr>
        <w:tc>
          <w:tcPr>
            <w:tcW w:w="825" w:type="pct"/>
          </w:tcPr>
          <w:p w14:paraId="46FD5F3A" w14:textId="77777777" w:rsidR="006A66D0" w:rsidRDefault="00C51C2D" w:rsidP="00E739FB">
            <w:pPr>
              <w:jc w:val="both"/>
              <w:rPr>
                <w:rFonts w:ascii="Arial" w:hAnsi="Arial" w:cs="Arial"/>
              </w:rPr>
            </w:pPr>
            <w:r>
              <w:rPr>
                <w:rFonts w:ascii="Arial" w:hAnsi="Arial" w:cs="Arial"/>
              </w:rPr>
              <w:t>Apple</w:t>
            </w:r>
          </w:p>
        </w:tc>
        <w:tc>
          <w:tcPr>
            <w:tcW w:w="852" w:type="pct"/>
          </w:tcPr>
          <w:p w14:paraId="013B0CDD" w14:textId="77777777" w:rsidR="006A66D0" w:rsidRDefault="00C51C2D" w:rsidP="00E739FB">
            <w:pPr>
              <w:jc w:val="both"/>
              <w:rPr>
                <w:rFonts w:ascii="Arial" w:hAnsi="Arial" w:cs="Arial"/>
              </w:rPr>
            </w:pPr>
            <w:r>
              <w:rPr>
                <w:rFonts w:ascii="Arial" w:hAnsi="Arial" w:cs="Arial"/>
              </w:rPr>
              <w:t>Agree</w:t>
            </w:r>
          </w:p>
        </w:tc>
        <w:tc>
          <w:tcPr>
            <w:tcW w:w="3323" w:type="pct"/>
          </w:tcPr>
          <w:p w14:paraId="51693720" w14:textId="77777777" w:rsidR="006A66D0" w:rsidRDefault="006A66D0" w:rsidP="00E739FB">
            <w:pPr>
              <w:jc w:val="both"/>
              <w:rPr>
                <w:rFonts w:ascii="Arial" w:hAnsi="Arial" w:cs="Arial"/>
              </w:rPr>
            </w:pPr>
          </w:p>
        </w:tc>
      </w:tr>
      <w:tr w:rsidR="000E4A36" w14:paraId="696B20DC" w14:textId="77777777" w:rsidTr="00E739FB">
        <w:trPr>
          <w:cantSplit/>
        </w:trPr>
        <w:tc>
          <w:tcPr>
            <w:tcW w:w="825" w:type="pct"/>
          </w:tcPr>
          <w:p w14:paraId="341131C7" w14:textId="77777777" w:rsidR="000E4A36" w:rsidRDefault="000E4A36" w:rsidP="000E4A36">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14:paraId="12AF6DF9" w14:textId="77777777" w:rsidR="000E4A36" w:rsidRDefault="000E4A36" w:rsidP="000E4A36">
            <w:pPr>
              <w:jc w:val="both"/>
              <w:rPr>
                <w:rFonts w:ascii="Arial" w:hAnsi="Arial" w:cs="Arial"/>
              </w:rPr>
            </w:pPr>
            <w:r>
              <w:rPr>
                <w:rFonts w:ascii="Arial" w:hAnsi="Arial" w:cs="Arial" w:hint="eastAsia"/>
                <w:lang w:eastAsia="ja-JP"/>
              </w:rPr>
              <w:t>A</w:t>
            </w:r>
            <w:r>
              <w:rPr>
                <w:rFonts w:ascii="Arial" w:hAnsi="Arial" w:cs="Arial"/>
                <w:lang w:eastAsia="ja-JP"/>
              </w:rPr>
              <w:t>gree</w:t>
            </w:r>
          </w:p>
        </w:tc>
        <w:tc>
          <w:tcPr>
            <w:tcW w:w="3323" w:type="pct"/>
          </w:tcPr>
          <w:p w14:paraId="6F1A924A" w14:textId="77777777" w:rsidR="000E4A36" w:rsidRDefault="000E4A36" w:rsidP="000E4A36">
            <w:pPr>
              <w:jc w:val="both"/>
              <w:rPr>
                <w:rFonts w:ascii="Arial" w:hAnsi="Arial" w:cs="Arial"/>
              </w:rPr>
            </w:pPr>
          </w:p>
        </w:tc>
      </w:tr>
      <w:tr w:rsidR="000E4A36" w14:paraId="74F7A58D" w14:textId="77777777" w:rsidTr="00E739FB">
        <w:trPr>
          <w:cantSplit/>
        </w:trPr>
        <w:tc>
          <w:tcPr>
            <w:tcW w:w="825" w:type="pct"/>
          </w:tcPr>
          <w:p w14:paraId="4DD87B0D" w14:textId="77777777" w:rsidR="000E4A36" w:rsidRDefault="000E4A36" w:rsidP="000E4A36">
            <w:pPr>
              <w:jc w:val="both"/>
              <w:rPr>
                <w:rFonts w:ascii="Arial" w:hAnsi="Arial" w:cs="Arial"/>
              </w:rPr>
            </w:pPr>
            <w:r>
              <w:rPr>
                <w:rFonts w:ascii="Arial" w:hAnsi="Arial" w:cs="Arial"/>
              </w:rPr>
              <w:t>DISH</w:t>
            </w:r>
          </w:p>
        </w:tc>
        <w:tc>
          <w:tcPr>
            <w:tcW w:w="852" w:type="pct"/>
          </w:tcPr>
          <w:p w14:paraId="04F5877B" w14:textId="77777777" w:rsidR="000E4A36" w:rsidRDefault="000E4A36" w:rsidP="000E4A36">
            <w:pPr>
              <w:jc w:val="both"/>
              <w:rPr>
                <w:rFonts w:ascii="Arial" w:hAnsi="Arial" w:cs="Arial"/>
              </w:rPr>
            </w:pPr>
            <w:r>
              <w:rPr>
                <w:rFonts w:ascii="Arial" w:hAnsi="Arial" w:cs="Arial"/>
              </w:rPr>
              <w:t>Agree</w:t>
            </w:r>
          </w:p>
        </w:tc>
        <w:tc>
          <w:tcPr>
            <w:tcW w:w="3323" w:type="pct"/>
          </w:tcPr>
          <w:p w14:paraId="5A5B206C" w14:textId="77777777" w:rsidR="000E4A36" w:rsidRDefault="000E4A36" w:rsidP="000E4A36">
            <w:pPr>
              <w:jc w:val="both"/>
              <w:rPr>
                <w:rFonts w:ascii="Arial" w:hAnsi="Arial" w:cs="Arial"/>
              </w:rPr>
            </w:pPr>
          </w:p>
        </w:tc>
      </w:tr>
      <w:tr w:rsidR="000E4A36" w14:paraId="6E2ADBC1" w14:textId="77777777" w:rsidTr="00E739FB">
        <w:trPr>
          <w:cantSplit/>
        </w:trPr>
        <w:tc>
          <w:tcPr>
            <w:tcW w:w="825" w:type="pct"/>
          </w:tcPr>
          <w:p w14:paraId="5B96F5A7" w14:textId="77777777" w:rsidR="000E4A36" w:rsidRDefault="000E4A36" w:rsidP="000E4A36">
            <w:pPr>
              <w:jc w:val="both"/>
              <w:rPr>
                <w:rFonts w:ascii="Arial" w:hAnsi="Arial" w:cs="Arial"/>
              </w:rPr>
            </w:pPr>
            <w:r>
              <w:rPr>
                <w:rFonts w:ascii="Arial" w:hAnsi="Arial" w:cs="Arial"/>
              </w:rPr>
              <w:t>APT</w:t>
            </w:r>
          </w:p>
        </w:tc>
        <w:tc>
          <w:tcPr>
            <w:tcW w:w="852" w:type="pct"/>
          </w:tcPr>
          <w:p w14:paraId="495AE301" w14:textId="77777777" w:rsidR="000E4A36" w:rsidRPr="000E4A36" w:rsidRDefault="00D45B24" w:rsidP="000E4A36">
            <w:pPr>
              <w:jc w:val="both"/>
              <w:rPr>
                <w:rFonts w:ascii="Arial" w:eastAsia="PMingLiU" w:hAnsi="Arial" w:cs="Arial"/>
                <w:lang w:eastAsia="zh-TW"/>
              </w:rPr>
            </w:pPr>
            <w:r>
              <w:rPr>
                <w:rFonts w:ascii="Arial" w:eastAsia="PMingLiU" w:hAnsi="Arial" w:cs="Arial"/>
                <w:lang w:eastAsia="zh-TW"/>
              </w:rPr>
              <w:t xml:space="preserve">Agree </w:t>
            </w:r>
          </w:p>
        </w:tc>
        <w:tc>
          <w:tcPr>
            <w:tcW w:w="3323" w:type="pct"/>
          </w:tcPr>
          <w:p w14:paraId="3EC38750" w14:textId="77777777" w:rsidR="000E4A36" w:rsidRDefault="000E4A36" w:rsidP="000E4A36">
            <w:pPr>
              <w:jc w:val="both"/>
              <w:rPr>
                <w:rFonts w:ascii="Arial" w:hAnsi="Arial" w:cs="Arial"/>
              </w:rPr>
            </w:pPr>
          </w:p>
        </w:tc>
      </w:tr>
      <w:tr w:rsidR="00755741" w14:paraId="0B1890E7" w14:textId="77777777" w:rsidTr="00E739FB">
        <w:trPr>
          <w:cantSplit/>
        </w:trPr>
        <w:tc>
          <w:tcPr>
            <w:tcW w:w="825" w:type="pct"/>
          </w:tcPr>
          <w:p w14:paraId="7D3D7731" w14:textId="77777777" w:rsidR="00755741" w:rsidRPr="00755741" w:rsidRDefault="00755741" w:rsidP="000E4A36">
            <w:pPr>
              <w:jc w:val="both"/>
              <w:rPr>
                <w:rFonts w:ascii="Arial" w:eastAsia="SimSun" w:hAnsi="Arial" w:cs="Arial"/>
                <w:lang w:eastAsia="zh-CN"/>
              </w:rPr>
            </w:pPr>
            <w:r>
              <w:rPr>
                <w:rFonts w:ascii="Arial" w:eastAsia="SimSun" w:hAnsi="Arial" w:cs="Arial"/>
                <w:lang w:eastAsia="zh-CN"/>
              </w:rPr>
              <w:t>ZTE</w:t>
            </w:r>
          </w:p>
        </w:tc>
        <w:tc>
          <w:tcPr>
            <w:tcW w:w="852" w:type="pct"/>
          </w:tcPr>
          <w:p w14:paraId="3A128B36" w14:textId="77777777" w:rsidR="00755741" w:rsidRPr="00755741" w:rsidRDefault="00755741" w:rsidP="000E4A36">
            <w:pPr>
              <w:jc w:val="both"/>
              <w:rPr>
                <w:rFonts w:ascii="Arial" w:eastAsia="SimSun" w:hAnsi="Arial" w:cs="Arial"/>
                <w:lang w:eastAsia="zh-CN"/>
              </w:rPr>
            </w:pPr>
          </w:p>
        </w:tc>
        <w:tc>
          <w:tcPr>
            <w:tcW w:w="3323" w:type="pct"/>
          </w:tcPr>
          <w:p w14:paraId="74736C8F" w14:textId="77777777" w:rsidR="00755741" w:rsidRPr="00755741" w:rsidRDefault="00755741" w:rsidP="00165B05">
            <w:pPr>
              <w:jc w:val="both"/>
              <w:rPr>
                <w:rFonts w:ascii="Arial" w:eastAsia="SimSun" w:hAnsi="Arial" w:cs="Arial"/>
                <w:lang w:eastAsia="zh-CN"/>
              </w:rPr>
            </w:pPr>
            <w:r>
              <w:rPr>
                <w:rFonts w:ascii="Arial" w:eastAsia="SimSun" w:hAnsi="Arial" w:cs="Arial" w:hint="eastAsia"/>
                <w:lang w:eastAsia="zh-CN"/>
              </w:rPr>
              <w:t>E</w:t>
            </w:r>
            <w:r>
              <w:rPr>
                <w:rFonts w:ascii="Arial" w:eastAsia="SimSun" w:hAnsi="Arial" w:cs="Arial"/>
                <w:lang w:eastAsia="zh-CN"/>
              </w:rPr>
              <w:t xml:space="preserve">ven with such clarification, </w:t>
            </w:r>
            <w:r w:rsidR="00165B05">
              <w:rPr>
                <w:rFonts w:ascii="Arial" w:eastAsia="SimSun" w:hAnsi="Arial" w:cs="Arial"/>
                <w:lang w:eastAsia="zh-CN"/>
              </w:rPr>
              <w:t xml:space="preserve">it is </w:t>
            </w:r>
            <w:r>
              <w:rPr>
                <w:rFonts w:ascii="Arial" w:eastAsia="SimSun" w:hAnsi="Arial" w:cs="Arial"/>
                <w:lang w:eastAsia="zh-CN"/>
              </w:rPr>
              <w:t>still</w:t>
            </w:r>
            <w:r w:rsidR="00165B05">
              <w:rPr>
                <w:rFonts w:ascii="Arial" w:eastAsia="SimSun" w:hAnsi="Arial" w:cs="Arial"/>
                <w:lang w:eastAsia="zh-CN"/>
              </w:rPr>
              <w:t xml:space="preserve"> </w:t>
            </w:r>
            <w:r>
              <w:rPr>
                <w:rFonts w:ascii="Arial" w:eastAsia="SimSun" w:hAnsi="Arial" w:cs="Arial"/>
                <w:lang w:eastAsia="zh-CN"/>
              </w:rPr>
              <w:t>up to RAN4</w:t>
            </w:r>
            <w:r w:rsidR="0077283A">
              <w:rPr>
                <w:rFonts w:ascii="Arial" w:eastAsia="SimSun" w:hAnsi="Arial" w:cs="Arial"/>
                <w:lang w:eastAsia="zh-CN"/>
              </w:rPr>
              <w:t xml:space="preserve"> to decide whether</w:t>
            </w:r>
            <w:r>
              <w:rPr>
                <w:rFonts w:ascii="Arial" w:eastAsia="SimSun" w:hAnsi="Arial" w:cs="Arial"/>
                <w:lang w:eastAsia="zh-CN"/>
              </w:rPr>
              <w:t xml:space="preserve"> to take HAPS/HIB related to issue within this this WI considering the workload issue.</w:t>
            </w:r>
          </w:p>
        </w:tc>
      </w:tr>
      <w:tr w:rsidR="002C5B6D" w14:paraId="692A0697" w14:textId="77777777" w:rsidTr="00E739FB">
        <w:trPr>
          <w:cantSplit/>
        </w:trPr>
        <w:tc>
          <w:tcPr>
            <w:tcW w:w="825" w:type="pct"/>
          </w:tcPr>
          <w:p w14:paraId="487BB793" w14:textId="77777777" w:rsidR="002C5B6D" w:rsidRDefault="002C5B6D" w:rsidP="000E4A36">
            <w:pPr>
              <w:jc w:val="both"/>
              <w:rPr>
                <w:rFonts w:ascii="Arial" w:eastAsia="SimSun" w:hAnsi="Arial" w:cs="Arial"/>
                <w:lang w:eastAsia="zh-CN"/>
              </w:rPr>
            </w:pPr>
            <w:r>
              <w:rPr>
                <w:rFonts w:ascii="Arial" w:eastAsia="SimSun" w:hAnsi="Arial" w:cs="Arial"/>
                <w:lang w:eastAsia="zh-CN"/>
              </w:rPr>
              <w:lastRenderedPageBreak/>
              <w:t>MediaTek</w:t>
            </w:r>
          </w:p>
        </w:tc>
        <w:tc>
          <w:tcPr>
            <w:tcW w:w="852" w:type="pct"/>
          </w:tcPr>
          <w:p w14:paraId="4D3E4B15" w14:textId="77777777" w:rsidR="002C5B6D" w:rsidRPr="00755741" w:rsidRDefault="002C5B6D" w:rsidP="000E4A36">
            <w:pPr>
              <w:jc w:val="both"/>
              <w:rPr>
                <w:rFonts w:ascii="Arial" w:eastAsia="SimSun" w:hAnsi="Arial" w:cs="Arial"/>
                <w:lang w:eastAsia="zh-CN"/>
              </w:rPr>
            </w:pPr>
          </w:p>
        </w:tc>
        <w:tc>
          <w:tcPr>
            <w:tcW w:w="3323" w:type="pct"/>
          </w:tcPr>
          <w:p w14:paraId="69D345CF" w14:textId="77777777" w:rsidR="002C5B6D" w:rsidRDefault="002C5B6D" w:rsidP="00165B05">
            <w:pPr>
              <w:jc w:val="both"/>
              <w:rPr>
                <w:rFonts w:ascii="Arial" w:eastAsia="SimSun" w:hAnsi="Arial" w:cs="Arial"/>
                <w:lang w:eastAsia="zh-CN"/>
              </w:rPr>
            </w:pPr>
            <w:r w:rsidRPr="002C5B6D">
              <w:rPr>
                <w:rFonts w:ascii="Arial" w:eastAsia="SimSun" w:hAnsi="Arial" w:cs="Arial"/>
                <w:lang w:eastAsia="zh-CN"/>
              </w:rPr>
              <w:t>It can be up to RAN4 to discuss an example band of the existing NR bands which is identified for HAPS</w:t>
            </w:r>
            <w:r>
              <w:rPr>
                <w:rFonts w:ascii="Arial" w:eastAsia="SimSun" w:hAnsi="Arial" w:cs="Arial"/>
                <w:lang w:eastAsia="zh-CN"/>
              </w:rPr>
              <w:t>/HIBS</w:t>
            </w:r>
            <w:r w:rsidRPr="002C5B6D">
              <w:rPr>
                <w:rFonts w:ascii="Arial" w:eastAsia="SimSun" w:hAnsi="Arial" w:cs="Arial"/>
                <w:lang w:eastAsia="zh-CN"/>
              </w:rPr>
              <w:t xml:space="preserve"> deployment by operators. Scope of work should be clarified first in RAN4 and impact on RAN4 discussed.</w:t>
            </w:r>
          </w:p>
        </w:tc>
      </w:tr>
      <w:tr w:rsidR="003C29D4" w14:paraId="1C8286EF" w14:textId="77777777" w:rsidTr="003C29D4">
        <w:tc>
          <w:tcPr>
            <w:tcW w:w="825" w:type="pct"/>
            <w:hideMark/>
          </w:tcPr>
          <w:p w14:paraId="0C4BBA62"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5039E7D0" w14:textId="77777777" w:rsidR="003C29D4" w:rsidRDefault="003C29D4">
            <w:pPr>
              <w:jc w:val="both"/>
              <w:rPr>
                <w:rFonts w:ascii="Arial" w:hAnsi="Arial" w:cs="Arial"/>
              </w:rPr>
            </w:pPr>
            <w:r>
              <w:rPr>
                <w:rFonts w:ascii="Arial" w:hAnsi="Arial" w:cs="Arial"/>
              </w:rPr>
              <w:t xml:space="preserve">Agree </w:t>
            </w:r>
          </w:p>
        </w:tc>
        <w:tc>
          <w:tcPr>
            <w:tcW w:w="3323" w:type="pct"/>
          </w:tcPr>
          <w:p w14:paraId="587F08D4" w14:textId="77777777" w:rsidR="003C29D4" w:rsidRDefault="003C29D4">
            <w:pPr>
              <w:jc w:val="both"/>
              <w:rPr>
                <w:rFonts w:ascii="Arial" w:hAnsi="Arial" w:cs="Arial"/>
              </w:rPr>
            </w:pPr>
          </w:p>
        </w:tc>
      </w:tr>
      <w:tr w:rsidR="00876C1E" w14:paraId="42A75BDC" w14:textId="77777777" w:rsidTr="003C29D4">
        <w:tc>
          <w:tcPr>
            <w:tcW w:w="825" w:type="pct"/>
          </w:tcPr>
          <w:p w14:paraId="567F311A" w14:textId="77777777" w:rsidR="00876C1E" w:rsidRDefault="00876C1E" w:rsidP="00876C1E">
            <w:pPr>
              <w:jc w:val="both"/>
              <w:rPr>
                <w:rFonts w:ascii="Arial" w:hAnsi="Arial" w:cs="Arial"/>
                <w:lang w:eastAsia="ja-JP"/>
              </w:rPr>
            </w:pPr>
            <w:r>
              <w:rPr>
                <w:rFonts w:ascii="Arial" w:hAnsi="Arial" w:cs="Arial"/>
              </w:rPr>
              <w:t>Huawei/HiSilicon</w:t>
            </w:r>
          </w:p>
        </w:tc>
        <w:tc>
          <w:tcPr>
            <w:tcW w:w="852" w:type="pct"/>
          </w:tcPr>
          <w:p w14:paraId="688B87B6" w14:textId="77777777" w:rsidR="00876C1E" w:rsidRDefault="00876C1E" w:rsidP="00876C1E">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4BE24614" w14:textId="77777777" w:rsidR="00876C1E" w:rsidRDefault="00876C1E" w:rsidP="00876C1E">
            <w:pPr>
              <w:jc w:val="both"/>
              <w:rPr>
                <w:rFonts w:ascii="Arial" w:hAnsi="Arial" w:cs="Arial"/>
              </w:rPr>
            </w:pPr>
          </w:p>
        </w:tc>
      </w:tr>
      <w:tr w:rsidR="00C23F79" w14:paraId="7D6A41F3" w14:textId="77777777" w:rsidTr="00B61595">
        <w:trPr>
          <w:cantSplit/>
        </w:trPr>
        <w:tc>
          <w:tcPr>
            <w:tcW w:w="825" w:type="pct"/>
          </w:tcPr>
          <w:p w14:paraId="297BE4A9" w14:textId="77777777" w:rsidR="00C23F79" w:rsidRDefault="00C23F79" w:rsidP="00B61595">
            <w:pPr>
              <w:jc w:val="both"/>
              <w:rPr>
                <w:rFonts w:ascii="Arial" w:hAnsi="Arial" w:cs="Arial"/>
              </w:rPr>
            </w:pPr>
            <w:r>
              <w:rPr>
                <w:rFonts w:ascii="Arial" w:hAnsi="Arial" w:cs="Arial"/>
              </w:rPr>
              <w:t>Eutelsat</w:t>
            </w:r>
          </w:p>
        </w:tc>
        <w:tc>
          <w:tcPr>
            <w:tcW w:w="852" w:type="pct"/>
          </w:tcPr>
          <w:p w14:paraId="10FFE3CA" w14:textId="77777777" w:rsidR="00C23F79" w:rsidRDefault="00C23F79" w:rsidP="00B61595">
            <w:pPr>
              <w:jc w:val="both"/>
              <w:rPr>
                <w:rFonts w:ascii="Arial" w:eastAsia="PMingLiU" w:hAnsi="Arial" w:cs="Arial"/>
                <w:lang w:eastAsia="zh-TW"/>
              </w:rPr>
            </w:pPr>
            <w:r>
              <w:rPr>
                <w:rFonts w:ascii="Arial" w:eastAsia="PMingLiU" w:hAnsi="Arial" w:cs="Arial"/>
                <w:lang w:eastAsia="zh-TW"/>
              </w:rPr>
              <w:t>Agree</w:t>
            </w:r>
          </w:p>
        </w:tc>
        <w:tc>
          <w:tcPr>
            <w:tcW w:w="3323" w:type="pct"/>
          </w:tcPr>
          <w:p w14:paraId="43D27F4B" w14:textId="77777777" w:rsidR="00C23F79" w:rsidRDefault="00C23F79" w:rsidP="00B61595">
            <w:pPr>
              <w:jc w:val="both"/>
              <w:rPr>
                <w:rFonts w:ascii="Arial" w:hAnsi="Arial" w:cs="Arial"/>
              </w:rPr>
            </w:pPr>
          </w:p>
        </w:tc>
      </w:tr>
      <w:tr w:rsidR="009E36C8" w14:paraId="456E342A" w14:textId="77777777" w:rsidTr="009E36C8">
        <w:tc>
          <w:tcPr>
            <w:tcW w:w="825" w:type="pct"/>
          </w:tcPr>
          <w:p w14:paraId="70710215" w14:textId="77777777" w:rsidR="009E36C8" w:rsidRDefault="009E36C8" w:rsidP="00B61595">
            <w:pPr>
              <w:jc w:val="both"/>
              <w:rPr>
                <w:rFonts w:ascii="Arial" w:hAnsi="Arial" w:cs="Arial"/>
              </w:rPr>
            </w:pPr>
            <w:r>
              <w:rPr>
                <w:rFonts w:ascii="Arial" w:hAnsi="Arial" w:cs="Arial"/>
              </w:rPr>
              <w:t>Inmarsat</w:t>
            </w:r>
          </w:p>
        </w:tc>
        <w:tc>
          <w:tcPr>
            <w:tcW w:w="852" w:type="pct"/>
          </w:tcPr>
          <w:p w14:paraId="3A69D4BE" w14:textId="77777777"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09135345" w14:textId="77777777" w:rsidR="009E36C8" w:rsidRDefault="009E36C8" w:rsidP="00B61595">
            <w:pPr>
              <w:jc w:val="both"/>
              <w:rPr>
                <w:rFonts w:ascii="Arial" w:hAnsi="Arial" w:cs="Arial"/>
              </w:rPr>
            </w:pPr>
          </w:p>
        </w:tc>
      </w:tr>
      <w:tr w:rsidR="00A4431B" w14:paraId="0C17202C" w14:textId="77777777" w:rsidTr="00A4431B">
        <w:tc>
          <w:tcPr>
            <w:tcW w:w="825" w:type="pct"/>
          </w:tcPr>
          <w:p w14:paraId="2FD40EA5" w14:textId="77777777" w:rsidR="00A4431B" w:rsidRDefault="00A4431B" w:rsidP="00B61595">
            <w:pPr>
              <w:jc w:val="both"/>
              <w:rPr>
                <w:rFonts w:ascii="Arial" w:hAnsi="Arial" w:cs="Arial"/>
              </w:rPr>
            </w:pPr>
            <w:r>
              <w:rPr>
                <w:rFonts w:ascii="Arial" w:hAnsi="Arial" w:cs="Arial"/>
              </w:rPr>
              <w:t>Hughes</w:t>
            </w:r>
          </w:p>
        </w:tc>
        <w:tc>
          <w:tcPr>
            <w:tcW w:w="852" w:type="pct"/>
          </w:tcPr>
          <w:p w14:paraId="75428C2E" w14:textId="77777777" w:rsidR="00A4431B" w:rsidRDefault="00A4431B"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1508C26A" w14:textId="77777777" w:rsidR="00A4431B" w:rsidRDefault="00A4431B" w:rsidP="00B61595">
            <w:pPr>
              <w:jc w:val="both"/>
              <w:rPr>
                <w:rFonts w:ascii="Arial" w:hAnsi="Arial" w:cs="Arial"/>
              </w:rPr>
            </w:pPr>
          </w:p>
        </w:tc>
      </w:tr>
      <w:tr w:rsidR="006C2859" w14:paraId="7BCF5701" w14:textId="77777777" w:rsidTr="006C2859">
        <w:tc>
          <w:tcPr>
            <w:tcW w:w="825" w:type="pct"/>
          </w:tcPr>
          <w:p w14:paraId="6E39EC48" w14:textId="77777777" w:rsidR="006C2859" w:rsidRDefault="006C2859" w:rsidP="00CA5709">
            <w:pPr>
              <w:jc w:val="both"/>
              <w:rPr>
                <w:rFonts w:ascii="Arial" w:hAnsi="Arial" w:cs="Arial"/>
              </w:rPr>
            </w:pPr>
            <w:r>
              <w:rPr>
                <w:rFonts w:ascii="Arial" w:hAnsi="Arial" w:cs="Arial"/>
              </w:rPr>
              <w:t>Loon, Google</w:t>
            </w:r>
          </w:p>
        </w:tc>
        <w:tc>
          <w:tcPr>
            <w:tcW w:w="852" w:type="pct"/>
          </w:tcPr>
          <w:p w14:paraId="3F2A7E1E" w14:textId="77777777" w:rsidR="006C2859" w:rsidRDefault="006C2859" w:rsidP="00CA5709">
            <w:pPr>
              <w:jc w:val="both"/>
              <w:rPr>
                <w:rFonts w:ascii="Arial" w:eastAsia="SimSun" w:hAnsi="Arial" w:cs="Arial"/>
                <w:lang w:eastAsia="zh-CN"/>
              </w:rPr>
            </w:pPr>
          </w:p>
        </w:tc>
        <w:tc>
          <w:tcPr>
            <w:tcW w:w="3323" w:type="pct"/>
          </w:tcPr>
          <w:p w14:paraId="5C351765" w14:textId="77777777" w:rsidR="006C2859" w:rsidRPr="003D4831" w:rsidRDefault="006C2859" w:rsidP="00CA5709">
            <w:pPr>
              <w:spacing w:after="0" w:line="240" w:lineRule="auto"/>
            </w:pPr>
            <w:r>
              <w:rPr>
                <w:rFonts w:ascii="Roboto" w:hAnsi="Roboto"/>
                <w:color w:val="202124"/>
                <w:sz w:val="21"/>
                <w:szCs w:val="21"/>
                <w:shd w:val="clear" w:color="auto" w:fill="FFFFFF"/>
              </w:rPr>
              <w:t>RAN4 will consider an example band for HAPS/HIBS in an existing NR band to address adjacent channel coex. Scope of work to be identified by RAN4</w:t>
            </w:r>
          </w:p>
        </w:tc>
      </w:tr>
      <w:tr w:rsidR="006C2859" w14:paraId="55B30309" w14:textId="77777777" w:rsidTr="006C2859">
        <w:tc>
          <w:tcPr>
            <w:tcW w:w="825" w:type="pct"/>
          </w:tcPr>
          <w:p w14:paraId="5C49AEFB" w14:textId="77777777" w:rsidR="006C2859" w:rsidRPr="00405ADD" w:rsidRDefault="006C2859"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11CAC980"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2BA0DFB6" w14:textId="77777777" w:rsidR="006C2859" w:rsidRDefault="006C2859" w:rsidP="00CA5709">
            <w:pPr>
              <w:spacing w:after="0" w:line="240" w:lineRule="auto"/>
              <w:rPr>
                <w:rFonts w:ascii="Roboto" w:hAnsi="Roboto"/>
                <w:color w:val="202124"/>
                <w:sz w:val="21"/>
                <w:szCs w:val="21"/>
                <w:shd w:val="clear" w:color="auto" w:fill="FFFFFF"/>
              </w:rPr>
            </w:pPr>
          </w:p>
        </w:tc>
      </w:tr>
    </w:tbl>
    <w:p w14:paraId="4F8859C5" w14:textId="77777777" w:rsidR="00067C99" w:rsidRDefault="00067C99" w:rsidP="006C557B">
      <w:pPr>
        <w:jc w:val="both"/>
        <w:rPr>
          <w:rFonts w:ascii="Arial" w:hAnsi="Arial" w:cs="Arial"/>
        </w:rPr>
      </w:pPr>
    </w:p>
    <w:p w14:paraId="3CE8AAD1" w14:textId="77777777" w:rsidR="00E256FB" w:rsidRDefault="00E256FB" w:rsidP="006C557B">
      <w:pPr>
        <w:jc w:val="both"/>
        <w:rPr>
          <w:rFonts w:ascii="Arial" w:hAnsi="Arial" w:cs="Arial"/>
        </w:rPr>
      </w:pPr>
      <w:r>
        <w:rPr>
          <w:rFonts w:ascii="Arial" w:hAnsi="Arial" w:cs="Arial"/>
        </w:rPr>
        <w:t>Proposal agreeable</w:t>
      </w:r>
      <w:r w:rsidR="009E36C8">
        <w:rPr>
          <w:rFonts w:ascii="Arial" w:hAnsi="Arial" w:cs="Arial"/>
        </w:rPr>
        <w:t xml:space="preserve"> as is.</w:t>
      </w:r>
    </w:p>
    <w:p w14:paraId="44EDDC02" w14:textId="77777777" w:rsidR="00E256FB" w:rsidRDefault="00E256FB" w:rsidP="006C557B">
      <w:pPr>
        <w:jc w:val="both"/>
        <w:rPr>
          <w:rFonts w:ascii="Arial" w:hAnsi="Arial" w:cs="Arial"/>
        </w:rPr>
      </w:pPr>
    </w:p>
    <w:p w14:paraId="741E0886" w14:textId="77777777" w:rsidR="00E256FB" w:rsidRPr="00E256FB" w:rsidRDefault="00E256FB" w:rsidP="009E36C8">
      <w:pPr>
        <w:jc w:val="both"/>
        <w:rPr>
          <w:rFonts w:ascii="Arial" w:hAnsi="Arial" w:cs="Arial"/>
        </w:rPr>
      </w:pPr>
      <w:r>
        <w:rPr>
          <w:rFonts w:ascii="Arial" w:hAnsi="Arial" w:cs="Arial"/>
        </w:rPr>
        <w:t>Remarks</w:t>
      </w:r>
      <w:r w:rsidR="009E36C8">
        <w:rPr>
          <w:rFonts w:ascii="Arial" w:hAnsi="Arial" w:cs="Arial"/>
        </w:rPr>
        <w:t xml:space="preserve">: as suggested by </w:t>
      </w:r>
      <w:r w:rsidRPr="00E256FB">
        <w:rPr>
          <w:rFonts w:ascii="Arial" w:eastAsia="SimSun" w:hAnsi="Arial" w:cs="Arial"/>
          <w:lang w:eastAsia="zh-CN"/>
        </w:rPr>
        <w:t>MDK, ZTE</w:t>
      </w:r>
      <w:r w:rsidR="009E36C8">
        <w:rPr>
          <w:rFonts w:ascii="Arial" w:eastAsia="SimSun" w:hAnsi="Arial" w:cs="Arial"/>
          <w:lang w:eastAsia="zh-CN"/>
        </w:rPr>
        <w:t>, it is</w:t>
      </w:r>
      <w:r w:rsidRPr="00E256FB">
        <w:rPr>
          <w:rFonts w:ascii="Arial" w:eastAsia="SimSun" w:hAnsi="Arial" w:cs="Arial"/>
          <w:lang w:eastAsia="zh-CN"/>
        </w:rPr>
        <w:t xml:space="preserve"> up to RAN4 to decide whether to take HAPS/HIB related to issue within this WI considering the workload issue.</w:t>
      </w:r>
    </w:p>
    <w:p w14:paraId="3F39E7AD" w14:textId="77777777" w:rsidR="00E256FB" w:rsidRDefault="00E256FB" w:rsidP="006C557B">
      <w:pPr>
        <w:jc w:val="both"/>
        <w:rPr>
          <w:rFonts w:ascii="Arial" w:hAnsi="Arial" w:cs="Arial"/>
        </w:rPr>
      </w:pPr>
    </w:p>
    <w:p w14:paraId="2B79C060" w14:textId="77777777" w:rsidR="00C23F79" w:rsidRDefault="00C23F79" w:rsidP="006C557B">
      <w:pPr>
        <w:jc w:val="both"/>
        <w:rPr>
          <w:rFonts w:ascii="Arial" w:hAnsi="Arial" w:cs="Arial"/>
        </w:rPr>
      </w:pPr>
    </w:p>
    <w:p w14:paraId="78D5E542" w14:textId="77777777" w:rsidR="00A17D7E" w:rsidRDefault="00A17D7E" w:rsidP="006C557B">
      <w:pPr>
        <w:jc w:val="both"/>
        <w:rPr>
          <w:rFonts w:ascii="Arial" w:hAnsi="Arial" w:cs="Arial"/>
        </w:rPr>
      </w:pPr>
    </w:p>
    <w:p w14:paraId="40C912A2" w14:textId="77777777" w:rsidR="006A66D0" w:rsidRDefault="006A66D0" w:rsidP="006A66D0">
      <w:pPr>
        <w:pStyle w:val="Heading2"/>
      </w:pPr>
      <w:r>
        <w:t>3.2 WI NR-NTN-solutions revisions</w:t>
      </w:r>
    </w:p>
    <w:p w14:paraId="7CDC9BDA" w14:textId="77777777" w:rsidR="00A17D7E" w:rsidRDefault="00A17D7E" w:rsidP="006C557B">
      <w:pPr>
        <w:jc w:val="both"/>
        <w:rPr>
          <w:rFonts w:ascii="Arial" w:hAnsi="Arial" w:cs="Arial"/>
        </w:rPr>
      </w:pPr>
    </w:p>
    <w:p w14:paraId="3653F394" w14:textId="77777777" w:rsidR="006A66D0" w:rsidRDefault="006A66D0" w:rsidP="006A66D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14:paraId="4DB4587F" w14:textId="77777777" w:rsidR="006A66D0" w:rsidRDefault="006A66D0" w:rsidP="006C557B">
      <w:pPr>
        <w:jc w:val="both"/>
        <w:rPr>
          <w:rFonts w:ascii="Arial" w:hAnsi="Arial" w:cs="Arial"/>
        </w:rPr>
      </w:pPr>
    </w:p>
    <w:p w14:paraId="1AB3D0E9" w14:textId="77777777" w:rsidR="006A66D0" w:rsidRPr="003B35A8" w:rsidRDefault="006A66D0" w:rsidP="006A66D0">
      <w:pPr>
        <w:jc w:val="both"/>
        <w:rPr>
          <w:rFonts w:ascii="Arial" w:hAnsi="Arial" w:cs="Arial"/>
          <w:b/>
        </w:rPr>
      </w:pPr>
      <w:r>
        <w:rPr>
          <w:rFonts w:ascii="Arial" w:hAnsi="Arial" w:cs="Arial"/>
          <w:b/>
        </w:rPr>
        <w:t>Question NTNWI-1</w:t>
      </w:r>
      <w:r w:rsidR="00D535CF">
        <w:rPr>
          <w:rFonts w:ascii="Arial" w:hAnsi="Arial" w:cs="Arial"/>
          <w:b/>
        </w:rPr>
        <w:t>bis</w:t>
      </w:r>
      <w:r>
        <w:rPr>
          <w:rFonts w:ascii="Arial" w:hAnsi="Arial" w:cs="Arial"/>
          <w:b/>
        </w:rPr>
        <w:t xml:space="preserve">  (related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14:paraId="7F624D23" w14:textId="77777777" w:rsidR="006A66D0" w:rsidRPr="003C0ADF" w:rsidRDefault="006A66D0" w:rsidP="006A66D0">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79363764" w14:textId="77777777"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lastRenderedPageBreak/>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14:paraId="2FF7E4F3" w14:textId="77777777" w:rsidR="006A66D0" w:rsidRPr="003C0ADF" w:rsidRDefault="006A66D0" w:rsidP="006A66D0">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54170E3A" w14:textId="77777777"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138999A5" w14:textId="77777777"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Pr>
          <w:rFonts w:ascii="Arial" w:hAnsi="Arial" w:cs="Arial"/>
          <w:b/>
          <w:i/>
          <w:color w:val="FF0000"/>
        </w:rPr>
        <w:t>2</w:t>
      </w:r>
      <w:r w:rsidRPr="003C0ADF">
        <w:rPr>
          <w:rFonts w:ascii="Arial" w:hAnsi="Arial" w:cs="Arial"/>
          <w:b/>
          <w:i/>
        </w:rPr>
        <w:t xml:space="preserve"> are supported.”</w:t>
      </w:r>
    </w:p>
    <w:p w14:paraId="20D808DD" w14:textId="77777777" w:rsidR="006A66D0" w:rsidRDefault="006A66D0"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1E8FAECA" w14:textId="77777777" w:rsidTr="00E739FB">
        <w:trPr>
          <w:cantSplit/>
          <w:tblHeader/>
        </w:trPr>
        <w:tc>
          <w:tcPr>
            <w:tcW w:w="825" w:type="pct"/>
          </w:tcPr>
          <w:p w14:paraId="1AD8C96C"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09B4047C"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5A1CD120"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5356C454" w14:textId="77777777" w:rsidTr="00E739FB">
        <w:trPr>
          <w:cantSplit/>
        </w:trPr>
        <w:tc>
          <w:tcPr>
            <w:tcW w:w="825" w:type="pct"/>
          </w:tcPr>
          <w:p w14:paraId="09314005" w14:textId="77777777" w:rsidR="006A66D0" w:rsidRDefault="006A66D0" w:rsidP="00E739FB">
            <w:pPr>
              <w:jc w:val="both"/>
              <w:rPr>
                <w:rFonts w:ascii="Arial" w:hAnsi="Arial" w:cs="Arial"/>
              </w:rPr>
            </w:pPr>
            <w:r>
              <w:rPr>
                <w:rFonts w:ascii="Arial" w:hAnsi="Arial" w:cs="Arial"/>
              </w:rPr>
              <w:t>Thales</w:t>
            </w:r>
          </w:p>
        </w:tc>
        <w:tc>
          <w:tcPr>
            <w:tcW w:w="852" w:type="pct"/>
          </w:tcPr>
          <w:p w14:paraId="4171C1FA" w14:textId="77777777" w:rsidR="006A66D0" w:rsidRDefault="006A66D0" w:rsidP="00E739FB">
            <w:pPr>
              <w:jc w:val="both"/>
              <w:rPr>
                <w:rFonts w:ascii="Arial" w:hAnsi="Arial" w:cs="Arial"/>
              </w:rPr>
            </w:pPr>
            <w:r>
              <w:rPr>
                <w:rFonts w:ascii="Arial" w:hAnsi="Arial" w:cs="Arial"/>
              </w:rPr>
              <w:t>Agree</w:t>
            </w:r>
          </w:p>
        </w:tc>
        <w:tc>
          <w:tcPr>
            <w:tcW w:w="3323" w:type="pct"/>
          </w:tcPr>
          <w:p w14:paraId="442B7C92" w14:textId="77777777" w:rsidR="006A66D0" w:rsidRDefault="006A66D0" w:rsidP="00E739FB">
            <w:pPr>
              <w:jc w:val="both"/>
              <w:rPr>
                <w:rFonts w:ascii="Arial" w:hAnsi="Arial" w:cs="Arial"/>
              </w:rPr>
            </w:pPr>
          </w:p>
        </w:tc>
      </w:tr>
      <w:tr w:rsidR="006A66D0" w14:paraId="177498FF" w14:textId="77777777" w:rsidTr="00E739FB">
        <w:trPr>
          <w:cantSplit/>
        </w:trPr>
        <w:tc>
          <w:tcPr>
            <w:tcW w:w="825" w:type="pct"/>
          </w:tcPr>
          <w:p w14:paraId="42B6BBCF" w14:textId="77777777" w:rsidR="006A66D0" w:rsidRDefault="00C51C2D" w:rsidP="00E739FB">
            <w:pPr>
              <w:jc w:val="both"/>
              <w:rPr>
                <w:rFonts w:ascii="Arial" w:hAnsi="Arial" w:cs="Arial"/>
              </w:rPr>
            </w:pPr>
            <w:r>
              <w:rPr>
                <w:rFonts w:ascii="Arial" w:hAnsi="Arial" w:cs="Arial"/>
              </w:rPr>
              <w:t>Apple</w:t>
            </w:r>
          </w:p>
        </w:tc>
        <w:tc>
          <w:tcPr>
            <w:tcW w:w="852" w:type="pct"/>
          </w:tcPr>
          <w:p w14:paraId="774FC040" w14:textId="77777777" w:rsidR="006A66D0" w:rsidRDefault="009D3393" w:rsidP="00E739FB">
            <w:pPr>
              <w:jc w:val="both"/>
              <w:rPr>
                <w:rFonts w:ascii="Arial" w:hAnsi="Arial" w:cs="Arial"/>
              </w:rPr>
            </w:pPr>
            <w:r>
              <w:rPr>
                <w:rFonts w:ascii="Arial" w:hAnsi="Arial" w:cs="Arial"/>
              </w:rPr>
              <w:t>Partially Agree</w:t>
            </w:r>
          </w:p>
        </w:tc>
        <w:tc>
          <w:tcPr>
            <w:tcW w:w="3323" w:type="pct"/>
          </w:tcPr>
          <w:p w14:paraId="498F3F1A" w14:textId="77777777" w:rsidR="006A66D0" w:rsidRDefault="009D3393" w:rsidP="00E739FB">
            <w:pPr>
              <w:jc w:val="both"/>
              <w:rPr>
                <w:rFonts w:ascii="Arial" w:hAnsi="Arial" w:cs="Arial"/>
              </w:rPr>
            </w:pPr>
            <w:r>
              <w:rPr>
                <w:rFonts w:ascii="Arial" w:hAnsi="Arial" w:cs="Arial"/>
              </w:rPr>
              <w:t xml:space="preserve">We are ok with proposal 1. However, in proposal 2, could the rapporteur please clarify if “Other devices” means all possible fixed and mobile </w:t>
            </w:r>
            <w:r w:rsidR="00F960B6">
              <w:rPr>
                <w:rFonts w:ascii="Arial" w:hAnsi="Arial" w:cs="Arial"/>
              </w:rPr>
              <w:t>platform mounted devices like PC1 UEs and VSAT UEs?</w:t>
            </w:r>
            <w:r>
              <w:rPr>
                <w:rFonts w:ascii="Arial" w:hAnsi="Arial" w:cs="Arial"/>
              </w:rPr>
              <w:t xml:space="preserve"> </w:t>
            </w:r>
            <w:r w:rsidR="000B07FF">
              <w:rPr>
                <w:rFonts w:ascii="Arial" w:hAnsi="Arial" w:cs="Arial"/>
              </w:rPr>
              <w:t xml:space="preserve"> </w:t>
            </w:r>
          </w:p>
        </w:tc>
      </w:tr>
      <w:tr w:rsidR="00E71E3B" w14:paraId="4392B97C" w14:textId="77777777" w:rsidTr="00E739FB">
        <w:trPr>
          <w:cantSplit/>
        </w:trPr>
        <w:tc>
          <w:tcPr>
            <w:tcW w:w="825" w:type="pct"/>
          </w:tcPr>
          <w:p w14:paraId="6F1E2C3A"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14:paraId="739392BF"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w:t>
            </w:r>
            <w:r>
              <w:rPr>
                <w:rFonts w:ascii="Arial" w:eastAsia="Malgun Gothic" w:hAnsi="Arial" w:cs="Arial"/>
                <w:lang w:eastAsia="ko-KR"/>
              </w:rPr>
              <w:t>ree</w:t>
            </w:r>
          </w:p>
        </w:tc>
        <w:tc>
          <w:tcPr>
            <w:tcW w:w="3323" w:type="pct"/>
          </w:tcPr>
          <w:p w14:paraId="7F7195F4" w14:textId="77777777" w:rsidR="00E71E3B" w:rsidRDefault="00E71E3B" w:rsidP="00E739FB">
            <w:pPr>
              <w:jc w:val="both"/>
              <w:rPr>
                <w:rFonts w:ascii="Arial" w:hAnsi="Arial" w:cs="Arial"/>
              </w:rPr>
            </w:pPr>
          </w:p>
        </w:tc>
      </w:tr>
      <w:tr w:rsidR="00D45B24" w14:paraId="5F0787E1" w14:textId="77777777" w:rsidTr="00E739FB">
        <w:trPr>
          <w:cantSplit/>
        </w:trPr>
        <w:tc>
          <w:tcPr>
            <w:tcW w:w="825" w:type="pct"/>
          </w:tcPr>
          <w:p w14:paraId="6EE2B006" w14:textId="77777777" w:rsidR="00D45B24" w:rsidRDefault="00D45B24" w:rsidP="00D45B24">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14:paraId="0987B831" w14:textId="77777777" w:rsidR="00D45B24" w:rsidRDefault="00D45B24" w:rsidP="00D45B24">
            <w:pPr>
              <w:jc w:val="both"/>
              <w:rPr>
                <w:rFonts w:ascii="Arial" w:eastAsia="Malgun Gothic" w:hAnsi="Arial" w:cs="Arial"/>
                <w:lang w:eastAsia="ko-KR"/>
              </w:rPr>
            </w:pPr>
            <w:r>
              <w:rPr>
                <w:rFonts w:ascii="Arial" w:hAnsi="Arial" w:cs="Arial" w:hint="eastAsia"/>
                <w:lang w:eastAsia="ja-JP"/>
              </w:rPr>
              <w:t>N</w:t>
            </w:r>
            <w:r>
              <w:rPr>
                <w:rFonts w:ascii="Arial" w:hAnsi="Arial" w:cs="Arial"/>
                <w:lang w:eastAsia="ja-JP"/>
              </w:rPr>
              <w:t>eed clarification</w:t>
            </w:r>
          </w:p>
        </w:tc>
        <w:tc>
          <w:tcPr>
            <w:tcW w:w="3323" w:type="pct"/>
          </w:tcPr>
          <w:p w14:paraId="36B1D365" w14:textId="77777777" w:rsidR="00D45B24" w:rsidRDefault="00D45B24" w:rsidP="00D45B24">
            <w:pPr>
              <w:jc w:val="both"/>
              <w:rPr>
                <w:rFonts w:ascii="Arial" w:hAnsi="Arial" w:cs="Arial"/>
              </w:rPr>
            </w:pPr>
            <w:r>
              <w:rPr>
                <w:rFonts w:ascii="Arial" w:hAnsi="Arial" w:cs="Arial" w:hint="eastAsia"/>
                <w:lang w:eastAsia="ja-JP"/>
              </w:rPr>
              <w:t>D</w:t>
            </w:r>
            <w:r>
              <w:rPr>
                <w:rFonts w:ascii="Arial" w:hAnsi="Arial" w:cs="Arial"/>
                <w:lang w:eastAsia="ja-JP"/>
              </w:rPr>
              <w:t>oes this proposals intend to disallow to use other PCs like PC1? We don’t object to support PC3, but not acceptable to limit to only PC3. Other PCs must not be precluded.</w:t>
            </w:r>
          </w:p>
        </w:tc>
      </w:tr>
      <w:tr w:rsidR="00D45B24" w14:paraId="468FC96F" w14:textId="77777777" w:rsidTr="00E739FB">
        <w:trPr>
          <w:cantSplit/>
        </w:trPr>
        <w:tc>
          <w:tcPr>
            <w:tcW w:w="825" w:type="pct"/>
          </w:tcPr>
          <w:p w14:paraId="3EF4B9CD" w14:textId="77777777" w:rsidR="00D45B24" w:rsidRDefault="00D45B24" w:rsidP="00D45B24">
            <w:pPr>
              <w:jc w:val="both"/>
              <w:rPr>
                <w:rFonts w:ascii="Arial" w:hAnsi="Arial" w:cs="Arial"/>
                <w:lang w:eastAsia="ja-JP"/>
              </w:rPr>
            </w:pPr>
            <w:r>
              <w:rPr>
                <w:rFonts w:ascii="Arial" w:hAnsi="Arial" w:cs="Arial"/>
                <w:lang w:eastAsia="ja-JP"/>
              </w:rPr>
              <w:t>APT</w:t>
            </w:r>
          </w:p>
        </w:tc>
        <w:tc>
          <w:tcPr>
            <w:tcW w:w="852" w:type="pct"/>
          </w:tcPr>
          <w:p w14:paraId="4D88B900" w14:textId="77777777" w:rsidR="00D45B24" w:rsidRDefault="00D45B24" w:rsidP="00D45B24">
            <w:pPr>
              <w:jc w:val="both"/>
              <w:rPr>
                <w:rFonts w:ascii="Arial" w:hAnsi="Arial" w:cs="Arial"/>
                <w:lang w:eastAsia="ja-JP"/>
              </w:rPr>
            </w:pPr>
            <w:r>
              <w:rPr>
                <w:rFonts w:ascii="Arial" w:hAnsi="Arial" w:cs="Arial"/>
                <w:lang w:eastAsia="ja-JP"/>
              </w:rPr>
              <w:t>Agree</w:t>
            </w:r>
          </w:p>
        </w:tc>
        <w:tc>
          <w:tcPr>
            <w:tcW w:w="3323" w:type="pct"/>
          </w:tcPr>
          <w:p w14:paraId="112E1270" w14:textId="77777777" w:rsidR="008D28F8" w:rsidRDefault="008D28F8" w:rsidP="00D45B24">
            <w:pPr>
              <w:jc w:val="both"/>
              <w:rPr>
                <w:rFonts w:ascii="Arial" w:hAnsi="Arial" w:cs="Arial"/>
                <w:lang w:eastAsia="ja-JP"/>
              </w:rPr>
            </w:pPr>
            <w:r>
              <w:rPr>
                <w:rFonts w:ascii="Arial" w:hAnsi="Arial" w:cs="Arial"/>
                <w:lang w:eastAsia="ja-JP"/>
              </w:rPr>
              <w:t>We have the same concern as APPLE’s. We did not use</w:t>
            </w:r>
            <w:r w:rsidR="00D45B24">
              <w:rPr>
                <w:rFonts w:ascii="Arial" w:hAnsi="Arial" w:cs="Arial"/>
                <w:lang w:eastAsia="ja-JP"/>
              </w:rPr>
              <w:t xml:space="preserve"> </w:t>
            </w:r>
            <w:r>
              <w:rPr>
                <w:rFonts w:ascii="Arial" w:hAnsi="Arial" w:cs="Arial"/>
                <w:lang w:eastAsia="ja-JP"/>
              </w:rPr>
              <w:t>the term “other devices” in TR 38.821. What we use is “Other”.</w:t>
            </w:r>
          </w:p>
          <w:p w14:paraId="2F861992" w14:textId="77777777" w:rsidR="00D45B24" w:rsidRDefault="008D28F8" w:rsidP="00D45B24">
            <w:pPr>
              <w:jc w:val="both"/>
              <w:rPr>
                <w:rFonts w:ascii="Arial" w:hAnsi="Arial" w:cs="Arial"/>
                <w:lang w:eastAsia="ja-JP"/>
              </w:rPr>
            </w:pPr>
            <w:r w:rsidRPr="008D28F8">
              <w:rPr>
                <w:rFonts w:ascii="Arial" w:hAnsi="Arial" w:cs="Arial"/>
                <w:noProof/>
                <w:lang w:val="en-GB" w:eastAsia="en-GB"/>
              </w:rPr>
              <w:drawing>
                <wp:inline distT="0" distB="0" distL="0" distR="0" wp14:anchorId="7A28AB3D" wp14:editId="053E47CA">
                  <wp:extent cx="3827145" cy="16738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27145" cy="1673860"/>
                          </a:xfrm>
                          <a:prstGeom prst="rect">
                            <a:avLst/>
                          </a:prstGeom>
                        </pic:spPr>
                      </pic:pic>
                    </a:graphicData>
                  </a:graphic>
                </wp:inline>
              </w:drawing>
            </w:r>
          </w:p>
        </w:tc>
      </w:tr>
      <w:tr w:rsidR="00F42F4C" w14:paraId="62F832A7" w14:textId="77777777" w:rsidTr="00E739FB">
        <w:trPr>
          <w:cantSplit/>
        </w:trPr>
        <w:tc>
          <w:tcPr>
            <w:tcW w:w="825" w:type="pct"/>
          </w:tcPr>
          <w:p w14:paraId="152F8789" w14:textId="77777777" w:rsidR="00F42F4C" w:rsidRPr="00F42F4C" w:rsidRDefault="00F42F4C" w:rsidP="00B61595">
            <w:pPr>
              <w:jc w:val="both"/>
              <w:rPr>
                <w:rFonts w:ascii="Arial" w:hAnsi="Arial" w:cs="Arial"/>
              </w:rPr>
            </w:pPr>
            <w:r w:rsidRPr="00F42F4C">
              <w:rPr>
                <w:rFonts w:ascii="Arial" w:hAnsi="Arial" w:cs="Arial"/>
              </w:rPr>
              <w:t>SoftBank</w:t>
            </w:r>
          </w:p>
        </w:tc>
        <w:tc>
          <w:tcPr>
            <w:tcW w:w="852" w:type="pct"/>
          </w:tcPr>
          <w:p w14:paraId="5B6F4EF0" w14:textId="77777777" w:rsidR="00F42F4C" w:rsidRPr="00F42F4C" w:rsidRDefault="00F42F4C" w:rsidP="00B61595">
            <w:pPr>
              <w:jc w:val="both"/>
              <w:rPr>
                <w:rFonts w:ascii="Arial" w:hAnsi="Arial" w:cs="Arial"/>
              </w:rPr>
            </w:pPr>
            <w:r w:rsidRPr="00F42F4C">
              <w:rPr>
                <w:rFonts w:ascii="Arial" w:hAnsi="Arial" w:cs="Arial"/>
              </w:rPr>
              <w:t>Agree</w:t>
            </w:r>
          </w:p>
        </w:tc>
        <w:tc>
          <w:tcPr>
            <w:tcW w:w="3323" w:type="pct"/>
          </w:tcPr>
          <w:p w14:paraId="5834218E" w14:textId="77777777" w:rsidR="00F42F4C" w:rsidRDefault="00F42F4C" w:rsidP="00D45B24">
            <w:pPr>
              <w:jc w:val="both"/>
              <w:rPr>
                <w:rFonts w:ascii="Arial" w:hAnsi="Arial" w:cs="Arial"/>
                <w:lang w:eastAsia="ja-JP"/>
              </w:rPr>
            </w:pPr>
          </w:p>
        </w:tc>
      </w:tr>
      <w:tr w:rsidR="00306663" w14:paraId="6A58BCA7" w14:textId="77777777" w:rsidTr="00E739FB">
        <w:trPr>
          <w:cantSplit/>
        </w:trPr>
        <w:tc>
          <w:tcPr>
            <w:tcW w:w="825" w:type="pct"/>
          </w:tcPr>
          <w:p w14:paraId="66BC2A59" w14:textId="77777777" w:rsidR="00306663" w:rsidRPr="00306663" w:rsidRDefault="00306663"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5BB197EF" w14:textId="77777777" w:rsidR="00306663" w:rsidRPr="00306663" w:rsidRDefault="00306663" w:rsidP="00B61595">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 with modification</w:t>
            </w:r>
          </w:p>
        </w:tc>
        <w:tc>
          <w:tcPr>
            <w:tcW w:w="3323" w:type="pct"/>
          </w:tcPr>
          <w:p w14:paraId="471E927A" w14:textId="77777777" w:rsidR="00306663" w:rsidRDefault="00306663" w:rsidP="00D45B24">
            <w:pPr>
              <w:jc w:val="both"/>
              <w:rPr>
                <w:rFonts w:ascii="Arial" w:eastAsia="SimSun" w:hAnsi="Arial" w:cs="Arial"/>
                <w:lang w:eastAsia="zh-CN"/>
              </w:rPr>
            </w:pPr>
            <w:r>
              <w:rPr>
                <w:rFonts w:ascii="Arial" w:eastAsia="SimSun" w:hAnsi="Arial" w:cs="Arial"/>
                <w:lang w:eastAsia="zh-CN"/>
              </w:rPr>
              <w:t>W.r.t the FR2, to align with the terminology defined in RAN1, we can specify the UE type as VSAT</w:t>
            </w:r>
            <w:r w:rsidR="00BD2406">
              <w:rPr>
                <w:rFonts w:ascii="Arial" w:eastAsia="SimSun" w:hAnsi="Arial" w:cs="Arial"/>
                <w:lang w:eastAsia="zh-CN"/>
              </w:rPr>
              <w:t xml:space="preserve"> firstly</w:t>
            </w:r>
            <w:r>
              <w:rPr>
                <w:rFonts w:ascii="Arial" w:eastAsia="SimSun" w:hAnsi="Arial" w:cs="Arial"/>
                <w:lang w:eastAsia="zh-CN"/>
              </w:rPr>
              <w:t>, i.e., with following updates:</w:t>
            </w:r>
          </w:p>
          <w:p w14:paraId="7AE62650" w14:textId="77777777" w:rsidR="00306663" w:rsidRPr="00306663" w:rsidRDefault="00306663" w:rsidP="00D45B24">
            <w:pPr>
              <w:jc w:val="both"/>
              <w:rPr>
                <w:rFonts w:ascii="Arial" w:eastAsia="SimSun" w:hAnsi="Arial" w:cs="Arial"/>
                <w:lang w:eastAsia="zh-CN"/>
              </w:rPr>
            </w:pPr>
            <w:r w:rsidRPr="00306663">
              <w:rPr>
                <w:rFonts w:ascii="Arial" w:hAnsi="Arial" w:cs="Arial"/>
                <w:b/>
                <w:i/>
                <w:strike/>
              </w:rPr>
              <w:t>Other devices</w:t>
            </w:r>
            <w:r w:rsidRPr="003C0ADF">
              <w:rPr>
                <w:rFonts w:ascii="Arial" w:hAnsi="Arial" w:cs="Arial"/>
                <w:b/>
                <w:i/>
              </w:rPr>
              <w:t xml:space="preserve"> </w:t>
            </w:r>
            <w:r w:rsidRPr="00306663">
              <w:rPr>
                <w:rFonts w:ascii="Arial" w:hAnsi="Arial" w:cs="Arial"/>
                <w:b/>
                <w:i/>
                <w:color w:val="FF0000"/>
              </w:rPr>
              <w:t xml:space="preserve">VSAT </w:t>
            </w:r>
            <w:r w:rsidRPr="003C0ADF">
              <w:rPr>
                <w:rFonts w:ascii="Arial" w:hAnsi="Arial" w:cs="Arial"/>
                <w:b/>
                <w:i/>
              </w:rPr>
              <w:t xml:space="preserve">(including </w:t>
            </w:r>
            <w:r w:rsidRPr="007B31D9">
              <w:rPr>
                <w:rFonts w:ascii="Arial" w:hAnsi="Arial" w:cs="Arial"/>
                <w:b/>
                <w:i/>
              </w:rPr>
              <w:t xml:space="preserve">fixed and </w:t>
            </w:r>
            <w:r w:rsidRPr="003C0ADF">
              <w:rPr>
                <w:rFonts w:ascii="Arial" w:hAnsi="Arial" w:cs="Arial"/>
                <w:b/>
                <w:i/>
              </w:rPr>
              <w:t>moving platform mounted devices)</w:t>
            </w:r>
          </w:p>
        </w:tc>
      </w:tr>
      <w:tr w:rsidR="002C5B6D" w14:paraId="0A969043" w14:textId="77777777" w:rsidTr="00E739FB">
        <w:trPr>
          <w:cantSplit/>
        </w:trPr>
        <w:tc>
          <w:tcPr>
            <w:tcW w:w="825" w:type="pct"/>
          </w:tcPr>
          <w:p w14:paraId="694A3A97" w14:textId="77777777" w:rsidR="002C5B6D" w:rsidRDefault="002C5B6D" w:rsidP="00B61595">
            <w:pPr>
              <w:jc w:val="both"/>
              <w:rPr>
                <w:rFonts w:ascii="Arial" w:eastAsia="SimSun" w:hAnsi="Arial" w:cs="Arial"/>
                <w:lang w:eastAsia="zh-CN"/>
              </w:rPr>
            </w:pPr>
            <w:r>
              <w:rPr>
                <w:rFonts w:ascii="Arial" w:eastAsia="SimSun" w:hAnsi="Arial" w:cs="Arial"/>
                <w:lang w:eastAsia="zh-CN"/>
              </w:rPr>
              <w:lastRenderedPageBreak/>
              <w:t>MediaTek</w:t>
            </w:r>
          </w:p>
        </w:tc>
        <w:tc>
          <w:tcPr>
            <w:tcW w:w="852" w:type="pct"/>
          </w:tcPr>
          <w:p w14:paraId="5FB6B095" w14:textId="77777777" w:rsidR="002C5B6D" w:rsidRDefault="002C5B6D" w:rsidP="00B61595">
            <w:pPr>
              <w:jc w:val="both"/>
              <w:rPr>
                <w:rFonts w:ascii="Arial" w:eastAsia="SimSun" w:hAnsi="Arial" w:cs="Arial"/>
                <w:lang w:eastAsia="zh-CN"/>
              </w:rPr>
            </w:pPr>
            <w:r>
              <w:rPr>
                <w:rFonts w:ascii="Arial" w:eastAsia="SimSun" w:hAnsi="Arial" w:cs="Arial"/>
                <w:lang w:eastAsia="zh-CN"/>
              </w:rPr>
              <w:t>Agree with modifications</w:t>
            </w:r>
          </w:p>
        </w:tc>
        <w:tc>
          <w:tcPr>
            <w:tcW w:w="3323" w:type="pct"/>
          </w:tcPr>
          <w:p w14:paraId="7EA13C63" w14:textId="77777777" w:rsidR="002C5B6D" w:rsidRDefault="002C5B6D" w:rsidP="00D45B24">
            <w:pPr>
              <w:jc w:val="both"/>
              <w:rPr>
                <w:rFonts w:ascii="Arial" w:eastAsia="SimSun" w:hAnsi="Arial" w:cs="Arial"/>
                <w:lang w:eastAsia="zh-CN"/>
              </w:rPr>
            </w:pPr>
            <w:r w:rsidRPr="002C5B6D">
              <w:rPr>
                <w:rFonts w:ascii="Arial" w:eastAsia="SimSun" w:hAnsi="Arial" w:cs="Arial"/>
                <w:lang w:eastAsia="zh-CN"/>
              </w:rPr>
              <w:t>Clarifications on device types</w:t>
            </w:r>
            <w:r>
              <w:rPr>
                <w:rFonts w:ascii="Arial" w:eastAsia="SimSun" w:hAnsi="Arial" w:cs="Arial"/>
                <w:lang w:eastAsia="zh-CN"/>
              </w:rPr>
              <w:t>. It is helpful to clarify antenna assumptions for the fixed and moving platform mounted devices for at least FR2 – i.e. VSAT</w:t>
            </w:r>
          </w:p>
        </w:tc>
      </w:tr>
      <w:tr w:rsidR="003C29D4" w14:paraId="1344EF9E" w14:textId="77777777" w:rsidTr="003C29D4">
        <w:tc>
          <w:tcPr>
            <w:tcW w:w="825" w:type="pct"/>
            <w:hideMark/>
          </w:tcPr>
          <w:p w14:paraId="4D291C34"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3D2BC3C4" w14:textId="77777777" w:rsidR="003C29D4" w:rsidRDefault="003C29D4">
            <w:pPr>
              <w:jc w:val="both"/>
              <w:rPr>
                <w:rFonts w:ascii="Arial" w:hAnsi="Arial" w:cs="Arial"/>
              </w:rPr>
            </w:pPr>
            <w:r>
              <w:rPr>
                <w:rFonts w:ascii="Arial" w:hAnsi="Arial" w:cs="Arial"/>
              </w:rPr>
              <w:t xml:space="preserve">Agree </w:t>
            </w:r>
          </w:p>
        </w:tc>
        <w:tc>
          <w:tcPr>
            <w:tcW w:w="3323" w:type="pct"/>
          </w:tcPr>
          <w:p w14:paraId="53021DFA" w14:textId="77777777" w:rsidR="003C29D4" w:rsidRDefault="003C29D4">
            <w:pPr>
              <w:jc w:val="both"/>
              <w:rPr>
                <w:rFonts w:ascii="Arial" w:hAnsi="Arial" w:cs="Arial"/>
              </w:rPr>
            </w:pPr>
          </w:p>
        </w:tc>
      </w:tr>
      <w:tr w:rsidR="00C17E0C" w14:paraId="77E31841" w14:textId="77777777" w:rsidTr="003C29D4">
        <w:tc>
          <w:tcPr>
            <w:tcW w:w="825" w:type="pct"/>
          </w:tcPr>
          <w:p w14:paraId="56A9342C" w14:textId="77777777" w:rsidR="00C17E0C" w:rsidRDefault="00C17E0C" w:rsidP="00C17E0C">
            <w:pPr>
              <w:jc w:val="both"/>
              <w:rPr>
                <w:rFonts w:ascii="Arial" w:hAnsi="Arial" w:cs="Arial"/>
                <w:lang w:eastAsia="ja-JP"/>
              </w:rPr>
            </w:pPr>
            <w:r>
              <w:rPr>
                <w:rFonts w:ascii="Arial" w:hAnsi="Arial" w:cs="Arial"/>
              </w:rPr>
              <w:t>Ericsson</w:t>
            </w:r>
          </w:p>
        </w:tc>
        <w:tc>
          <w:tcPr>
            <w:tcW w:w="852" w:type="pct"/>
          </w:tcPr>
          <w:p w14:paraId="34436988" w14:textId="77777777" w:rsidR="00C17E0C" w:rsidRDefault="00C17E0C" w:rsidP="00C17E0C">
            <w:pPr>
              <w:jc w:val="both"/>
              <w:rPr>
                <w:rFonts w:ascii="Arial" w:hAnsi="Arial" w:cs="Arial"/>
              </w:rPr>
            </w:pPr>
            <w:r>
              <w:rPr>
                <w:rFonts w:ascii="Arial" w:hAnsi="Arial" w:cs="Arial"/>
              </w:rPr>
              <w:t>Modify</w:t>
            </w:r>
          </w:p>
        </w:tc>
        <w:tc>
          <w:tcPr>
            <w:tcW w:w="3323" w:type="pct"/>
          </w:tcPr>
          <w:p w14:paraId="19344F50" w14:textId="77777777" w:rsidR="00C17E0C" w:rsidRDefault="00C17E0C" w:rsidP="00C17E0C">
            <w:pPr>
              <w:jc w:val="both"/>
              <w:rPr>
                <w:rFonts w:ascii="Arial" w:hAnsi="Arial" w:cs="Arial"/>
              </w:rPr>
            </w:pPr>
            <w:r>
              <w:rPr>
                <w:rFonts w:ascii="Arial" w:hAnsi="Arial" w:cs="Arial"/>
              </w:rPr>
              <w:t>The implications to RAN4 should be captured. To avoid large workload, we understand the focus should be MSS. We also wonder why the limitation to PC3 and on the “other”. Proposed wording below is only about the RAN4 impact.</w:t>
            </w:r>
          </w:p>
          <w:p w14:paraId="06D37FCA" w14:textId="77777777" w:rsidR="00C17E0C" w:rsidRDefault="00C17E0C" w:rsidP="00C17E0C">
            <w:pPr>
              <w:pStyle w:val="ListParagraph"/>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7ADA260C" w14:textId="77777777"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with Power class 3 at least in FR1 and other devices (including fixed and moving platform mounted devices) </w:t>
            </w:r>
            <w:r>
              <w:rPr>
                <w:rFonts w:ascii="Arial" w:hAnsi="Arial" w:cs="Arial"/>
                <w:b/>
                <w:i/>
                <w:color w:val="FF0000"/>
              </w:rPr>
              <w:t>at least in FR2</w:t>
            </w:r>
            <w:r>
              <w:rPr>
                <w:rFonts w:ascii="Arial" w:hAnsi="Arial" w:cs="Arial"/>
                <w:b/>
                <w:i/>
              </w:rPr>
              <w:t xml:space="preserve"> are supported </w:t>
            </w:r>
            <w:r>
              <w:rPr>
                <w:rFonts w:ascii="Arial" w:hAnsi="Arial" w:cs="Arial"/>
                <w:b/>
                <w:i/>
                <w:color w:val="4F81BD" w:themeColor="accent1"/>
              </w:rPr>
              <w:t>in the RAN1-3 specifications</w:t>
            </w:r>
            <w:r>
              <w:rPr>
                <w:rFonts w:ascii="Arial" w:hAnsi="Arial" w:cs="Arial"/>
                <w:b/>
                <w:i/>
              </w:rPr>
              <w:t>”.</w:t>
            </w:r>
          </w:p>
          <w:p w14:paraId="1DF28702" w14:textId="77777777" w:rsidR="00C17E0C" w:rsidRDefault="00C17E0C" w:rsidP="00C17E0C">
            <w:pPr>
              <w:pStyle w:val="ListParagraph"/>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7C3219E3" w14:textId="77777777"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“Handheld devices with Power class 3 at least in FR1 are supported</w:t>
            </w:r>
          </w:p>
          <w:p w14:paraId="29180237" w14:textId="77777777"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 xml:space="preserve">Other devices (including fixed and moving platform mounted devices) </w:t>
            </w:r>
            <w:r>
              <w:rPr>
                <w:rFonts w:ascii="Arial" w:hAnsi="Arial" w:cs="Arial"/>
                <w:b/>
                <w:i/>
                <w:color w:val="FF0000"/>
              </w:rPr>
              <w:t>at least in FR2</w:t>
            </w:r>
            <w:r>
              <w:rPr>
                <w:rFonts w:ascii="Arial" w:hAnsi="Arial" w:cs="Arial"/>
                <w:b/>
                <w:i/>
              </w:rPr>
              <w:t xml:space="preserve"> are supported</w:t>
            </w:r>
            <w:r>
              <w:rPr>
                <w:rFonts w:ascii="Arial" w:hAnsi="Arial" w:cs="Arial"/>
                <w:b/>
                <w:i/>
                <w:color w:val="4F81BD" w:themeColor="accent1"/>
              </w:rPr>
              <w:t xml:space="preserve"> in the RAN1-3 specifications</w:t>
            </w:r>
            <w:r>
              <w:rPr>
                <w:rFonts w:ascii="Arial" w:hAnsi="Arial" w:cs="Arial"/>
                <w:b/>
                <w:i/>
              </w:rPr>
              <w:t>.”</w:t>
            </w:r>
          </w:p>
          <w:p w14:paraId="1919CF6D" w14:textId="77777777" w:rsidR="00C17E0C" w:rsidRDefault="00C17E0C" w:rsidP="00C17E0C">
            <w:pPr>
              <w:pStyle w:val="ListParagraph"/>
              <w:numPr>
                <w:ilvl w:val="0"/>
                <w:numId w:val="32"/>
              </w:numPr>
              <w:spacing w:line="254" w:lineRule="auto"/>
              <w:jc w:val="both"/>
              <w:rPr>
                <w:rFonts w:ascii="Arial" w:hAnsi="Arial" w:cs="Arial"/>
                <w:b/>
                <w:i/>
                <w:color w:val="4F81BD" w:themeColor="accent1"/>
              </w:rPr>
            </w:pPr>
            <w:r>
              <w:rPr>
                <w:rFonts w:ascii="Arial" w:hAnsi="Arial" w:cs="Arial"/>
                <w:b/>
                <w:i/>
                <w:color w:val="4F81BD" w:themeColor="accent1"/>
              </w:rPr>
              <w:t>The RAN4 work shall focus on MSS spectrum</w:t>
            </w:r>
          </w:p>
          <w:p w14:paraId="0E373B1A" w14:textId="77777777" w:rsidR="00C17E0C" w:rsidRDefault="00C17E0C" w:rsidP="00C17E0C">
            <w:pPr>
              <w:jc w:val="both"/>
              <w:rPr>
                <w:rFonts w:ascii="Arial" w:hAnsi="Arial" w:cs="Arial"/>
              </w:rPr>
            </w:pPr>
          </w:p>
        </w:tc>
      </w:tr>
      <w:tr w:rsidR="006F7008" w14:paraId="115520D1" w14:textId="77777777" w:rsidTr="003C29D4">
        <w:tc>
          <w:tcPr>
            <w:tcW w:w="825" w:type="pct"/>
          </w:tcPr>
          <w:p w14:paraId="5E265E36" w14:textId="77777777" w:rsidR="006F7008" w:rsidRDefault="006F7008" w:rsidP="006F7008">
            <w:pPr>
              <w:jc w:val="both"/>
              <w:rPr>
                <w:rFonts w:ascii="Arial" w:hAnsi="Arial" w:cs="Arial"/>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00F92D57" w14:textId="77777777" w:rsidR="006F7008" w:rsidRDefault="006F7008" w:rsidP="006F7008">
            <w:pPr>
              <w:jc w:val="both"/>
              <w:rPr>
                <w:rFonts w:ascii="Arial" w:hAnsi="Arial" w:cs="Arial"/>
              </w:rPr>
            </w:pPr>
            <w:r>
              <w:rPr>
                <w:rFonts w:ascii="Arial" w:eastAsia="SimSun" w:hAnsi="Arial" w:cs="Arial" w:hint="eastAsia"/>
                <w:lang w:eastAsia="zh-CN"/>
              </w:rPr>
              <w:t>D</w:t>
            </w:r>
            <w:r>
              <w:rPr>
                <w:rFonts w:ascii="Arial" w:eastAsia="SimSun" w:hAnsi="Arial" w:cs="Arial"/>
                <w:lang w:eastAsia="zh-CN"/>
              </w:rPr>
              <w:t>isagree</w:t>
            </w:r>
          </w:p>
        </w:tc>
        <w:tc>
          <w:tcPr>
            <w:tcW w:w="3323" w:type="pct"/>
          </w:tcPr>
          <w:p w14:paraId="724D0F69" w14:textId="77777777" w:rsidR="006F7008" w:rsidRDefault="006F7008" w:rsidP="00751D23">
            <w:pPr>
              <w:jc w:val="both"/>
              <w:rPr>
                <w:rFonts w:ascii="Arial" w:hAnsi="Arial" w:cs="Arial"/>
              </w:rPr>
            </w:pPr>
            <w:r>
              <w:rPr>
                <w:rFonts w:ascii="Arial" w:eastAsia="SimSun" w:hAnsi="Arial" w:cs="Arial"/>
                <w:lang w:eastAsia="zh-CN"/>
              </w:rPr>
              <w:t xml:space="preserve">As we responded in the initial round, the scope of other devices should be clearly clarified. </w:t>
            </w:r>
            <w:r w:rsidR="00751D23">
              <w:rPr>
                <w:rFonts w:ascii="Arial" w:eastAsia="SimSun" w:hAnsi="Arial" w:cs="Arial"/>
                <w:lang w:eastAsia="zh-CN"/>
              </w:rPr>
              <w:t xml:space="preserve">It should clear which power class is considered for other devices. </w:t>
            </w:r>
            <w:r>
              <w:rPr>
                <w:rFonts w:ascii="Arial" w:eastAsia="SimSun" w:hAnsi="Arial" w:cs="Arial"/>
                <w:lang w:eastAsia="zh-CN"/>
              </w:rPr>
              <w:t>Regarding frequency range, “at least for FR2” is not clear. Does it mean FR2 only, or it includes both FR1, FR2 and the 7-24GHz frequency range?</w:t>
            </w:r>
          </w:p>
        </w:tc>
      </w:tr>
      <w:tr w:rsidR="00C23F79" w14:paraId="75DE1F33" w14:textId="77777777" w:rsidTr="00C23F79">
        <w:tc>
          <w:tcPr>
            <w:tcW w:w="825" w:type="pct"/>
          </w:tcPr>
          <w:p w14:paraId="09D89FB6" w14:textId="77777777" w:rsidR="00C23F79" w:rsidRPr="00F42F4C" w:rsidRDefault="00C23F79" w:rsidP="00B61595">
            <w:pPr>
              <w:jc w:val="both"/>
              <w:rPr>
                <w:rFonts w:ascii="Arial" w:hAnsi="Arial" w:cs="Arial"/>
              </w:rPr>
            </w:pPr>
            <w:r>
              <w:rPr>
                <w:rFonts w:ascii="Arial" w:hAnsi="Arial" w:cs="Arial"/>
              </w:rPr>
              <w:t>Eutelsat</w:t>
            </w:r>
          </w:p>
        </w:tc>
        <w:tc>
          <w:tcPr>
            <w:tcW w:w="852" w:type="pct"/>
          </w:tcPr>
          <w:p w14:paraId="5673BBEB" w14:textId="77777777" w:rsidR="00C23F79" w:rsidRPr="00F42F4C" w:rsidRDefault="00C23F79" w:rsidP="00B61595">
            <w:pPr>
              <w:jc w:val="both"/>
              <w:rPr>
                <w:rFonts w:ascii="Arial" w:hAnsi="Arial" w:cs="Arial"/>
              </w:rPr>
            </w:pPr>
            <w:r>
              <w:rPr>
                <w:rFonts w:ascii="Arial" w:hAnsi="Arial" w:cs="Arial"/>
              </w:rPr>
              <w:t>Partially agree</w:t>
            </w:r>
          </w:p>
        </w:tc>
        <w:tc>
          <w:tcPr>
            <w:tcW w:w="3323" w:type="pct"/>
          </w:tcPr>
          <w:p w14:paraId="30FD060E" w14:textId="77777777" w:rsidR="00C23F79" w:rsidRDefault="00C23F79" w:rsidP="00B61595">
            <w:pPr>
              <w:jc w:val="both"/>
              <w:rPr>
                <w:rFonts w:ascii="Arial" w:hAnsi="Arial" w:cs="Arial"/>
                <w:lang w:eastAsia="ja-JP"/>
              </w:rPr>
            </w:pPr>
            <w:r>
              <w:rPr>
                <w:rFonts w:ascii="Arial" w:hAnsi="Arial" w:cs="Arial"/>
                <w:lang w:eastAsia="ja-JP"/>
              </w:rPr>
              <w:t xml:space="preserve">FR1 is agreed, FR2 requires clarification. The terminology is undefined and needs specification before RAN4 type work can proceed (see also comments on </w:t>
            </w:r>
            <w:r w:rsidRPr="0059177B">
              <w:rPr>
                <w:rFonts w:ascii="Arial" w:hAnsi="Arial" w:cs="Arial"/>
                <w:lang w:eastAsia="ja-JP"/>
              </w:rPr>
              <w:t>NTNB-1bis</w:t>
            </w:r>
            <w:r>
              <w:rPr>
                <w:rFonts w:ascii="Arial" w:hAnsi="Arial" w:cs="Arial"/>
                <w:lang w:eastAsia="ja-JP"/>
              </w:rPr>
              <w:t>).</w:t>
            </w:r>
          </w:p>
        </w:tc>
      </w:tr>
      <w:tr w:rsidR="009E36C8" w14:paraId="5BDF9B97" w14:textId="77777777" w:rsidTr="009E36C8">
        <w:tc>
          <w:tcPr>
            <w:tcW w:w="825" w:type="pct"/>
          </w:tcPr>
          <w:p w14:paraId="655FD8BE" w14:textId="77777777"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14:paraId="290ADC8C" w14:textId="77777777" w:rsidR="009E36C8" w:rsidRDefault="009E36C8" w:rsidP="00B61595">
            <w:pPr>
              <w:jc w:val="both"/>
              <w:rPr>
                <w:rFonts w:ascii="Arial" w:eastAsia="SimSun" w:hAnsi="Arial" w:cs="Arial"/>
                <w:lang w:eastAsia="zh-CN"/>
              </w:rPr>
            </w:pPr>
            <w:r>
              <w:rPr>
                <w:rFonts w:ascii="Arial" w:eastAsia="SimSun" w:hAnsi="Arial" w:cs="Arial"/>
                <w:lang w:eastAsia="zh-CN"/>
              </w:rPr>
              <w:t xml:space="preserve">Agree </w:t>
            </w:r>
          </w:p>
        </w:tc>
        <w:tc>
          <w:tcPr>
            <w:tcW w:w="3323" w:type="pct"/>
          </w:tcPr>
          <w:p w14:paraId="20BBB370" w14:textId="77777777" w:rsidR="009E36C8" w:rsidRDefault="009E36C8" w:rsidP="00B61595">
            <w:pPr>
              <w:jc w:val="both"/>
              <w:rPr>
                <w:rFonts w:ascii="Arial" w:eastAsia="SimSun" w:hAnsi="Arial" w:cs="Arial"/>
                <w:lang w:eastAsia="zh-CN"/>
              </w:rPr>
            </w:pPr>
          </w:p>
        </w:tc>
      </w:tr>
      <w:tr w:rsidR="00A4431B" w14:paraId="6AA68C47" w14:textId="77777777" w:rsidTr="00A4431B">
        <w:tc>
          <w:tcPr>
            <w:tcW w:w="825" w:type="pct"/>
          </w:tcPr>
          <w:p w14:paraId="2C60C9C5" w14:textId="77777777" w:rsidR="00A4431B" w:rsidRDefault="00A4431B" w:rsidP="00B61595">
            <w:pPr>
              <w:jc w:val="both"/>
              <w:rPr>
                <w:rFonts w:ascii="Arial" w:eastAsia="SimSun" w:hAnsi="Arial" w:cs="Arial"/>
                <w:lang w:eastAsia="zh-CN"/>
              </w:rPr>
            </w:pPr>
            <w:r>
              <w:rPr>
                <w:rFonts w:ascii="Arial" w:eastAsia="SimSun" w:hAnsi="Arial" w:cs="Arial"/>
                <w:lang w:eastAsia="zh-CN"/>
              </w:rPr>
              <w:lastRenderedPageBreak/>
              <w:t>Hughes</w:t>
            </w:r>
          </w:p>
        </w:tc>
        <w:tc>
          <w:tcPr>
            <w:tcW w:w="852" w:type="pct"/>
          </w:tcPr>
          <w:p w14:paraId="18296336" w14:textId="77777777" w:rsidR="00A4431B" w:rsidRDefault="00A4431B"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06CFBD87" w14:textId="77777777" w:rsidR="00A4431B" w:rsidRDefault="00A4431B" w:rsidP="00B61595">
            <w:pPr>
              <w:jc w:val="both"/>
              <w:rPr>
                <w:rFonts w:ascii="Arial" w:eastAsia="SimSun" w:hAnsi="Arial" w:cs="Arial"/>
                <w:lang w:eastAsia="zh-CN"/>
              </w:rPr>
            </w:pPr>
          </w:p>
        </w:tc>
      </w:tr>
      <w:tr w:rsidR="006C2859" w14:paraId="022E53EF" w14:textId="77777777" w:rsidTr="006C2859">
        <w:tc>
          <w:tcPr>
            <w:tcW w:w="825" w:type="pct"/>
          </w:tcPr>
          <w:p w14:paraId="12606E64"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1877A9B4"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41B61AC8" w14:textId="77777777" w:rsidR="006C2859" w:rsidRDefault="006C2859" w:rsidP="00CA5709">
            <w:pPr>
              <w:jc w:val="both"/>
              <w:rPr>
                <w:rFonts w:ascii="Arial" w:eastAsia="SimSun" w:hAnsi="Arial" w:cs="Arial"/>
                <w:lang w:eastAsia="zh-CN"/>
              </w:rPr>
            </w:pPr>
          </w:p>
        </w:tc>
      </w:tr>
    </w:tbl>
    <w:p w14:paraId="4656B32B" w14:textId="77777777" w:rsidR="006A66D0" w:rsidRDefault="006A66D0" w:rsidP="006C557B">
      <w:pPr>
        <w:jc w:val="both"/>
        <w:rPr>
          <w:rFonts w:ascii="Arial" w:hAnsi="Arial" w:cs="Arial"/>
        </w:rPr>
      </w:pPr>
    </w:p>
    <w:p w14:paraId="07244D12" w14:textId="77777777" w:rsidR="005D36B9" w:rsidRPr="00C01142" w:rsidRDefault="005D36B9" w:rsidP="005D36B9">
      <w:pPr>
        <w:rPr>
          <w:lang w:eastAsia="ja-JP"/>
        </w:rPr>
      </w:pPr>
      <w:r>
        <w:rPr>
          <w:lang w:eastAsia="ja-JP"/>
        </w:rPr>
        <w:t>In summary</w:t>
      </w:r>
      <w:r w:rsidRPr="00C01142">
        <w:rPr>
          <w:lang w:eastAsia="ja-JP"/>
        </w:rPr>
        <w:t>:</w:t>
      </w:r>
    </w:p>
    <w:p w14:paraId="16AD6ADB" w14:textId="77777777" w:rsidR="005D36B9" w:rsidRPr="00E34DEA" w:rsidRDefault="005D36B9" w:rsidP="005D36B9">
      <w:pPr>
        <w:pStyle w:val="ListParagraph"/>
        <w:numPr>
          <w:ilvl w:val="0"/>
          <w:numId w:val="26"/>
        </w:numPr>
        <w:spacing w:after="200" w:line="276" w:lineRule="auto"/>
      </w:pPr>
      <w:r w:rsidRPr="00E34DEA">
        <w:t xml:space="preserve">Agree: </w:t>
      </w:r>
      <w:r>
        <w:t>1 organization</w:t>
      </w:r>
      <w:r w:rsidRPr="00E34DEA">
        <w:t xml:space="preserve"> (</w:t>
      </w:r>
      <w:r>
        <w:t>Thales, SS, Panasonic, APT, SB, Inmarsat, Hughes</w:t>
      </w:r>
      <w:r w:rsidRPr="00E34DEA">
        <w:t xml:space="preserve">) </w:t>
      </w:r>
    </w:p>
    <w:p w14:paraId="15E919B2" w14:textId="77777777" w:rsidR="005D36B9" w:rsidRPr="009A54BD" w:rsidRDefault="005D36B9" w:rsidP="005D36B9">
      <w:pPr>
        <w:pStyle w:val="ListParagraph"/>
        <w:numPr>
          <w:ilvl w:val="0"/>
          <w:numId w:val="26"/>
        </w:numPr>
        <w:spacing w:after="200" w:line="276" w:lineRule="auto"/>
      </w:pPr>
      <w:r w:rsidRPr="009A54BD">
        <w:t>Agree with changes:</w:t>
      </w:r>
      <w:r>
        <w:t xml:space="preserve"> 6</w:t>
      </w:r>
      <w:r w:rsidRPr="009A54BD">
        <w:t xml:space="preserve"> organizations </w:t>
      </w:r>
      <w:r>
        <w:t>(Apple, Rakuten, ZTE, MDK, Ericsson, Eutelsat</w:t>
      </w:r>
      <w:r w:rsidRPr="009A54BD">
        <w:t>)</w:t>
      </w:r>
    </w:p>
    <w:p w14:paraId="2A8B75BE" w14:textId="77777777" w:rsidR="005D36B9" w:rsidRDefault="005D36B9" w:rsidP="005D36B9">
      <w:pPr>
        <w:pStyle w:val="ListParagraph"/>
        <w:numPr>
          <w:ilvl w:val="0"/>
          <w:numId w:val="26"/>
        </w:numPr>
        <w:spacing w:after="200" w:line="276" w:lineRule="auto"/>
      </w:pPr>
      <w:r w:rsidRPr="009A54BD">
        <w:t xml:space="preserve">Disagree: </w:t>
      </w:r>
      <w:r>
        <w:t>3</w:t>
      </w:r>
      <w:r w:rsidRPr="009A54BD">
        <w:t xml:space="preserve"> organizations </w:t>
      </w:r>
      <w:r>
        <w:t>(Huwaei</w:t>
      </w:r>
      <w:r w:rsidRPr="009A54BD">
        <w:t>)</w:t>
      </w:r>
    </w:p>
    <w:p w14:paraId="4330B6B7" w14:textId="77777777" w:rsidR="005D36B9" w:rsidRPr="009A54BD" w:rsidRDefault="005D36B9" w:rsidP="005D36B9">
      <w:pPr>
        <w:rPr>
          <w:b/>
        </w:rPr>
      </w:pPr>
    </w:p>
    <w:p w14:paraId="3EDE6944" w14:textId="77777777" w:rsidR="005D36B9" w:rsidRDefault="005D36B9" w:rsidP="005D36B9">
      <w:r w:rsidRPr="00C01142">
        <w:t>About the suggestions</w:t>
      </w:r>
      <w:r>
        <w:t>:</w:t>
      </w:r>
    </w:p>
    <w:p w14:paraId="757926EC" w14:textId="77777777" w:rsidR="005D36B9" w:rsidRPr="00BC220F" w:rsidRDefault="005D36B9" w:rsidP="00DC389E">
      <w:pPr>
        <w:pStyle w:val="ListParagraph"/>
        <w:numPr>
          <w:ilvl w:val="0"/>
          <w:numId w:val="34"/>
        </w:numPr>
      </w:pPr>
      <w:r>
        <w:t xml:space="preserve">Apple/APT: </w:t>
      </w:r>
      <w:r w:rsidRPr="00BC220F">
        <w:t>clarify if “Other devices” means all possible fixed and mobile platform mounted devices like PC1 UEs and VSAT UEs?</w:t>
      </w:r>
    </w:p>
    <w:p w14:paraId="43D7280A" w14:textId="77777777" w:rsidR="005D36B9" w:rsidRPr="00BC220F" w:rsidRDefault="005D36B9" w:rsidP="00DC389E">
      <w:pPr>
        <w:pStyle w:val="ListParagraph"/>
        <w:numPr>
          <w:ilvl w:val="0"/>
          <w:numId w:val="34"/>
        </w:numPr>
      </w:pPr>
      <w:r w:rsidRPr="00BC220F">
        <w:t xml:space="preserve">Rakuten: </w:t>
      </w:r>
      <w:r w:rsidRPr="00BC220F">
        <w:rPr>
          <w:rFonts w:hint="eastAsia"/>
        </w:rPr>
        <w:t>D</w:t>
      </w:r>
      <w:r w:rsidRPr="00BC220F">
        <w:t>oes this proposals intend to disallow to use other PCs like PC1? We don’t object to support PC3, but not acceptable to limit to only PC3. Other PCs must not be precluded.</w:t>
      </w:r>
    </w:p>
    <w:p w14:paraId="3027EEA9" w14:textId="77777777" w:rsidR="00BC220F" w:rsidRPr="00BC220F" w:rsidRDefault="005D36B9" w:rsidP="00DC389E">
      <w:pPr>
        <w:pStyle w:val="ListParagraph"/>
        <w:numPr>
          <w:ilvl w:val="0"/>
          <w:numId w:val="34"/>
        </w:numPr>
        <w:jc w:val="both"/>
      </w:pPr>
      <w:r w:rsidRPr="00BC220F">
        <w:t xml:space="preserve">ZTE: </w:t>
      </w:r>
      <w:r w:rsidR="00BC220F" w:rsidRPr="00BC220F">
        <w:t>W.r.t the FR2, to align with the terminology defined in RAN1, we can specify the UE type as VSAT firstly, i.e., with following updates:</w:t>
      </w:r>
    </w:p>
    <w:p w14:paraId="06FB99DF" w14:textId="77777777" w:rsidR="005D36B9" w:rsidRDefault="005D36B9" w:rsidP="00DC389E">
      <w:pPr>
        <w:pStyle w:val="ListParagraph"/>
        <w:numPr>
          <w:ilvl w:val="0"/>
          <w:numId w:val="34"/>
        </w:numPr>
      </w:pPr>
      <w:r w:rsidRPr="00BC220F">
        <w:t>MDK: clarify antenna assumptions for the fixed and moving platform mounted devices for at least FR2 – i.e. VSAT</w:t>
      </w:r>
    </w:p>
    <w:p w14:paraId="7D4AB6A2" w14:textId="77777777" w:rsidR="00BC220F" w:rsidRDefault="00BC220F" w:rsidP="00DC389E">
      <w:pPr>
        <w:pStyle w:val="ListParagraph"/>
        <w:numPr>
          <w:ilvl w:val="0"/>
          <w:numId w:val="34"/>
        </w:numPr>
      </w:pPr>
      <w:r>
        <w:t>Ericsson suggest</w:t>
      </w:r>
      <w:r w:rsidR="00B61595">
        <w:t>s</w:t>
      </w:r>
      <w:r>
        <w:t xml:space="preserve"> to restrict RAN4 work on MSS spectrum</w:t>
      </w:r>
    </w:p>
    <w:p w14:paraId="364D4EA7" w14:textId="77777777" w:rsidR="00B61595" w:rsidRDefault="00B61595" w:rsidP="005D36B9"/>
    <w:p w14:paraId="4ECF226D" w14:textId="77777777" w:rsidR="00B61595" w:rsidRDefault="00B61595" w:rsidP="005D36B9">
      <w:r>
        <w:t xml:space="preserve">Based on the feedback, the moderator suggests to distinguish between handheld devices (any power class) and other devices equipped with </w:t>
      </w:r>
      <w:r w:rsidR="003B2DD4">
        <w:t>external</w:t>
      </w:r>
      <w:r>
        <w:t xml:space="preserve"> antenna and referred as “VSAT or OTHER” in TR 38.821. It is assumed that handheld devices apply </w:t>
      </w:r>
      <w:r w:rsidR="00C25114">
        <w:t>mostly to</w:t>
      </w:r>
      <w:r>
        <w:t xml:space="preserve"> FR1 band</w:t>
      </w:r>
      <w:r w:rsidR="00C25114">
        <w:t xml:space="preserve"> and any power class can be considered for NTN</w:t>
      </w:r>
      <w:r>
        <w:t xml:space="preserve">. </w:t>
      </w:r>
      <w:r w:rsidR="00C25114">
        <w:t xml:space="preserve">The “VSAT” as defined in TR 38.821 can be considered for the Work item (60 cm aperture antenna, 2 Watts transmit power, …). Furthermore </w:t>
      </w:r>
      <w:r w:rsidR="00C25114" w:rsidRPr="00D706F4">
        <w:t xml:space="preserve">the rational for </w:t>
      </w:r>
      <w:r w:rsidR="00C25114">
        <w:t>restricting RAN4 work to MSS spectrum</w:t>
      </w:r>
      <w:r w:rsidR="00C25114" w:rsidRPr="00D706F4">
        <w:t xml:space="preserve"> is unclear. </w:t>
      </w:r>
      <w:r w:rsidR="00D706F4" w:rsidRPr="00D706F4">
        <w:t>Any band in which NR radio interface can be operated should be eligible.</w:t>
      </w:r>
      <w:r w:rsidR="00D706F4">
        <w:t xml:space="preserve"> </w:t>
      </w:r>
      <w:r>
        <w:t>Therefore, the moderator suggests a new</w:t>
      </w:r>
      <w:r w:rsidR="00893A2E">
        <w:t xml:space="preserve"> wording along this lines</w:t>
      </w:r>
    </w:p>
    <w:p w14:paraId="7B688D8E" w14:textId="77777777" w:rsidR="00BC220F" w:rsidRDefault="00BC220F" w:rsidP="00BC220F">
      <w:pPr>
        <w:pStyle w:val="ListParagraph"/>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750B783E" w14:textId="77777777" w:rsidR="00BC220F" w:rsidRDefault="00BC220F" w:rsidP="00BC220F">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w:t>
      </w:r>
      <w:r w:rsidRPr="005C49D2">
        <w:rPr>
          <w:rFonts w:ascii="Arial" w:hAnsi="Arial" w:cs="Arial"/>
          <w:b/>
          <w:i/>
          <w:strike/>
          <w:color w:val="FF0000"/>
        </w:rPr>
        <w:t xml:space="preserve">with Power class 3 </w:t>
      </w:r>
      <w:r>
        <w:rPr>
          <w:rFonts w:ascii="Arial" w:hAnsi="Arial" w:cs="Arial"/>
          <w:b/>
          <w:i/>
        </w:rPr>
        <w:t xml:space="preserve">at least in FR1 and other devices </w:t>
      </w:r>
      <w:r w:rsidR="005C49D2" w:rsidRPr="005C49D2">
        <w:rPr>
          <w:rFonts w:ascii="Arial" w:hAnsi="Arial" w:cs="Arial"/>
          <w:b/>
          <w:i/>
          <w:color w:val="FF0000"/>
        </w:rPr>
        <w:t xml:space="preserve">with external antenna </w:t>
      </w:r>
      <w:r>
        <w:rPr>
          <w:rFonts w:ascii="Arial" w:hAnsi="Arial" w:cs="Arial"/>
          <w:b/>
          <w:i/>
        </w:rPr>
        <w:t xml:space="preserve">(including fixed and moving platform mounted devices) </w:t>
      </w:r>
      <w:r w:rsidRPr="00B61595">
        <w:rPr>
          <w:rFonts w:ascii="Arial" w:hAnsi="Arial" w:cs="Arial"/>
          <w:b/>
          <w:i/>
          <w:strike/>
          <w:color w:val="FF0000"/>
        </w:rPr>
        <w:t>at least in FR2</w:t>
      </w:r>
      <w:r>
        <w:rPr>
          <w:rFonts w:ascii="Arial" w:hAnsi="Arial" w:cs="Arial"/>
          <w:b/>
          <w:i/>
        </w:rPr>
        <w:t xml:space="preserve"> </w:t>
      </w:r>
      <w:r w:rsidRPr="005C49D2">
        <w:rPr>
          <w:rFonts w:ascii="Arial" w:hAnsi="Arial" w:cs="Arial"/>
          <w:b/>
          <w:i/>
          <w:strike/>
          <w:color w:val="FF0000"/>
        </w:rPr>
        <w:t>are supported</w:t>
      </w:r>
      <w:r w:rsidR="00B61595" w:rsidRPr="005C49D2">
        <w:rPr>
          <w:rFonts w:ascii="Arial" w:hAnsi="Arial" w:cs="Arial"/>
          <w:b/>
          <w:i/>
          <w:color w:val="FF0000"/>
        </w:rPr>
        <w:t xml:space="preserve"> can be considered for NTN</w:t>
      </w:r>
      <w:r>
        <w:rPr>
          <w:rFonts w:ascii="Arial" w:hAnsi="Arial" w:cs="Arial"/>
          <w:b/>
          <w:i/>
        </w:rPr>
        <w:t>”.</w:t>
      </w:r>
    </w:p>
    <w:p w14:paraId="5410E5DF" w14:textId="77777777" w:rsidR="00BC220F" w:rsidRDefault="00BC220F" w:rsidP="00BC220F">
      <w:pPr>
        <w:pStyle w:val="ListParagraph"/>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274F85E3" w14:textId="77777777" w:rsidR="00BC220F" w:rsidRDefault="00BC220F" w:rsidP="00BC220F">
      <w:pPr>
        <w:pStyle w:val="ListParagraph"/>
        <w:numPr>
          <w:ilvl w:val="1"/>
          <w:numId w:val="32"/>
        </w:numPr>
        <w:spacing w:line="254" w:lineRule="auto"/>
        <w:jc w:val="both"/>
        <w:rPr>
          <w:rFonts w:ascii="Arial" w:hAnsi="Arial" w:cs="Arial"/>
          <w:b/>
          <w:i/>
        </w:rPr>
      </w:pPr>
      <w:r>
        <w:rPr>
          <w:rFonts w:ascii="Arial" w:hAnsi="Arial" w:cs="Arial"/>
          <w:b/>
          <w:i/>
        </w:rPr>
        <w:lastRenderedPageBreak/>
        <w:t xml:space="preserve">“Handheld devices </w:t>
      </w:r>
      <w:r w:rsidRPr="00C25114">
        <w:rPr>
          <w:rFonts w:ascii="Arial" w:hAnsi="Arial" w:cs="Arial"/>
          <w:b/>
          <w:i/>
          <w:strike/>
          <w:color w:val="FF0000"/>
        </w:rPr>
        <w:t>with Power class 3</w:t>
      </w:r>
      <w:r w:rsidRPr="00C25114">
        <w:rPr>
          <w:rFonts w:ascii="Arial" w:hAnsi="Arial" w:cs="Arial"/>
          <w:b/>
          <w:i/>
          <w:color w:val="FF0000"/>
        </w:rPr>
        <w:t xml:space="preserve"> </w:t>
      </w:r>
      <w:r>
        <w:rPr>
          <w:rFonts w:ascii="Arial" w:hAnsi="Arial" w:cs="Arial"/>
          <w:b/>
          <w:i/>
        </w:rPr>
        <w:t>at least in FR1 are supported</w:t>
      </w:r>
      <w:r w:rsidR="00B61595">
        <w:rPr>
          <w:rFonts w:ascii="Arial" w:hAnsi="Arial" w:cs="Arial"/>
          <w:b/>
          <w:i/>
        </w:rPr>
        <w:t xml:space="preserve"> </w:t>
      </w:r>
      <w:r w:rsidR="00B61595" w:rsidRPr="00C25114">
        <w:rPr>
          <w:rFonts w:ascii="Arial" w:hAnsi="Arial" w:cs="Arial"/>
          <w:b/>
          <w:i/>
          <w:color w:val="FF0000"/>
        </w:rPr>
        <w:t>(e.g. Power class 3)</w:t>
      </w:r>
    </w:p>
    <w:p w14:paraId="30D02231" w14:textId="77777777" w:rsidR="00BC220F" w:rsidRDefault="00BC220F" w:rsidP="00BC220F">
      <w:pPr>
        <w:pStyle w:val="ListParagraph"/>
        <w:numPr>
          <w:ilvl w:val="1"/>
          <w:numId w:val="32"/>
        </w:numPr>
        <w:spacing w:line="254" w:lineRule="auto"/>
        <w:jc w:val="both"/>
        <w:rPr>
          <w:rFonts w:ascii="Arial" w:hAnsi="Arial" w:cs="Arial"/>
          <w:b/>
          <w:i/>
        </w:rPr>
      </w:pPr>
      <w:r>
        <w:rPr>
          <w:rFonts w:ascii="Arial" w:hAnsi="Arial" w:cs="Arial"/>
          <w:b/>
          <w:i/>
        </w:rPr>
        <w:t xml:space="preserve">Other devices </w:t>
      </w:r>
      <w:r w:rsidR="00B61595" w:rsidRPr="00C25114">
        <w:rPr>
          <w:rFonts w:ascii="Arial" w:hAnsi="Arial" w:cs="Arial"/>
          <w:b/>
          <w:i/>
          <w:color w:val="FF0000"/>
        </w:rPr>
        <w:t xml:space="preserve">with </w:t>
      </w:r>
      <w:r w:rsidR="003B2DD4">
        <w:rPr>
          <w:rFonts w:ascii="Arial" w:hAnsi="Arial" w:cs="Arial"/>
          <w:b/>
          <w:i/>
          <w:color w:val="FF0000"/>
        </w:rPr>
        <w:t>external</w:t>
      </w:r>
      <w:r w:rsidR="00C25114" w:rsidRPr="00C25114">
        <w:rPr>
          <w:rFonts w:ascii="Arial" w:hAnsi="Arial" w:cs="Arial"/>
          <w:b/>
          <w:i/>
          <w:color w:val="FF0000"/>
        </w:rPr>
        <w:t xml:space="preserve"> antenna </w:t>
      </w:r>
      <w:r>
        <w:rPr>
          <w:rFonts w:ascii="Arial" w:hAnsi="Arial" w:cs="Arial"/>
          <w:b/>
          <w:i/>
        </w:rPr>
        <w:t xml:space="preserve">(including fixed and moving platform mounted devices) </w:t>
      </w:r>
      <w:r>
        <w:rPr>
          <w:rFonts w:ascii="Arial" w:hAnsi="Arial" w:cs="Arial"/>
          <w:b/>
          <w:i/>
          <w:color w:val="FF0000"/>
        </w:rPr>
        <w:t>at least in FR2</w:t>
      </w:r>
      <w:r>
        <w:rPr>
          <w:rFonts w:ascii="Arial" w:hAnsi="Arial" w:cs="Arial"/>
          <w:b/>
          <w:i/>
        </w:rPr>
        <w:t xml:space="preserve"> are supported.</w:t>
      </w:r>
      <w:r w:rsidR="00C25114">
        <w:rPr>
          <w:rFonts w:ascii="Arial" w:hAnsi="Arial" w:cs="Arial"/>
          <w:b/>
          <w:i/>
        </w:rPr>
        <w:t xml:space="preserve"> </w:t>
      </w:r>
      <w:r w:rsidR="005C49D2">
        <w:rPr>
          <w:rFonts w:ascii="Arial" w:hAnsi="Arial" w:cs="Arial"/>
          <w:b/>
          <w:i/>
        </w:rPr>
        <w:t>“</w:t>
      </w:r>
      <w:r w:rsidR="00C25114" w:rsidRPr="00C25114">
        <w:rPr>
          <w:rFonts w:ascii="Arial" w:hAnsi="Arial" w:cs="Arial"/>
          <w:b/>
          <w:i/>
          <w:color w:val="FF0000"/>
        </w:rPr>
        <w:t>VSAT</w:t>
      </w:r>
      <w:r w:rsidR="005C49D2">
        <w:rPr>
          <w:rFonts w:ascii="Arial" w:hAnsi="Arial" w:cs="Arial"/>
          <w:b/>
          <w:i/>
          <w:color w:val="FF0000"/>
        </w:rPr>
        <w:t>”</w:t>
      </w:r>
      <w:r w:rsidR="00C25114" w:rsidRPr="00C25114">
        <w:rPr>
          <w:rFonts w:ascii="Arial" w:hAnsi="Arial" w:cs="Arial"/>
          <w:b/>
          <w:i/>
          <w:color w:val="FF0000"/>
        </w:rPr>
        <w:t xml:space="preserve"> characteristics in TR 38.821 can</w:t>
      </w:r>
      <w:r w:rsidR="005C49D2">
        <w:rPr>
          <w:rFonts w:ascii="Arial" w:hAnsi="Arial" w:cs="Arial"/>
          <w:b/>
          <w:i/>
          <w:color w:val="FF0000"/>
        </w:rPr>
        <w:t xml:space="preserve"> be assumed.</w:t>
      </w:r>
      <w:r>
        <w:rPr>
          <w:rFonts w:ascii="Arial" w:hAnsi="Arial" w:cs="Arial"/>
          <w:b/>
          <w:i/>
        </w:rPr>
        <w:t>”</w:t>
      </w:r>
    </w:p>
    <w:p w14:paraId="3BBC8BA4" w14:textId="77777777" w:rsidR="00BC220F" w:rsidRPr="00C01142" w:rsidRDefault="00BC220F" w:rsidP="005D36B9"/>
    <w:p w14:paraId="4B45E440" w14:textId="77777777" w:rsidR="006A66D0" w:rsidRDefault="006A66D0" w:rsidP="006C557B">
      <w:pPr>
        <w:jc w:val="both"/>
        <w:rPr>
          <w:rFonts w:ascii="Arial" w:hAnsi="Arial" w:cs="Arial"/>
        </w:rPr>
      </w:pPr>
    </w:p>
    <w:p w14:paraId="535244A3" w14:textId="77777777" w:rsidR="006A66D0" w:rsidRPr="003B35A8" w:rsidRDefault="006A66D0" w:rsidP="006A66D0">
      <w:pPr>
        <w:jc w:val="both"/>
        <w:rPr>
          <w:rFonts w:ascii="Arial" w:hAnsi="Arial" w:cs="Arial"/>
          <w:b/>
        </w:rPr>
      </w:pPr>
      <w:r>
        <w:rPr>
          <w:rFonts w:ascii="Arial" w:hAnsi="Arial" w:cs="Arial"/>
          <w:b/>
        </w:rPr>
        <w:t xml:space="preserve">Question NTNWI-2bis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162015CE" w14:textId="77777777" w:rsidR="006A66D0" w:rsidRPr="006A66D0" w:rsidRDefault="006A66D0" w:rsidP="006A66D0">
      <w:pPr>
        <w:pStyle w:val="ListParagraph"/>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14:paraId="67F14B96" w14:textId="77777777" w:rsidR="006A66D0" w:rsidRPr="005E02E0" w:rsidRDefault="006A66D0" w:rsidP="006A66D0">
      <w:pPr>
        <w:pStyle w:val="ListParagraph"/>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r>
        <w:rPr>
          <w:rFonts w:ascii="Arial" w:hAnsi="Arial" w:cs="Arial"/>
          <w:b/>
          <w:i/>
        </w:rPr>
        <w:t>”</w:t>
      </w:r>
    </w:p>
    <w:p w14:paraId="2EEDABD6" w14:textId="77777777"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0B23E3C2" w14:textId="77777777" w:rsidTr="00E739FB">
        <w:trPr>
          <w:cantSplit/>
          <w:tblHeader/>
        </w:trPr>
        <w:tc>
          <w:tcPr>
            <w:tcW w:w="825" w:type="pct"/>
          </w:tcPr>
          <w:p w14:paraId="6EE5EB42"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057F3DDD"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7D74F690"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0E990CEC" w14:textId="77777777" w:rsidTr="00E739FB">
        <w:trPr>
          <w:cantSplit/>
        </w:trPr>
        <w:tc>
          <w:tcPr>
            <w:tcW w:w="825" w:type="pct"/>
          </w:tcPr>
          <w:p w14:paraId="7AE53D40" w14:textId="77777777" w:rsidR="006A66D0" w:rsidRDefault="006A66D0" w:rsidP="00E739FB">
            <w:pPr>
              <w:jc w:val="both"/>
              <w:rPr>
                <w:rFonts w:ascii="Arial" w:hAnsi="Arial" w:cs="Arial"/>
              </w:rPr>
            </w:pPr>
            <w:r>
              <w:rPr>
                <w:rFonts w:ascii="Arial" w:hAnsi="Arial" w:cs="Arial"/>
              </w:rPr>
              <w:t>Thales</w:t>
            </w:r>
          </w:p>
        </w:tc>
        <w:tc>
          <w:tcPr>
            <w:tcW w:w="852" w:type="pct"/>
          </w:tcPr>
          <w:p w14:paraId="476BADCC" w14:textId="77777777" w:rsidR="006A66D0" w:rsidRDefault="006A66D0" w:rsidP="00E739FB">
            <w:pPr>
              <w:jc w:val="both"/>
              <w:rPr>
                <w:rFonts w:ascii="Arial" w:hAnsi="Arial" w:cs="Arial"/>
              </w:rPr>
            </w:pPr>
            <w:r>
              <w:rPr>
                <w:rFonts w:ascii="Arial" w:hAnsi="Arial" w:cs="Arial"/>
              </w:rPr>
              <w:t>Agree</w:t>
            </w:r>
          </w:p>
        </w:tc>
        <w:tc>
          <w:tcPr>
            <w:tcW w:w="3323" w:type="pct"/>
          </w:tcPr>
          <w:p w14:paraId="08F7342B" w14:textId="77777777" w:rsidR="006A66D0" w:rsidRDefault="006A66D0" w:rsidP="00E739FB">
            <w:pPr>
              <w:jc w:val="both"/>
              <w:rPr>
                <w:rFonts w:ascii="Arial" w:hAnsi="Arial" w:cs="Arial"/>
              </w:rPr>
            </w:pPr>
          </w:p>
        </w:tc>
      </w:tr>
      <w:tr w:rsidR="006A66D0" w14:paraId="7798B2EC" w14:textId="77777777" w:rsidTr="00E739FB">
        <w:trPr>
          <w:cantSplit/>
        </w:trPr>
        <w:tc>
          <w:tcPr>
            <w:tcW w:w="825" w:type="pct"/>
          </w:tcPr>
          <w:p w14:paraId="20916F29" w14:textId="77777777" w:rsidR="006A66D0" w:rsidRDefault="003F32A9" w:rsidP="00E739FB">
            <w:pPr>
              <w:jc w:val="both"/>
              <w:rPr>
                <w:rFonts w:ascii="Arial" w:hAnsi="Arial" w:cs="Arial"/>
              </w:rPr>
            </w:pPr>
            <w:r>
              <w:rPr>
                <w:rFonts w:ascii="Arial" w:hAnsi="Arial" w:cs="Arial"/>
              </w:rPr>
              <w:t>Apple</w:t>
            </w:r>
          </w:p>
        </w:tc>
        <w:tc>
          <w:tcPr>
            <w:tcW w:w="852" w:type="pct"/>
          </w:tcPr>
          <w:p w14:paraId="06623EEE" w14:textId="77777777" w:rsidR="006A66D0" w:rsidRDefault="003F32A9" w:rsidP="00E739FB">
            <w:pPr>
              <w:jc w:val="both"/>
              <w:rPr>
                <w:rFonts w:ascii="Arial" w:hAnsi="Arial" w:cs="Arial"/>
              </w:rPr>
            </w:pPr>
            <w:r>
              <w:rPr>
                <w:rFonts w:ascii="Arial" w:hAnsi="Arial" w:cs="Arial"/>
              </w:rPr>
              <w:t>Agree</w:t>
            </w:r>
          </w:p>
        </w:tc>
        <w:tc>
          <w:tcPr>
            <w:tcW w:w="3323" w:type="pct"/>
          </w:tcPr>
          <w:p w14:paraId="0214EB6F" w14:textId="77777777" w:rsidR="006A66D0" w:rsidRDefault="006A66D0" w:rsidP="00E739FB">
            <w:pPr>
              <w:jc w:val="both"/>
              <w:rPr>
                <w:rFonts w:ascii="Arial" w:hAnsi="Arial" w:cs="Arial"/>
              </w:rPr>
            </w:pPr>
          </w:p>
        </w:tc>
      </w:tr>
      <w:tr w:rsidR="00E71E3B" w14:paraId="059A5946" w14:textId="77777777" w:rsidTr="00E739FB">
        <w:trPr>
          <w:cantSplit/>
        </w:trPr>
        <w:tc>
          <w:tcPr>
            <w:tcW w:w="825" w:type="pct"/>
          </w:tcPr>
          <w:p w14:paraId="38151161"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1B489A92"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4B5E8ED5" w14:textId="77777777" w:rsidR="00E71E3B" w:rsidRDefault="00E71E3B" w:rsidP="00E739FB">
            <w:pPr>
              <w:jc w:val="both"/>
              <w:rPr>
                <w:rFonts w:ascii="Arial" w:hAnsi="Arial" w:cs="Arial"/>
              </w:rPr>
            </w:pPr>
          </w:p>
        </w:tc>
      </w:tr>
      <w:tr w:rsidR="008D28F8" w14:paraId="64B66FD2" w14:textId="77777777" w:rsidTr="00E739FB">
        <w:trPr>
          <w:cantSplit/>
        </w:trPr>
        <w:tc>
          <w:tcPr>
            <w:tcW w:w="825" w:type="pct"/>
          </w:tcPr>
          <w:p w14:paraId="0D5F8862" w14:textId="77777777" w:rsidR="008D28F8" w:rsidRDefault="008D28F8" w:rsidP="008D28F8">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14:paraId="24FFC2B0" w14:textId="77777777" w:rsidR="008D28F8" w:rsidRDefault="008D28F8" w:rsidP="008D28F8">
            <w:pPr>
              <w:jc w:val="both"/>
              <w:rPr>
                <w:rFonts w:ascii="Arial" w:eastAsia="Malgun Gothic" w:hAnsi="Arial" w:cs="Arial"/>
                <w:lang w:eastAsia="ko-KR"/>
              </w:rPr>
            </w:pPr>
            <w:r>
              <w:rPr>
                <w:rFonts w:ascii="Arial" w:hAnsi="Arial" w:cs="Arial" w:hint="eastAsia"/>
                <w:lang w:eastAsia="ja-JP"/>
              </w:rPr>
              <w:t>A</w:t>
            </w:r>
            <w:r>
              <w:rPr>
                <w:rFonts w:ascii="Arial" w:hAnsi="Arial" w:cs="Arial"/>
                <w:lang w:eastAsia="ja-JP"/>
              </w:rPr>
              <w:t>gree</w:t>
            </w:r>
          </w:p>
        </w:tc>
        <w:tc>
          <w:tcPr>
            <w:tcW w:w="3323" w:type="pct"/>
          </w:tcPr>
          <w:p w14:paraId="02DC9E6D" w14:textId="77777777" w:rsidR="008D28F8" w:rsidRDefault="008D28F8" w:rsidP="008D28F8">
            <w:pPr>
              <w:ind w:firstLine="720"/>
              <w:jc w:val="both"/>
              <w:rPr>
                <w:rFonts w:ascii="Arial" w:hAnsi="Arial" w:cs="Arial"/>
              </w:rPr>
            </w:pPr>
          </w:p>
        </w:tc>
      </w:tr>
      <w:tr w:rsidR="008D28F8" w14:paraId="748F0855" w14:textId="77777777" w:rsidTr="00E739FB">
        <w:trPr>
          <w:cantSplit/>
        </w:trPr>
        <w:tc>
          <w:tcPr>
            <w:tcW w:w="825" w:type="pct"/>
          </w:tcPr>
          <w:p w14:paraId="45ECBC49" w14:textId="77777777" w:rsidR="008D28F8" w:rsidRDefault="008D28F8" w:rsidP="008D28F8">
            <w:pPr>
              <w:jc w:val="both"/>
              <w:rPr>
                <w:rFonts w:ascii="Arial" w:hAnsi="Arial" w:cs="Arial"/>
                <w:lang w:eastAsia="ja-JP"/>
              </w:rPr>
            </w:pPr>
            <w:r>
              <w:rPr>
                <w:rFonts w:ascii="Arial" w:hAnsi="Arial" w:cs="Arial"/>
                <w:lang w:eastAsia="ja-JP"/>
              </w:rPr>
              <w:t>APT</w:t>
            </w:r>
          </w:p>
        </w:tc>
        <w:tc>
          <w:tcPr>
            <w:tcW w:w="852" w:type="pct"/>
          </w:tcPr>
          <w:p w14:paraId="260003B4" w14:textId="77777777" w:rsidR="008D28F8" w:rsidRDefault="008D28F8" w:rsidP="008D28F8">
            <w:pPr>
              <w:jc w:val="both"/>
              <w:rPr>
                <w:rFonts w:ascii="Arial" w:hAnsi="Arial" w:cs="Arial"/>
                <w:lang w:eastAsia="ja-JP"/>
              </w:rPr>
            </w:pPr>
            <w:r>
              <w:rPr>
                <w:rFonts w:ascii="Arial" w:hAnsi="Arial" w:cs="Arial"/>
                <w:lang w:eastAsia="ja-JP"/>
              </w:rPr>
              <w:t>Agree</w:t>
            </w:r>
          </w:p>
        </w:tc>
        <w:tc>
          <w:tcPr>
            <w:tcW w:w="3323" w:type="pct"/>
          </w:tcPr>
          <w:p w14:paraId="699AD94B" w14:textId="77777777" w:rsidR="008D28F8" w:rsidRDefault="008D28F8" w:rsidP="008D28F8">
            <w:pPr>
              <w:ind w:firstLine="720"/>
              <w:jc w:val="both"/>
              <w:rPr>
                <w:rFonts w:ascii="Arial" w:hAnsi="Arial" w:cs="Arial"/>
              </w:rPr>
            </w:pPr>
          </w:p>
        </w:tc>
      </w:tr>
      <w:tr w:rsidR="00F42F4C" w14:paraId="69E5854D" w14:textId="77777777" w:rsidTr="00E739FB">
        <w:trPr>
          <w:cantSplit/>
        </w:trPr>
        <w:tc>
          <w:tcPr>
            <w:tcW w:w="825" w:type="pct"/>
          </w:tcPr>
          <w:p w14:paraId="2E3F88E9" w14:textId="77777777" w:rsidR="00F42F4C" w:rsidRPr="00566A80" w:rsidRDefault="00F42F4C" w:rsidP="00B61595">
            <w:pPr>
              <w:jc w:val="both"/>
              <w:rPr>
                <w:rFonts w:ascii="Arial" w:eastAsia="Malgun Gothic" w:hAnsi="Arial" w:cs="Arial"/>
                <w:lang w:eastAsia="ko-KR"/>
              </w:rPr>
            </w:pPr>
            <w:r w:rsidRPr="00566A80">
              <w:rPr>
                <w:rFonts w:ascii="Arial" w:eastAsia="Malgun Gothic" w:hAnsi="Arial" w:cs="Arial"/>
                <w:lang w:eastAsia="ko-KR"/>
              </w:rPr>
              <w:t>SoftBank</w:t>
            </w:r>
          </w:p>
        </w:tc>
        <w:tc>
          <w:tcPr>
            <w:tcW w:w="852" w:type="pct"/>
          </w:tcPr>
          <w:p w14:paraId="56741900" w14:textId="77777777" w:rsidR="00F42F4C" w:rsidRPr="00566A80" w:rsidRDefault="00F42F4C" w:rsidP="00B61595">
            <w:pPr>
              <w:jc w:val="both"/>
              <w:rPr>
                <w:rFonts w:ascii="Arial" w:eastAsia="Malgun Gothic" w:hAnsi="Arial" w:cs="Arial"/>
                <w:lang w:eastAsia="ko-KR"/>
              </w:rPr>
            </w:pPr>
            <w:r w:rsidRPr="00566A80">
              <w:rPr>
                <w:rFonts w:ascii="Arial" w:eastAsia="Malgun Gothic" w:hAnsi="Arial" w:cs="Arial"/>
                <w:lang w:eastAsia="ko-KR"/>
              </w:rPr>
              <w:t>Agree with modifications</w:t>
            </w:r>
          </w:p>
        </w:tc>
        <w:tc>
          <w:tcPr>
            <w:tcW w:w="3323" w:type="pct"/>
          </w:tcPr>
          <w:p w14:paraId="3EF00458" w14:textId="77777777" w:rsidR="00F42F4C" w:rsidRDefault="00F42F4C" w:rsidP="00B61595">
            <w:pPr>
              <w:jc w:val="both"/>
              <w:rPr>
                <w:rFonts w:ascii="Arial" w:hAnsi="Arial" w:cs="Arial"/>
              </w:rPr>
            </w:pPr>
            <w:r>
              <w:rPr>
                <w:rFonts w:ascii="Arial" w:hAnsi="Arial" w:cs="Arial"/>
              </w:rPr>
              <w:t xml:space="preserve">Basically fine with moderator’s proposal. To further clarify what we aim to do for HAPS, we would suggest the following modification. </w:t>
            </w:r>
          </w:p>
          <w:p w14:paraId="18E37AAA" w14:textId="77777777" w:rsidR="00F42F4C" w:rsidRPr="00C94709" w:rsidRDefault="00F42F4C" w:rsidP="00B61595">
            <w:pPr>
              <w:pStyle w:val="ListParagraph"/>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w:t>
            </w:r>
            <w:r>
              <w:rPr>
                <w:rFonts w:ascii="Arial" w:hAnsi="Arial" w:cs="Arial"/>
                <w:b/>
                <w:i/>
              </w:rPr>
              <w:t xml:space="preserve"> </w:t>
            </w:r>
            <w:r w:rsidRPr="00C94709">
              <w:rPr>
                <w:rFonts w:ascii="Arial" w:hAnsi="Arial" w:cs="Arial"/>
                <w:b/>
                <w:i/>
                <w:color w:val="FF0000"/>
              </w:rPr>
              <w:t>such as handheld devices</w:t>
            </w:r>
            <w:r w:rsidRPr="005E02E0">
              <w:rPr>
                <w:rFonts w:ascii="Arial" w:hAnsi="Arial" w:cs="Arial"/>
                <w:b/>
                <w:i/>
              </w:rPr>
              <w:t>) operates in mobile service allocated spectrum which regulation allows</w:t>
            </w:r>
            <w:r>
              <w:rPr>
                <w:rFonts w:ascii="Arial" w:hAnsi="Arial" w:cs="Arial"/>
                <w:b/>
                <w:i/>
              </w:rPr>
              <w:t>”</w:t>
            </w:r>
          </w:p>
        </w:tc>
      </w:tr>
      <w:tr w:rsidR="00805CC8" w14:paraId="29467793" w14:textId="77777777" w:rsidTr="00E739FB">
        <w:trPr>
          <w:cantSplit/>
        </w:trPr>
        <w:tc>
          <w:tcPr>
            <w:tcW w:w="825" w:type="pct"/>
          </w:tcPr>
          <w:p w14:paraId="2537C7FF" w14:textId="77777777" w:rsidR="00805CC8" w:rsidRPr="00805CC8" w:rsidRDefault="00805CC8"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68004020" w14:textId="77777777" w:rsidR="00805CC8" w:rsidRPr="00805CC8" w:rsidRDefault="00805CC8" w:rsidP="00B61595">
            <w:pPr>
              <w:jc w:val="both"/>
              <w:rPr>
                <w:rFonts w:ascii="Arial" w:eastAsia="SimSun" w:hAnsi="Arial" w:cs="Arial"/>
                <w:lang w:eastAsia="zh-CN"/>
              </w:rPr>
            </w:pPr>
          </w:p>
        </w:tc>
        <w:tc>
          <w:tcPr>
            <w:tcW w:w="3323" w:type="pct"/>
          </w:tcPr>
          <w:p w14:paraId="6CA8F832" w14:textId="77777777" w:rsidR="00805CC8" w:rsidRPr="00805CC8" w:rsidRDefault="00B32F27" w:rsidP="00B32F27">
            <w:pPr>
              <w:jc w:val="both"/>
              <w:rPr>
                <w:rFonts w:ascii="Arial" w:eastAsia="SimSun" w:hAnsi="Arial" w:cs="Arial"/>
                <w:lang w:eastAsia="zh-CN"/>
              </w:rPr>
            </w:pPr>
            <w:r>
              <w:rPr>
                <w:rFonts w:ascii="Arial" w:eastAsia="SimSun" w:hAnsi="Arial" w:cs="Arial"/>
                <w:lang w:eastAsia="zh-CN"/>
              </w:rPr>
              <w:t xml:space="preserve">If HAPS related discussion will be handled, as clarification, </w:t>
            </w:r>
            <w:r w:rsidR="00BD2406">
              <w:rPr>
                <w:rFonts w:ascii="Arial" w:eastAsia="SimSun" w:hAnsi="Arial" w:cs="Arial"/>
                <w:lang w:eastAsia="zh-CN"/>
              </w:rPr>
              <w:t>at</w:t>
            </w:r>
            <w:r>
              <w:rPr>
                <w:rFonts w:ascii="Arial" w:eastAsia="SimSun" w:hAnsi="Arial" w:cs="Arial"/>
                <w:lang w:eastAsia="zh-CN"/>
              </w:rPr>
              <w:t xml:space="preserve"> least w</w:t>
            </w:r>
            <w:r w:rsidR="00805CC8">
              <w:rPr>
                <w:rFonts w:ascii="Arial" w:eastAsia="SimSun" w:hAnsi="Arial" w:cs="Arial"/>
                <w:lang w:eastAsia="zh-CN"/>
              </w:rPr>
              <w:t>e need to highlight the link between HAPS and UE should follow the 3GPP specification. Otherwise, the corresponding discussion will be out of scope of RAN4.</w:t>
            </w:r>
          </w:p>
        </w:tc>
      </w:tr>
      <w:tr w:rsidR="003C29D4" w14:paraId="5FFB1EC8" w14:textId="77777777" w:rsidTr="00E739FB">
        <w:trPr>
          <w:cantSplit/>
        </w:trPr>
        <w:tc>
          <w:tcPr>
            <w:tcW w:w="825" w:type="pct"/>
          </w:tcPr>
          <w:p w14:paraId="0F65FAFA" w14:textId="77777777" w:rsidR="003C29D4" w:rsidRDefault="003C29D4" w:rsidP="003C29D4">
            <w:pPr>
              <w:jc w:val="both"/>
              <w:rPr>
                <w:rFonts w:ascii="Arial" w:eastAsia="SimSun" w:hAnsi="Arial" w:cs="Arial"/>
                <w:lang w:eastAsia="zh-CN"/>
              </w:rPr>
            </w:pPr>
            <w:r>
              <w:rPr>
                <w:rFonts w:ascii="Arial" w:hAnsi="Arial" w:cs="Arial"/>
                <w:lang w:eastAsia="ja-JP"/>
              </w:rPr>
              <w:lastRenderedPageBreak/>
              <w:t>Panasonic</w:t>
            </w:r>
          </w:p>
        </w:tc>
        <w:tc>
          <w:tcPr>
            <w:tcW w:w="852" w:type="pct"/>
          </w:tcPr>
          <w:p w14:paraId="565A019D" w14:textId="77777777" w:rsidR="003C29D4" w:rsidRPr="00805CC8" w:rsidRDefault="003C29D4" w:rsidP="003C29D4">
            <w:pPr>
              <w:jc w:val="both"/>
              <w:rPr>
                <w:rFonts w:ascii="Arial" w:eastAsia="SimSun" w:hAnsi="Arial" w:cs="Arial"/>
                <w:lang w:eastAsia="zh-CN"/>
              </w:rPr>
            </w:pPr>
            <w:r>
              <w:rPr>
                <w:rFonts w:ascii="Arial" w:hAnsi="Arial" w:cs="Arial"/>
              </w:rPr>
              <w:t xml:space="preserve">Agree </w:t>
            </w:r>
          </w:p>
        </w:tc>
        <w:tc>
          <w:tcPr>
            <w:tcW w:w="3323" w:type="pct"/>
          </w:tcPr>
          <w:p w14:paraId="55FCD819" w14:textId="77777777" w:rsidR="003C29D4" w:rsidRDefault="003C29D4" w:rsidP="003C29D4">
            <w:pPr>
              <w:jc w:val="both"/>
              <w:rPr>
                <w:rFonts w:ascii="Arial" w:eastAsia="SimSun" w:hAnsi="Arial" w:cs="Arial"/>
                <w:lang w:eastAsia="zh-CN"/>
              </w:rPr>
            </w:pPr>
          </w:p>
        </w:tc>
      </w:tr>
      <w:tr w:rsidR="0024364F" w14:paraId="3761ABBE" w14:textId="77777777" w:rsidTr="003C29D4">
        <w:tc>
          <w:tcPr>
            <w:tcW w:w="825" w:type="pct"/>
          </w:tcPr>
          <w:p w14:paraId="3FD8C77B" w14:textId="77777777" w:rsidR="0024364F" w:rsidRDefault="0024364F" w:rsidP="0024364F">
            <w:pPr>
              <w:jc w:val="both"/>
              <w:rPr>
                <w:rFonts w:ascii="Arial" w:hAnsi="Arial" w:cs="Arial"/>
              </w:rPr>
            </w:pPr>
            <w:r>
              <w:rPr>
                <w:rFonts w:ascii="Arial" w:eastAsia="SimSun" w:hAnsi="Arial" w:cs="Arial"/>
                <w:lang w:eastAsia="zh-CN"/>
              </w:rPr>
              <w:t>Ericsson</w:t>
            </w:r>
          </w:p>
        </w:tc>
        <w:tc>
          <w:tcPr>
            <w:tcW w:w="852" w:type="pct"/>
          </w:tcPr>
          <w:p w14:paraId="7A6997F1" w14:textId="77777777" w:rsidR="0024364F" w:rsidRDefault="0024364F" w:rsidP="0024364F">
            <w:pPr>
              <w:jc w:val="both"/>
              <w:rPr>
                <w:rFonts w:ascii="Arial" w:hAnsi="Arial" w:cs="Arial"/>
              </w:rPr>
            </w:pPr>
          </w:p>
        </w:tc>
        <w:tc>
          <w:tcPr>
            <w:tcW w:w="3323" w:type="pct"/>
          </w:tcPr>
          <w:p w14:paraId="3FF6E5B9" w14:textId="77777777" w:rsidR="0024364F" w:rsidRDefault="0024364F" w:rsidP="0024364F">
            <w:pPr>
              <w:jc w:val="both"/>
              <w:rPr>
                <w:rFonts w:ascii="Arial" w:hAnsi="Arial" w:cs="Arial"/>
                <w:bCs/>
                <w:iCs/>
              </w:rPr>
            </w:pPr>
            <w:r>
              <w:rPr>
                <w:rFonts w:ascii="Arial" w:hAnsi="Arial" w:cs="Arial"/>
                <w:bCs/>
                <w:iCs/>
              </w:rPr>
              <w:t xml:space="preserve">We think we should be more specific; firstly we should clarify that we are referring to high altitude platforms (“non-terrestrial network” could include Satellite…). Secondly we agree with ZTE that we should specifically refer to a 3GPP mobile service. </w:t>
            </w:r>
          </w:p>
          <w:p w14:paraId="7DD7B6B5" w14:textId="77777777" w:rsidR="0024364F" w:rsidRDefault="0024364F" w:rsidP="0024364F">
            <w:pPr>
              <w:jc w:val="both"/>
              <w:rPr>
                <w:rFonts w:ascii="Arial" w:hAnsi="Arial" w:cs="Arial"/>
                <w:bCs/>
                <w:iCs/>
              </w:rPr>
            </w:pPr>
            <w:r>
              <w:rPr>
                <w:rFonts w:ascii="Arial" w:hAnsi="Arial" w:cs="Arial"/>
                <w:bCs/>
                <w:iCs/>
              </w:rPr>
              <w:t>Regarding the naming, it can be sorted out later, but it may be the case that the wider name HAPS could cause confusion externally as to what we are considering and we encourage companies to check whether the naming is really the best.</w:t>
            </w:r>
          </w:p>
          <w:p w14:paraId="5789290D" w14:textId="77777777" w:rsidR="0024364F" w:rsidRDefault="0024364F" w:rsidP="0024364F">
            <w:pPr>
              <w:jc w:val="both"/>
              <w:rPr>
                <w:rFonts w:ascii="Arial" w:hAnsi="Arial" w:cs="Arial"/>
                <w:b/>
                <w:i/>
              </w:rPr>
            </w:pPr>
            <w:r>
              <w:rPr>
                <w:rFonts w:ascii="Arial" w:hAnsi="Arial" w:cs="Arial"/>
                <w:b/>
                <w:i/>
              </w:rPr>
              <w:t xml:space="preserve">In the context of this work item, HAPS refers a </w:t>
            </w:r>
            <w:r>
              <w:rPr>
                <w:rFonts w:ascii="Arial" w:hAnsi="Arial" w:cs="Arial"/>
                <w:b/>
                <w:i/>
                <w:strike/>
              </w:rPr>
              <w:t xml:space="preserve">non-terrestrial network </w:t>
            </w:r>
            <w:r>
              <w:rPr>
                <w:rFonts w:ascii="Arial" w:hAnsi="Arial" w:cs="Arial"/>
                <w:b/>
                <w:i/>
              </w:rPr>
              <w:t xml:space="preserve"> </w:t>
            </w:r>
            <w:r>
              <w:rPr>
                <w:rFonts w:ascii="Arial" w:hAnsi="Arial" w:cs="Arial"/>
                <w:b/>
                <w:i/>
                <w:highlight w:val="yellow"/>
              </w:rPr>
              <w:t>high altitude platform for</w:t>
            </w:r>
            <w:r>
              <w:rPr>
                <w:rFonts w:ascii="Arial" w:hAnsi="Arial" w:cs="Arial"/>
                <w:b/>
                <w:i/>
              </w:rPr>
              <w:t xml:space="preserve"> which </w:t>
            </w:r>
            <w:r>
              <w:rPr>
                <w:rFonts w:ascii="Arial" w:hAnsi="Arial" w:cs="Arial"/>
                <w:b/>
                <w:i/>
                <w:highlight w:val="yellow"/>
              </w:rPr>
              <w:t>at least</w:t>
            </w:r>
            <w:r>
              <w:rPr>
                <w:rFonts w:ascii="Arial" w:hAnsi="Arial" w:cs="Arial"/>
                <w:b/>
                <w:i/>
              </w:rPr>
              <w:t xml:space="preserve"> </w:t>
            </w:r>
            <w:r>
              <w:rPr>
                <w:rFonts w:ascii="Arial" w:hAnsi="Arial" w:cs="Arial"/>
                <w:b/>
                <w:i/>
                <w:highlight w:val="yellow"/>
              </w:rPr>
              <w:t>the</w:t>
            </w:r>
            <w:r>
              <w:rPr>
                <w:rFonts w:ascii="Arial" w:hAnsi="Arial" w:cs="Arial"/>
                <w:b/>
                <w:i/>
              </w:rPr>
              <w:t xml:space="preserve"> service link (HAPS – UE) operates </w:t>
            </w:r>
            <w:r>
              <w:rPr>
                <w:rFonts w:ascii="Arial" w:hAnsi="Arial" w:cs="Arial"/>
                <w:b/>
                <w:i/>
                <w:strike/>
              </w:rPr>
              <w:t>in</w:t>
            </w:r>
            <w:r>
              <w:rPr>
                <w:rFonts w:ascii="Arial" w:hAnsi="Arial" w:cs="Arial"/>
                <w:b/>
                <w:i/>
              </w:rPr>
              <w:t xml:space="preserve"> </w:t>
            </w:r>
            <w:r>
              <w:rPr>
                <w:rFonts w:ascii="Arial" w:hAnsi="Arial" w:cs="Arial"/>
                <w:b/>
                <w:i/>
                <w:highlight w:val="yellow"/>
              </w:rPr>
              <w:t>a 3GPP specified NR</w:t>
            </w:r>
            <w:r>
              <w:rPr>
                <w:rFonts w:ascii="Arial" w:hAnsi="Arial" w:cs="Arial"/>
                <w:b/>
                <w:i/>
              </w:rPr>
              <w:t xml:space="preserve"> mobile service </w:t>
            </w:r>
            <w:r>
              <w:rPr>
                <w:rFonts w:ascii="Arial" w:hAnsi="Arial" w:cs="Arial"/>
                <w:b/>
                <w:i/>
                <w:highlight w:val="yellow"/>
              </w:rPr>
              <w:t>in</w:t>
            </w:r>
            <w:r>
              <w:rPr>
                <w:rFonts w:ascii="Arial" w:hAnsi="Arial" w:cs="Arial"/>
                <w:b/>
                <w:i/>
              </w:rPr>
              <w:t xml:space="preserve"> allocated spectrum which regulation allows</w:t>
            </w:r>
          </w:p>
          <w:p w14:paraId="43F8B5C2" w14:textId="77777777" w:rsidR="0024364F" w:rsidRDefault="0024364F" w:rsidP="0024364F">
            <w:pPr>
              <w:jc w:val="both"/>
              <w:rPr>
                <w:rFonts w:ascii="Arial" w:hAnsi="Arial" w:cs="Arial"/>
              </w:rPr>
            </w:pPr>
            <w:r>
              <w:rPr>
                <w:rFonts w:ascii="Arial" w:eastAsia="SimSun" w:hAnsi="Arial" w:cs="Arial"/>
                <w:b/>
                <w:i/>
                <w:highlight w:val="yellow"/>
                <w:lang w:eastAsia="zh-CN"/>
              </w:rPr>
              <w:t>The name “HAPS” may be revisited if an alternative term that better reflects the 3GPP scope is identified.</w:t>
            </w:r>
          </w:p>
        </w:tc>
      </w:tr>
      <w:tr w:rsidR="003600D7" w14:paraId="033CBA15" w14:textId="77777777" w:rsidTr="003C29D4">
        <w:tc>
          <w:tcPr>
            <w:tcW w:w="825" w:type="pct"/>
          </w:tcPr>
          <w:p w14:paraId="390670D0" w14:textId="77777777" w:rsidR="003600D7" w:rsidRDefault="003600D7" w:rsidP="003600D7">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4722BEC4" w14:textId="77777777" w:rsidR="003600D7" w:rsidRDefault="003600D7" w:rsidP="003600D7">
            <w:pPr>
              <w:jc w:val="both"/>
              <w:rPr>
                <w:rFonts w:ascii="Arial" w:hAnsi="Arial" w:cs="Arial"/>
              </w:rPr>
            </w:pPr>
            <w:r>
              <w:rPr>
                <w:rFonts w:ascii="Arial" w:eastAsia="SimSun" w:hAnsi="Arial" w:cs="Arial"/>
                <w:lang w:eastAsia="zh-CN"/>
              </w:rPr>
              <w:t>Agree</w:t>
            </w:r>
          </w:p>
        </w:tc>
        <w:tc>
          <w:tcPr>
            <w:tcW w:w="3323" w:type="pct"/>
          </w:tcPr>
          <w:p w14:paraId="1AFD51ED" w14:textId="77777777" w:rsidR="003600D7" w:rsidRDefault="003600D7" w:rsidP="003600D7">
            <w:pPr>
              <w:jc w:val="both"/>
              <w:rPr>
                <w:rFonts w:ascii="Arial" w:hAnsi="Arial" w:cs="Arial"/>
                <w:bCs/>
                <w:iCs/>
              </w:rPr>
            </w:pPr>
          </w:p>
        </w:tc>
      </w:tr>
      <w:tr w:rsidR="00C23F79" w14:paraId="40B1BB0F" w14:textId="77777777" w:rsidTr="00C23F79">
        <w:tc>
          <w:tcPr>
            <w:tcW w:w="825" w:type="pct"/>
          </w:tcPr>
          <w:p w14:paraId="4BBB67F5" w14:textId="77777777" w:rsidR="00C23F79" w:rsidRPr="00566A80" w:rsidRDefault="00C23F79" w:rsidP="00B61595">
            <w:pPr>
              <w:jc w:val="both"/>
              <w:rPr>
                <w:rFonts w:ascii="Arial" w:eastAsia="Malgun Gothic" w:hAnsi="Arial" w:cs="Arial"/>
                <w:lang w:eastAsia="ko-KR"/>
              </w:rPr>
            </w:pPr>
            <w:r>
              <w:rPr>
                <w:rFonts w:ascii="Arial" w:eastAsia="Malgun Gothic" w:hAnsi="Arial" w:cs="Arial"/>
                <w:lang w:eastAsia="ko-KR"/>
              </w:rPr>
              <w:t>Eutelsat</w:t>
            </w:r>
          </w:p>
        </w:tc>
        <w:tc>
          <w:tcPr>
            <w:tcW w:w="852" w:type="pct"/>
          </w:tcPr>
          <w:p w14:paraId="6F9001E9" w14:textId="77777777" w:rsidR="00C23F79" w:rsidRPr="00566A80" w:rsidRDefault="00C23F79" w:rsidP="00B61595">
            <w:pPr>
              <w:jc w:val="both"/>
              <w:rPr>
                <w:rFonts w:ascii="Arial" w:eastAsia="Malgun Gothic" w:hAnsi="Arial" w:cs="Arial"/>
                <w:lang w:eastAsia="ko-KR"/>
              </w:rPr>
            </w:pPr>
            <w:r>
              <w:rPr>
                <w:rFonts w:ascii="Arial" w:eastAsia="Malgun Gothic" w:hAnsi="Arial" w:cs="Arial"/>
                <w:lang w:eastAsia="ko-KR"/>
              </w:rPr>
              <w:t>Agree</w:t>
            </w:r>
          </w:p>
        </w:tc>
        <w:tc>
          <w:tcPr>
            <w:tcW w:w="3323" w:type="pct"/>
          </w:tcPr>
          <w:p w14:paraId="02A64BAC" w14:textId="77777777" w:rsidR="00C23F79" w:rsidRDefault="00C23F79" w:rsidP="00B61595">
            <w:pPr>
              <w:jc w:val="both"/>
              <w:rPr>
                <w:rFonts w:ascii="Arial" w:hAnsi="Arial" w:cs="Arial"/>
              </w:rPr>
            </w:pPr>
            <w:r>
              <w:rPr>
                <w:rFonts w:ascii="Arial" w:hAnsi="Arial" w:cs="Arial"/>
              </w:rPr>
              <w:t>Some further clarification would be helpful (e.g. SoftBank suggestion).</w:t>
            </w:r>
          </w:p>
        </w:tc>
      </w:tr>
      <w:tr w:rsidR="009E36C8" w14:paraId="149FD44D" w14:textId="77777777" w:rsidTr="009E36C8">
        <w:tc>
          <w:tcPr>
            <w:tcW w:w="825" w:type="pct"/>
          </w:tcPr>
          <w:p w14:paraId="7D62036B" w14:textId="77777777"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14:paraId="342A0FF7" w14:textId="77777777"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4CB34661" w14:textId="77777777" w:rsidR="009E36C8" w:rsidRDefault="009E36C8" w:rsidP="00B61595">
            <w:pPr>
              <w:jc w:val="both"/>
              <w:rPr>
                <w:rFonts w:ascii="Arial" w:hAnsi="Arial" w:cs="Arial"/>
                <w:bCs/>
                <w:iCs/>
              </w:rPr>
            </w:pPr>
          </w:p>
        </w:tc>
      </w:tr>
      <w:tr w:rsidR="002B3C00" w14:paraId="6D7138F7" w14:textId="77777777" w:rsidTr="002B3C00">
        <w:tc>
          <w:tcPr>
            <w:tcW w:w="825" w:type="pct"/>
          </w:tcPr>
          <w:p w14:paraId="52A05860" w14:textId="77777777" w:rsidR="002B3C00" w:rsidRDefault="002B3C00" w:rsidP="00CA5709">
            <w:pPr>
              <w:jc w:val="both"/>
              <w:rPr>
                <w:rFonts w:ascii="Arial" w:eastAsia="SimSun" w:hAnsi="Arial" w:cs="Arial"/>
                <w:lang w:eastAsia="zh-CN"/>
              </w:rPr>
            </w:pPr>
            <w:r>
              <w:rPr>
                <w:rFonts w:ascii="Arial" w:eastAsia="SimSun" w:hAnsi="Arial" w:cs="Arial"/>
                <w:lang w:eastAsia="zh-CN"/>
              </w:rPr>
              <w:t>Loon, Google</w:t>
            </w:r>
          </w:p>
        </w:tc>
        <w:tc>
          <w:tcPr>
            <w:tcW w:w="852" w:type="pct"/>
          </w:tcPr>
          <w:p w14:paraId="6C6B42E0" w14:textId="77777777" w:rsidR="002B3C00" w:rsidRDefault="002B3C00" w:rsidP="00CA5709">
            <w:pPr>
              <w:jc w:val="both"/>
              <w:rPr>
                <w:rFonts w:ascii="Arial" w:eastAsia="SimSun" w:hAnsi="Arial" w:cs="Arial"/>
                <w:lang w:eastAsia="zh-CN"/>
              </w:rPr>
            </w:pPr>
            <w:r>
              <w:rPr>
                <w:rFonts w:ascii="Arial" w:eastAsia="SimSun" w:hAnsi="Arial" w:cs="Arial"/>
                <w:lang w:eastAsia="zh-CN"/>
              </w:rPr>
              <w:t>Agree with Softbank</w:t>
            </w:r>
          </w:p>
        </w:tc>
        <w:tc>
          <w:tcPr>
            <w:tcW w:w="3323" w:type="pct"/>
          </w:tcPr>
          <w:p w14:paraId="69F169B5" w14:textId="77777777" w:rsidR="002B3C00" w:rsidRDefault="002B3C00" w:rsidP="00CA5709">
            <w:pPr>
              <w:jc w:val="both"/>
              <w:rPr>
                <w:rFonts w:ascii="Arial" w:hAnsi="Arial" w:cs="Arial"/>
                <w:bCs/>
                <w:iCs/>
              </w:rPr>
            </w:pPr>
            <w:r>
              <w:rPr>
                <w:rFonts w:ascii="Arial" w:hAnsi="Arial" w:cs="Arial"/>
                <w:bCs/>
                <w:iCs/>
              </w:rPr>
              <w:t>Softbank rewording is acceptable</w:t>
            </w:r>
          </w:p>
        </w:tc>
      </w:tr>
      <w:tr w:rsidR="002B3C00" w14:paraId="55B26675" w14:textId="77777777" w:rsidTr="002B3C00">
        <w:tc>
          <w:tcPr>
            <w:tcW w:w="825" w:type="pct"/>
          </w:tcPr>
          <w:p w14:paraId="2BA3515F" w14:textId="77777777" w:rsidR="002B3C00" w:rsidRDefault="002B3C00"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337563E2" w14:textId="77777777" w:rsidR="002B3C00" w:rsidRDefault="002B3C00"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39859BAF" w14:textId="77777777" w:rsidR="002B3C00" w:rsidRDefault="002B3C00" w:rsidP="00CA5709">
            <w:pPr>
              <w:jc w:val="both"/>
              <w:rPr>
                <w:rFonts w:ascii="Arial" w:hAnsi="Arial" w:cs="Arial"/>
                <w:bCs/>
                <w:iCs/>
              </w:rPr>
            </w:pPr>
          </w:p>
        </w:tc>
      </w:tr>
    </w:tbl>
    <w:p w14:paraId="38118732" w14:textId="77777777" w:rsidR="006A66D0" w:rsidRDefault="006A66D0" w:rsidP="006C557B">
      <w:pPr>
        <w:jc w:val="both"/>
        <w:rPr>
          <w:rFonts w:ascii="Arial" w:hAnsi="Arial" w:cs="Arial"/>
        </w:rPr>
      </w:pPr>
    </w:p>
    <w:p w14:paraId="137C6A33" w14:textId="77777777" w:rsidR="00C23F79" w:rsidRDefault="00763072" w:rsidP="006C557B">
      <w:pPr>
        <w:jc w:val="both"/>
        <w:rPr>
          <w:rFonts w:ascii="Arial" w:hAnsi="Arial" w:cs="Arial"/>
        </w:rPr>
      </w:pPr>
      <w:r>
        <w:rPr>
          <w:rFonts w:ascii="Arial" w:hAnsi="Arial" w:cs="Arial"/>
        </w:rPr>
        <w:t>Suggestions from organiz</w:t>
      </w:r>
      <w:r w:rsidR="00C23F79">
        <w:rPr>
          <w:rFonts w:ascii="Arial" w:hAnsi="Arial" w:cs="Arial"/>
        </w:rPr>
        <w:t>ations</w:t>
      </w:r>
    </w:p>
    <w:p w14:paraId="2702E29F" w14:textId="77777777" w:rsidR="00C23F79" w:rsidRPr="00763072" w:rsidRDefault="00C23F79" w:rsidP="00C23F79">
      <w:pPr>
        <w:pStyle w:val="ListParagraph"/>
        <w:numPr>
          <w:ilvl w:val="0"/>
          <w:numId w:val="31"/>
        </w:numPr>
        <w:jc w:val="both"/>
        <w:rPr>
          <w:rFonts w:ascii="Arial" w:hAnsi="Arial" w:cs="Arial"/>
        </w:rPr>
      </w:pPr>
      <w:r w:rsidRPr="00C23F79">
        <w:rPr>
          <w:rFonts w:ascii="Arial" w:hAnsi="Arial" w:cs="Arial"/>
        </w:rPr>
        <w:t xml:space="preserve">SB: </w:t>
      </w:r>
      <w:r w:rsidR="002B3C00">
        <w:rPr>
          <w:rFonts w:ascii="Arial" w:hAnsi="Arial" w:cs="Arial"/>
        </w:rPr>
        <w:t xml:space="preserve">suggest </w:t>
      </w:r>
      <w:r w:rsidRPr="00C23F79">
        <w:rPr>
          <w:rFonts w:ascii="Arial" w:hAnsi="Arial" w:cs="Arial"/>
          <w:b/>
          <w:i/>
        </w:rPr>
        <w:t xml:space="preserve">“In the context of this work item, HAPS refers a non-terrestrial network which service link (HAPS – UE </w:t>
      </w:r>
      <w:r w:rsidRPr="00C23F79">
        <w:rPr>
          <w:rFonts w:ascii="Arial" w:hAnsi="Arial" w:cs="Arial"/>
          <w:b/>
          <w:i/>
          <w:color w:val="FF0000"/>
        </w:rPr>
        <w:t>such as handheld devices</w:t>
      </w:r>
      <w:r w:rsidRPr="00C23F79">
        <w:rPr>
          <w:rFonts w:ascii="Arial" w:hAnsi="Arial" w:cs="Arial"/>
          <w:b/>
          <w:i/>
        </w:rPr>
        <w:t>) operates in mobile service allocated spectrum which regulation allows”</w:t>
      </w:r>
    </w:p>
    <w:p w14:paraId="34BCBB2A" w14:textId="77777777" w:rsidR="00763072" w:rsidRPr="00C23F79" w:rsidRDefault="00763072" w:rsidP="00763072">
      <w:pPr>
        <w:pStyle w:val="ListParagraph"/>
        <w:numPr>
          <w:ilvl w:val="1"/>
          <w:numId w:val="31"/>
        </w:numPr>
        <w:jc w:val="both"/>
        <w:rPr>
          <w:rFonts w:ascii="Arial" w:hAnsi="Arial" w:cs="Arial"/>
        </w:rPr>
      </w:pPr>
      <w:r>
        <w:rPr>
          <w:rFonts w:ascii="Arial" w:hAnsi="Arial" w:cs="Arial"/>
        </w:rPr>
        <w:t xml:space="preserve">Moderator view: This relates to the other point discussed in </w:t>
      </w:r>
      <w:r w:rsidRPr="00763072">
        <w:rPr>
          <w:rFonts w:ascii="Arial" w:hAnsi="Arial" w:cs="Arial"/>
        </w:rPr>
        <w:t>Question NTNWI-2bis</w:t>
      </w:r>
    </w:p>
    <w:p w14:paraId="47650616" w14:textId="77777777" w:rsidR="00C23F79" w:rsidRPr="00C23F79" w:rsidRDefault="00C23F79" w:rsidP="00C23F79">
      <w:pPr>
        <w:pStyle w:val="ListParagraph"/>
        <w:numPr>
          <w:ilvl w:val="0"/>
          <w:numId w:val="31"/>
        </w:numPr>
        <w:jc w:val="both"/>
        <w:rPr>
          <w:rFonts w:ascii="Arial" w:hAnsi="Arial" w:cs="Arial"/>
        </w:rPr>
      </w:pPr>
      <w:r w:rsidRPr="00C23F79">
        <w:rPr>
          <w:rFonts w:ascii="Arial" w:hAnsi="Arial" w:cs="Arial"/>
        </w:rPr>
        <w:t xml:space="preserve">ZTE: </w:t>
      </w:r>
      <w:r w:rsidRPr="00C23F79">
        <w:rPr>
          <w:rFonts w:ascii="Arial" w:eastAsia="SimSun" w:hAnsi="Arial" w:cs="Arial"/>
          <w:lang w:eastAsia="zh-CN"/>
        </w:rPr>
        <w:t>highlight the link between HAPS and UE should follow the 3GPP specification</w:t>
      </w:r>
    </w:p>
    <w:p w14:paraId="09A74CF1" w14:textId="77777777" w:rsidR="00A17D7E" w:rsidRDefault="00A17D7E" w:rsidP="006C557B">
      <w:pPr>
        <w:jc w:val="both"/>
        <w:rPr>
          <w:rFonts w:ascii="Arial" w:hAnsi="Arial" w:cs="Arial"/>
        </w:rPr>
      </w:pPr>
    </w:p>
    <w:p w14:paraId="723F6FF2" w14:textId="77777777" w:rsidR="00763072" w:rsidRDefault="009E36C8" w:rsidP="006C557B">
      <w:pPr>
        <w:jc w:val="both"/>
        <w:rPr>
          <w:rFonts w:ascii="Arial" w:hAnsi="Arial" w:cs="Arial"/>
        </w:rPr>
      </w:pPr>
      <w:r>
        <w:rPr>
          <w:rFonts w:ascii="Arial" w:hAnsi="Arial" w:cs="Arial"/>
        </w:rPr>
        <w:t xml:space="preserve">Based on the feedbacks, the moderator suggests </w:t>
      </w:r>
      <w:r w:rsidR="00763072">
        <w:rPr>
          <w:rFonts w:ascii="Arial" w:hAnsi="Arial" w:cs="Arial"/>
        </w:rPr>
        <w:t>to adopt the suggested wording from Ericsson with small modifications:</w:t>
      </w:r>
    </w:p>
    <w:p w14:paraId="06B6922D" w14:textId="77777777" w:rsidR="00763072" w:rsidRPr="00763072" w:rsidRDefault="00763072" w:rsidP="00763072">
      <w:pPr>
        <w:pStyle w:val="ListParagraph"/>
        <w:numPr>
          <w:ilvl w:val="0"/>
          <w:numId w:val="35"/>
        </w:numPr>
        <w:jc w:val="both"/>
        <w:rPr>
          <w:rFonts w:ascii="Arial" w:hAnsi="Arial" w:cs="Arial"/>
        </w:rPr>
      </w:pPr>
      <w:r w:rsidRPr="00C23F79">
        <w:rPr>
          <w:rFonts w:ascii="Arial" w:hAnsi="Arial" w:cs="Arial"/>
          <w:b/>
          <w:i/>
        </w:rPr>
        <w:lastRenderedPageBreak/>
        <w:t xml:space="preserve">In the context of this work item, HAPS refers </w:t>
      </w:r>
      <w:r w:rsidRPr="00763072">
        <w:rPr>
          <w:rFonts w:ascii="Arial" w:hAnsi="Arial" w:cs="Arial"/>
          <w:b/>
          <w:i/>
          <w:color w:val="FF0000"/>
        </w:rPr>
        <w:t xml:space="preserve">to </w:t>
      </w:r>
      <w:r w:rsidRPr="00C23F79">
        <w:rPr>
          <w:rFonts w:ascii="Arial" w:hAnsi="Arial" w:cs="Arial"/>
          <w:b/>
          <w:i/>
        </w:rPr>
        <w:t xml:space="preserve">a </w:t>
      </w:r>
      <w:r w:rsidRPr="00C23F79">
        <w:rPr>
          <w:rFonts w:ascii="Arial" w:hAnsi="Arial" w:cs="Arial"/>
          <w:b/>
          <w:i/>
          <w:strike/>
        </w:rPr>
        <w:t xml:space="preserve">non-terrestrial network </w:t>
      </w:r>
      <w:r w:rsidRPr="00C23F79">
        <w:rPr>
          <w:rFonts w:ascii="Arial" w:hAnsi="Arial" w:cs="Arial"/>
          <w:b/>
          <w:i/>
        </w:rPr>
        <w:t xml:space="preserve"> </w:t>
      </w:r>
      <w:r w:rsidRPr="00C23F79">
        <w:rPr>
          <w:rFonts w:ascii="Arial" w:hAnsi="Arial" w:cs="Arial"/>
          <w:b/>
          <w:i/>
          <w:highlight w:val="yellow"/>
        </w:rPr>
        <w:t xml:space="preserve">high altitude platform </w:t>
      </w:r>
      <w:r w:rsidRPr="00763072">
        <w:rPr>
          <w:rFonts w:ascii="Arial" w:hAnsi="Arial" w:cs="Arial"/>
          <w:b/>
          <w:i/>
          <w:color w:val="FF0000"/>
          <w:highlight w:val="yellow"/>
        </w:rPr>
        <w:t xml:space="preserve">system </w:t>
      </w:r>
      <w:r w:rsidRPr="00C23F79">
        <w:rPr>
          <w:rFonts w:ascii="Arial" w:hAnsi="Arial" w:cs="Arial"/>
          <w:b/>
          <w:i/>
          <w:highlight w:val="yellow"/>
        </w:rPr>
        <w:t>for</w:t>
      </w:r>
      <w:r w:rsidRPr="00C23F79">
        <w:rPr>
          <w:rFonts w:ascii="Arial" w:hAnsi="Arial" w:cs="Arial"/>
          <w:b/>
          <w:i/>
        </w:rPr>
        <w:t xml:space="preserve"> which </w:t>
      </w:r>
      <w:r w:rsidRPr="00C23F79">
        <w:rPr>
          <w:rFonts w:ascii="Arial" w:hAnsi="Arial" w:cs="Arial"/>
          <w:b/>
          <w:i/>
          <w:highlight w:val="yellow"/>
        </w:rPr>
        <w:t>at least</w:t>
      </w:r>
      <w:r w:rsidRPr="00C23F79">
        <w:rPr>
          <w:rFonts w:ascii="Arial" w:hAnsi="Arial" w:cs="Arial"/>
          <w:b/>
          <w:i/>
        </w:rPr>
        <w:t xml:space="preserve"> </w:t>
      </w:r>
      <w:r w:rsidRPr="00C23F79">
        <w:rPr>
          <w:rFonts w:ascii="Arial" w:hAnsi="Arial" w:cs="Arial"/>
          <w:b/>
          <w:i/>
          <w:highlight w:val="yellow"/>
        </w:rPr>
        <w:t>the</w:t>
      </w:r>
      <w:r w:rsidRPr="00C23F79">
        <w:rPr>
          <w:rFonts w:ascii="Arial" w:hAnsi="Arial" w:cs="Arial"/>
          <w:b/>
          <w:i/>
        </w:rPr>
        <w:t xml:space="preserve"> service link (HAPS – UE) operates </w:t>
      </w:r>
      <w:r w:rsidRPr="00C23F79">
        <w:rPr>
          <w:rFonts w:ascii="Arial" w:hAnsi="Arial" w:cs="Arial"/>
          <w:b/>
          <w:i/>
          <w:strike/>
        </w:rPr>
        <w:t>in</w:t>
      </w:r>
      <w:r w:rsidRPr="00C23F79">
        <w:rPr>
          <w:rFonts w:ascii="Arial" w:hAnsi="Arial" w:cs="Arial"/>
          <w:b/>
          <w:i/>
        </w:rPr>
        <w:t xml:space="preserve"> </w:t>
      </w:r>
      <w:r w:rsidRPr="00C23F79">
        <w:rPr>
          <w:rFonts w:ascii="Arial" w:hAnsi="Arial" w:cs="Arial"/>
          <w:b/>
          <w:i/>
          <w:highlight w:val="yellow"/>
        </w:rPr>
        <w:t>a 3GPP specified NR</w:t>
      </w:r>
      <w:r w:rsidRPr="00C23F79">
        <w:rPr>
          <w:rFonts w:ascii="Arial" w:hAnsi="Arial" w:cs="Arial"/>
          <w:b/>
          <w:i/>
        </w:rPr>
        <w:t xml:space="preserve"> mobile service </w:t>
      </w:r>
      <w:r w:rsidRPr="00C23F79">
        <w:rPr>
          <w:rFonts w:ascii="Arial" w:hAnsi="Arial" w:cs="Arial"/>
          <w:b/>
          <w:i/>
          <w:highlight w:val="yellow"/>
        </w:rPr>
        <w:t>in</w:t>
      </w:r>
      <w:r w:rsidRPr="00C23F79">
        <w:rPr>
          <w:rFonts w:ascii="Arial" w:hAnsi="Arial" w:cs="Arial"/>
          <w:b/>
          <w:i/>
        </w:rPr>
        <w:t xml:space="preserve"> allocated spectrum which regulation allows</w:t>
      </w:r>
    </w:p>
    <w:p w14:paraId="2512742F" w14:textId="77777777" w:rsidR="00C23F79" w:rsidRDefault="00C23F79" w:rsidP="006C557B">
      <w:pPr>
        <w:jc w:val="both"/>
        <w:rPr>
          <w:rFonts w:ascii="Arial" w:hAnsi="Arial" w:cs="Arial"/>
        </w:rPr>
      </w:pPr>
    </w:p>
    <w:p w14:paraId="4FFFEC84" w14:textId="77777777" w:rsidR="00067C99" w:rsidRDefault="00067C99" w:rsidP="00067C99">
      <w:pPr>
        <w:pStyle w:val="Heading1"/>
        <w:textAlignment w:val="auto"/>
        <w:rPr>
          <w:lang w:val="en-US"/>
        </w:rPr>
      </w:pPr>
      <w:r>
        <w:rPr>
          <w:lang w:val="en-US"/>
        </w:rPr>
        <w:t>Fine tuning round discussion</w:t>
      </w:r>
    </w:p>
    <w:p w14:paraId="28215BB2" w14:textId="77777777" w:rsidR="00067C99" w:rsidRDefault="00067C99" w:rsidP="006C557B">
      <w:pPr>
        <w:jc w:val="both"/>
        <w:rPr>
          <w:rFonts w:ascii="Arial" w:hAnsi="Arial" w:cs="Arial"/>
        </w:rPr>
      </w:pPr>
    </w:p>
    <w:p w14:paraId="22C78A0B" w14:textId="77777777" w:rsidR="00D535CF" w:rsidRDefault="00D535CF" w:rsidP="00D535CF">
      <w:pPr>
        <w:pStyle w:val="Heading2"/>
      </w:pPr>
      <w:r>
        <w:t>4.1 NTN bands aspects</w:t>
      </w:r>
    </w:p>
    <w:p w14:paraId="5C077B52" w14:textId="77777777" w:rsidR="00D535CF" w:rsidRDefault="00D535CF" w:rsidP="00D535CF">
      <w:pPr>
        <w:rPr>
          <w:lang w:eastAsia="ja-JP"/>
        </w:rPr>
      </w:pPr>
      <w:r w:rsidRPr="009A54BD">
        <w:rPr>
          <w:lang w:eastAsia="ja-JP"/>
        </w:rPr>
        <w:t xml:space="preserve">Based on the </w:t>
      </w:r>
      <w:r>
        <w:rPr>
          <w:lang w:eastAsia="ja-JP"/>
        </w:rPr>
        <w:t>intermediate round discussion</w:t>
      </w:r>
      <w:r w:rsidRPr="009A54BD">
        <w:rPr>
          <w:lang w:eastAsia="ja-JP"/>
        </w:rPr>
        <w:t xml:space="preserve">, the moderator suggests </w:t>
      </w:r>
      <w:r>
        <w:rPr>
          <w:lang w:eastAsia="ja-JP"/>
        </w:rPr>
        <w:t>the follow new questions:</w:t>
      </w:r>
    </w:p>
    <w:p w14:paraId="2612E2E4" w14:textId="77777777" w:rsidR="00751567" w:rsidRDefault="00751567" w:rsidP="006C557B">
      <w:pPr>
        <w:jc w:val="both"/>
        <w:rPr>
          <w:rFonts w:ascii="Arial" w:hAnsi="Arial" w:cs="Arial"/>
        </w:rPr>
      </w:pPr>
    </w:p>
    <w:p w14:paraId="3D970019" w14:textId="77777777" w:rsidR="00D535CF" w:rsidRDefault="00D535CF" w:rsidP="00D535CF">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ter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14:paraId="64EB8C8E" w14:textId="77777777" w:rsidR="00D535CF" w:rsidRDefault="00D535CF" w:rsidP="00D535CF">
      <w:pPr>
        <w:pStyle w:val="NormalWeb"/>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14:paraId="3B7C1CBF" w14:textId="77777777" w:rsidR="00D535CF" w:rsidRPr="005D36B9" w:rsidRDefault="00D535CF" w:rsidP="00D535CF">
      <w:pPr>
        <w:pStyle w:val="ListParagraph"/>
        <w:numPr>
          <w:ilvl w:val="1"/>
          <w:numId w:val="18"/>
        </w:numPr>
        <w:jc w:val="both"/>
        <w:rPr>
          <w:rFonts w:ascii="Arial" w:hAnsi="Arial" w:cs="Arial"/>
        </w:rPr>
      </w:pPr>
      <w:r w:rsidRPr="00D535CF">
        <w:rPr>
          <w:rFonts w:ascii="Arial" w:hAnsi="Arial" w:cs="Arial"/>
          <w:b/>
          <w:bCs/>
          <w:i/>
          <w:iCs/>
          <w:color w:val="FF0000"/>
          <w:sz w:val="20"/>
          <w:szCs w:val="20"/>
        </w:rPr>
        <w:t>Note: The degradation caused to present and future networks in 3GPP specified terrestrial bands shall be understood as the performance degradation caused by the transmission of a NTN channel onto an adjacent TN channel. Simulations should be set such that no more than 5% loss in average and 5th percentile</w:t>
      </w:r>
    </w:p>
    <w:p w14:paraId="23679A37" w14:textId="77777777" w:rsidR="005D36B9" w:rsidRPr="005D36B9" w:rsidRDefault="005D36B9" w:rsidP="005D36B9">
      <w:pPr>
        <w:rPr>
          <w:lang w:eastAsia="ja-JP"/>
        </w:rPr>
      </w:pPr>
    </w:p>
    <w:tbl>
      <w:tblPr>
        <w:tblStyle w:val="TableGrid"/>
        <w:tblW w:w="5000" w:type="pct"/>
        <w:tblLayout w:type="fixed"/>
        <w:tblLook w:val="04A0" w:firstRow="1" w:lastRow="0" w:firstColumn="1" w:lastColumn="0" w:noHBand="0" w:noVBand="1"/>
      </w:tblPr>
      <w:tblGrid>
        <w:gridCol w:w="1550"/>
        <w:gridCol w:w="1601"/>
        <w:gridCol w:w="6243"/>
      </w:tblGrid>
      <w:tr w:rsidR="00D535CF" w:rsidRPr="00751567" w14:paraId="2150DDCF" w14:textId="77777777" w:rsidTr="00B61595">
        <w:trPr>
          <w:cantSplit/>
          <w:tblHeader/>
        </w:trPr>
        <w:tc>
          <w:tcPr>
            <w:tcW w:w="825" w:type="pct"/>
          </w:tcPr>
          <w:p w14:paraId="5893E6C0" w14:textId="77777777" w:rsidR="00D535CF" w:rsidRPr="00751567" w:rsidRDefault="00D535CF" w:rsidP="00B61595">
            <w:pPr>
              <w:jc w:val="both"/>
              <w:rPr>
                <w:rFonts w:ascii="Arial" w:hAnsi="Arial" w:cs="Arial"/>
                <w:b/>
              </w:rPr>
            </w:pPr>
            <w:r w:rsidRPr="00751567">
              <w:rPr>
                <w:rFonts w:ascii="Arial" w:hAnsi="Arial" w:cs="Arial"/>
                <w:b/>
              </w:rPr>
              <w:t>Organization</w:t>
            </w:r>
          </w:p>
        </w:tc>
        <w:tc>
          <w:tcPr>
            <w:tcW w:w="852" w:type="pct"/>
          </w:tcPr>
          <w:p w14:paraId="3D084B7C" w14:textId="77777777" w:rsidR="00D535CF" w:rsidRPr="00751567" w:rsidRDefault="00D535CF" w:rsidP="00B61595">
            <w:pPr>
              <w:jc w:val="both"/>
              <w:rPr>
                <w:rFonts w:ascii="Arial" w:hAnsi="Arial" w:cs="Arial"/>
                <w:b/>
              </w:rPr>
            </w:pPr>
            <w:r>
              <w:rPr>
                <w:rFonts w:ascii="Arial" w:hAnsi="Arial" w:cs="Arial"/>
                <w:b/>
              </w:rPr>
              <w:t>Agree/Agree with modifications/Disagree</w:t>
            </w:r>
          </w:p>
        </w:tc>
        <w:tc>
          <w:tcPr>
            <w:tcW w:w="3323" w:type="pct"/>
          </w:tcPr>
          <w:p w14:paraId="0244B7EE" w14:textId="77777777" w:rsidR="00D535CF" w:rsidRPr="00751567" w:rsidRDefault="00D535CF" w:rsidP="00B61595">
            <w:pPr>
              <w:jc w:val="both"/>
              <w:rPr>
                <w:rFonts w:ascii="Arial" w:hAnsi="Arial" w:cs="Arial"/>
                <w:b/>
              </w:rPr>
            </w:pPr>
            <w:r w:rsidRPr="00751567">
              <w:rPr>
                <w:rFonts w:ascii="Arial" w:hAnsi="Arial" w:cs="Arial"/>
                <w:b/>
              </w:rPr>
              <w:t>Comments</w:t>
            </w:r>
          </w:p>
        </w:tc>
      </w:tr>
      <w:tr w:rsidR="00D535CF" w14:paraId="5DE5A60D" w14:textId="77777777" w:rsidTr="00B61595">
        <w:trPr>
          <w:cantSplit/>
        </w:trPr>
        <w:tc>
          <w:tcPr>
            <w:tcW w:w="825" w:type="pct"/>
          </w:tcPr>
          <w:p w14:paraId="365A1875" w14:textId="77777777" w:rsidR="00D535CF" w:rsidRDefault="00D535CF" w:rsidP="00B61595">
            <w:pPr>
              <w:jc w:val="both"/>
              <w:rPr>
                <w:rFonts w:ascii="Arial" w:hAnsi="Arial" w:cs="Arial"/>
              </w:rPr>
            </w:pPr>
            <w:r>
              <w:rPr>
                <w:rFonts w:ascii="Arial" w:hAnsi="Arial" w:cs="Arial"/>
              </w:rPr>
              <w:t>Thales</w:t>
            </w:r>
          </w:p>
        </w:tc>
        <w:tc>
          <w:tcPr>
            <w:tcW w:w="852" w:type="pct"/>
          </w:tcPr>
          <w:p w14:paraId="39690B35" w14:textId="77777777" w:rsidR="00D535CF" w:rsidRDefault="00D535CF" w:rsidP="00B61595">
            <w:pPr>
              <w:jc w:val="both"/>
              <w:rPr>
                <w:rFonts w:ascii="Arial" w:hAnsi="Arial" w:cs="Arial"/>
              </w:rPr>
            </w:pPr>
            <w:r>
              <w:rPr>
                <w:rFonts w:ascii="Arial" w:hAnsi="Arial" w:cs="Arial"/>
              </w:rPr>
              <w:t>Agree</w:t>
            </w:r>
          </w:p>
        </w:tc>
        <w:tc>
          <w:tcPr>
            <w:tcW w:w="3323" w:type="pct"/>
          </w:tcPr>
          <w:p w14:paraId="0DDFCDC5" w14:textId="77777777" w:rsidR="00D535CF" w:rsidRDefault="00D535CF" w:rsidP="00B61595">
            <w:pPr>
              <w:jc w:val="both"/>
              <w:rPr>
                <w:rFonts w:ascii="Arial" w:hAnsi="Arial" w:cs="Arial"/>
              </w:rPr>
            </w:pPr>
          </w:p>
        </w:tc>
      </w:tr>
      <w:tr w:rsidR="00F048E7" w14:paraId="5DD67BA3" w14:textId="77777777" w:rsidTr="00B61595">
        <w:trPr>
          <w:cantSplit/>
        </w:trPr>
        <w:tc>
          <w:tcPr>
            <w:tcW w:w="825" w:type="pct"/>
          </w:tcPr>
          <w:p w14:paraId="4E20365C" w14:textId="77777777" w:rsidR="00F048E7" w:rsidRDefault="00F048E7" w:rsidP="00B61595">
            <w:pPr>
              <w:jc w:val="both"/>
              <w:rPr>
                <w:rFonts w:ascii="Arial" w:hAnsi="Arial" w:cs="Arial"/>
              </w:rPr>
            </w:pPr>
            <w:r>
              <w:rPr>
                <w:rFonts w:ascii="Arial" w:hAnsi="Arial" w:cs="Arial"/>
              </w:rPr>
              <w:t>ESA</w:t>
            </w:r>
          </w:p>
        </w:tc>
        <w:tc>
          <w:tcPr>
            <w:tcW w:w="852" w:type="pct"/>
          </w:tcPr>
          <w:p w14:paraId="44D24801" w14:textId="77777777" w:rsidR="00F048E7" w:rsidRDefault="00F048E7" w:rsidP="00B61595">
            <w:pPr>
              <w:jc w:val="both"/>
              <w:rPr>
                <w:rFonts w:ascii="Arial" w:hAnsi="Arial" w:cs="Arial"/>
              </w:rPr>
            </w:pPr>
            <w:r>
              <w:rPr>
                <w:rFonts w:ascii="Arial" w:hAnsi="Arial" w:cs="Arial"/>
              </w:rPr>
              <w:t>Agree</w:t>
            </w:r>
          </w:p>
        </w:tc>
        <w:tc>
          <w:tcPr>
            <w:tcW w:w="3323" w:type="pct"/>
          </w:tcPr>
          <w:p w14:paraId="52212D5F" w14:textId="77777777" w:rsidR="00F048E7" w:rsidRDefault="00F048E7" w:rsidP="00F048E7">
            <w:pPr>
              <w:jc w:val="both"/>
              <w:rPr>
                <w:rFonts w:ascii="Arial" w:hAnsi="Arial" w:cs="Arial"/>
              </w:rPr>
            </w:pPr>
            <w:r>
              <w:rPr>
                <w:rFonts w:ascii="Arial" w:hAnsi="Arial" w:cs="Arial"/>
              </w:rPr>
              <w:t>Indeed, the proposal 4 is unchanged as approved in RAN#89 and the additional note is an helpful clarification.</w:t>
            </w:r>
          </w:p>
        </w:tc>
      </w:tr>
      <w:tr w:rsidR="00DC6403" w14:paraId="65EEDD2D" w14:textId="77777777" w:rsidTr="00B61595">
        <w:trPr>
          <w:cantSplit/>
        </w:trPr>
        <w:tc>
          <w:tcPr>
            <w:tcW w:w="825" w:type="pct"/>
          </w:tcPr>
          <w:p w14:paraId="08520C29" w14:textId="77777777" w:rsidR="00DC6403" w:rsidRDefault="00DC6403" w:rsidP="00DC6403">
            <w:pPr>
              <w:jc w:val="both"/>
              <w:rPr>
                <w:rFonts w:ascii="Arial" w:hAnsi="Arial" w:cs="Arial"/>
              </w:rPr>
            </w:pPr>
            <w:r>
              <w:rPr>
                <w:rFonts w:ascii="Arial" w:hAnsi="Arial" w:cs="Arial"/>
              </w:rPr>
              <w:lastRenderedPageBreak/>
              <w:t>DISH Network</w:t>
            </w:r>
          </w:p>
        </w:tc>
        <w:tc>
          <w:tcPr>
            <w:tcW w:w="852" w:type="pct"/>
          </w:tcPr>
          <w:p w14:paraId="4EA9429B" w14:textId="77777777" w:rsidR="00DC6403" w:rsidRDefault="00DC6403" w:rsidP="00DC6403">
            <w:pPr>
              <w:jc w:val="both"/>
              <w:rPr>
                <w:rFonts w:ascii="Arial" w:hAnsi="Arial" w:cs="Arial"/>
              </w:rPr>
            </w:pPr>
            <w:r>
              <w:rPr>
                <w:rFonts w:ascii="Arial" w:hAnsi="Arial" w:cs="Arial"/>
              </w:rPr>
              <w:t>Disagree/Agree with modifications</w:t>
            </w:r>
          </w:p>
        </w:tc>
        <w:tc>
          <w:tcPr>
            <w:tcW w:w="3323" w:type="pct"/>
          </w:tcPr>
          <w:p w14:paraId="4E6D199C" w14:textId="77777777" w:rsidR="00DC6403" w:rsidRPr="00794609" w:rsidRDefault="00DC6403" w:rsidP="00DC6403">
            <w:pPr>
              <w:jc w:val="both"/>
              <w:rPr>
                <w:rFonts w:ascii="Arial" w:hAnsi="Arial" w:cs="Arial"/>
              </w:rPr>
            </w:pPr>
            <w:r w:rsidRPr="00794609">
              <w:rPr>
                <w:rFonts w:ascii="Arial" w:hAnsi="Arial" w:cs="Arial"/>
              </w:rPr>
              <w:t xml:space="preserve">The proposed note is not the only mechanism for </w:t>
            </w:r>
            <w:r w:rsidR="0029047E">
              <w:rPr>
                <w:rFonts w:ascii="Arial" w:hAnsi="Arial" w:cs="Arial"/>
              </w:rPr>
              <w:t xml:space="preserve">potential </w:t>
            </w:r>
            <w:r w:rsidRPr="00794609">
              <w:rPr>
                <w:rFonts w:ascii="Arial" w:hAnsi="Arial" w:cs="Arial"/>
              </w:rPr>
              <w:t xml:space="preserve">degradation to TN in the currently endorsed version. The introduction of NTN band into 3GPP shall not impact networks specified for 3GPP terrestrial bands even if TN basestation would degrade NTN basestation. This is fully in line with the 3GPP practices </w:t>
            </w:r>
            <w:r>
              <w:rPr>
                <w:rFonts w:ascii="Arial" w:hAnsi="Arial" w:cs="Arial"/>
              </w:rPr>
              <w:t>(new band not impacting legacy)</w:t>
            </w:r>
          </w:p>
          <w:p w14:paraId="4A7C65B0" w14:textId="77777777" w:rsidR="00DC6403" w:rsidRPr="00794609" w:rsidRDefault="00DC6403" w:rsidP="00DC6403">
            <w:pPr>
              <w:jc w:val="both"/>
              <w:rPr>
                <w:rFonts w:ascii="Arial" w:hAnsi="Arial" w:cs="Arial"/>
              </w:rPr>
            </w:pPr>
            <w:r w:rsidRPr="00794609">
              <w:rPr>
                <w:rFonts w:ascii="Arial" w:hAnsi="Arial" w:cs="Arial"/>
              </w:rPr>
              <w:t xml:space="preserve">We are OK with the proposed additional note </w:t>
            </w:r>
            <w:r w:rsidRPr="00794609">
              <w:rPr>
                <w:rFonts w:ascii="Arial" w:hAnsi="Arial" w:cs="Arial"/>
                <w:u w:val="single"/>
              </w:rPr>
              <w:t>only if</w:t>
            </w:r>
            <w:r w:rsidRPr="00794609">
              <w:rPr>
                <w:rFonts w:ascii="Arial" w:hAnsi="Arial" w:cs="Arial"/>
              </w:rPr>
              <w:t xml:space="preserve"> this note is added as well.</w:t>
            </w:r>
          </w:p>
          <w:p w14:paraId="2155FFFC" w14:textId="77777777" w:rsidR="00DC6403" w:rsidRPr="00DC6403" w:rsidRDefault="00DC6403" w:rsidP="00DC6403">
            <w:pPr>
              <w:jc w:val="both"/>
              <w:rPr>
                <w:rFonts w:ascii="Arial" w:hAnsi="Arial" w:cs="Arial"/>
                <w:b/>
                <w:bCs/>
                <w:i/>
                <w:iCs/>
                <w:color w:val="FF0000"/>
                <w:lang w:eastAsia="ja-JP"/>
              </w:rPr>
            </w:pPr>
            <w:r w:rsidRPr="00DC6403">
              <w:rPr>
                <w:rFonts w:ascii="Arial" w:hAnsi="Arial" w:cs="Arial"/>
                <w:b/>
                <w:bCs/>
                <w:i/>
                <w:iCs/>
                <w:color w:val="FF0000"/>
              </w:rPr>
              <w:t>Note: Co-existence analysis between TN (TN basestation transmit) band specified in 3GPP and NTN (NTN basestation receive) band shall not cause impacts to network in 3GPP specified TN band</w:t>
            </w:r>
          </w:p>
          <w:p w14:paraId="7B4A215D" w14:textId="77777777" w:rsidR="00DC6403" w:rsidRPr="00F12B79" w:rsidRDefault="00DC6403" w:rsidP="00DC6403">
            <w:pPr>
              <w:jc w:val="both"/>
              <w:rPr>
                <w:rFonts w:ascii="Arial" w:hAnsi="Arial" w:cs="Arial"/>
              </w:rPr>
            </w:pPr>
            <w:r w:rsidRPr="00794609">
              <w:rPr>
                <w:rFonts w:ascii="Arial" w:hAnsi="Arial" w:cs="Arial"/>
              </w:rPr>
              <w:t>If the addition of this note is not acceptable then we can only agree the version endorsed in RAN#89-e</w:t>
            </w:r>
          </w:p>
        </w:tc>
      </w:tr>
      <w:tr w:rsidR="00256CD8" w14:paraId="594C1164" w14:textId="77777777" w:rsidTr="00B61595">
        <w:trPr>
          <w:cantSplit/>
        </w:trPr>
        <w:tc>
          <w:tcPr>
            <w:tcW w:w="825" w:type="pct"/>
          </w:tcPr>
          <w:p w14:paraId="17A7F2DF" w14:textId="77777777" w:rsidR="00256CD8" w:rsidRDefault="00256CD8" w:rsidP="00DC6403">
            <w:pPr>
              <w:jc w:val="both"/>
              <w:rPr>
                <w:rFonts w:ascii="Arial" w:hAnsi="Arial" w:cs="Arial"/>
              </w:rPr>
            </w:pPr>
            <w:r>
              <w:rPr>
                <w:rFonts w:ascii="Arial" w:hAnsi="Arial" w:cs="Arial"/>
              </w:rPr>
              <w:t>T-Mobile USA</w:t>
            </w:r>
          </w:p>
        </w:tc>
        <w:tc>
          <w:tcPr>
            <w:tcW w:w="852" w:type="pct"/>
          </w:tcPr>
          <w:p w14:paraId="211D2197" w14:textId="77777777" w:rsidR="00256CD8" w:rsidRDefault="00256CD8" w:rsidP="00DC6403">
            <w:pPr>
              <w:jc w:val="both"/>
              <w:rPr>
                <w:rFonts w:ascii="Arial" w:hAnsi="Arial" w:cs="Arial"/>
              </w:rPr>
            </w:pPr>
            <w:r>
              <w:rPr>
                <w:rFonts w:ascii="Arial" w:hAnsi="Arial" w:cs="Arial"/>
              </w:rPr>
              <w:t>Disagree</w:t>
            </w:r>
          </w:p>
        </w:tc>
        <w:tc>
          <w:tcPr>
            <w:tcW w:w="3323" w:type="pct"/>
          </w:tcPr>
          <w:p w14:paraId="759E69C1" w14:textId="77777777" w:rsidR="00256CD8" w:rsidRPr="00794609" w:rsidRDefault="00256CD8" w:rsidP="00DC6403">
            <w:pPr>
              <w:jc w:val="both"/>
              <w:rPr>
                <w:rFonts w:ascii="Arial" w:hAnsi="Arial" w:cs="Arial"/>
              </w:rPr>
            </w:pPr>
            <w:r>
              <w:rPr>
                <w:rFonts w:ascii="Arial" w:hAnsi="Arial" w:cs="Arial"/>
              </w:rPr>
              <w:t xml:space="preserve">Agree with Dish’s comments. </w:t>
            </w:r>
          </w:p>
        </w:tc>
      </w:tr>
      <w:tr w:rsidR="00EF5D57" w14:paraId="13A6E033" w14:textId="77777777" w:rsidTr="00B61595">
        <w:trPr>
          <w:cantSplit/>
        </w:trPr>
        <w:tc>
          <w:tcPr>
            <w:tcW w:w="825" w:type="pct"/>
          </w:tcPr>
          <w:p w14:paraId="564401F8" w14:textId="77777777" w:rsidR="00EF5D57" w:rsidRDefault="00EF5D57" w:rsidP="00DC6403">
            <w:pPr>
              <w:jc w:val="both"/>
              <w:rPr>
                <w:rFonts w:ascii="Arial" w:hAnsi="Arial" w:cs="Arial"/>
              </w:rPr>
            </w:pPr>
            <w:r>
              <w:rPr>
                <w:rFonts w:ascii="Arial" w:hAnsi="Arial" w:cs="Arial"/>
              </w:rPr>
              <w:t>AT&amp;T</w:t>
            </w:r>
          </w:p>
        </w:tc>
        <w:tc>
          <w:tcPr>
            <w:tcW w:w="852" w:type="pct"/>
          </w:tcPr>
          <w:p w14:paraId="0A0C5C5E" w14:textId="77777777" w:rsidR="00EF5D57" w:rsidRDefault="00EF5D57" w:rsidP="00DC6403">
            <w:pPr>
              <w:jc w:val="both"/>
              <w:rPr>
                <w:rFonts w:ascii="Arial" w:hAnsi="Arial" w:cs="Arial"/>
              </w:rPr>
            </w:pPr>
            <w:r>
              <w:rPr>
                <w:rFonts w:ascii="Arial" w:hAnsi="Arial" w:cs="Arial"/>
              </w:rPr>
              <w:t>Disagree</w:t>
            </w:r>
            <w:r w:rsidR="001C6DC6">
              <w:rPr>
                <w:rFonts w:ascii="Arial" w:hAnsi="Arial" w:cs="Arial"/>
              </w:rPr>
              <w:t>/Agree with modifications</w:t>
            </w:r>
          </w:p>
        </w:tc>
        <w:tc>
          <w:tcPr>
            <w:tcW w:w="3323" w:type="pct"/>
          </w:tcPr>
          <w:p w14:paraId="17402A63" w14:textId="77777777" w:rsidR="00EF5D57" w:rsidRDefault="00EF5D57" w:rsidP="00DC6403">
            <w:pPr>
              <w:jc w:val="both"/>
              <w:rPr>
                <w:rFonts w:ascii="Arial" w:hAnsi="Arial" w:cs="Arial"/>
              </w:rPr>
            </w:pPr>
            <w:r>
              <w:rPr>
                <w:rFonts w:ascii="Arial" w:hAnsi="Arial" w:cs="Arial"/>
              </w:rPr>
              <w:t>Agree with DISH Network comments.</w:t>
            </w:r>
          </w:p>
        </w:tc>
      </w:tr>
      <w:tr w:rsidR="00CA5709" w14:paraId="3203E62A" w14:textId="77777777" w:rsidTr="00B61595">
        <w:trPr>
          <w:cantSplit/>
        </w:trPr>
        <w:tc>
          <w:tcPr>
            <w:tcW w:w="825" w:type="pct"/>
          </w:tcPr>
          <w:p w14:paraId="03F3BBE7" w14:textId="77777777" w:rsidR="00CA5709" w:rsidRDefault="00CA5709" w:rsidP="00CA5709">
            <w:pPr>
              <w:jc w:val="both"/>
              <w:rPr>
                <w:rFonts w:ascii="Arial" w:hAnsi="Arial" w:cs="Arial"/>
              </w:rPr>
            </w:pPr>
            <w:r>
              <w:rPr>
                <w:rFonts w:ascii="Arial" w:hAnsi="Arial" w:cs="Arial"/>
              </w:rPr>
              <w:t>Ericsson</w:t>
            </w:r>
          </w:p>
        </w:tc>
        <w:tc>
          <w:tcPr>
            <w:tcW w:w="852" w:type="pct"/>
          </w:tcPr>
          <w:p w14:paraId="387C4950" w14:textId="77777777" w:rsidR="00CA5709" w:rsidRDefault="00CA5709" w:rsidP="00CA5709">
            <w:pPr>
              <w:jc w:val="both"/>
              <w:rPr>
                <w:rFonts w:ascii="Arial" w:hAnsi="Arial" w:cs="Arial"/>
              </w:rPr>
            </w:pPr>
            <w:r>
              <w:rPr>
                <w:rFonts w:ascii="Arial" w:hAnsi="Arial" w:cs="Arial"/>
              </w:rPr>
              <w:t>Agree</w:t>
            </w:r>
          </w:p>
        </w:tc>
        <w:tc>
          <w:tcPr>
            <w:tcW w:w="3323" w:type="pct"/>
          </w:tcPr>
          <w:p w14:paraId="131544FA" w14:textId="77777777" w:rsidR="00CA5709" w:rsidRDefault="00CA5709" w:rsidP="00CA5709">
            <w:pPr>
              <w:jc w:val="both"/>
              <w:rPr>
                <w:rFonts w:ascii="Arial" w:hAnsi="Arial" w:cs="Arial"/>
              </w:rPr>
            </w:pPr>
            <w:r>
              <w:rPr>
                <w:rFonts w:ascii="Arial" w:hAnsi="Arial" w:cs="Arial"/>
              </w:rPr>
              <w:t>The clarification note is OK for us</w:t>
            </w:r>
          </w:p>
        </w:tc>
      </w:tr>
      <w:tr w:rsidR="00CA5709" w14:paraId="4B65B47D" w14:textId="77777777" w:rsidTr="00B61595">
        <w:trPr>
          <w:cantSplit/>
        </w:trPr>
        <w:tc>
          <w:tcPr>
            <w:tcW w:w="825" w:type="pct"/>
          </w:tcPr>
          <w:p w14:paraId="5AA1ADB3" w14:textId="77777777" w:rsidR="00CA5709" w:rsidRDefault="00CA5709" w:rsidP="00CA5709">
            <w:pPr>
              <w:jc w:val="both"/>
              <w:rPr>
                <w:rFonts w:ascii="Arial" w:hAnsi="Arial" w:cs="Arial"/>
              </w:rPr>
            </w:pPr>
            <w:r>
              <w:rPr>
                <w:rFonts w:ascii="Arial" w:hAnsi="Arial" w:cs="Arial"/>
              </w:rPr>
              <w:t>APT</w:t>
            </w:r>
          </w:p>
        </w:tc>
        <w:tc>
          <w:tcPr>
            <w:tcW w:w="852" w:type="pct"/>
          </w:tcPr>
          <w:p w14:paraId="0791A112" w14:textId="77777777" w:rsidR="00CA5709" w:rsidRDefault="00CA5709" w:rsidP="00CA5709">
            <w:pPr>
              <w:jc w:val="both"/>
              <w:rPr>
                <w:rFonts w:ascii="Arial" w:hAnsi="Arial" w:cs="Arial"/>
              </w:rPr>
            </w:pPr>
            <w:r>
              <w:rPr>
                <w:rFonts w:ascii="Arial" w:hAnsi="Arial" w:cs="Arial"/>
              </w:rPr>
              <w:t>Agree</w:t>
            </w:r>
          </w:p>
        </w:tc>
        <w:tc>
          <w:tcPr>
            <w:tcW w:w="3323" w:type="pct"/>
          </w:tcPr>
          <w:p w14:paraId="78DCD85F" w14:textId="77777777" w:rsidR="00CA5709" w:rsidRDefault="00CA5709" w:rsidP="00CA5709">
            <w:pPr>
              <w:jc w:val="both"/>
              <w:rPr>
                <w:rFonts w:ascii="Arial" w:hAnsi="Arial" w:cs="Arial"/>
              </w:rPr>
            </w:pPr>
            <w:r>
              <w:rPr>
                <w:rFonts w:ascii="Arial" w:hAnsi="Arial" w:cs="Arial"/>
              </w:rPr>
              <w:t xml:space="preserve">Support adding a note rather than reverting the agreement. Okay with the </w:t>
            </w:r>
            <w:r w:rsidRPr="00CA5709">
              <w:rPr>
                <w:rFonts w:ascii="Arial" w:hAnsi="Arial" w:cs="Arial"/>
              </w:rPr>
              <w:t>moderator</w:t>
            </w:r>
            <w:r>
              <w:rPr>
                <w:rFonts w:ascii="Arial" w:hAnsi="Arial" w:cs="Arial"/>
              </w:rPr>
              <w:t>’s and DISH’s proposals.</w:t>
            </w:r>
          </w:p>
        </w:tc>
      </w:tr>
      <w:tr w:rsidR="00C444AC" w14:paraId="208FF2FF" w14:textId="77777777" w:rsidTr="00B61595">
        <w:trPr>
          <w:cantSplit/>
        </w:trPr>
        <w:tc>
          <w:tcPr>
            <w:tcW w:w="825" w:type="pct"/>
          </w:tcPr>
          <w:p w14:paraId="17CA028B" w14:textId="77777777" w:rsidR="00C444AC" w:rsidRDefault="00C444AC" w:rsidP="00CA5709">
            <w:pPr>
              <w:jc w:val="both"/>
              <w:rPr>
                <w:rFonts w:ascii="Arial" w:hAnsi="Arial" w:cs="Arial"/>
              </w:rPr>
            </w:pPr>
            <w:r>
              <w:rPr>
                <w:rFonts w:ascii="Arial" w:hAnsi="Arial" w:cs="Arial"/>
              </w:rPr>
              <w:t>Ligado</w:t>
            </w:r>
          </w:p>
        </w:tc>
        <w:tc>
          <w:tcPr>
            <w:tcW w:w="852" w:type="pct"/>
          </w:tcPr>
          <w:p w14:paraId="3BD04DE3" w14:textId="77777777" w:rsidR="00C444AC" w:rsidRDefault="00C444AC" w:rsidP="00CA5709">
            <w:pPr>
              <w:jc w:val="both"/>
              <w:rPr>
                <w:rFonts w:ascii="Arial" w:hAnsi="Arial" w:cs="Arial"/>
              </w:rPr>
            </w:pPr>
            <w:r>
              <w:rPr>
                <w:rFonts w:ascii="Arial" w:hAnsi="Arial" w:cs="Arial"/>
              </w:rPr>
              <w:t>Disagree</w:t>
            </w:r>
          </w:p>
        </w:tc>
        <w:tc>
          <w:tcPr>
            <w:tcW w:w="3323" w:type="pct"/>
          </w:tcPr>
          <w:p w14:paraId="4148CA91" w14:textId="77777777" w:rsidR="00C444AC" w:rsidRDefault="00C444AC" w:rsidP="00CA5709">
            <w:pPr>
              <w:jc w:val="both"/>
              <w:rPr>
                <w:rFonts w:ascii="Arial" w:hAnsi="Arial" w:cs="Arial"/>
              </w:rPr>
            </w:pPr>
            <w:r>
              <w:rPr>
                <w:rFonts w:ascii="Arial" w:hAnsi="Arial" w:cs="Arial"/>
              </w:rPr>
              <w:t>We agree with DISH above.</w:t>
            </w:r>
          </w:p>
        </w:tc>
      </w:tr>
      <w:tr w:rsidR="00640568" w14:paraId="0CEEBB8A" w14:textId="77777777" w:rsidTr="00B61595">
        <w:trPr>
          <w:cantSplit/>
        </w:trPr>
        <w:tc>
          <w:tcPr>
            <w:tcW w:w="825" w:type="pct"/>
          </w:tcPr>
          <w:p w14:paraId="0F463DA8" w14:textId="0BE3C50A" w:rsidR="00640568" w:rsidRDefault="00640568" w:rsidP="00CA5709">
            <w:pPr>
              <w:jc w:val="both"/>
              <w:rPr>
                <w:rFonts w:ascii="Arial" w:hAnsi="Arial" w:cs="Arial"/>
                <w:lang w:eastAsia="ja-JP"/>
              </w:rPr>
            </w:pPr>
            <w:r>
              <w:rPr>
                <w:rFonts w:ascii="Arial" w:hAnsi="Arial" w:cs="Arial"/>
                <w:lang w:eastAsia="ja-JP"/>
              </w:rPr>
              <w:t>Rakuten Mobile</w:t>
            </w:r>
          </w:p>
        </w:tc>
        <w:tc>
          <w:tcPr>
            <w:tcW w:w="852" w:type="pct"/>
          </w:tcPr>
          <w:p w14:paraId="14B82276" w14:textId="75221F55" w:rsidR="00640568" w:rsidRDefault="00FC306D" w:rsidP="00CA5709">
            <w:pPr>
              <w:jc w:val="both"/>
              <w:rPr>
                <w:rFonts w:ascii="Arial" w:hAnsi="Arial" w:cs="Arial"/>
                <w:lang w:eastAsia="ja-JP"/>
              </w:rPr>
            </w:pPr>
            <w:r>
              <w:rPr>
                <w:rFonts w:ascii="Arial" w:hAnsi="Arial" w:cs="Arial"/>
                <w:lang w:eastAsia="ja-JP"/>
              </w:rPr>
              <w:t>Disa</w:t>
            </w:r>
            <w:r w:rsidR="00640568">
              <w:rPr>
                <w:rFonts w:ascii="Arial" w:hAnsi="Arial" w:cs="Arial"/>
                <w:lang w:eastAsia="ja-JP"/>
              </w:rPr>
              <w:t>gree</w:t>
            </w:r>
          </w:p>
        </w:tc>
        <w:tc>
          <w:tcPr>
            <w:tcW w:w="3323" w:type="pct"/>
          </w:tcPr>
          <w:p w14:paraId="770EC6D4" w14:textId="7AE54EC4" w:rsidR="00640568" w:rsidRDefault="00347D67" w:rsidP="00CA5709">
            <w:pPr>
              <w:jc w:val="both"/>
              <w:rPr>
                <w:rFonts w:ascii="Arial" w:hAnsi="Arial" w:cs="Arial"/>
                <w:lang w:eastAsia="ja-JP"/>
              </w:rPr>
            </w:pPr>
            <w:r>
              <w:rPr>
                <w:rFonts w:ascii="Arial" w:hAnsi="Arial" w:cs="Arial"/>
                <w:lang w:eastAsia="ja-JP"/>
              </w:rPr>
              <w:t>We p</w:t>
            </w:r>
            <w:r w:rsidR="00FC306D">
              <w:rPr>
                <w:rFonts w:ascii="Arial" w:hAnsi="Arial" w:cs="Arial"/>
                <w:lang w:eastAsia="ja-JP"/>
              </w:rPr>
              <w:t>ropose to</w:t>
            </w:r>
            <w:r>
              <w:rPr>
                <w:rFonts w:ascii="Arial" w:hAnsi="Arial" w:cs="Arial"/>
                <w:lang w:eastAsia="ja-JP"/>
              </w:rPr>
              <w:t xml:space="preserve"> at least</w:t>
            </w:r>
            <w:r w:rsidR="00FC306D">
              <w:rPr>
                <w:rFonts w:ascii="Arial" w:hAnsi="Arial" w:cs="Arial"/>
                <w:lang w:eastAsia="ja-JP"/>
              </w:rPr>
              <w:t xml:space="preserve"> remove the value like 5%, i.e. remove “</w:t>
            </w:r>
            <w:r w:rsidR="00FC306D" w:rsidRPr="00FC306D">
              <w:rPr>
                <w:rFonts w:ascii="Arial" w:hAnsi="Arial" w:cs="Arial"/>
                <w:lang w:eastAsia="ja-JP"/>
              </w:rPr>
              <w:t>Simulations should be set such that no more than 5% loss in average and 5th percentile</w:t>
            </w:r>
            <w:r w:rsidR="00FC306D">
              <w:rPr>
                <w:rFonts w:ascii="Arial" w:hAnsi="Arial" w:cs="Arial"/>
                <w:lang w:eastAsia="ja-JP"/>
              </w:rPr>
              <w:t>”</w:t>
            </w:r>
          </w:p>
        </w:tc>
      </w:tr>
      <w:tr w:rsidR="008D0D0A" w14:paraId="332CBEA9" w14:textId="77777777" w:rsidTr="00B61595">
        <w:trPr>
          <w:cantSplit/>
        </w:trPr>
        <w:tc>
          <w:tcPr>
            <w:tcW w:w="825" w:type="pct"/>
          </w:tcPr>
          <w:p w14:paraId="10FFC0A1" w14:textId="3EDDF819" w:rsidR="008D0D0A" w:rsidRDefault="008D0D0A" w:rsidP="008D0D0A">
            <w:pPr>
              <w:jc w:val="both"/>
              <w:rPr>
                <w:rFonts w:ascii="Arial" w:hAnsi="Arial" w:cs="Arial"/>
                <w:lang w:eastAsia="ja-JP"/>
              </w:rPr>
            </w:pPr>
            <w:r>
              <w:rPr>
                <w:rFonts w:ascii="Arial" w:hAnsi="Arial" w:cs="Arial"/>
              </w:rPr>
              <w:t>Huawei/HiSilicon</w:t>
            </w:r>
          </w:p>
        </w:tc>
        <w:tc>
          <w:tcPr>
            <w:tcW w:w="852" w:type="pct"/>
          </w:tcPr>
          <w:p w14:paraId="3E8DA067" w14:textId="6483BB09" w:rsidR="008D0D0A" w:rsidRDefault="008D0D0A" w:rsidP="008D0D0A">
            <w:pPr>
              <w:jc w:val="both"/>
              <w:rPr>
                <w:rFonts w:ascii="Arial" w:hAnsi="Arial" w:cs="Arial"/>
                <w:lang w:eastAsia="ja-JP"/>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5A4F66EF" w14:textId="3E0E8969" w:rsidR="008D0D0A" w:rsidRDefault="008D0D0A" w:rsidP="008D0D0A">
            <w:pPr>
              <w:jc w:val="both"/>
              <w:rPr>
                <w:rFonts w:ascii="Arial" w:hAnsi="Arial" w:cs="Arial"/>
                <w:lang w:eastAsia="ja-JP"/>
              </w:rPr>
            </w:pPr>
            <w:r>
              <w:rPr>
                <w:rFonts w:ascii="Arial" w:eastAsia="SimSun" w:hAnsi="Arial" w:cs="Arial"/>
                <w:lang w:eastAsia="zh-CN"/>
              </w:rPr>
              <w:t>We are fine with adding a note like this.</w:t>
            </w:r>
          </w:p>
        </w:tc>
      </w:tr>
      <w:tr w:rsidR="007C0ACE" w14:paraId="1F871EB2" w14:textId="77777777" w:rsidTr="007C0ACE">
        <w:tc>
          <w:tcPr>
            <w:tcW w:w="825" w:type="pct"/>
          </w:tcPr>
          <w:p w14:paraId="728B6595" w14:textId="77777777" w:rsidR="007C0ACE" w:rsidRDefault="007C0ACE" w:rsidP="00966500">
            <w:pPr>
              <w:jc w:val="both"/>
              <w:rPr>
                <w:rFonts w:ascii="Arial" w:hAnsi="Arial" w:cs="Arial"/>
              </w:rPr>
            </w:pPr>
            <w:r>
              <w:rPr>
                <w:rFonts w:ascii="Arial" w:hAnsi="Arial" w:cs="Arial" w:hint="eastAsia"/>
              </w:rPr>
              <w:t>ZTE</w:t>
            </w:r>
          </w:p>
        </w:tc>
        <w:tc>
          <w:tcPr>
            <w:tcW w:w="852" w:type="pct"/>
          </w:tcPr>
          <w:p w14:paraId="68C4F6CB" w14:textId="77777777" w:rsidR="007C0ACE" w:rsidRDefault="007C0ACE" w:rsidP="00966500">
            <w:pPr>
              <w:jc w:val="both"/>
              <w:rPr>
                <w:rFonts w:ascii="Arial" w:hAnsi="Arial" w:cs="Arial"/>
              </w:rPr>
            </w:pPr>
            <w:r>
              <w:rPr>
                <w:rFonts w:ascii="Arial" w:hAnsi="Arial" w:cs="Arial" w:hint="eastAsia"/>
              </w:rPr>
              <w:t>Agree</w:t>
            </w:r>
          </w:p>
        </w:tc>
        <w:tc>
          <w:tcPr>
            <w:tcW w:w="3323" w:type="pct"/>
          </w:tcPr>
          <w:p w14:paraId="673CB8B6" w14:textId="77777777" w:rsidR="007C0ACE" w:rsidRDefault="007C0ACE" w:rsidP="00966500">
            <w:pPr>
              <w:jc w:val="both"/>
              <w:rPr>
                <w:rFonts w:ascii="Arial" w:hAnsi="Arial" w:cs="Arial"/>
              </w:rPr>
            </w:pPr>
            <w:r>
              <w:rPr>
                <w:rFonts w:ascii="Arial" w:hAnsi="Arial" w:cs="Arial" w:hint="eastAsia"/>
              </w:rPr>
              <w:t xml:space="preserve">Fine </w:t>
            </w:r>
            <w:r>
              <w:rPr>
                <w:rFonts w:ascii="Arial" w:hAnsi="Arial" w:cs="Arial"/>
              </w:rPr>
              <w:t>with</w:t>
            </w:r>
            <w:r>
              <w:rPr>
                <w:rFonts w:ascii="Arial" w:hAnsi="Arial" w:cs="Arial" w:hint="eastAsia"/>
              </w:rPr>
              <w:t xml:space="preserve"> </w:t>
            </w:r>
            <w:r>
              <w:rPr>
                <w:rFonts w:ascii="Arial" w:hAnsi="Arial" w:cs="Arial"/>
              </w:rPr>
              <w:t>specify the requirement.</w:t>
            </w:r>
          </w:p>
        </w:tc>
      </w:tr>
      <w:tr w:rsidR="00BB11CF" w14:paraId="68FF551B" w14:textId="77777777" w:rsidTr="00BB11CF">
        <w:tc>
          <w:tcPr>
            <w:tcW w:w="825" w:type="pct"/>
          </w:tcPr>
          <w:p w14:paraId="35E47909" w14:textId="77777777" w:rsidR="00BB11CF" w:rsidRDefault="00BB11CF" w:rsidP="0020195D">
            <w:pPr>
              <w:jc w:val="both"/>
              <w:rPr>
                <w:rFonts w:ascii="Arial" w:hAnsi="Arial" w:cs="Arial"/>
              </w:rPr>
            </w:pPr>
            <w:r>
              <w:rPr>
                <w:rFonts w:ascii="Arial" w:hAnsi="Arial" w:cs="Arial"/>
                <w:lang w:eastAsia="ja-JP"/>
              </w:rPr>
              <w:t>Panasonic</w:t>
            </w:r>
          </w:p>
        </w:tc>
        <w:tc>
          <w:tcPr>
            <w:tcW w:w="852" w:type="pct"/>
          </w:tcPr>
          <w:p w14:paraId="1904294F" w14:textId="77777777" w:rsidR="00BB11CF" w:rsidRDefault="00BB11CF" w:rsidP="0020195D">
            <w:pPr>
              <w:jc w:val="both"/>
              <w:rPr>
                <w:rFonts w:ascii="Arial" w:hAnsi="Arial" w:cs="Arial"/>
              </w:rPr>
            </w:pPr>
            <w:r>
              <w:rPr>
                <w:rFonts w:ascii="Arial" w:hAnsi="Arial" w:cs="Arial"/>
              </w:rPr>
              <w:t xml:space="preserve">Agree with comments </w:t>
            </w:r>
          </w:p>
        </w:tc>
        <w:tc>
          <w:tcPr>
            <w:tcW w:w="3323" w:type="pct"/>
          </w:tcPr>
          <w:p w14:paraId="4FB189C6" w14:textId="77777777" w:rsidR="00BB11CF" w:rsidRDefault="00BB11CF" w:rsidP="0020195D">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DISH Network</w:t>
            </w:r>
            <w:r>
              <w:rPr>
                <w:rFonts w:ascii="Arial" w:hAnsi="Arial" w:cs="Arial" w:hint="eastAsia"/>
                <w:lang w:eastAsia="ja-JP"/>
              </w:rPr>
              <w:t>.</w:t>
            </w:r>
          </w:p>
        </w:tc>
      </w:tr>
      <w:tr w:rsidR="00D34E07" w14:paraId="5B7A4E58" w14:textId="77777777" w:rsidTr="00BB11CF">
        <w:tc>
          <w:tcPr>
            <w:tcW w:w="825" w:type="pct"/>
          </w:tcPr>
          <w:p w14:paraId="54BF79A0" w14:textId="7C09A743" w:rsidR="00D34E07" w:rsidRDefault="00D34E07" w:rsidP="00D34E07">
            <w:pPr>
              <w:jc w:val="both"/>
              <w:rPr>
                <w:rFonts w:ascii="Arial" w:hAnsi="Arial" w:cs="Arial"/>
                <w:lang w:eastAsia="ja-JP"/>
              </w:rPr>
            </w:pPr>
            <w:r>
              <w:rPr>
                <w:rFonts w:ascii="Arial" w:hAnsi="Arial" w:cs="Arial"/>
                <w:lang w:eastAsia="ja-JP"/>
              </w:rPr>
              <w:t>Eutelsat</w:t>
            </w:r>
          </w:p>
        </w:tc>
        <w:tc>
          <w:tcPr>
            <w:tcW w:w="852" w:type="pct"/>
          </w:tcPr>
          <w:p w14:paraId="50A9BF26" w14:textId="1962A1B0" w:rsidR="00D34E07" w:rsidRDefault="00D34E07" w:rsidP="00D34E07">
            <w:pPr>
              <w:jc w:val="both"/>
              <w:rPr>
                <w:rFonts w:ascii="Arial" w:hAnsi="Arial" w:cs="Arial"/>
              </w:rPr>
            </w:pPr>
            <w:r>
              <w:rPr>
                <w:rFonts w:ascii="Arial" w:hAnsi="Arial" w:cs="Arial"/>
                <w:lang w:eastAsia="ja-JP"/>
              </w:rPr>
              <w:t>Partially Agree</w:t>
            </w:r>
          </w:p>
        </w:tc>
        <w:tc>
          <w:tcPr>
            <w:tcW w:w="3323" w:type="pct"/>
          </w:tcPr>
          <w:p w14:paraId="1B16F9D0" w14:textId="77E1A996" w:rsidR="00D34E07" w:rsidRDefault="00D34E07" w:rsidP="00D34E07">
            <w:pPr>
              <w:jc w:val="both"/>
              <w:rPr>
                <w:rFonts w:ascii="Arial" w:hAnsi="Arial" w:cs="Arial"/>
                <w:lang w:eastAsia="ja-JP"/>
              </w:rPr>
            </w:pPr>
            <w:r>
              <w:rPr>
                <w:rFonts w:ascii="Arial" w:hAnsi="Arial" w:cs="Arial"/>
                <w:lang w:eastAsia="ja-JP"/>
              </w:rPr>
              <w:t xml:space="preserve">Agree with Thales, but with a further clarifying note: “It is further noted that this consideration of RAN4 procedures would be applicable for NTN in FR1 below 2.7 GHz. Frequency bands </w:t>
            </w:r>
            <w:r>
              <w:rPr>
                <w:rFonts w:ascii="Arial" w:hAnsi="Arial" w:cs="Arial"/>
                <w:lang w:eastAsia="ja-JP"/>
              </w:rPr>
              <w:lastRenderedPageBreak/>
              <w:t>above this will require further consideration of methods to be applied.”</w:t>
            </w:r>
          </w:p>
        </w:tc>
      </w:tr>
      <w:tr w:rsidR="00EE3892" w14:paraId="1D319137" w14:textId="77777777" w:rsidTr="00BB11CF">
        <w:tc>
          <w:tcPr>
            <w:tcW w:w="825" w:type="pct"/>
          </w:tcPr>
          <w:p w14:paraId="431947F5" w14:textId="3BC66441" w:rsidR="00EE3892" w:rsidRDefault="00EE3892" w:rsidP="00D34E07">
            <w:pPr>
              <w:jc w:val="both"/>
              <w:rPr>
                <w:rFonts w:ascii="Arial" w:hAnsi="Arial" w:cs="Arial"/>
                <w:lang w:eastAsia="ja-JP"/>
              </w:rPr>
            </w:pPr>
            <w:r>
              <w:rPr>
                <w:rFonts w:ascii="Arial" w:hAnsi="Arial" w:cs="Arial"/>
                <w:lang w:eastAsia="ja-JP"/>
              </w:rPr>
              <w:lastRenderedPageBreak/>
              <w:t>Hughes</w:t>
            </w:r>
          </w:p>
        </w:tc>
        <w:tc>
          <w:tcPr>
            <w:tcW w:w="852" w:type="pct"/>
          </w:tcPr>
          <w:p w14:paraId="3BEA510E" w14:textId="44B8E5E5" w:rsidR="00EE3892" w:rsidRDefault="00EE3892" w:rsidP="00D34E07">
            <w:pPr>
              <w:jc w:val="both"/>
              <w:rPr>
                <w:rFonts w:ascii="Arial" w:hAnsi="Arial" w:cs="Arial"/>
                <w:lang w:eastAsia="ja-JP"/>
              </w:rPr>
            </w:pPr>
            <w:r>
              <w:rPr>
                <w:rFonts w:ascii="Arial" w:hAnsi="Arial" w:cs="Arial"/>
                <w:lang w:eastAsia="ja-JP"/>
              </w:rPr>
              <w:t>Agree</w:t>
            </w:r>
          </w:p>
        </w:tc>
        <w:tc>
          <w:tcPr>
            <w:tcW w:w="3323" w:type="pct"/>
          </w:tcPr>
          <w:p w14:paraId="273451C4" w14:textId="4DD5B6BC" w:rsidR="00EE3892" w:rsidRDefault="00EE3892" w:rsidP="00D34E07">
            <w:pPr>
              <w:jc w:val="both"/>
              <w:rPr>
                <w:rFonts w:ascii="Arial" w:hAnsi="Arial" w:cs="Arial"/>
                <w:lang w:eastAsia="ja-JP"/>
              </w:rPr>
            </w:pPr>
            <w:r>
              <w:rPr>
                <w:rFonts w:ascii="Arial" w:hAnsi="Arial" w:cs="Arial"/>
                <w:lang w:eastAsia="ja-JP"/>
              </w:rPr>
              <w:t>The note is fine</w:t>
            </w:r>
          </w:p>
        </w:tc>
      </w:tr>
      <w:tr w:rsidR="0060387A" w14:paraId="69ECFD6A" w14:textId="77777777" w:rsidTr="00BB11CF">
        <w:tc>
          <w:tcPr>
            <w:tcW w:w="825" w:type="pct"/>
          </w:tcPr>
          <w:p w14:paraId="06A02BEA" w14:textId="5F39BA67" w:rsidR="0060387A" w:rsidRDefault="0060387A" w:rsidP="00D34E07">
            <w:pPr>
              <w:jc w:val="both"/>
              <w:rPr>
                <w:rFonts w:ascii="Arial" w:hAnsi="Arial" w:cs="Arial"/>
                <w:lang w:eastAsia="ja-JP"/>
              </w:rPr>
            </w:pPr>
            <w:r>
              <w:rPr>
                <w:rFonts w:ascii="Arial" w:hAnsi="Arial" w:cs="Arial"/>
                <w:lang w:eastAsia="ja-JP"/>
              </w:rPr>
              <w:t>MediaTek</w:t>
            </w:r>
          </w:p>
        </w:tc>
        <w:tc>
          <w:tcPr>
            <w:tcW w:w="852" w:type="pct"/>
          </w:tcPr>
          <w:p w14:paraId="49C15865" w14:textId="4657EEC5" w:rsidR="0060387A" w:rsidRDefault="0060387A" w:rsidP="00D34E07">
            <w:pPr>
              <w:jc w:val="both"/>
              <w:rPr>
                <w:rFonts w:ascii="Arial" w:hAnsi="Arial" w:cs="Arial"/>
                <w:lang w:eastAsia="ja-JP"/>
              </w:rPr>
            </w:pPr>
            <w:r>
              <w:rPr>
                <w:rFonts w:ascii="Arial" w:hAnsi="Arial" w:cs="Arial"/>
                <w:lang w:eastAsia="ja-JP"/>
              </w:rPr>
              <w:t>Agree</w:t>
            </w:r>
          </w:p>
        </w:tc>
        <w:tc>
          <w:tcPr>
            <w:tcW w:w="3323" w:type="pct"/>
          </w:tcPr>
          <w:p w14:paraId="1968F0DD" w14:textId="50B8B0C8" w:rsidR="0060387A" w:rsidRDefault="0060387A" w:rsidP="00D34E07">
            <w:pPr>
              <w:jc w:val="both"/>
              <w:rPr>
                <w:rFonts w:ascii="Arial" w:hAnsi="Arial" w:cs="Arial"/>
                <w:lang w:eastAsia="ja-JP"/>
              </w:rPr>
            </w:pPr>
            <w:r w:rsidRPr="0060387A">
              <w:rPr>
                <w:rFonts w:ascii="Arial" w:hAnsi="Arial" w:cs="Arial"/>
                <w:lang w:eastAsia="ja-JP"/>
              </w:rPr>
              <w:t>We are fine with the wording. The clarifications are helpful. Our view is that there is no strong need for RAN Plenary to pre-empt discussions in RAN4. Potential impact of new 3GPP bands for NTN on terrestrial bands could be up to RAN4 when discussing generic requirements, such as inter-carrier co-existence to decide ACLR. RAN4 can also discuss performance metrics when discussing scenarios and requirements.</w:t>
            </w:r>
          </w:p>
        </w:tc>
      </w:tr>
      <w:tr w:rsidR="001F072C" w14:paraId="3D70DE96" w14:textId="77777777" w:rsidTr="00BB11CF">
        <w:tc>
          <w:tcPr>
            <w:tcW w:w="825" w:type="pct"/>
          </w:tcPr>
          <w:p w14:paraId="411F38B5" w14:textId="4BEB10B7" w:rsidR="001F072C" w:rsidRDefault="001F072C" w:rsidP="00D34E07">
            <w:pPr>
              <w:jc w:val="both"/>
              <w:rPr>
                <w:rFonts w:ascii="Arial" w:hAnsi="Arial" w:cs="Arial"/>
                <w:lang w:eastAsia="ja-JP"/>
              </w:rPr>
            </w:pPr>
            <w:r>
              <w:rPr>
                <w:rFonts w:ascii="Arial" w:hAnsi="Arial" w:cs="Arial"/>
                <w:lang w:eastAsia="ja-JP"/>
              </w:rPr>
              <w:t>Nokia</w:t>
            </w:r>
          </w:p>
        </w:tc>
        <w:tc>
          <w:tcPr>
            <w:tcW w:w="852" w:type="pct"/>
          </w:tcPr>
          <w:p w14:paraId="65CF4035" w14:textId="04A65E5C" w:rsidR="001F072C" w:rsidRDefault="001F072C" w:rsidP="00D34E07">
            <w:pPr>
              <w:jc w:val="both"/>
              <w:rPr>
                <w:rFonts w:ascii="Arial" w:hAnsi="Arial" w:cs="Arial"/>
                <w:lang w:eastAsia="ja-JP"/>
              </w:rPr>
            </w:pPr>
            <w:r>
              <w:rPr>
                <w:rFonts w:ascii="Arial" w:hAnsi="Arial" w:cs="Arial"/>
                <w:lang w:eastAsia="ja-JP"/>
              </w:rPr>
              <w:t>Agree with modifications</w:t>
            </w:r>
          </w:p>
        </w:tc>
        <w:tc>
          <w:tcPr>
            <w:tcW w:w="3323" w:type="pct"/>
          </w:tcPr>
          <w:p w14:paraId="5ADF23E5" w14:textId="4CD42B59" w:rsidR="001F072C" w:rsidRPr="0060387A" w:rsidRDefault="001F072C" w:rsidP="00D34E07">
            <w:pPr>
              <w:jc w:val="both"/>
              <w:rPr>
                <w:rFonts w:ascii="Arial" w:hAnsi="Arial" w:cs="Arial"/>
                <w:lang w:eastAsia="ja-JP"/>
              </w:rPr>
            </w:pPr>
            <w:r>
              <w:rPr>
                <w:rFonts w:ascii="Arial" w:hAnsi="Arial" w:cs="Arial"/>
                <w:lang w:eastAsia="ja-JP"/>
              </w:rPr>
              <w:t xml:space="preserve">We are also fine with Dish’s proposal. </w:t>
            </w:r>
          </w:p>
        </w:tc>
      </w:tr>
      <w:tr w:rsidR="00DD7CA3" w14:paraId="3750115F" w14:textId="77777777" w:rsidTr="00BB11CF">
        <w:tc>
          <w:tcPr>
            <w:tcW w:w="825" w:type="pct"/>
          </w:tcPr>
          <w:p w14:paraId="0F346CE2" w14:textId="31DC2E2A" w:rsidR="00DD7CA3" w:rsidRDefault="00DD7CA3" w:rsidP="00D34E07">
            <w:pPr>
              <w:jc w:val="both"/>
              <w:rPr>
                <w:rFonts w:ascii="Arial" w:hAnsi="Arial" w:cs="Arial"/>
                <w:lang w:eastAsia="ja-JP"/>
              </w:rPr>
            </w:pPr>
            <w:r>
              <w:rPr>
                <w:rFonts w:ascii="Arial" w:hAnsi="Arial" w:cs="Arial"/>
                <w:lang w:eastAsia="ja-JP"/>
              </w:rPr>
              <w:t>Inmarsat</w:t>
            </w:r>
          </w:p>
        </w:tc>
        <w:tc>
          <w:tcPr>
            <w:tcW w:w="852" w:type="pct"/>
          </w:tcPr>
          <w:p w14:paraId="6941C735" w14:textId="66E3BFF9" w:rsidR="00DD7CA3" w:rsidRDefault="00DD7CA3" w:rsidP="00D34E07">
            <w:pPr>
              <w:jc w:val="both"/>
              <w:rPr>
                <w:rFonts w:ascii="Arial" w:hAnsi="Arial" w:cs="Arial"/>
                <w:lang w:eastAsia="ja-JP"/>
              </w:rPr>
            </w:pPr>
            <w:r>
              <w:rPr>
                <w:rFonts w:ascii="Arial" w:hAnsi="Arial" w:cs="Arial"/>
                <w:lang w:eastAsia="ja-JP"/>
              </w:rPr>
              <w:t>Agree</w:t>
            </w:r>
          </w:p>
        </w:tc>
        <w:tc>
          <w:tcPr>
            <w:tcW w:w="3323" w:type="pct"/>
          </w:tcPr>
          <w:p w14:paraId="1B84236F" w14:textId="77777777" w:rsidR="00DD7CA3" w:rsidRDefault="00DD7CA3" w:rsidP="00D34E07">
            <w:pPr>
              <w:jc w:val="both"/>
              <w:rPr>
                <w:rFonts w:ascii="Arial" w:hAnsi="Arial" w:cs="Arial"/>
                <w:lang w:eastAsia="ja-JP"/>
              </w:rPr>
            </w:pPr>
          </w:p>
        </w:tc>
      </w:tr>
    </w:tbl>
    <w:p w14:paraId="4D69DDB4" w14:textId="77777777" w:rsidR="00067C99" w:rsidRPr="00BB11CF" w:rsidRDefault="00067C99" w:rsidP="00D535CF">
      <w:pPr>
        <w:rPr>
          <w:lang w:eastAsia="ja-JP"/>
        </w:rPr>
      </w:pPr>
    </w:p>
    <w:p w14:paraId="716B1DA7" w14:textId="77777777" w:rsidR="00D535CF" w:rsidRDefault="00D535CF" w:rsidP="00D535CF">
      <w:pPr>
        <w:rPr>
          <w:lang w:eastAsia="ja-JP"/>
        </w:rPr>
      </w:pPr>
    </w:p>
    <w:p w14:paraId="355D72A6" w14:textId="77777777" w:rsidR="00D535CF" w:rsidRDefault="00D535CF" w:rsidP="00D535CF">
      <w:pPr>
        <w:pStyle w:val="Heading2"/>
      </w:pPr>
      <w:r>
        <w:t>4.2 WI NR-NTN-solutions revisions</w:t>
      </w:r>
    </w:p>
    <w:p w14:paraId="5D042232" w14:textId="77777777" w:rsidR="00D535CF" w:rsidRDefault="00D535CF" w:rsidP="00D535CF">
      <w:pPr>
        <w:jc w:val="both"/>
        <w:rPr>
          <w:rFonts w:ascii="Arial" w:hAnsi="Arial" w:cs="Arial"/>
        </w:rPr>
      </w:pPr>
    </w:p>
    <w:p w14:paraId="02A0B47B" w14:textId="77777777" w:rsidR="00D535CF" w:rsidRDefault="00D535CF" w:rsidP="00D535CF">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14:paraId="6A387DC4" w14:textId="77777777" w:rsidR="00D535CF" w:rsidRDefault="00D535CF" w:rsidP="00D535CF">
      <w:pPr>
        <w:jc w:val="both"/>
        <w:rPr>
          <w:rFonts w:ascii="Arial" w:hAnsi="Arial" w:cs="Arial"/>
        </w:rPr>
      </w:pPr>
    </w:p>
    <w:p w14:paraId="143DB30E" w14:textId="77777777" w:rsidR="00D535CF" w:rsidRPr="003B35A8" w:rsidRDefault="00D535CF" w:rsidP="00D535CF">
      <w:pPr>
        <w:jc w:val="both"/>
        <w:rPr>
          <w:rFonts w:ascii="Arial" w:hAnsi="Arial" w:cs="Arial"/>
          <w:b/>
        </w:rPr>
      </w:pPr>
      <w:r>
        <w:rPr>
          <w:rFonts w:ascii="Arial" w:hAnsi="Arial" w:cs="Arial"/>
          <w:b/>
        </w:rPr>
        <w:t xml:space="preserve">Question NTNWI-1ter  (related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14:paraId="1E0AEB51" w14:textId="77777777" w:rsidR="005C49D2" w:rsidRDefault="005C49D2" w:rsidP="005C49D2">
      <w:pPr>
        <w:pStyle w:val="ListParagraph"/>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23F243FD" w14:textId="77777777" w:rsidR="005C49D2" w:rsidRDefault="005C49D2" w:rsidP="005C49D2">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w:t>
      </w:r>
    </w:p>
    <w:p w14:paraId="20271847" w14:textId="77777777" w:rsidR="005C49D2" w:rsidRDefault="005C49D2" w:rsidP="005C49D2">
      <w:pPr>
        <w:pStyle w:val="ListParagraph"/>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16DB2DB1" w14:textId="77777777" w:rsidR="005C49D2" w:rsidRDefault="005C49D2" w:rsidP="005C49D2">
      <w:pPr>
        <w:pStyle w:val="ListParagraph"/>
        <w:numPr>
          <w:ilvl w:val="1"/>
          <w:numId w:val="32"/>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(e.g. Power class 3)</w:t>
      </w:r>
    </w:p>
    <w:p w14:paraId="7174A73B" w14:textId="77777777" w:rsidR="005C49D2" w:rsidRDefault="005C49D2" w:rsidP="005C49D2">
      <w:pPr>
        <w:pStyle w:val="ListParagraph"/>
        <w:numPr>
          <w:ilvl w:val="1"/>
          <w:numId w:val="32"/>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763072">
        <w:rPr>
          <w:rFonts w:ascii="Arial" w:hAnsi="Arial" w:cs="Arial"/>
          <w:b/>
          <w:i/>
        </w:rPr>
        <w:t>VSAT” characteristics in TR 38.821 can be assumed.</w:t>
      </w:r>
      <w:r>
        <w:rPr>
          <w:rFonts w:ascii="Arial" w:hAnsi="Arial" w:cs="Arial"/>
          <w:b/>
          <w:i/>
        </w:rPr>
        <w:t>”</w:t>
      </w:r>
    </w:p>
    <w:p w14:paraId="23406AA9" w14:textId="77777777" w:rsidR="00D535CF" w:rsidRDefault="00D535CF" w:rsidP="00D535CF">
      <w:pPr>
        <w:rPr>
          <w:lang w:eastAsia="ja-JP"/>
        </w:rPr>
      </w:pPr>
    </w:p>
    <w:tbl>
      <w:tblPr>
        <w:tblStyle w:val="TableGrid"/>
        <w:tblW w:w="5000" w:type="pct"/>
        <w:tblLayout w:type="fixed"/>
        <w:tblLook w:val="04A0" w:firstRow="1" w:lastRow="0" w:firstColumn="1" w:lastColumn="0" w:noHBand="0" w:noVBand="1"/>
      </w:tblPr>
      <w:tblGrid>
        <w:gridCol w:w="1550"/>
        <w:gridCol w:w="1601"/>
        <w:gridCol w:w="6243"/>
      </w:tblGrid>
      <w:tr w:rsidR="005C49D2" w:rsidRPr="00751567" w14:paraId="04B364B7" w14:textId="77777777" w:rsidTr="00CA5709">
        <w:trPr>
          <w:cantSplit/>
          <w:tblHeader/>
        </w:trPr>
        <w:tc>
          <w:tcPr>
            <w:tcW w:w="825" w:type="pct"/>
          </w:tcPr>
          <w:p w14:paraId="7948A258" w14:textId="77777777" w:rsidR="005C49D2" w:rsidRPr="00751567" w:rsidRDefault="005C49D2" w:rsidP="00CA5709">
            <w:pPr>
              <w:jc w:val="both"/>
              <w:rPr>
                <w:rFonts w:ascii="Arial" w:hAnsi="Arial" w:cs="Arial"/>
                <w:b/>
              </w:rPr>
            </w:pPr>
            <w:r w:rsidRPr="00751567">
              <w:rPr>
                <w:rFonts w:ascii="Arial" w:hAnsi="Arial" w:cs="Arial"/>
                <w:b/>
              </w:rPr>
              <w:lastRenderedPageBreak/>
              <w:t>Organization</w:t>
            </w:r>
          </w:p>
        </w:tc>
        <w:tc>
          <w:tcPr>
            <w:tcW w:w="852" w:type="pct"/>
          </w:tcPr>
          <w:p w14:paraId="7288F8B6" w14:textId="77777777" w:rsidR="005C49D2" w:rsidRPr="00751567" w:rsidRDefault="005C49D2" w:rsidP="00CA5709">
            <w:pPr>
              <w:jc w:val="both"/>
              <w:rPr>
                <w:rFonts w:ascii="Arial" w:hAnsi="Arial" w:cs="Arial"/>
                <w:b/>
              </w:rPr>
            </w:pPr>
            <w:r>
              <w:rPr>
                <w:rFonts w:ascii="Arial" w:hAnsi="Arial" w:cs="Arial"/>
                <w:b/>
              </w:rPr>
              <w:t>Agree/Agree with modifications/Disagree</w:t>
            </w:r>
          </w:p>
        </w:tc>
        <w:tc>
          <w:tcPr>
            <w:tcW w:w="3323" w:type="pct"/>
          </w:tcPr>
          <w:p w14:paraId="0BBA49F1" w14:textId="77777777" w:rsidR="005C49D2" w:rsidRPr="00751567" w:rsidRDefault="005C49D2" w:rsidP="00CA5709">
            <w:pPr>
              <w:jc w:val="both"/>
              <w:rPr>
                <w:rFonts w:ascii="Arial" w:hAnsi="Arial" w:cs="Arial"/>
                <w:b/>
              </w:rPr>
            </w:pPr>
            <w:r w:rsidRPr="00751567">
              <w:rPr>
                <w:rFonts w:ascii="Arial" w:hAnsi="Arial" w:cs="Arial"/>
                <w:b/>
              </w:rPr>
              <w:t>Comments</w:t>
            </w:r>
          </w:p>
        </w:tc>
      </w:tr>
      <w:tr w:rsidR="005C49D2" w14:paraId="1DE21F9C" w14:textId="77777777" w:rsidTr="00CA5709">
        <w:trPr>
          <w:cantSplit/>
        </w:trPr>
        <w:tc>
          <w:tcPr>
            <w:tcW w:w="825" w:type="pct"/>
          </w:tcPr>
          <w:p w14:paraId="712B82DD" w14:textId="77777777" w:rsidR="005C49D2" w:rsidRDefault="005C49D2" w:rsidP="00CA5709">
            <w:pPr>
              <w:jc w:val="both"/>
              <w:rPr>
                <w:rFonts w:ascii="Arial" w:hAnsi="Arial" w:cs="Arial"/>
              </w:rPr>
            </w:pPr>
            <w:r>
              <w:rPr>
                <w:rFonts w:ascii="Arial" w:hAnsi="Arial" w:cs="Arial"/>
              </w:rPr>
              <w:t>Thales</w:t>
            </w:r>
          </w:p>
        </w:tc>
        <w:tc>
          <w:tcPr>
            <w:tcW w:w="852" w:type="pct"/>
          </w:tcPr>
          <w:p w14:paraId="2D4855F1" w14:textId="77777777" w:rsidR="005C49D2" w:rsidRDefault="005C49D2" w:rsidP="00CA5709">
            <w:pPr>
              <w:jc w:val="both"/>
              <w:rPr>
                <w:rFonts w:ascii="Arial" w:hAnsi="Arial" w:cs="Arial"/>
              </w:rPr>
            </w:pPr>
            <w:r>
              <w:rPr>
                <w:rFonts w:ascii="Arial" w:hAnsi="Arial" w:cs="Arial"/>
              </w:rPr>
              <w:t>Agree</w:t>
            </w:r>
          </w:p>
        </w:tc>
        <w:tc>
          <w:tcPr>
            <w:tcW w:w="3323" w:type="pct"/>
          </w:tcPr>
          <w:p w14:paraId="4B15C98E" w14:textId="77777777" w:rsidR="005C49D2" w:rsidRDefault="005C49D2" w:rsidP="00CA5709">
            <w:pPr>
              <w:jc w:val="both"/>
              <w:rPr>
                <w:rFonts w:ascii="Arial" w:hAnsi="Arial" w:cs="Arial"/>
              </w:rPr>
            </w:pPr>
          </w:p>
        </w:tc>
      </w:tr>
      <w:tr w:rsidR="00F048E7" w14:paraId="645EFA1B" w14:textId="77777777" w:rsidTr="00CA5709">
        <w:trPr>
          <w:cantSplit/>
        </w:trPr>
        <w:tc>
          <w:tcPr>
            <w:tcW w:w="825" w:type="pct"/>
          </w:tcPr>
          <w:p w14:paraId="06E3610B" w14:textId="77777777" w:rsidR="00F048E7" w:rsidRDefault="00F048E7" w:rsidP="00CA5709">
            <w:pPr>
              <w:jc w:val="both"/>
              <w:rPr>
                <w:rFonts w:ascii="Arial" w:hAnsi="Arial" w:cs="Arial"/>
              </w:rPr>
            </w:pPr>
            <w:r>
              <w:rPr>
                <w:rFonts w:ascii="Arial" w:hAnsi="Arial" w:cs="Arial"/>
              </w:rPr>
              <w:t>ESA</w:t>
            </w:r>
          </w:p>
        </w:tc>
        <w:tc>
          <w:tcPr>
            <w:tcW w:w="852" w:type="pct"/>
          </w:tcPr>
          <w:p w14:paraId="5C0E8D67" w14:textId="77777777" w:rsidR="00F048E7" w:rsidRDefault="00F048E7" w:rsidP="00CA5709">
            <w:pPr>
              <w:jc w:val="both"/>
              <w:rPr>
                <w:rFonts w:ascii="Arial" w:hAnsi="Arial" w:cs="Arial"/>
              </w:rPr>
            </w:pPr>
            <w:r>
              <w:rPr>
                <w:rFonts w:ascii="Arial" w:hAnsi="Arial" w:cs="Arial"/>
              </w:rPr>
              <w:t>Agree</w:t>
            </w:r>
          </w:p>
        </w:tc>
        <w:tc>
          <w:tcPr>
            <w:tcW w:w="3323" w:type="pct"/>
          </w:tcPr>
          <w:p w14:paraId="3553A147" w14:textId="77777777" w:rsidR="00F048E7" w:rsidRDefault="00F048E7" w:rsidP="00CA5709">
            <w:pPr>
              <w:jc w:val="both"/>
              <w:rPr>
                <w:rFonts w:ascii="Arial" w:hAnsi="Arial" w:cs="Arial"/>
              </w:rPr>
            </w:pPr>
          </w:p>
        </w:tc>
      </w:tr>
      <w:tr w:rsidR="00CA5709" w14:paraId="4027649B" w14:textId="77777777" w:rsidTr="00CA5709">
        <w:trPr>
          <w:cantSplit/>
        </w:trPr>
        <w:tc>
          <w:tcPr>
            <w:tcW w:w="825" w:type="pct"/>
          </w:tcPr>
          <w:p w14:paraId="2AADCB6E" w14:textId="77777777" w:rsidR="00CA5709" w:rsidRDefault="00CA5709" w:rsidP="00CA5709">
            <w:pPr>
              <w:jc w:val="both"/>
              <w:rPr>
                <w:rFonts w:ascii="Arial" w:hAnsi="Arial" w:cs="Arial"/>
              </w:rPr>
            </w:pPr>
            <w:r>
              <w:rPr>
                <w:rFonts w:ascii="Arial" w:hAnsi="Arial" w:cs="Arial"/>
              </w:rPr>
              <w:t>Ericsson</w:t>
            </w:r>
          </w:p>
        </w:tc>
        <w:tc>
          <w:tcPr>
            <w:tcW w:w="852" w:type="pct"/>
          </w:tcPr>
          <w:p w14:paraId="68620AD5" w14:textId="77777777" w:rsidR="00CA5709" w:rsidRDefault="00CA5709" w:rsidP="00CA5709">
            <w:pPr>
              <w:jc w:val="both"/>
              <w:rPr>
                <w:rFonts w:ascii="Arial" w:hAnsi="Arial" w:cs="Arial"/>
              </w:rPr>
            </w:pPr>
            <w:r>
              <w:rPr>
                <w:rFonts w:ascii="Arial" w:hAnsi="Arial" w:cs="Arial"/>
              </w:rPr>
              <w:t>Modify</w:t>
            </w:r>
          </w:p>
        </w:tc>
        <w:tc>
          <w:tcPr>
            <w:tcW w:w="3323" w:type="pct"/>
          </w:tcPr>
          <w:p w14:paraId="14467F59" w14:textId="77777777" w:rsidR="00CA5709" w:rsidRDefault="00CA5709" w:rsidP="00CA5709">
            <w:pPr>
              <w:jc w:val="both"/>
              <w:rPr>
                <w:rFonts w:ascii="Arial" w:hAnsi="Arial" w:cs="Arial"/>
              </w:rPr>
            </w:pPr>
            <w:r>
              <w:rPr>
                <w:rFonts w:ascii="Arial" w:hAnsi="Arial" w:cs="Arial"/>
              </w:rPr>
              <w:t xml:space="preserve">We are OK with this considering RAN1/2 specs. </w:t>
            </w:r>
          </w:p>
          <w:p w14:paraId="6F90375F" w14:textId="77777777" w:rsidR="00CA5709" w:rsidRDefault="00CA5709" w:rsidP="00CA5709">
            <w:pPr>
              <w:jc w:val="both"/>
              <w:rPr>
                <w:rFonts w:ascii="Arial" w:hAnsi="Arial" w:cs="Arial"/>
              </w:rPr>
            </w:pPr>
            <w:r>
              <w:rPr>
                <w:rFonts w:ascii="Arial" w:hAnsi="Arial" w:cs="Arial"/>
              </w:rPr>
              <w:t>We are concerned that this has not been discussed in the context of RAN4. How many co-existence scenarios are to be studied (considering co-existence of mobile, moving, fixed… ? different types of antenna characteristic ?). Also how does it relate to which example bands to select. The conclusions will have a potentially large impact on the amount of work in RAN4 and we think there is a need to discuss the interest and focus.</w:t>
            </w:r>
          </w:p>
          <w:p w14:paraId="0AA920A4" w14:textId="77777777" w:rsidR="00CA5709" w:rsidRDefault="00CA5709" w:rsidP="00CA5709">
            <w:pPr>
              <w:jc w:val="both"/>
              <w:rPr>
                <w:rFonts w:ascii="Arial" w:hAnsi="Arial" w:cs="Arial"/>
              </w:rPr>
            </w:pPr>
            <w:r>
              <w:rPr>
                <w:rFonts w:ascii="Arial" w:hAnsi="Arial" w:cs="Arial"/>
              </w:rPr>
              <w:t>So we propose to add “for the RAN1-3 specifications” at the end of the second bullet for proposal 2 and in the justification.</w:t>
            </w:r>
          </w:p>
          <w:p w14:paraId="1555E110" w14:textId="77777777" w:rsidR="00CA5709" w:rsidRDefault="00CA5709" w:rsidP="00CA5709">
            <w:pPr>
              <w:jc w:val="both"/>
              <w:rPr>
                <w:rFonts w:ascii="Arial" w:hAnsi="Arial" w:cs="Arial"/>
              </w:rPr>
            </w:pPr>
            <w:r>
              <w:rPr>
                <w:rFonts w:ascii="Arial" w:hAnsi="Arial" w:cs="Arial"/>
              </w:rPr>
              <w:t>After discussing in RAN4 these objectives could be reviewed.</w:t>
            </w:r>
          </w:p>
          <w:p w14:paraId="1AA7E01B" w14:textId="77777777" w:rsidR="00CA5709" w:rsidRDefault="00CA5709" w:rsidP="00CA5709">
            <w:pPr>
              <w:pStyle w:val="ListParagraph"/>
              <w:numPr>
                <w:ilvl w:val="0"/>
                <w:numId w:val="18"/>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354D359D" w14:textId="77777777" w:rsidR="00CA5709" w:rsidRDefault="00CA5709" w:rsidP="00CA5709">
            <w:pPr>
              <w:pStyle w:val="ListParagraph"/>
              <w:numPr>
                <w:ilvl w:val="1"/>
                <w:numId w:val="18"/>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 xml:space="preserve"> </w:t>
            </w:r>
            <w:r w:rsidRPr="00163124">
              <w:rPr>
                <w:rFonts w:ascii="Arial" w:hAnsi="Arial" w:cs="Arial"/>
                <w:b/>
                <w:i/>
                <w:color w:val="4F81BD" w:themeColor="accent1"/>
              </w:rPr>
              <w:t>for the RAN1-3 specifications</w:t>
            </w:r>
            <w:r>
              <w:rPr>
                <w:rFonts w:ascii="Arial" w:hAnsi="Arial" w:cs="Arial"/>
                <w:b/>
                <w:i/>
              </w:rPr>
              <w:t>”.</w:t>
            </w:r>
          </w:p>
          <w:p w14:paraId="6E0E9EA6" w14:textId="77777777" w:rsidR="00CA5709" w:rsidRDefault="00CA5709" w:rsidP="00CA5709">
            <w:pPr>
              <w:pStyle w:val="ListParagraph"/>
              <w:numPr>
                <w:ilvl w:val="0"/>
                <w:numId w:val="18"/>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41E9459C" w14:textId="77777777" w:rsidR="00CA5709" w:rsidRDefault="00CA5709" w:rsidP="00CA5709">
            <w:pPr>
              <w:pStyle w:val="ListParagraph"/>
              <w:numPr>
                <w:ilvl w:val="1"/>
                <w:numId w:val="18"/>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(e.g. Power class 3)</w:t>
            </w:r>
          </w:p>
          <w:p w14:paraId="2D203C87" w14:textId="77777777" w:rsidR="00CA5709" w:rsidRDefault="00CA5709" w:rsidP="00CA5709">
            <w:pPr>
              <w:pStyle w:val="ListParagraph"/>
              <w:numPr>
                <w:ilvl w:val="1"/>
                <w:numId w:val="18"/>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763072">
              <w:rPr>
                <w:rFonts w:ascii="Arial" w:hAnsi="Arial" w:cs="Arial"/>
                <w:b/>
                <w:i/>
              </w:rPr>
              <w:t>VSAT” characteristics in TR 38.821 can be assumed</w:t>
            </w:r>
            <w:r>
              <w:rPr>
                <w:rFonts w:ascii="Arial" w:hAnsi="Arial" w:cs="Arial"/>
                <w:b/>
                <w:i/>
              </w:rPr>
              <w:t xml:space="preserve"> </w:t>
            </w:r>
            <w:r w:rsidRPr="00163124">
              <w:rPr>
                <w:rFonts w:ascii="Arial" w:hAnsi="Arial" w:cs="Arial"/>
                <w:b/>
                <w:i/>
                <w:color w:val="4F81BD" w:themeColor="accent1"/>
              </w:rPr>
              <w:t>for the RAN1-3 specifications</w:t>
            </w:r>
            <w:r w:rsidRPr="00763072">
              <w:rPr>
                <w:rFonts w:ascii="Arial" w:hAnsi="Arial" w:cs="Arial"/>
                <w:b/>
                <w:i/>
              </w:rPr>
              <w:t>.</w:t>
            </w:r>
            <w:r>
              <w:rPr>
                <w:rFonts w:ascii="Arial" w:hAnsi="Arial" w:cs="Arial"/>
                <w:b/>
                <w:i/>
              </w:rPr>
              <w:t>”</w:t>
            </w:r>
          </w:p>
          <w:p w14:paraId="48BECC20" w14:textId="77777777" w:rsidR="00CA5709" w:rsidRDefault="00CA5709" w:rsidP="00CA5709">
            <w:pPr>
              <w:jc w:val="both"/>
              <w:rPr>
                <w:rFonts w:ascii="Arial" w:hAnsi="Arial" w:cs="Arial"/>
              </w:rPr>
            </w:pPr>
          </w:p>
          <w:p w14:paraId="5AA9D398" w14:textId="77777777" w:rsidR="00CA5709" w:rsidRDefault="00CA5709" w:rsidP="00CA5709">
            <w:pPr>
              <w:jc w:val="both"/>
              <w:rPr>
                <w:rFonts w:ascii="Arial" w:hAnsi="Arial" w:cs="Arial"/>
              </w:rPr>
            </w:pPr>
          </w:p>
        </w:tc>
      </w:tr>
      <w:tr w:rsidR="00CA5709" w14:paraId="1D24B389" w14:textId="77777777" w:rsidTr="00CA5709">
        <w:trPr>
          <w:cantSplit/>
        </w:trPr>
        <w:tc>
          <w:tcPr>
            <w:tcW w:w="825" w:type="pct"/>
          </w:tcPr>
          <w:p w14:paraId="424B67D9" w14:textId="77777777" w:rsidR="00CA5709" w:rsidRDefault="00CA5709" w:rsidP="00CA5709">
            <w:pPr>
              <w:jc w:val="both"/>
              <w:rPr>
                <w:rFonts w:ascii="Arial" w:hAnsi="Arial" w:cs="Arial"/>
              </w:rPr>
            </w:pPr>
            <w:r>
              <w:rPr>
                <w:rFonts w:ascii="Arial" w:hAnsi="Arial" w:cs="Arial"/>
              </w:rPr>
              <w:t>APT</w:t>
            </w:r>
          </w:p>
        </w:tc>
        <w:tc>
          <w:tcPr>
            <w:tcW w:w="852" w:type="pct"/>
          </w:tcPr>
          <w:p w14:paraId="61DBCBFE" w14:textId="77777777" w:rsidR="00CA5709" w:rsidRDefault="00CA5709" w:rsidP="00CA5709">
            <w:pPr>
              <w:jc w:val="both"/>
              <w:rPr>
                <w:rFonts w:ascii="Arial" w:hAnsi="Arial" w:cs="Arial"/>
              </w:rPr>
            </w:pPr>
            <w:r>
              <w:rPr>
                <w:rFonts w:ascii="Arial" w:hAnsi="Arial" w:cs="Arial"/>
              </w:rPr>
              <w:t>Agree</w:t>
            </w:r>
          </w:p>
        </w:tc>
        <w:tc>
          <w:tcPr>
            <w:tcW w:w="3323" w:type="pct"/>
          </w:tcPr>
          <w:p w14:paraId="482DB926" w14:textId="77777777" w:rsidR="00CA5709" w:rsidRDefault="00CA5709" w:rsidP="00CA5709">
            <w:pPr>
              <w:jc w:val="both"/>
              <w:rPr>
                <w:rFonts w:ascii="Arial" w:hAnsi="Arial" w:cs="Arial"/>
              </w:rPr>
            </w:pPr>
          </w:p>
        </w:tc>
      </w:tr>
      <w:tr w:rsidR="009D1D40" w14:paraId="0C04BEE9" w14:textId="77777777" w:rsidTr="00CA5709">
        <w:trPr>
          <w:cantSplit/>
        </w:trPr>
        <w:tc>
          <w:tcPr>
            <w:tcW w:w="825" w:type="pct"/>
          </w:tcPr>
          <w:p w14:paraId="2408423F" w14:textId="77777777" w:rsidR="009D1D40" w:rsidRDefault="009D1D40" w:rsidP="00CA5709">
            <w:pPr>
              <w:jc w:val="both"/>
              <w:rPr>
                <w:rFonts w:ascii="Arial" w:hAnsi="Arial" w:cs="Arial"/>
              </w:rPr>
            </w:pPr>
            <w:ins w:id="7" w:author="Akimoto Yosuke" w:date="2020-12-10T15:32:00Z">
              <w:r>
                <w:rPr>
                  <w:rFonts w:ascii="Arial" w:hAnsi="Arial" w:cs="Arial"/>
                </w:rPr>
                <w:lastRenderedPageBreak/>
                <w:t>SoftBank</w:t>
              </w:r>
            </w:ins>
          </w:p>
        </w:tc>
        <w:tc>
          <w:tcPr>
            <w:tcW w:w="852" w:type="pct"/>
          </w:tcPr>
          <w:p w14:paraId="6BE23C8E" w14:textId="77777777" w:rsidR="009D1D40" w:rsidRDefault="009D1D40" w:rsidP="00CA5709">
            <w:pPr>
              <w:jc w:val="both"/>
              <w:rPr>
                <w:rFonts w:ascii="Arial" w:hAnsi="Arial" w:cs="Arial"/>
              </w:rPr>
            </w:pPr>
            <w:ins w:id="8" w:author="Akimoto Yosuke" w:date="2020-12-10T15:32:00Z">
              <w:r>
                <w:rPr>
                  <w:rFonts w:ascii="Arial" w:hAnsi="Arial" w:cs="Arial"/>
                </w:rPr>
                <w:t>Agree</w:t>
              </w:r>
            </w:ins>
          </w:p>
        </w:tc>
        <w:tc>
          <w:tcPr>
            <w:tcW w:w="3323" w:type="pct"/>
          </w:tcPr>
          <w:p w14:paraId="613A1356" w14:textId="77777777" w:rsidR="009D1D40" w:rsidRDefault="009D1D40" w:rsidP="00CA5709">
            <w:pPr>
              <w:jc w:val="both"/>
              <w:rPr>
                <w:rFonts w:ascii="Arial" w:hAnsi="Arial" w:cs="Arial"/>
              </w:rPr>
            </w:pPr>
          </w:p>
        </w:tc>
      </w:tr>
      <w:tr w:rsidR="0020613E" w14:paraId="52F9219A" w14:textId="77777777" w:rsidTr="00CA5709">
        <w:trPr>
          <w:cantSplit/>
        </w:trPr>
        <w:tc>
          <w:tcPr>
            <w:tcW w:w="825" w:type="pct"/>
          </w:tcPr>
          <w:p w14:paraId="5A6036A9" w14:textId="1DBE10EA" w:rsidR="0020613E" w:rsidRPr="0020613E" w:rsidRDefault="0020613E" w:rsidP="00CA5709">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381DE0BD" w14:textId="3AD3AE75" w:rsidR="0020613E" w:rsidRPr="0020613E" w:rsidRDefault="0020613E" w:rsidP="00CA5709">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6D43895A" w14:textId="77777777" w:rsidR="0020613E" w:rsidRDefault="0020613E" w:rsidP="00CA5709">
            <w:pPr>
              <w:jc w:val="both"/>
              <w:rPr>
                <w:rFonts w:ascii="Arial" w:hAnsi="Arial" w:cs="Arial"/>
              </w:rPr>
            </w:pPr>
          </w:p>
        </w:tc>
      </w:tr>
    </w:tbl>
    <w:tbl>
      <w:tblPr>
        <w:tblW w:w="5000" w:type="pct"/>
        <w:tblCellMar>
          <w:left w:w="0" w:type="dxa"/>
          <w:right w:w="0" w:type="dxa"/>
        </w:tblCellMar>
        <w:tblLook w:val="04A0" w:firstRow="1" w:lastRow="0" w:firstColumn="1" w:lastColumn="0" w:noHBand="0" w:noVBand="1"/>
      </w:tblPr>
      <w:tblGrid>
        <w:gridCol w:w="1867"/>
        <w:gridCol w:w="1438"/>
        <w:gridCol w:w="6079"/>
      </w:tblGrid>
      <w:tr w:rsidR="00362BB5" w14:paraId="281942D3"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5413F4" w14:textId="77777777" w:rsidR="00362BB5" w:rsidRDefault="00362BB5">
            <w:pPr>
              <w:spacing w:before="100" w:beforeAutospacing="1" w:after="100" w:afterAutospacing="1"/>
              <w:jc w:val="both"/>
              <w:rPr>
                <w:rFonts w:ascii="Helvetica" w:hAnsi="Helvetica" w:cs="Helvetica"/>
              </w:rPr>
            </w:pPr>
            <w:r>
              <w:rPr>
                <w:rFonts w:ascii="Arial" w:hAnsi="Arial" w:cs="Arial"/>
              </w:rPr>
              <w:t>Apple</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8E5348" w14:textId="77777777" w:rsidR="00362BB5" w:rsidRDefault="00362BB5">
            <w:pPr>
              <w:spacing w:before="100" w:beforeAutospacing="1" w:after="100" w:afterAutospacing="1"/>
              <w:jc w:val="both"/>
              <w:rPr>
                <w:rFonts w:ascii="Helvetica" w:hAnsi="Helvetica" w:cs="Helvetica"/>
              </w:rPr>
            </w:pPr>
            <w:r>
              <w:rPr>
                <w:rFonts w:ascii="Arial" w:hAnsi="Arial" w:cs="Arial"/>
              </w:rPr>
              <w:t>Agree with Comments</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1DAA40" w14:textId="5209C8AD" w:rsidR="00362BB5" w:rsidRDefault="00362BB5">
            <w:pPr>
              <w:spacing w:before="100" w:beforeAutospacing="1" w:after="100" w:afterAutospacing="1"/>
              <w:jc w:val="both"/>
              <w:rPr>
                <w:rFonts w:ascii="Helvetica" w:hAnsi="Helvetica" w:cs="Helvetica"/>
              </w:rPr>
            </w:pPr>
            <w:r>
              <w:rPr>
                <w:rFonts w:ascii="Arial" w:hAnsi="Arial" w:cs="Arial"/>
              </w:rPr>
              <w:t>Considering that a couple of companies still have questions regarding the clarity objectives of Proposal 2, as a way forward, could we ensure that the wordings are accurate and limit handheld devices to FR1 for now i.e. remove the words “at least” since they give an impression that FR2 handheld devices are supported even though that doesn’t seem to be the case from the current study TR 38.821. For the “other devices” proposals, the reason we raised a concern earlier was for a clarification on FR2 operation in FDD mode which is not currently specified by 3GPP along with a major testing effort needed by RAN4 that might impact the WID timelines. Hence, request a modification to replace “other devices" with “VSAT”.</w:t>
            </w:r>
          </w:p>
        </w:tc>
      </w:tr>
      <w:tr w:rsidR="00087933" w14:paraId="03B4D8C7"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545199" w14:textId="7943B3E4" w:rsidR="00087933" w:rsidRDefault="00087933">
            <w:pPr>
              <w:spacing w:before="100" w:beforeAutospacing="1" w:after="100" w:afterAutospacing="1"/>
              <w:jc w:val="both"/>
              <w:rPr>
                <w:rFonts w:ascii="Arial" w:hAnsi="Arial" w:cs="Arial"/>
                <w:lang w:eastAsia="ja-JP"/>
              </w:rPr>
            </w:pPr>
            <w:r>
              <w:rPr>
                <w:rFonts w:ascii="Arial" w:hAnsi="Arial" w:cs="Arial"/>
                <w:lang w:eastAsia="ja-JP"/>
              </w:rPr>
              <w:t>Rakuten Mobile</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0CB3C23" w14:textId="2860B02B" w:rsidR="00087933" w:rsidRDefault="00087933">
            <w:pPr>
              <w:spacing w:before="100" w:beforeAutospacing="1" w:after="100" w:afterAutospacing="1"/>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FCF030D" w14:textId="77777777" w:rsidR="00087933" w:rsidRDefault="00087933">
            <w:pPr>
              <w:spacing w:before="100" w:beforeAutospacing="1" w:after="100" w:afterAutospacing="1"/>
              <w:jc w:val="both"/>
              <w:rPr>
                <w:rFonts w:ascii="Arial" w:hAnsi="Arial" w:cs="Arial"/>
              </w:rPr>
            </w:pPr>
          </w:p>
        </w:tc>
      </w:tr>
      <w:tr w:rsidR="00EE71D3" w14:paraId="6D5DDFF3"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CF5F07A" w14:textId="5FF00DE9" w:rsidR="00EE71D3" w:rsidRDefault="00EE71D3" w:rsidP="00EE71D3">
            <w:pPr>
              <w:spacing w:before="100" w:beforeAutospacing="1" w:after="100" w:afterAutospacing="1"/>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217342F" w14:textId="175293AA" w:rsidR="00EE71D3" w:rsidRDefault="00EE71D3" w:rsidP="00EE71D3">
            <w:pPr>
              <w:spacing w:before="100" w:beforeAutospacing="1" w:after="100" w:afterAutospacing="1"/>
              <w:jc w:val="both"/>
              <w:rPr>
                <w:rFonts w:ascii="Arial" w:hAnsi="Arial" w:cs="Arial"/>
                <w:lang w:eastAsia="ja-JP"/>
              </w:rPr>
            </w:pPr>
            <w:r>
              <w:rPr>
                <w:rFonts w:ascii="Arial" w:eastAsia="SimSun" w:hAnsi="Arial" w:cs="Arial"/>
                <w:lang w:eastAsia="zh-CN"/>
              </w:rPr>
              <w:t>Agree with modification</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5F7A970" w14:textId="77777777" w:rsidR="00EE71D3" w:rsidRDefault="00EE71D3" w:rsidP="00EE71D3">
            <w:pPr>
              <w:jc w:val="both"/>
              <w:rPr>
                <w:rFonts w:ascii="Arial" w:eastAsia="SimSun" w:hAnsi="Arial" w:cs="Arial"/>
                <w:lang w:eastAsia="zh-CN"/>
              </w:rPr>
            </w:pPr>
            <w:r>
              <w:rPr>
                <w:rFonts w:ascii="Arial" w:eastAsia="SimSun" w:hAnsi="Arial" w:cs="Arial"/>
                <w:lang w:eastAsia="zh-CN"/>
              </w:rPr>
              <w:t xml:space="preserve">As we respond in the first two rounds, we have concerns on the amount of RAN4 work for other devices (potential new power class and potential multiple frequency range). The proposal 1 and proposal 2 in </w:t>
            </w:r>
            <w:r w:rsidRPr="002F5325">
              <w:rPr>
                <w:rFonts w:ascii="Arial" w:eastAsia="SimSun" w:hAnsi="Arial" w:cs="Arial"/>
                <w:lang w:eastAsia="zh-CN"/>
              </w:rPr>
              <w:t>NTNWI-1ter</w:t>
            </w:r>
            <w:r>
              <w:rPr>
                <w:rFonts w:ascii="Arial" w:eastAsia="SimSun" w:hAnsi="Arial" w:cs="Arial"/>
                <w:lang w:eastAsia="zh-CN"/>
              </w:rPr>
              <w:t xml:space="preserve"> did not address our concerns. If power class and specific frequency band cannot be clearly clarified, we are fine with Ericsson’s approach to focus the proposal to RAN1-RAN3. </w:t>
            </w:r>
          </w:p>
          <w:p w14:paraId="192C0EDF" w14:textId="77777777" w:rsidR="00EE71D3" w:rsidRDefault="00EE71D3" w:rsidP="00EE71D3">
            <w:pPr>
              <w:jc w:val="both"/>
              <w:rPr>
                <w:rFonts w:ascii="Arial" w:eastAsia="SimSun" w:hAnsi="Arial" w:cs="Arial"/>
                <w:lang w:eastAsia="zh-CN"/>
              </w:rPr>
            </w:pPr>
            <w:r>
              <w:rPr>
                <w:rFonts w:ascii="Arial" w:eastAsia="SimSun" w:hAnsi="Arial" w:cs="Arial"/>
                <w:lang w:eastAsia="zh-CN"/>
              </w:rPr>
              <w:t>A bit more modification on top of Ericsson’s modification:</w:t>
            </w:r>
          </w:p>
          <w:p w14:paraId="4A434B0A" w14:textId="77777777" w:rsidR="00EE71D3" w:rsidRDefault="00EE71D3" w:rsidP="00EE71D3">
            <w:pPr>
              <w:pStyle w:val="ListParagraph"/>
              <w:numPr>
                <w:ilvl w:val="0"/>
                <w:numId w:val="18"/>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12A2AA28" w14:textId="77777777" w:rsidR="00EE71D3" w:rsidRDefault="00EE71D3" w:rsidP="00EE71D3">
            <w:pPr>
              <w:pStyle w:val="ListParagraph"/>
              <w:numPr>
                <w:ilvl w:val="1"/>
                <w:numId w:val="18"/>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 xml:space="preserve"> </w:t>
            </w:r>
            <w:r w:rsidRPr="00163124">
              <w:rPr>
                <w:rFonts w:ascii="Arial" w:hAnsi="Arial" w:cs="Arial"/>
                <w:b/>
                <w:i/>
                <w:color w:val="4F81BD" w:themeColor="accent1"/>
              </w:rPr>
              <w:t>for the RAN1-3 specifications</w:t>
            </w:r>
            <w:r>
              <w:rPr>
                <w:rFonts w:ascii="Arial" w:hAnsi="Arial" w:cs="Arial"/>
                <w:b/>
                <w:i/>
              </w:rPr>
              <w:t>”.</w:t>
            </w:r>
          </w:p>
          <w:p w14:paraId="05668D1D" w14:textId="77777777" w:rsidR="00EE71D3" w:rsidRDefault="00EE71D3" w:rsidP="00EE71D3">
            <w:pPr>
              <w:pStyle w:val="ListParagraph"/>
              <w:numPr>
                <w:ilvl w:val="0"/>
                <w:numId w:val="18"/>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4A403713" w14:textId="77777777" w:rsidR="00EE71D3" w:rsidRDefault="00EE71D3" w:rsidP="00EE71D3">
            <w:pPr>
              <w:pStyle w:val="ListParagraph"/>
              <w:numPr>
                <w:ilvl w:val="1"/>
                <w:numId w:val="18"/>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(e.g. Power class 3)</w:t>
            </w:r>
          </w:p>
          <w:p w14:paraId="1C8DADD2" w14:textId="77777777" w:rsidR="00EE71D3" w:rsidRDefault="00EE71D3" w:rsidP="00EE71D3">
            <w:pPr>
              <w:pStyle w:val="ListParagraph"/>
              <w:numPr>
                <w:ilvl w:val="1"/>
                <w:numId w:val="18"/>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w:t>
            </w:r>
            <w:r>
              <w:rPr>
                <w:rFonts w:ascii="Arial" w:hAnsi="Arial" w:cs="Arial"/>
                <w:b/>
                <w:i/>
              </w:rPr>
              <w:lastRenderedPageBreak/>
              <w:t xml:space="preserve">mounted devices) </w:t>
            </w:r>
            <w:r w:rsidRPr="00763072">
              <w:rPr>
                <w:rFonts w:ascii="Arial" w:hAnsi="Arial" w:cs="Arial"/>
                <w:b/>
                <w:i/>
              </w:rPr>
              <w:t>at least in FR2</w:t>
            </w:r>
            <w:r>
              <w:rPr>
                <w:rFonts w:ascii="Arial" w:hAnsi="Arial" w:cs="Arial"/>
                <w:b/>
                <w:i/>
              </w:rPr>
              <w:t xml:space="preserve"> are supported </w:t>
            </w:r>
            <w:r w:rsidRPr="00303D95">
              <w:rPr>
                <w:rFonts w:ascii="Arial" w:hAnsi="Arial" w:cs="Arial"/>
                <w:b/>
                <w:i/>
                <w:color w:val="FF0000"/>
              </w:rPr>
              <w:t>for the RAN1-3 specifications</w:t>
            </w:r>
            <w:r>
              <w:rPr>
                <w:rFonts w:ascii="Arial" w:hAnsi="Arial" w:cs="Arial"/>
                <w:b/>
                <w:i/>
              </w:rPr>
              <w:t>. “</w:t>
            </w:r>
            <w:r w:rsidRPr="00763072">
              <w:rPr>
                <w:rFonts w:ascii="Arial" w:hAnsi="Arial" w:cs="Arial"/>
                <w:b/>
                <w:i/>
              </w:rPr>
              <w:t>VSAT” characteristics in TR 38.821 can be assumed</w:t>
            </w:r>
            <w:r>
              <w:rPr>
                <w:rFonts w:ascii="Arial" w:hAnsi="Arial" w:cs="Arial"/>
                <w:b/>
                <w:i/>
              </w:rPr>
              <w:t xml:space="preserve"> </w:t>
            </w:r>
            <w:bookmarkStart w:id="9" w:name="OLE_LINK3"/>
            <w:bookmarkStart w:id="10" w:name="OLE_LINK4"/>
            <w:r w:rsidRPr="00163124">
              <w:rPr>
                <w:rFonts w:ascii="Arial" w:hAnsi="Arial" w:cs="Arial"/>
                <w:b/>
                <w:i/>
                <w:color w:val="4F81BD" w:themeColor="accent1"/>
              </w:rPr>
              <w:t>for the RAN1-3 specifications</w:t>
            </w:r>
            <w:bookmarkEnd w:id="9"/>
            <w:bookmarkEnd w:id="10"/>
            <w:r w:rsidRPr="00763072">
              <w:rPr>
                <w:rFonts w:ascii="Arial" w:hAnsi="Arial" w:cs="Arial"/>
                <w:b/>
                <w:i/>
              </w:rPr>
              <w:t>.</w:t>
            </w:r>
            <w:r>
              <w:rPr>
                <w:rFonts w:ascii="Arial" w:hAnsi="Arial" w:cs="Arial"/>
                <w:b/>
                <w:i/>
              </w:rPr>
              <w:t>”</w:t>
            </w:r>
          </w:p>
          <w:p w14:paraId="7F39F44B" w14:textId="77777777" w:rsidR="00EE71D3" w:rsidRDefault="00EE71D3" w:rsidP="00EE71D3">
            <w:pPr>
              <w:spacing w:before="100" w:beforeAutospacing="1" w:after="100" w:afterAutospacing="1"/>
              <w:jc w:val="both"/>
              <w:rPr>
                <w:rFonts w:ascii="Arial" w:hAnsi="Arial" w:cs="Arial"/>
              </w:rPr>
            </w:pPr>
          </w:p>
        </w:tc>
      </w:tr>
      <w:tr w:rsidR="007C0ACE" w14:paraId="50B6214B"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A95F1B" w14:textId="77777777" w:rsidR="007C0ACE" w:rsidRPr="007C0ACE" w:rsidRDefault="007C0ACE" w:rsidP="00966500">
            <w:pPr>
              <w:spacing w:before="100" w:beforeAutospacing="1" w:after="100" w:afterAutospacing="1"/>
              <w:jc w:val="both"/>
              <w:rPr>
                <w:rFonts w:ascii="Arial" w:eastAsia="SimSun" w:hAnsi="Arial" w:cs="Arial"/>
                <w:lang w:eastAsia="zh-CN"/>
              </w:rPr>
            </w:pPr>
            <w:r w:rsidRPr="007C0ACE">
              <w:rPr>
                <w:rFonts w:ascii="Arial" w:eastAsia="SimSun" w:hAnsi="Arial" w:cs="Arial" w:hint="eastAsia"/>
                <w:lang w:eastAsia="zh-CN"/>
              </w:rPr>
              <w:lastRenderedPageBreak/>
              <w:t>Z</w:t>
            </w:r>
            <w:r w:rsidRPr="007C0ACE">
              <w:rPr>
                <w:rFonts w:ascii="Arial" w:eastAsia="SimSun" w:hAnsi="Arial" w:cs="Arial"/>
                <w:lang w:eastAsia="zh-CN"/>
              </w:rPr>
              <w:t>TE</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4B2389E" w14:textId="77777777" w:rsidR="007C0ACE" w:rsidRPr="007C0ACE" w:rsidRDefault="007C0ACE" w:rsidP="00966500">
            <w:pPr>
              <w:spacing w:before="100" w:beforeAutospacing="1" w:after="100" w:afterAutospacing="1"/>
              <w:jc w:val="both"/>
              <w:rPr>
                <w:rFonts w:ascii="Arial" w:eastAsia="SimSun" w:hAnsi="Arial" w:cs="Arial"/>
                <w:lang w:eastAsia="zh-CN"/>
              </w:rPr>
            </w:pPr>
            <w:r w:rsidRPr="007C0ACE">
              <w:rPr>
                <w:rFonts w:ascii="Arial" w:eastAsia="SimSun" w:hAnsi="Arial" w:cs="Arial" w:hint="eastAsia"/>
                <w:lang w:eastAsia="zh-CN"/>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432ECE0" w14:textId="77777777" w:rsidR="007C0ACE" w:rsidRPr="007C0ACE" w:rsidRDefault="007C0ACE" w:rsidP="007C0ACE">
            <w:pPr>
              <w:jc w:val="both"/>
              <w:rPr>
                <w:rFonts w:ascii="Arial" w:eastAsia="SimSun" w:hAnsi="Arial" w:cs="Arial"/>
                <w:lang w:eastAsia="zh-CN"/>
              </w:rPr>
            </w:pPr>
            <w:r w:rsidRPr="007C0ACE">
              <w:rPr>
                <w:rFonts w:ascii="Arial" w:eastAsia="SimSun" w:hAnsi="Arial" w:cs="Arial"/>
                <w:lang w:eastAsia="zh-CN"/>
              </w:rPr>
              <w:t xml:space="preserve">But still prefer to highlight only VSAT is considered for FR2. </w:t>
            </w:r>
          </w:p>
        </w:tc>
      </w:tr>
      <w:tr w:rsidR="00BB11CF" w14:paraId="548E0ED0"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52A738" w14:textId="77777777" w:rsidR="00BB11CF" w:rsidRDefault="00BB11CF" w:rsidP="00BB11CF">
            <w:pPr>
              <w:spacing w:before="100" w:beforeAutospacing="1" w:after="100" w:afterAutospacing="1"/>
              <w:jc w:val="both"/>
              <w:rPr>
                <w:rFonts w:ascii="Arial" w:eastAsia="SimSun" w:hAnsi="Arial" w:cs="Arial"/>
                <w:lang w:eastAsia="zh-CN"/>
              </w:rPr>
            </w:pPr>
            <w:r w:rsidRPr="00BB11CF">
              <w:rPr>
                <w:rFonts w:ascii="Arial" w:eastAsia="SimSun" w:hAnsi="Arial" w:cs="Arial"/>
                <w:lang w:eastAsia="zh-CN"/>
              </w:rPr>
              <w:t>Panasonic</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BE5FA57" w14:textId="77777777" w:rsidR="00BB11CF" w:rsidRDefault="00BB11CF" w:rsidP="00BB11CF">
            <w:pPr>
              <w:spacing w:before="100" w:beforeAutospacing="1" w:after="100" w:afterAutospacing="1"/>
              <w:jc w:val="both"/>
              <w:rPr>
                <w:rFonts w:ascii="Arial" w:eastAsia="SimSun" w:hAnsi="Arial" w:cs="Arial"/>
                <w:lang w:eastAsia="zh-CN"/>
              </w:rPr>
            </w:pPr>
            <w:r w:rsidRPr="00BB11CF">
              <w:rPr>
                <w:rFonts w:ascii="Arial" w:eastAsia="SimSun" w:hAnsi="Arial" w:cs="Arial"/>
                <w:lang w:eastAsia="zh-CN"/>
              </w:rPr>
              <w:t xml:space="preserve">Agree </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0C1C421" w14:textId="77777777" w:rsidR="00BB11CF" w:rsidRDefault="00BB11CF" w:rsidP="0020195D">
            <w:pPr>
              <w:jc w:val="both"/>
              <w:rPr>
                <w:rFonts w:ascii="Arial" w:eastAsia="SimSun" w:hAnsi="Arial" w:cs="Arial"/>
                <w:lang w:eastAsia="zh-CN"/>
              </w:rPr>
            </w:pPr>
          </w:p>
        </w:tc>
      </w:tr>
      <w:tr w:rsidR="00D34E07" w14:paraId="1FE861DD"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1B7E74" w14:textId="5484B538" w:rsidR="00D34E07" w:rsidRPr="00BB11CF" w:rsidRDefault="00D34E07" w:rsidP="00D34E07">
            <w:pPr>
              <w:spacing w:before="100" w:beforeAutospacing="1" w:after="100" w:afterAutospacing="1"/>
              <w:jc w:val="both"/>
              <w:rPr>
                <w:rFonts w:ascii="Arial" w:eastAsia="SimSun" w:hAnsi="Arial" w:cs="Arial"/>
                <w:lang w:eastAsia="zh-CN"/>
              </w:rPr>
            </w:pPr>
            <w:r>
              <w:rPr>
                <w:rFonts w:ascii="Arial" w:hAnsi="Arial" w:cs="Arial"/>
                <w:lang w:eastAsia="ja-JP"/>
              </w:rPr>
              <w:t>Eutelsat</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1CEF039" w14:textId="02290D33" w:rsidR="00D34E07" w:rsidRPr="00BB11CF" w:rsidRDefault="00D34E07" w:rsidP="00D34E07">
            <w:pPr>
              <w:spacing w:before="100" w:beforeAutospacing="1" w:after="100" w:afterAutospacing="1"/>
              <w:jc w:val="both"/>
              <w:rPr>
                <w:rFonts w:ascii="Arial" w:eastAsia="SimSun" w:hAnsi="Arial" w:cs="Arial"/>
                <w:lang w:eastAsia="zh-CN"/>
              </w:rPr>
            </w:pPr>
            <w:r>
              <w:rPr>
                <w:rFonts w:ascii="Arial" w:hAnsi="Arial" w:cs="Arial"/>
                <w:lang w:eastAsia="ja-JP"/>
              </w:rPr>
              <w:t>Agree with comment</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AE28A82" w14:textId="7BEC078F" w:rsidR="00D34E07" w:rsidRDefault="00D34E07" w:rsidP="00D34E07">
            <w:pPr>
              <w:jc w:val="both"/>
              <w:rPr>
                <w:rFonts w:ascii="Arial" w:eastAsia="SimSun" w:hAnsi="Arial" w:cs="Arial"/>
                <w:lang w:eastAsia="zh-CN"/>
              </w:rPr>
            </w:pPr>
            <w:r>
              <w:rPr>
                <w:rFonts w:ascii="Arial" w:hAnsi="Arial" w:cs="Arial"/>
              </w:rPr>
              <w:t>Same comment as Apple; Eutelsat believes RAN4 should focus on FR1 only for Release 17.</w:t>
            </w:r>
          </w:p>
        </w:tc>
      </w:tr>
      <w:tr w:rsidR="00EE3892" w14:paraId="576B9DA1"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5270F9E" w14:textId="5C744B57" w:rsidR="00EE3892" w:rsidRDefault="00EE3892" w:rsidP="00D34E07">
            <w:pPr>
              <w:spacing w:before="100" w:beforeAutospacing="1" w:after="100" w:afterAutospacing="1"/>
              <w:jc w:val="both"/>
              <w:rPr>
                <w:rFonts w:ascii="Arial" w:hAnsi="Arial" w:cs="Arial"/>
                <w:lang w:eastAsia="ja-JP"/>
              </w:rPr>
            </w:pPr>
            <w:r>
              <w:rPr>
                <w:rFonts w:ascii="Arial" w:hAnsi="Arial" w:cs="Arial"/>
                <w:lang w:eastAsia="ja-JP"/>
              </w:rPr>
              <w:t>Hughes</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68F19DC" w14:textId="131DCEE0" w:rsidR="00EE3892" w:rsidRDefault="00EE3892" w:rsidP="00D34E07">
            <w:pPr>
              <w:spacing w:before="100" w:beforeAutospacing="1" w:after="100" w:afterAutospacing="1"/>
              <w:jc w:val="both"/>
              <w:rPr>
                <w:rFonts w:ascii="Arial" w:hAnsi="Arial" w:cs="Arial"/>
                <w:lang w:eastAsia="ja-JP"/>
              </w:rPr>
            </w:pPr>
            <w:r>
              <w:rPr>
                <w:rFonts w:ascii="Arial" w:hAnsi="Arial" w:cs="Arial"/>
                <w:lang w:eastAsia="ja-JP"/>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ADFD141" w14:textId="77777777" w:rsidR="00EE3892" w:rsidRDefault="00EE3892" w:rsidP="00D34E07">
            <w:pPr>
              <w:jc w:val="both"/>
              <w:rPr>
                <w:rFonts w:ascii="Arial" w:hAnsi="Arial" w:cs="Arial"/>
              </w:rPr>
            </w:pPr>
          </w:p>
        </w:tc>
      </w:tr>
      <w:tr w:rsidR="0060387A" w14:paraId="75A744EB"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F0E2B0" w14:textId="2D0BD5B2" w:rsidR="0060387A" w:rsidRDefault="0060387A" w:rsidP="00D34E07">
            <w:pPr>
              <w:spacing w:before="100" w:beforeAutospacing="1" w:after="100" w:afterAutospacing="1"/>
              <w:jc w:val="both"/>
              <w:rPr>
                <w:rFonts w:ascii="Arial" w:hAnsi="Arial" w:cs="Arial"/>
                <w:lang w:eastAsia="ja-JP"/>
              </w:rPr>
            </w:pPr>
            <w:r>
              <w:rPr>
                <w:rFonts w:ascii="Arial" w:hAnsi="Arial" w:cs="Arial"/>
                <w:lang w:eastAsia="ja-JP"/>
              </w:rPr>
              <w:t>MediaTek</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4355965" w14:textId="3A11DDEA" w:rsidR="0060387A" w:rsidRDefault="0060387A" w:rsidP="00D34E07">
            <w:pPr>
              <w:spacing w:before="100" w:beforeAutospacing="1" w:after="100" w:afterAutospacing="1"/>
              <w:jc w:val="both"/>
              <w:rPr>
                <w:rFonts w:ascii="Arial" w:hAnsi="Arial" w:cs="Arial"/>
                <w:lang w:eastAsia="ja-JP"/>
              </w:rPr>
            </w:pPr>
            <w:r>
              <w:rPr>
                <w:rFonts w:ascii="Arial" w:hAnsi="Arial" w:cs="Arial"/>
                <w:lang w:eastAsia="ja-JP"/>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DB36144" w14:textId="77777777" w:rsidR="0060387A" w:rsidRDefault="0060387A" w:rsidP="00D34E07">
            <w:pPr>
              <w:jc w:val="both"/>
              <w:rPr>
                <w:rFonts w:ascii="Arial" w:hAnsi="Arial" w:cs="Arial"/>
              </w:rPr>
            </w:pPr>
          </w:p>
        </w:tc>
      </w:tr>
      <w:tr w:rsidR="001F072C" w14:paraId="565B9E67"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E8B44E9" w14:textId="73AD50D0" w:rsidR="001F072C" w:rsidRDefault="001F072C" w:rsidP="00D34E07">
            <w:pPr>
              <w:spacing w:before="100" w:beforeAutospacing="1" w:after="100" w:afterAutospacing="1"/>
              <w:jc w:val="both"/>
              <w:rPr>
                <w:rFonts w:ascii="Arial" w:hAnsi="Arial" w:cs="Arial"/>
                <w:lang w:eastAsia="ja-JP"/>
              </w:rPr>
            </w:pPr>
            <w:r>
              <w:rPr>
                <w:rFonts w:ascii="Arial" w:hAnsi="Arial" w:cs="Arial"/>
                <w:lang w:eastAsia="ja-JP"/>
              </w:rPr>
              <w:t>Nokia</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FDF9D6C" w14:textId="0E604153" w:rsidR="001F072C" w:rsidRDefault="001F072C" w:rsidP="00D34E07">
            <w:pPr>
              <w:spacing w:before="100" w:beforeAutospacing="1" w:after="100" w:afterAutospacing="1"/>
              <w:jc w:val="both"/>
              <w:rPr>
                <w:rFonts w:ascii="Arial" w:hAnsi="Arial" w:cs="Arial"/>
                <w:lang w:eastAsia="ja-JP"/>
              </w:rPr>
            </w:pPr>
            <w:r>
              <w:rPr>
                <w:rFonts w:ascii="Arial" w:hAnsi="Arial" w:cs="Arial"/>
                <w:lang w:eastAsia="ja-JP"/>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0A71EF5" w14:textId="77777777" w:rsidR="001F072C" w:rsidRDefault="001F072C" w:rsidP="00D34E07">
            <w:pPr>
              <w:jc w:val="both"/>
              <w:rPr>
                <w:rFonts w:ascii="Arial" w:hAnsi="Arial" w:cs="Arial"/>
              </w:rPr>
            </w:pPr>
          </w:p>
        </w:tc>
      </w:tr>
      <w:tr w:rsidR="00DD7CA3" w14:paraId="72D9C12E"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5B0B188" w14:textId="26D5048A" w:rsidR="00DD7CA3" w:rsidRDefault="00DD7CA3" w:rsidP="00D34E07">
            <w:pPr>
              <w:spacing w:before="100" w:beforeAutospacing="1" w:after="100" w:afterAutospacing="1"/>
              <w:jc w:val="both"/>
              <w:rPr>
                <w:rFonts w:ascii="Arial" w:hAnsi="Arial" w:cs="Arial"/>
                <w:lang w:eastAsia="ja-JP"/>
              </w:rPr>
            </w:pPr>
            <w:r>
              <w:rPr>
                <w:rFonts w:ascii="Arial" w:hAnsi="Arial" w:cs="Arial"/>
                <w:lang w:eastAsia="ja-JP"/>
              </w:rPr>
              <w:t>Inmarsat</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6978B17" w14:textId="551BDB4D" w:rsidR="00DD7CA3" w:rsidRDefault="00DD7CA3" w:rsidP="00D34E07">
            <w:pPr>
              <w:spacing w:before="100" w:beforeAutospacing="1" w:after="100" w:afterAutospacing="1"/>
              <w:jc w:val="both"/>
              <w:rPr>
                <w:rFonts w:ascii="Arial" w:hAnsi="Arial" w:cs="Arial"/>
                <w:lang w:eastAsia="ja-JP"/>
              </w:rPr>
            </w:pPr>
            <w:r>
              <w:rPr>
                <w:rFonts w:ascii="Arial" w:hAnsi="Arial" w:cs="Arial"/>
                <w:lang w:eastAsia="ja-JP"/>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EBFE5A6" w14:textId="77777777" w:rsidR="00DD7CA3" w:rsidRDefault="00DD7CA3" w:rsidP="00D34E07">
            <w:pPr>
              <w:jc w:val="both"/>
              <w:rPr>
                <w:rFonts w:ascii="Arial" w:hAnsi="Arial" w:cs="Arial"/>
              </w:rPr>
            </w:pPr>
          </w:p>
        </w:tc>
      </w:tr>
    </w:tbl>
    <w:p w14:paraId="2D1C9D01" w14:textId="77777777" w:rsidR="00D535CF" w:rsidRPr="007C0ACE" w:rsidRDefault="00D535CF" w:rsidP="00D535CF">
      <w:pPr>
        <w:rPr>
          <w:lang w:eastAsia="ja-JP"/>
        </w:rPr>
      </w:pPr>
    </w:p>
    <w:p w14:paraId="3DBFF738" w14:textId="77777777" w:rsidR="00763072" w:rsidRDefault="00763072" w:rsidP="00D535CF">
      <w:pPr>
        <w:rPr>
          <w:lang w:eastAsia="ja-JP"/>
        </w:rPr>
      </w:pPr>
    </w:p>
    <w:p w14:paraId="087C009B" w14:textId="77777777" w:rsidR="00763072" w:rsidRPr="003B35A8" w:rsidRDefault="00763072" w:rsidP="00763072">
      <w:pPr>
        <w:jc w:val="both"/>
        <w:rPr>
          <w:rFonts w:ascii="Arial" w:hAnsi="Arial" w:cs="Arial"/>
          <w:b/>
        </w:rPr>
      </w:pPr>
      <w:r>
        <w:rPr>
          <w:rFonts w:ascii="Arial" w:hAnsi="Arial" w:cs="Arial"/>
          <w:b/>
        </w:rPr>
        <w:t xml:space="preserve">Question NTNWI-2ter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182FE4F2" w14:textId="77777777" w:rsidR="00763072" w:rsidRPr="006A66D0" w:rsidRDefault="00763072" w:rsidP="00763072">
      <w:pPr>
        <w:pStyle w:val="ListParagraph"/>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14:paraId="006ED8F5" w14:textId="77777777" w:rsidR="00763072" w:rsidRPr="00763072" w:rsidRDefault="00763072" w:rsidP="00763072">
      <w:pPr>
        <w:pStyle w:val="ListParagraph"/>
        <w:numPr>
          <w:ilvl w:val="1"/>
          <w:numId w:val="35"/>
        </w:numPr>
        <w:jc w:val="both"/>
        <w:rPr>
          <w:rFonts w:ascii="Arial" w:hAnsi="Arial" w:cs="Arial"/>
        </w:rPr>
      </w:pPr>
      <w:r>
        <w:rPr>
          <w:rFonts w:ascii="Arial" w:hAnsi="Arial" w:cs="Arial"/>
          <w:b/>
          <w:i/>
        </w:rPr>
        <w:t>“</w:t>
      </w:r>
      <w:r w:rsidRPr="00C23F79">
        <w:rPr>
          <w:rFonts w:ascii="Arial" w:hAnsi="Arial" w:cs="Arial"/>
          <w:b/>
          <w:i/>
        </w:rPr>
        <w:t xml:space="preserve">In the context of this work item, HAPS refers </w:t>
      </w:r>
      <w:r>
        <w:rPr>
          <w:rFonts w:ascii="Arial" w:hAnsi="Arial" w:cs="Arial"/>
          <w:b/>
          <w:i/>
        </w:rPr>
        <w:t xml:space="preserve">to </w:t>
      </w:r>
      <w:r w:rsidRPr="00C23F79">
        <w:rPr>
          <w:rFonts w:ascii="Arial" w:hAnsi="Arial" w:cs="Arial"/>
          <w:b/>
          <w:i/>
        </w:rPr>
        <w:t xml:space="preserve">a </w:t>
      </w:r>
      <w:r w:rsidRPr="00763072">
        <w:rPr>
          <w:rFonts w:ascii="Arial" w:hAnsi="Arial" w:cs="Arial"/>
          <w:b/>
          <w:i/>
        </w:rPr>
        <w:t>high altitude platform system for</w:t>
      </w:r>
      <w:r w:rsidRPr="00C23F79">
        <w:rPr>
          <w:rFonts w:ascii="Arial" w:hAnsi="Arial" w:cs="Arial"/>
          <w:b/>
          <w:i/>
        </w:rPr>
        <w:t xml:space="preserve"> which </w:t>
      </w:r>
      <w:r w:rsidRPr="00763072">
        <w:rPr>
          <w:rFonts w:ascii="Arial" w:hAnsi="Arial" w:cs="Arial"/>
          <w:b/>
          <w:i/>
        </w:rPr>
        <w:t>at least</w:t>
      </w:r>
      <w:r w:rsidRPr="00C23F79">
        <w:rPr>
          <w:rFonts w:ascii="Arial" w:hAnsi="Arial" w:cs="Arial"/>
          <w:b/>
          <w:i/>
        </w:rPr>
        <w:t xml:space="preserve"> </w:t>
      </w:r>
      <w:r w:rsidRPr="00763072">
        <w:rPr>
          <w:rFonts w:ascii="Arial" w:hAnsi="Arial" w:cs="Arial"/>
          <w:b/>
          <w:i/>
        </w:rPr>
        <w:t>the</w:t>
      </w:r>
      <w:r w:rsidRPr="00C23F79">
        <w:rPr>
          <w:rFonts w:ascii="Arial" w:hAnsi="Arial" w:cs="Arial"/>
          <w:b/>
          <w:i/>
        </w:rPr>
        <w:t xml:space="preserve"> service link (HAPS – UE) operates </w:t>
      </w:r>
      <w:r w:rsidRPr="00763072">
        <w:rPr>
          <w:rFonts w:ascii="Arial" w:hAnsi="Arial" w:cs="Arial"/>
          <w:b/>
          <w:i/>
        </w:rPr>
        <w:t>a 3GPP specified NR</w:t>
      </w:r>
      <w:r w:rsidRPr="00C23F79">
        <w:rPr>
          <w:rFonts w:ascii="Arial" w:hAnsi="Arial" w:cs="Arial"/>
          <w:b/>
          <w:i/>
        </w:rPr>
        <w:t xml:space="preserve"> mobile service </w:t>
      </w:r>
      <w:r w:rsidRPr="00763072">
        <w:rPr>
          <w:rFonts w:ascii="Arial" w:hAnsi="Arial" w:cs="Arial"/>
          <w:b/>
          <w:i/>
        </w:rPr>
        <w:t>in</w:t>
      </w:r>
      <w:r w:rsidRPr="00C23F79">
        <w:rPr>
          <w:rFonts w:ascii="Arial" w:hAnsi="Arial" w:cs="Arial"/>
          <w:b/>
          <w:i/>
        </w:rPr>
        <w:t xml:space="preserve"> allocated spectrum which regulation allows</w:t>
      </w:r>
      <w:r>
        <w:rPr>
          <w:rFonts w:ascii="Arial" w:hAnsi="Arial" w:cs="Arial"/>
          <w:b/>
          <w:i/>
        </w:rPr>
        <w:t>”</w:t>
      </w:r>
    </w:p>
    <w:p w14:paraId="3785D598" w14:textId="77777777" w:rsidR="00763072" w:rsidRPr="00D535CF" w:rsidRDefault="00763072" w:rsidP="00D535CF">
      <w:pPr>
        <w:rPr>
          <w:lang w:eastAsia="ja-JP"/>
        </w:rPr>
      </w:pPr>
    </w:p>
    <w:tbl>
      <w:tblPr>
        <w:tblStyle w:val="TableGrid"/>
        <w:tblW w:w="5000" w:type="pct"/>
        <w:tblLayout w:type="fixed"/>
        <w:tblLook w:val="04A0" w:firstRow="1" w:lastRow="0" w:firstColumn="1" w:lastColumn="0" w:noHBand="0" w:noVBand="1"/>
      </w:tblPr>
      <w:tblGrid>
        <w:gridCol w:w="1550"/>
        <w:gridCol w:w="1601"/>
        <w:gridCol w:w="6243"/>
      </w:tblGrid>
      <w:tr w:rsidR="00763072" w:rsidRPr="00751567" w14:paraId="5BA647EB" w14:textId="77777777" w:rsidTr="00CA5709">
        <w:trPr>
          <w:cantSplit/>
          <w:tblHeader/>
        </w:trPr>
        <w:tc>
          <w:tcPr>
            <w:tcW w:w="825" w:type="pct"/>
          </w:tcPr>
          <w:p w14:paraId="245FF09A" w14:textId="77777777" w:rsidR="00763072" w:rsidRPr="00751567" w:rsidRDefault="00763072" w:rsidP="00CA5709">
            <w:pPr>
              <w:jc w:val="both"/>
              <w:rPr>
                <w:rFonts w:ascii="Arial" w:hAnsi="Arial" w:cs="Arial"/>
                <w:b/>
              </w:rPr>
            </w:pPr>
            <w:r w:rsidRPr="00751567">
              <w:rPr>
                <w:rFonts w:ascii="Arial" w:hAnsi="Arial" w:cs="Arial"/>
                <w:b/>
              </w:rPr>
              <w:t>Organization</w:t>
            </w:r>
          </w:p>
        </w:tc>
        <w:tc>
          <w:tcPr>
            <w:tcW w:w="852" w:type="pct"/>
          </w:tcPr>
          <w:p w14:paraId="0F9E14B9" w14:textId="77777777" w:rsidR="00763072" w:rsidRPr="00751567" w:rsidRDefault="00763072" w:rsidP="00CA5709">
            <w:pPr>
              <w:jc w:val="both"/>
              <w:rPr>
                <w:rFonts w:ascii="Arial" w:hAnsi="Arial" w:cs="Arial"/>
                <w:b/>
              </w:rPr>
            </w:pPr>
            <w:r>
              <w:rPr>
                <w:rFonts w:ascii="Arial" w:hAnsi="Arial" w:cs="Arial"/>
                <w:b/>
              </w:rPr>
              <w:t>Agree/Agree with modifications/Disagree</w:t>
            </w:r>
          </w:p>
        </w:tc>
        <w:tc>
          <w:tcPr>
            <w:tcW w:w="3323" w:type="pct"/>
          </w:tcPr>
          <w:p w14:paraId="3E8DA957" w14:textId="77777777" w:rsidR="00763072" w:rsidRPr="00751567" w:rsidRDefault="00763072" w:rsidP="00CA5709">
            <w:pPr>
              <w:jc w:val="both"/>
              <w:rPr>
                <w:rFonts w:ascii="Arial" w:hAnsi="Arial" w:cs="Arial"/>
                <w:b/>
              </w:rPr>
            </w:pPr>
            <w:r w:rsidRPr="00751567">
              <w:rPr>
                <w:rFonts w:ascii="Arial" w:hAnsi="Arial" w:cs="Arial"/>
                <w:b/>
              </w:rPr>
              <w:t>Comments</w:t>
            </w:r>
          </w:p>
        </w:tc>
      </w:tr>
      <w:tr w:rsidR="00763072" w14:paraId="23156E30" w14:textId="77777777" w:rsidTr="00CA5709">
        <w:trPr>
          <w:cantSplit/>
        </w:trPr>
        <w:tc>
          <w:tcPr>
            <w:tcW w:w="825" w:type="pct"/>
          </w:tcPr>
          <w:p w14:paraId="1521EFFE" w14:textId="77777777" w:rsidR="00763072" w:rsidRDefault="00763072" w:rsidP="00CA5709">
            <w:pPr>
              <w:jc w:val="both"/>
              <w:rPr>
                <w:rFonts w:ascii="Arial" w:hAnsi="Arial" w:cs="Arial"/>
              </w:rPr>
            </w:pPr>
            <w:r>
              <w:rPr>
                <w:rFonts w:ascii="Arial" w:hAnsi="Arial" w:cs="Arial"/>
              </w:rPr>
              <w:t>Thales</w:t>
            </w:r>
          </w:p>
        </w:tc>
        <w:tc>
          <w:tcPr>
            <w:tcW w:w="852" w:type="pct"/>
          </w:tcPr>
          <w:p w14:paraId="5200B325" w14:textId="77777777" w:rsidR="00763072" w:rsidRDefault="00763072" w:rsidP="00CA5709">
            <w:pPr>
              <w:jc w:val="both"/>
              <w:rPr>
                <w:rFonts w:ascii="Arial" w:hAnsi="Arial" w:cs="Arial"/>
              </w:rPr>
            </w:pPr>
            <w:r>
              <w:rPr>
                <w:rFonts w:ascii="Arial" w:hAnsi="Arial" w:cs="Arial"/>
              </w:rPr>
              <w:t>Agree</w:t>
            </w:r>
          </w:p>
        </w:tc>
        <w:tc>
          <w:tcPr>
            <w:tcW w:w="3323" w:type="pct"/>
          </w:tcPr>
          <w:p w14:paraId="7FE58467" w14:textId="77777777" w:rsidR="00763072" w:rsidRDefault="00763072" w:rsidP="00CA5709">
            <w:pPr>
              <w:jc w:val="both"/>
              <w:rPr>
                <w:rFonts w:ascii="Arial" w:hAnsi="Arial" w:cs="Arial"/>
              </w:rPr>
            </w:pPr>
          </w:p>
        </w:tc>
      </w:tr>
      <w:tr w:rsidR="00D140D8" w14:paraId="31D63B89" w14:textId="77777777" w:rsidTr="00CA5709">
        <w:trPr>
          <w:cantSplit/>
        </w:trPr>
        <w:tc>
          <w:tcPr>
            <w:tcW w:w="825" w:type="pct"/>
          </w:tcPr>
          <w:p w14:paraId="0830EA34" w14:textId="77777777" w:rsidR="00D140D8" w:rsidRDefault="00D140D8" w:rsidP="00CA5709">
            <w:pPr>
              <w:jc w:val="both"/>
              <w:rPr>
                <w:rFonts w:ascii="Arial" w:hAnsi="Arial" w:cs="Arial"/>
              </w:rPr>
            </w:pPr>
            <w:r>
              <w:rPr>
                <w:rFonts w:ascii="Arial" w:hAnsi="Arial" w:cs="Arial"/>
              </w:rPr>
              <w:t>T-Mobile USA</w:t>
            </w:r>
          </w:p>
        </w:tc>
        <w:tc>
          <w:tcPr>
            <w:tcW w:w="852" w:type="pct"/>
          </w:tcPr>
          <w:p w14:paraId="57957A4C" w14:textId="77777777" w:rsidR="00D140D8" w:rsidRDefault="00D140D8" w:rsidP="00CA5709">
            <w:pPr>
              <w:jc w:val="both"/>
              <w:rPr>
                <w:rFonts w:ascii="Arial" w:hAnsi="Arial" w:cs="Arial"/>
              </w:rPr>
            </w:pPr>
            <w:r>
              <w:rPr>
                <w:rFonts w:ascii="Arial" w:hAnsi="Arial" w:cs="Arial"/>
              </w:rPr>
              <w:t>Agree</w:t>
            </w:r>
          </w:p>
        </w:tc>
        <w:tc>
          <w:tcPr>
            <w:tcW w:w="3323" w:type="pct"/>
          </w:tcPr>
          <w:p w14:paraId="1C81924C" w14:textId="77777777" w:rsidR="00D140D8" w:rsidRDefault="00D140D8" w:rsidP="00CA5709">
            <w:pPr>
              <w:jc w:val="both"/>
              <w:rPr>
                <w:rFonts w:ascii="Arial" w:hAnsi="Arial" w:cs="Arial"/>
              </w:rPr>
            </w:pPr>
          </w:p>
        </w:tc>
      </w:tr>
      <w:tr w:rsidR="00517894" w14:paraId="331CF639" w14:textId="77777777" w:rsidTr="00CA5709">
        <w:trPr>
          <w:cantSplit/>
        </w:trPr>
        <w:tc>
          <w:tcPr>
            <w:tcW w:w="825" w:type="pct"/>
          </w:tcPr>
          <w:p w14:paraId="02B6CD04" w14:textId="77777777" w:rsidR="00517894" w:rsidRDefault="00517894" w:rsidP="00517894">
            <w:pPr>
              <w:jc w:val="both"/>
              <w:rPr>
                <w:rFonts w:ascii="Arial" w:hAnsi="Arial" w:cs="Arial"/>
              </w:rPr>
            </w:pPr>
            <w:r>
              <w:rPr>
                <w:rFonts w:ascii="Arial" w:hAnsi="Arial" w:cs="Arial"/>
              </w:rPr>
              <w:lastRenderedPageBreak/>
              <w:t>Ericsson</w:t>
            </w:r>
          </w:p>
        </w:tc>
        <w:tc>
          <w:tcPr>
            <w:tcW w:w="852" w:type="pct"/>
          </w:tcPr>
          <w:p w14:paraId="39E3C88D" w14:textId="77777777" w:rsidR="00517894" w:rsidRDefault="00517894" w:rsidP="00517894">
            <w:pPr>
              <w:jc w:val="both"/>
              <w:rPr>
                <w:rFonts w:ascii="Arial" w:hAnsi="Arial" w:cs="Arial"/>
              </w:rPr>
            </w:pPr>
            <w:r>
              <w:rPr>
                <w:rFonts w:ascii="Arial" w:hAnsi="Arial" w:cs="Arial"/>
              </w:rPr>
              <w:t>Modify</w:t>
            </w:r>
          </w:p>
        </w:tc>
        <w:tc>
          <w:tcPr>
            <w:tcW w:w="3323" w:type="pct"/>
          </w:tcPr>
          <w:p w14:paraId="7291A89B" w14:textId="77777777" w:rsidR="00517894" w:rsidRDefault="00517894" w:rsidP="00517894">
            <w:pPr>
              <w:jc w:val="both"/>
              <w:rPr>
                <w:rFonts w:ascii="Arial" w:hAnsi="Arial" w:cs="Arial"/>
              </w:rPr>
            </w:pPr>
            <w:r>
              <w:rPr>
                <w:rFonts w:ascii="Arial" w:hAnsi="Arial" w:cs="Arial"/>
              </w:rPr>
              <w:t>We agree with proposal 1.</w:t>
            </w:r>
          </w:p>
          <w:p w14:paraId="58FE3BEB" w14:textId="77777777" w:rsidR="00517894" w:rsidRDefault="00517894" w:rsidP="00517894">
            <w:pPr>
              <w:jc w:val="both"/>
              <w:rPr>
                <w:rFonts w:ascii="Arial" w:hAnsi="Arial" w:cs="Arial"/>
              </w:rPr>
            </w:pPr>
            <w:r>
              <w:rPr>
                <w:rFonts w:ascii="Arial" w:hAnsi="Arial" w:cs="Arial"/>
              </w:rPr>
              <w:t>We are still not convinced whether “HAPS” is in the end the right term or whether it is understood externally to be more generic. We are OK to update the WI as in proposal 1 so that the scope of the work is clear. We think it is useful to add a proposal 2 (note that the proposal 2 is not intended to be captured in the WID; just clarify that terminology may be adjusted if needed)</w:t>
            </w:r>
          </w:p>
          <w:p w14:paraId="2C4D78B8" w14:textId="77777777" w:rsidR="00517894" w:rsidRDefault="00517894" w:rsidP="00517894">
            <w:pPr>
              <w:jc w:val="both"/>
              <w:rPr>
                <w:rFonts w:ascii="Arial" w:hAnsi="Arial" w:cs="Arial"/>
              </w:rPr>
            </w:pPr>
            <w:r w:rsidRPr="00531AE2">
              <w:rPr>
                <w:rFonts w:ascii="Arial" w:hAnsi="Arial" w:cs="Arial"/>
                <w:b/>
                <w:bCs/>
              </w:rPr>
              <w:t xml:space="preserve">Proposal 2: “If needed, the terminology “HAPS” may be adapted in case </w:t>
            </w:r>
            <w:r>
              <w:rPr>
                <w:rFonts w:ascii="Arial" w:hAnsi="Arial" w:cs="Arial"/>
                <w:b/>
                <w:bCs/>
              </w:rPr>
              <w:t xml:space="preserve">after review </w:t>
            </w:r>
            <w:r w:rsidRPr="00531AE2">
              <w:rPr>
                <w:rFonts w:ascii="Arial" w:hAnsi="Arial" w:cs="Arial"/>
                <w:b/>
                <w:bCs/>
              </w:rPr>
              <w:t>the adaptation more closely describes the scope of the work captured in proposal 1.</w:t>
            </w:r>
          </w:p>
        </w:tc>
      </w:tr>
      <w:tr w:rsidR="00517894" w14:paraId="5E052C5A" w14:textId="77777777" w:rsidTr="00CA5709">
        <w:trPr>
          <w:cantSplit/>
        </w:trPr>
        <w:tc>
          <w:tcPr>
            <w:tcW w:w="825" w:type="pct"/>
          </w:tcPr>
          <w:p w14:paraId="791EB834" w14:textId="77777777" w:rsidR="00517894" w:rsidRDefault="00517894" w:rsidP="00517894">
            <w:pPr>
              <w:jc w:val="both"/>
              <w:rPr>
                <w:rFonts w:ascii="Arial" w:hAnsi="Arial" w:cs="Arial"/>
              </w:rPr>
            </w:pPr>
            <w:r>
              <w:rPr>
                <w:rFonts w:ascii="Arial" w:hAnsi="Arial" w:cs="Arial"/>
              </w:rPr>
              <w:t>APT</w:t>
            </w:r>
          </w:p>
        </w:tc>
        <w:tc>
          <w:tcPr>
            <w:tcW w:w="852" w:type="pct"/>
          </w:tcPr>
          <w:p w14:paraId="2A8D9861" w14:textId="77777777" w:rsidR="00517894" w:rsidRDefault="00517894" w:rsidP="00517894">
            <w:pPr>
              <w:jc w:val="both"/>
              <w:rPr>
                <w:rFonts w:ascii="Arial" w:hAnsi="Arial" w:cs="Arial"/>
              </w:rPr>
            </w:pPr>
            <w:r>
              <w:rPr>
                <w:rFonts w:ascii="Arial" w:hAnsi="Arial" w:cs="Arial"/>
              </w:rPr>
              <w:t>Agree</w:t>
            </w:r>
          </w:p>
        </w:tc>
        <w:tc>
          <w:tcPr>
            <w:tcW w:w="3323" w:type="pct"/>
          </w:tcPr>
          <w:p w14:paraId="151B93E3" w14:textId="77777777" w:rsidR="00517894" w:rsidRDefault="00517894" w:rsidP="00517894">
            <w:pPr>
              <w:jc w:val="both"/>
              <w:rPr>
                <w:rFonts w:ascii="Arial" w:hAnsi="Arial" w:cs="Arial"/>
              </w:rPr>
            </w:pPr>
            <w:r>
              <w:rPr>
                <w:rFonts w:ascii="Arial" w:hAnsi="Arial" w:cs="Arial"/>
              </w:rPr>
              <w:t>However, if we agree this, we may need a new agreement for HIBS in the future.</w:t>
            </w:r>
          </w:p>
        </w:tc>
      </w:tr>
      <w:tr w:rsidR="009D1D40" w14:paraId="03215E60" w14:textId="77777777" w:rsidTr="00CA5709">
        <w:trPr>
          <w:cantSplit/>
        </w:trPr>
        <w:tc>
          <w:tcPr>
            <w:tcW w:w="825" w:type="pct"/>
          </w:tcPr>
          <w:p w14:paraId="07835E14" w14:textId="77777777" w:rsidR="009D1D40" w:rsidRDefault="009D1D40" w:rsidP="00517894">
            <w:pPr>
              <w:jc w:val="both"/>
              <w:rPr>
                <w:rFonts w:ascii="Arial" w:hAnsi="Arial" w:cs="Arial"/>
              </w:rPr>
            </w:pPr>
            <w:ins w:id="11" w:author="Akimoto Yosuke" w:date="2020-12-10T15:32:00Z">
              <w:r>
                <w:rPr>
                  <w:rFonts w:ascii="Arial" w:hAnsi="Arial" w:cs="Arial"/>
                </w:rPr>
                <w:t>SoftBank</w:t>
              </w:r>
            </w:ins>
          </w:p>
        </w:tc>
        <w:tc>
          <w:tcPr>
            <w:tcW w:w="852" w:type="pct"/>
          </w:tcPr>
          <w:p w14:paraId="55BCCF86" w14:textId="77777777" w:rsidR="009D1D40" w:rsidRDefault="009D1D40" w:rsidP="00517894">
            <w:pPr>
              <w:jc w:val="both"/>
              <w:rPr>
                <w:rFonts w:ascii="Arial" w:hAnsi="Arial" w:cs="Arial"/>
              </w:rPr>
            </w:pPr>
            <w:ins w:id="12" w:author="Akimoto Yosuke" w:date="2020-12-10T15:32:00Z">
              <w:r>
                <w:rPr>
                  <w:rFonts w:ascii="Arial" w:hAnsi="Arial" w:cs="Arial"/>
                </w:rPr>
                <w:t>Agree</w:t>
              </w:r>
            </w:ins>
          </w:p>
        </w:tc>
        <w:tc>
          <w:tcPr>
            <w:tcW w:w="3323" w:type="pct"/>
          </w:tcPr>
          <w:p w14:paraId="4772329A" w14:textId="77777777" w:rsidR="009D1D40" w:rsidRDefault="009D1D40" w:rsidP="00517894">
            <w:pPr>
              <w:jc w:val="both"/>
              <w:rPr>
                <w:ins w:id="13" w:author="Akimoto Yosuke" w:date="2020-12-10T15:34:00Z"/>
                <w:rFonts w:ascii="Arial" w:hAnsi="Arial" w:cs="Arial"/>
              </w:rPr>
            </w:pPr>
            <w:ins w:id="14" w:author="Akimoto Yosuke" w:date="2020-12-10T15:34:00Z">
              <w:r>
                <w:rPr>
                  <w:rFonts w:ascii="Arial" w:hAnsi="Arial" w:cs="Arial"/>
                </w:rPr>
                <w:t xml:space="preserve">We agree with proposal </w:t>
              </w:r>
            </w:ins>
            <w:ins w:id="15" w:author="Akimoto Yosuke" w:date="2020-12-10T15:35:00Z">
              <w:r>
                <w:rPr>
                  <w:rFonts w:ascii="Arial" w:hAnsi="Arial" w:cs="Arial"/>
                </w:rPr>
                <w:t>1</w:t>
              </w:r>
            </w:ins>
            <w:ins w:id="16" w:author="Akimoto Yosuke" w:date="2020-12-10T15:34:00Z">
              <w:r>
                <w:rPr>
                  <w:rFonts w:ascii="Arial" w:hAnsi="Arial" w:cs="Arial"/>
                </w:rPr>
                <w:t>.</w:t>
              </w:r>
            </w:ins>
          </w:p>
          <w:p w14:paraId="030C1F82" w14:textId="77777777" w:rsidR="009D1D40" w:rsidRDefault="009D1D40" w:rsidP="00F840D5">
            <w:pPr>
              <w:jc w:val="both"/>
              <w:rPr>
                <w:rFonts w:ascii="Arial" w:hAnsi="Arial" w:cs="Arial"/>
              </w:rPr>
            </w:pPr>
            <w:ins w:id="17" w:author="Akimoto Yosuke" w:date="2020-12-10T15:34:00Z">
              <w:r>
                <w:rPr>
                  <w:rFonts w:ascii="Arial" w:hAnsi="Arial" w:cs="Arial"/>
                </w:rPr>
                <w:t xml:space="preserve">As for proposal 2 by Ericsson, </w:t>
              </w:r>
            </w:ins>
            <w:ins w:id="18" w:author="Akimoto Yosuke" w:date="2020-12-10T16:16:00Z">
              <w:r w:rsidR="00F840D5">
                <w:rPr>
                  <w:rFonts w:ascii="Arial" w:hAnsi="Arial" w:cs="Arial"/>
                </w:rPr>
                <w:t>m</w:t>
              </w:r>
            </w:ins>
            <w:ins w:id="19" w:author="Akimoto Yosuke" w:date="2020-12-10T15:40:00Z">
              <w:r>
                <w:rPr>
                  <w:rFonts w:ascii="Arial" w:hAnsi="Arial" w:cs="Arial"/>
                </w:rPr>
                <w:t xml:space="preserve">aybe we can continue the </w:t>
              </w:r>
            </w:ins>
            <w:ins w:id="20" w:author="Akimoto Yosuke" w:date="2020-12-10T15:41:00Z">
              <w:r>
                <w:rPr>
                  <w:rFonts w:ascii="Arial" w:hAnsi="Arial" w:cs="Arial"/>
                </w:rPr>
                <w:t xml:space="preserve">contribution-driven </w:t>
              </w:r>
            </w:ins>
            <w:ins w:id="21" w:author="Akimoto Yosuke" w:date="2020-12-10T15:40:00Z">
              <w:r>
                <w:rPr>
                  <w:rFonts w:ascii="Arial" w:hAnsi="Arial" w:cs="Arial"/>
                </w:rPr>
                <w:t>discussion without any additional agreement</w:t>
              </w:r>
              <w:r w:rsidR="00F840D5">
                <w:rPr>
                  <w:rFonts w:ascii="Arial" w:hAnsi="Arial" w:cs="Arial"/>
                </w:rPr>
                <w:t xml:space="preserve"> once we find the necessity. </w:t>
              </w:r>
            </w:ins>
          </w:p>
        </w:tc>
      </w:tr>
      <w:tr w:rsidR="0042175F" w14:paraId="31760C8F" w14:textId="77777777" w:rsidTr="00CA5709">
        <w:trPr>
          <w:cantSplit/>
        </w:trPr>
        <w:tc>
          <w:tcPr>
            <w:tcW w:w="825" w:type="pct"/>
          </w:tcPr>
          <w:p w14:paraId="6B8C74E5" w14:textId="201B029D" w:rsidR="0042175F" w:rsidRPr="0042175F" w:rsidRDefault="0042175F" w:rsidP="00517894">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066D64B0" w14:textId="4EDE8E0D" w:rsidR="0042175F" w:rsidRPr="0042175F" w:rsidRDefault="0042175F" w:rsidP="00517894">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2DBC7234" w14:textId="77777777" w:rsidR="0042175F" w:rsidRDefault="0042175F" w:rsidP="00517894">
            <w:pPr>
              <w:jc w:val="both"/>
              <w:rPr>
                <w:rFonts w:ascii="Arial" w:hAnsi="Arial" w:cs="Arial"/>
              </w:rPr>
            </w:pPr>
          </w:p>
        </w:tc>
      </w:tr>
      <w:tr w:rsidR="00087933" w14:paraId="77D1AABF" w14:textId="77777777" w:rsidTr="00CA5709">
        <w:trPr>
          <w:cantSplit/>
        </w:trPr>
        <w:tc>
          <w:tcPr>
            <w:tcW w:w="825" w:type="pct"/>
          </w:tcPr>
          <w:p w14:paraId="09509E29" w14:textId="3135394D" w:rsidR="00087933" w:rsidRPr="00087933" w:rsidRDefault="00087933" w:rsidP="00517894">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74D04A81" w14:textId="391DDE0A" w:rsidR="00087933" w:rsidRPr="00087933" w:rsidRDefault="00087933" w:rsidP="00517894">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14:paraId="75C73F3B" w14:textId="77777777" w:rsidR="00087933" w:rsidRDefault="00087933" w:rsidP="00517894">
            <w:pPr>
              <w:jc w:val="both"/>
              <w:rPr>
                <w:rFonts w:ascii="Arial" w:hAnsi="Arial" w:cs="Arial"/>
              </w:rPr>
            </w:pPr>
          </w:p>
        </w:tc>
      </w:tr>
      <w:tr w:rsidR="00EE71D3" w14:paraId="76C0EB3C" w14:textId="77777777" w:rsidTr="00CA5709">
        <w:trPr>
          <w:cantSplit/>
        </w:trPr>
        <w:tc>
          <w:tcPr>
            <w:tcW w:w="825" w:type="pct"/>
          </w:tcPr>
          <w:p w14:paraId="5E47872F" w14:textId="243D9247" w:rsidR="00EE71D3" w:rsidRDefault="00EE71D3" w:rsidP="00EE71D3">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791A111A" w14:textId="69216370" w:rsidR="00EE71D3" w:rsidRDefault="00EE71D3" w:rsidP="00EE71D3">
            <w:pPr>
              <w:jc w:val="both"/>
              <w:rPr>
                <w:rFonts w:ascii="Arial" w:hAnsi="Arial" w:cs="Arial"/>
                <w:lang w:eastAsia="ja-JP"/>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780F1C63" w14:textId="77777777" w:rsidR="00EE71D3" w:rsidRDefault="00EE71D3" w:rsidP="00EE71D3">
            <w:pPr>
              <w:jc w:val="both"/>
              <w:rPr>
                <w:rFonts w:ascii="Arial" w:hAnsi="Arial" w:cs="Arial"/>
              </w:rPr>
            </w:pPr>
          </w:p>
        </w:tc>
      </w:tr>
      <w:tr w:rsidR="007C0ACE" w14:paraId="388FD67D" w14:textId="77777777" w:rsidTr="007C0ACE">
        <w:tc>
          <w:tcPr>
            <w:tcW w:w="825" w:type="pct"/>
          </w:tcPr>
          <w:p w14:paraId="3A844ADC" w14:textId="77777777" w:rsidR="007C0ACE" w:rsidRDefault="007C0ACE" w:rsidP="00966500">
            <w:pPr>
              <w:jc w:val="both"/>
              <w:rPr>
                <w:rFonts w:ascii="Arial" w:eastAsia="Malgun Gothic" w:hAnsi="Arial" w:cs="Arial"/>
                <w:lang w:eastAsia="ko-KR"/>
              </w:rPr>
            </w:pPr>
            <w:r>
              <w:rPr>
                <w:rFonts w:ascii="Arial" w:eastAsia="Malgun Gothic" w:hAnsi="Arial" w:cs="Arial" w:hint="eastAsia"/>
                <w:lang w:eastAsia="ko-KR"/>
              </w:rPr>
              <w:t>ZTE</w:t>
            </w:r>
          </w:p>
        </w:tc>
        <w:tc>
          <w:tcPr>
            <w:tcW w:w="852" w:type="pct"/>
          </w:tcPr>
          <w:p w14:paraId="0038BFC1" w14:textId="77777777" w:rsidR="007C0ACE" w:rsidRDefault="007C0ACE" w:rsidP="00966500">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1C20FCD2" w14:textId="77777777" w:rsidR="007C0ACE" w:rsidRDefault="007C0ACE" w:rsidP="00966500">
            <w:pPr>
              <w:jc w:val="both"/>
              <w:rPr>
                <w:rFonts w:ascii="Arial" w:hAnsi="Arial" w:cs="Arial"/>
              </w:rPr>
            </w:pPr>
          </w:p>
        </w:tc>
      </w:tr>
      <w:tr w:rsidR="00BB11CF" w14:paraId="6FB52999" w14:textId="77777777" w:rsidTr="00BB11CF">
        <w:tc>
          <w:tcPr>
            <w:tcW w:w="825" w:type="pct"/>
            <w:hideMark/>
          </w:tcPr>
          <w:p w14:paraId="5B8ABD3D" w14:textId="77777777" w:rsidR="00BB11CF" w:rsidRDefault="00BB11CF" w:rsidP="0020195D">
            <w:pPr>
              <w:jc w:val="both"/>
              <w:rPr>
                <w:rFonts w:ascii="Arial" w:eastAsia="SimSun" w:hAnsi="Arial" w:cs="Arial"/>
                <w:lang w:eastAsia="zh-CN"/>
              </w:rPr>
            </w:pPr>
            <w:r>
              <w:rPr>
                <w:rFonts w:ascii="Arial" w:hAnsi="Arial" w:cs="Arial"/>
                <w:lang w:eastAsia="ja-JP"/>
              </w:rPr>
              <w:t>Panasonic</w:t>
            </w:r>
          </w:p>
        </w:tc>
        <w:tc>
          <w:tcPr>
            <w:tcW w:w="852" w:type="pct"/>
            <w:hideMark/>
          </w:tcPr>
          <w:p w14:paraId="748AC412" w14:textId="77777777" w:rsidR="00BB11CF" w:rsidRDefault="00BB11CF" w:rsidP="0020195D">
            <w:pPr>
              <w:jc w:val="both"/>
              <w:rPr>
                <w:rFonts w:ascii="Arial" w:eastAsia="SimSun" w:hAnsi="Arial" w:cs="Arial"/>
                <w:lang w:eastAsia="zh-CN"/>
              </w:rPr>
            </w:pPr>
            <w:r>
              <w:rPr>
                <w:rFonts w:ascii="Arial" w:hAnsi="Arial" w:cs="Arial"/>
              </w:rPr>
              <w:t xml:space="preserve">Agree </w:t>
            </w:r>
          </w:p>
        </w:tc>
        <w:tc>
          <w:tcPr>
            <w:tcW w:w="3323" w:type="pct"/>
          </w:tcPr>
          <w:p w14:paraId="0A90CA7F" w14:textId="77777777" w:rsidR="00BB11CF" w:rsidRDefault="00BB11CF" w:rsidP="0020195D">
            <w:pPr>
              <w:jc w:val="both"/>
              <w:rPr>
                <w:rFonts w:ascii="Arial" w:eastAsia="SimSun" w:hAnsi="Arial" w:cs="Arial"/>
                <w:lang w:eastAsia="zh-CN"/>
              </w:rPr>
            </w:pPr>
          </w:p>
        </w:tc>
      </w:tr>
      <w:tr w:rsidR="00D34E07" w14:paraId="305E445D" w14:textId="77777777" w:rsidTr="00BB11CF">
        <w:tc>
          <w:tcPr>
            <w:tcW w:w="825" w:type="pct"/>
          </w:tcPr>
          <w:p w14:paraId="6912FD58" w14:textId="6F0EEB81" w:rsidR="00D34E07" w:rsidRDefault="00D34E07" w:rsidP="00D34E07">
            <w:pPr>
              <w:jc w:val="both"/>
              <w:rPr>
                <w:rFonts w:ascii="Arial" w:hAnsi="Arial" w:cs="Arial"/>
                <w:lang w:eastAsia="ja-JP"/>
              </w:rPr>
            </w:pPr>
            <w:r>
              <w:rPr>
                <w:rFonts w:ascii="Arial" w:hAnsi="Arial" w:cs="Arial"/>
                <w:lang w:eastAsia="ja-JP"/>
              </w:rPr>
              <w:t>Eutelsat</w:t>
            </w:r>
          </w:p>
        </w:tc>
        <w:tc>
          <w:tcPr>
            <w:tcW w:w="852" w:type="pct"/>
          </w:tcPr>
          <w:p w14:paraId="188DFF2C" w14:textId="2A6D9D4A" w:rsidR="00D34E07" w:rsidRDefault="00D34E07" w:rsidP="00D34E07">
            <w:pPr>
              <w:jc w:val="both"/>
              <w:rPr>
                <w:rFonts w:ascii="Arial" w:hAnsi="Arial" w:cs="Arial"/>
              </w:rPr>
            </w:pPr>
            <w:r>
              <w:rPr>
                <w:rFonts w:ascii="Arial" w:hAnsi="Arial" w:cs="Arial"/>
                <w:lang w:eastAsia="ja-JP"/>
              </w:rPr>
              <w:t>Agree</w:t>
            </w:r>
          </w:p>
        </w:tc>
        <w:tc>
          <w:tcPr>
            <w:tcW w:w="3323" w:type="pct"/>
          </w:tcPr>
          <w:p w14:paraId="1A830B89" w14:textId="77777777" w:rsidR="00D34E07" w:rsidRDefault="00D34E07" w:rsidP="00D34E07">
            <w:pPr>
              <w:jc w:val="both"/>
              <w:rPr>
                <w:rFonts w:ascii="Arial" w:eastAsia="SimSun" w:hAnsi="Arial" w:cs="Arial"/>
                <w:lang w:eastAsia="zh-CN"/>
              </w:rPr>
            </w:pPr>
          </w:p>
        </w:tc>
      </w:tr>
      <w:tr w:rsidR="0060387A" w14:paraId="058283D6" w14:textId="77777777" w:rsidTr="00BB11CF">
        <w:tc>
          <w:tcPr>
            <w:tcW w:w="825" w:type="pct"/>
          </w:tcPr>
          <w:p w14:paraId="354B86C9" w14:textId="7B084E6E" w:rsidR="0060387A" w:rsidRDefault="0060387A" w:rsidP="00D34E07">
            <w:pPr>
              <w:jc w:val="both"/>
              <w:rPr>
                <w:rFonts w:ascii="Arial" w:hAnsi="Arial" w:cs="Arial"/>
                <w:lang w:eastAsia="ja-JP"/>
              </w:rPr>
            </w:pPr>
            <w:r>
              <w:rPr>
                <w:rFonts w:ascii="Arial" w:hAnsi="Arial" w:cs="Arial"/>
                <w:lang w:eastAsia="ja-JP"/>
              </w:rPr>
              <w:t>MediaTek</w:t>
            </w:r>
          </w:p>
        </w:tc>
        <w:tc>
          <w:tcPr>
            <w:tcW w:w="852" w:type="pct"/>
          </w:tcPr>
          <w:p w14:paraId="2D7E8F68" w14:textId="08B5B9D1" w:rsidR="0060387A" w:rsidRDefault="0060387A" w:rsidP="00D34E07">
            <w:pPr>
              <w:jc w:val="both"/>
              <w:rPr>
                <w:rFonts w:ascii="Arial" w:hAnsi="Arial" w:cs="Arial"/>
                <w:lang w:eastAsia="ja-JP"/>
              </w:rPr>
            </w:pPr>
            <w:r>
              <w:rPr>
                <w:rFonts w:ascii="Arial" w:hAnsi="Arial" w:cs="Arial"/>
                <w:lang w:eastAsia="ja-JP"/>
              </w:rPr>
              <w:t>Agree</w:t>
            </w:r>
          </w:p>
        </w:tc>
        <w:tc>
          <w:tcPr>
            <w:tcW w:w="3323" w:type="pct"/>
          </w:tcPr>
          <w:p w14:paraId="6B506012" w14:textId="77777777" w:rsidR="0060387A" w:rsidRDefault="0060387A" w:rsidP="00D34E07">
            <w:pPr>
              <w:jc w:val="both"/>
              <w:rPr>
                <w:rFonts w:ascii="Arial" w:eastAsia="SimSun" w:hAnsi="Arial" w:cs="Arial"/>
                <w:lang w:eastAsia="zh-CN"/>
              </w:rPr>
            </w:pPr>
          </w:p>
        </w:tc>
      </w:tr>
      <w:tr w:rsidR="001F072C" w14:paraId="399409CC" w14:textId="77777777" w:rsidTr="00BB11CF">
        <w:tc>
          <w:tcPr>
            <w:tcW w:w="825" w:type="pct"/>
          </w:tcPr>
          <w:p w14:paraId="54386326" w14:textId="30D3DE65" w:rsidR="001F072C" w:rsidRDefault="001F072C" w:rsidP="00D34E07">
            <w:pPr>
              <w:jc w:val="both"/>
              <w:rPr>
                <w:rFonts w:ascii="Arial" w:hAnsi="Arial" w:cs="Arial"/>
                <w:lang w:eastAsia="ja-JP"/>
              </w:rPr>
            </w:pPr>
            <w:r>
              <w:rPr>
                <w:rFonts w:ascii="Arial" w:hAnsi="Arial" w:cs="Arial"/>
                <w:lang w:eastAsia="ja-JP"/>
              </w:rPr>
              <w:t xml:space="preserve">Nokia </w:t>
            </w:r>
          </w:p>
        </w:tc>
        <w:tc>
          <w:tcPr>
            <w:tcW w:w="852" w:type="pct"/>
          </w:tcPr>
          <w:p w14:paraId="124096F4" w14:textId="40B787A5" w:rsidR="001F072C" w:rsidRDefault="001F072C" w:rsidP="00D34E07">
            <w:pPr>
              <w:jc w:val="both"/>
              <w:rPr>
                <w:rFonts w:ascii="Arial" w:hAnsi="Arial" w:cs="Arial"/>
                <w:lang w:eastAsia="ja-JP"/>
              </w:rPr>
            </w:pPr>
            <w:r>
              <w:rPr>
                <w:rFonts w:ascii="Arial" w:hAnsi="Arial" w:cs="Arial"/>
                <w:lang w:eastAsia="ja-JP"/>
              </w:rPr>
              <w:t>Agree</w:t>
            </w:r>
          </w:p>
        </w:tc>
        <w:tc>
          <w:tcPr>
            <w:tcW w:w="3323" w:type="pct"/>
          </w:tcPr>
          <w:p w14:paraId="52EBC291" w14:textId="1C1925F0" w:rsidR="001F072C" w:rsidRDefault="001F072C" w:rsidP="00D34E07">
            <w:pPr>
              <w:jc w:val="both"/>
              <w:rPr>
                <w:rFonts w:ascii="Arial" w:eastAsia="SimSun" w:hAnsi="Arial" w:cs="Arial"/>
                <w:lang w:eastAsia="zh-CN"/>
              </w:rPr>
            </w:pPr>
            <w:r>
              <w:rPr>
                <w:rFonts w:ascii="Arial" w:eastAsia="SimSun" w:hAnsi="Arial" w:cs="Arial"/>
                <w:lang w:eastAsia="zh-CN"/>
              </w:rPr>
              <w:t>We are also OK with the proposal from Ericsson.</w:t>
            </w:r>
          </w:p>
        </w:tc>
      </w:tr>
      <w:tr w:rsidR="00DD7CA3" w14:paraId="7ECB2D5B" w14:textId="77777777" w:rsidTr="00BB11CF">
        <w:tc>
          <w:tcPr>
            <w:tcW w:w="825" w:type="pct"/>
          </w:tcPr>
          <w:p w14:paraId="683F6719" w14:textId="5397F42B" w:rsidR="00DD7CA3" w:rsidRDefault="00DD7CA3" w:rsidP="00D34E07">
            <w:pPr>
              <w:jc w:val="both"/>
              <w:rPr>
                <w:rFonts w:ascii="Arial" w:hAnsi="Arial" w:cs="Arial"/>
                <w:lang w:eastAsia="ja-JP"/>
              </w:rPr>
            </w:pPr>
            <w:r>
              <w:rPr>
                <w:rFonts w:ascii="Arial" w:hAnsi="Arial" w:cs="Arial"/>
                <w:lang w:eastAsia="ja-JP"/>
              </w:rPr>
              <w:t>Inmarsat</w:t>
            </w:r>
          </w:p>
        </w:tc>
        <w:tc>
          <w:tcPr>
            <w:tcW w:w="852" w:type="pct"/>
          </w:tcPr>
          <w:p w14:paraId="63632350" w14:textId="077EF60F" w:rsidR="00DD7CA3" w:rsidRDefault="00DD7CA3" w:rsidP="00D34E07">
            <w:pPr>
              <w:jc w:val="both"/>
              <w:rPr>
                <w:rFonts w:ascii="Arial" w:hAnsi="Arial" w:cs="Arial"/>
                <w:lang w:eastAsia="ja-JP"/>
              </w:rPr>
            </w:pPr>
            <w:r>
              <w:rPr>
                <w:rFonts w:ascii="Arial" w:hAnsi="Arial" w:cs="Arial"/>
                <w:lang w:eastAsia="ja-JP"/>
              </w:rPr>
              <w:t>Agree</w:t>
            </w:r>
            <w:bookmarkStart w:id="22" w:name="_GoBack"/>
            <w:bookmarkEnd w:id="22"/>
          </w:p>
        </w:tc>
        <w:tc>
          <w:tcPr>
            <w:tcW w:w="3323" w:type="pct"/>
          </w:tcPr>
          <w:p w14:paraId="6D4EB037" w14:textId="77777777" w:rsidR="00DD7CA3" w:rsidRDefault="00DD7CA3" w:rsidP="00D34E07">
            <w:pPr>
              <w:jc w:val="both"/>
              <w:rPr>
                <w:rFonts w:ascii="Arial" w:eastAsia="SimSun" w:hAnsi="Arial" w:cs="Arial"/>
                <w:lang w:eastAsia="zh-CN"/>
              </w:rPr>
            </w:pPr>
          </w:p>
        </w:tc>
      </w:tr>
    </w:tbl>
    <w:p w14:paraId="322E396F" w14:textId="77777777" w:rsidR="00D535CF" w:rsidRPr="00D535CF" w:rsidRDefault="00D535CF" w:rsidP="00D535CF">
      <w:pPr>
        <w:rPr>
          <w:lang w:eastAsia="ja-JP"/>
        </w:rPr>
      </w:pPr>
    </w:p>
    <w:p w14:paraId="325E1669" w14:textId="77777777" w:rsidR="00D535CF" w:rsidRDefault="00D535CF" w:rsidP="00D535CF">
      <w:pPr>
        <w:rPr>
          <w:lang w:eastAsia="ja-JP"/>
        </w:rPr>
      </w:pPr>
    </w:p>
    <w:p w14:paraId="5E8E8A17" w14:textId="77777777" w:rsidR="00BA01FC" w:rsidRDefault="00BA01FC" w:rsidP="00BA01FC">
      <w:pPr>
        <w:pStyle w:val="Heading1"/>
        <w:textAlignment w:val="auto"/>
        <w:rPr>
          <w:lang w:val="en-US"/>
        </w:rPr>
      </w:pPr>
      <w:r>
        <w:rPr>
          <w:lang w:val="en-US"/>
        </w:rPr>
        <w:lastRenderedPageBreak/>
        <w:t>Fin</w:t>
      </w:r>
      <w:r w:rsidR="00E16BA6">
        <w:rPr>
          <w:lang w:val="en-US"/>
        </w:rPr>
        <w:t>al</w:t>
      </w:r>
      <w:r>
        <w:rPr>
          <w:lang w:val="en-US"/>
        </w:rPr>
        <w:t xml:space="preserve"> round discussion</w:t>
      </w:r>
    </w:p>
    <w:p w14:paraId="1D548D4B" w14:textId="77777777" w:rsidR="00BA01FC" w:rsidRPr="00D535CF" w:rsidRDefault="00BA01FC" w:rsidP="00D535CF">
      <w:pPr>
        <w:rPr>
          <w:lang w:eastAsia="ja-JP"/>
        </w:rPr>
      </w:pPr>
    </w:p>
    <w:p w14:paraId="4FBD302A" w14:textId="77777777" w:rsidR="00D535CF" w:rsidRDefault="00D535CF">
      <w:pPr>
        <w:spacing w:after="200" w:line="276" w:lineRule="auto"/>
        <w:rPr>
          <w:rFonts w:ascii="Arial" w:eastAsia="Times New Roman" w:hAnsi="Arial" w:cs="Arial"/>
          <w:sz w:val="36"/>
          <w:szCs w:val="36"/>
          <w:lang w:eastAsia="zh-CN"/>
        </w:rPr>
      </w:pPr>
    </w:p>
    <w:p w14:paraId="27EDA4C2" w14:textId="77777777" w:rsidR="00C41232" w:rsidRDefault="00191E20" w:rsidP="00C41232">
      <w:pPr>
        <w:pStyle w:val="Heading1"/>
        <w:textAlignment w:val="auto"/>
        <w:rPr>
          <w:lang w:val="en-US"/>
        </w:rPr>
      </w:pPr>
      <w:r>
        <w:rPr>
          <w:lang w:val="en-US"/>
        </w:rPr>
        <w:t>Conclusion</w:t>
      </w:r>
    </w:p>
    <w:p w14:paraId="62D676B9" w14:textId="77777777" w:rsidR="00C41232" w:rsidRDefault="00C41232" w:rsidP="00C41232">
      <w:pPr>
        <w:jc w:val="both"/>
        <w:rPr>
          <w:rFonts w:ascii="Arial" w:hAnsi="Arial" w:cs="Arial"/>
        </w:rPr>
      </w:pPr>
    </w:p>
    <w:p w14:paraId="589585A6" w14:textId="77777777" w:rsidR="00BA01FC" w:rsidRDefault="00BA01FC" w:rsidP="00C41232">
      <w:pPr>
        <w:jc w:val="both"/>
        <w:rPr>
          <w:rFonts w:ascii="Arial" w:hAnsi="Arial" w:cs="Arial"/>
        </w:rPr>
      </w:pPr>
      <w:r>
        <w:rPr>
          <w:rFonts w:ascii="Arial" w:hAnsi="Arial" w:cs="Arial"/>
        </w:rPr>
        <w:t>The following proposal</w:t>
      </w:r>
      <w:r w:rsidR="00E16BA6">
        <w:rPr>
          <w:rFonts w:ascii="Arial" w:hAnsi="Arial" w:cs="Arial"/>
        </w:rPr>
        <w:t>s</w:t>
      </w:r>
      <w:r>
        <w:rPr>
          <w:rFonts w:ascii="Arial" w:hAnsi="Arial" w:cs="Arial"/>
        </w:rPr>
        <w:t xml:space="preserve"> are agreed</w:t>
      </w:r>
    </w:p>
    <w:p w14:paraId="7B352777" w14:textId="77777777" w:rsidR="00BA01FC" w:rsidRDefault="00BA01FC" w:rsidP="00C41232">
      <w:pPr>
        <w:jc w:val="both"/>
        <w:rPr>
          <w:rFonts w:ascii="Arial" w:hAnsi="Arial" w:cs="Arial"/>
        </w:rPr>
      </w:pPr>
    </w:p>
    <w:p w14:paraId="4137EB3A" w14:textId="77777777" w:rsidR="00E256FB" w:rsidRDefault="00BA01FC" w:rsidP="00E256FB">
      <w:pPr>
        <w:jc w:val="both"/>
        <w:rPr>
          <w:rFonts w:ascii="Arial" w:hAnsi="Arial" w:cs="Arial"/>
        </w:rPr>
      </w:pPr>
      <w:r>
        <w:rPr>
          <w:rFonts w:ascii="Arial" w:hAnsi="Arial" w:cs="Arial"/>
          <w:b/>
          <w:i/>
          <w:color w:val="000000" w:themeColor="text1"/>
        </w:rPr>
        <w:t xml:space="preserve">Proposal: </w:t>
      </w:r>
      <w:r w:rsidR="00E256FB" w:rsidRPr="008364B4">
        <w:rPr>
          <w:rFonts w:ascii="Arial" w:hAnsi="Arial" w:cs="Arial"/>
          <w:b/>
          <w:i/>
          <w:color w:val="000000" w:themeColor="text1"/>
        </w:rPr>
        <w:t>The scope and work load associated to adjacent channel c</w:t>
      </w:r>
      <w:r w:rsidR="00E256FB">
        <w:rPr>
          <w:rFonts w:ascii="Arial" w:hAnsi="Arial" w:cs="Arial"/>
          <w:b/>
          <w:i/>
          <w:color w:val="000000" w:themeColor="text1"/>
        </w:rPr>
        <w:t>o-</w:t>
      </w:r>
      <w:r w:rsidR="00E256FB" w:rsidRPr="008364B4">
        <w:rPr>
          <w:rFonts w:ascii="Arial" w:hAnsi="Arial" w:cs="Arial"/>
          <w:b/>
          <w:i/>
          <w:color w:val="000000" w:themeColor="text1"/>
        </w:rPr>
        <w:t>existence study</w:t>
      </w:r>
      <w:r w:rsidR="00E256FB">
        <w:rPr>
          <w:rFonts w:ascii="Arial" w:hAnsi="Arial" w:cs="Arial"/>
          <w:b/>
          <w:i/>
          <w:color w:val="000000" w:themeColor="text1"/>
        </w:rPr>
        <w:t>(ies)</w:t>
      </w:r>
      <w:r w:rsidR="00E256FB" w:rsidRPr="008364B4">
        <w:rPr>
          <w:rFonts w:ascii="Arial" w:hAnsi="Arial" w:cs="Arial"/>
          <w:b/>
          <w:i/>
          <w:color w:val="000000" w:themeColor="text1"/>
        </w:rPr>
        <w:t xml:space="preserve"> between HAPS and TN in existing 3GPP band</w:t>
      </w:r>
      <w:r w:rsidR="00E256FB">
        <w:rPr>
          <w:rFonts w:ascii="Arial" w:hAnsi="Arial" w:cs="Arial"/>
          <w:b/>
          <w:i/>
          <w:color w:val="000000" w:themeColor="text1"/>
        </w:rPr>
        <w:t>(s)</w:t>
      </w:r>
      <w:r w:rsidR="00E256FB" w:rsidRPr="008364B4">
        <w:rPr>
          <w:rFonts w:ascii="Arial" w:hAnsi="Arial" w:cs="Arial"/>
          <w:b/>
          <w:i/>
          <w:color w:val="000000" w:themeColor="text1"/>
        </w:rPr>
        <w:t xml:space="preserve"> allowed by regulation for HIBS/HAPS as IMT BS operation</w:t>
      </w:r>
      <w:r w:rsidR="00E256FB">
        <w:rPr>
          <w:rFonts w:ascii="Arial" w:hAnsi="Arial" w:cs="Arial"/>
          <w:b/>
          <w:i/>
          <w:color w:val="000000" w:themeColor="text1"/>
        </w:rPr>
        <w:t xml:space="preserve"> shall be clarified before being considered to be</w:t>
      </w:r>
      <w:r w:rsidR="00E256FB" w:rsidRPr="005F7F25">
        <w:rPr>
          <w:rFonts w:ascii="Arial" w:hAnsi="Arial" w:cs="Arial"/>
          <w:b/>
          <w:i/>
          <w:color w:val="000000" w:themeColor="text1"/>
        </w:rPr>
        <w:t xml:space="preserve"> part of the Rel-17 NR-NTN-solutions WI</w:t>
      </w:r>
      <w:r w:rsidR="00E256FB">
        <w:rPr>
          <w:rFonts w:ascii="Arial" w:hAnsi="Arial" w:cs="Arial"/>
          <w:b/>
          <w:i/>
          <w:color w:val="000000" w:themeColor="text1"/>
        </w:rPr>
        <w:t>.</w:t>
      </w:r>
    </w:p>
    <w:p w14:paraId="1947F899" w14:textId="77777777" w:rsidR="00C41232" w:rsidRDefault="00C41232" w:rsidP="00455381">
      <w:pPr>
        <w:jc w:val="both"/>
        <w:rPr>
          <w:rFonts w:ascii="Arial" w:hAnsi="Arial" w:cs="Arial"/>
          <w:b/>
        </w:rPr>
      </w:pPr>
    </w:p>
    <w:p w14:paraId="7918C7F7" w14:textId="77777777" w:rsidR="00E256FB" w:rsidRDefault="00E256FB" w:rsidP="00455381">
      <w:pPr>
        <w:jc w:val="both"/>
        <w:rPr>
          <w:rFonts w:ascii="Arial" w:hAnsi="Arial" w:cs="Arial"/>
          <w:b/>
        </w:rPr>
      </w:pPr>
    </w:p>
    <w:p w14:paraId="46BC4C63" w14:textId="77777777" w:rsidR="00067C99" w:rsidRDefault="00067C99" w:rsidP="00455381">
      <w:pPr>
        <w:jc w:val="both"/>
        <w:rPr>
          <w:rFonts w:ascii="Arial" w:hAnsi="Arial" w:cs="Arial"/>
          <w:b/>
        </w:rPr>
      </w:pPr>
    </w:p>
    <w:p w14:paraId="40CB3CF8" w14:textId="77777777" w:rsidR="00067C99" w:rsidRDefault="00067C99" w:rsidP="00455381">
      <w:pPr>
        <w:jc w:val="both"/>
        <w:rPr>
          <w:rFonts w:ascii="Arial" w:hAnsi="Arial" w:cs="Arial"/>
          <w:b/>
        </w:rPr>
      </w:pPr>
    </w:p>
    <w:p w14:paraId="4FEEC91D" w14:textId="77777777" w:rsidR="00067C99" w:rsidRDefault="00067C99" w:rsidP="00455381">
      <w:pPr>
        <w:jc w:val="both"/>
        <w:rPr>
          <w:rFonts w:ascii="Arial" w:hAnsi="Arial" w:cs="Arial"/>
          <w:b/>
        </w:rPr>
      </w:pPr>
    </w:p>
    <w:p w14:paraId="16A64144" w14:textId="77777777" w:rsidR="003C1311" w:rsidRPr="003C1311" w:rsidRDefault="003C1311" w:rsidP="00C41232">
      <w:pPr>
        <w:jc w:val="both"/>
        <w:rPr>
          <w:rFonts w:ascii="Arial" w:hAnsi="Arial" w:cs="Arial"/>
        </w:rPr>
      </w:pPr>
    </w:p>
    <w:p w14:paraId="03229E7B" w14:textId="77777777" w:rsidR="0029020E" w:rsidRPr="002B6FA4" w:rsidRDefault="002B6FA4" w:rsidP="002B6FA4">
      <w:pPr>
        <w:jc w:val="center"/>
        <w:rPr>
          <w:b/>
          <w:i/>
          <w:lang w:eastAsia="zh-CN"/>
        </w:rPr>
      </w:pPr>
      <w:r w:rsidRPr="002B6FA4">
        <w:rPr>
          <w:b/>
          <w:i/>
        </w:rPr>
        <w:t>END</w:t>
      </w:r>
    </w:p>
    <w:p w14:paraId="622680D1" w14:textId="5BB61094" w:rsidR="0029020E" w:rsidRPr="00B640CF" w:rsidRDefault="0029020E" w:rsidP="00636998">
      <w:pPr>
        <w:jc w:val="both"/>
        <w:rPr>
          <w:sz w:val="24"/>
        </w:rPr>
      </w:pPr>
    </w:p>
    <w:sectPr w:rsidR="0029020E" w:rsidRPr="00B640CF" w:rsidSect="002E7049">
      <w:footerReference w:type="default" r:id="rId12"/>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93DC2" w14:textId="77777777" w:rsidR="00386E75" w:rsidRDefault="00386E75" w:rsidP="000519FA">
      <w:pPr>
        <w:spacing w:after="0" w:line="240" w:lineRule="auto"/>
      </w:pPr>
      <w:r>
        <w:separator/>
      </w:r>
    </w:p>
  </w:endnote>
  <w:endnote w:type="continuationSeparator" w:id="0">
    <w:p w14:paraId="21069F69" w14:textId="77777777" w:rsidR="00386E75" w:rsidRDefault="00386E75" w:rsidP="0005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Qualcomm Office">
    <w:altName w:val="Segoe Prin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Roboto">
    <w:altName w:val="Times New Roman"/>
    <w:charset w:val="00"/>
    <w:family w:val="auto"/>
    <w:pitch w:val="variable"/>
    <w:sig w:usb0="E00002FF" w:usb1="5000205B" w:usb2="0000002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537275"/>
      <w:docPartObj>
        <w:docPartGallery w:val="Page Numbers (Bottom of Page)"/>
        <w:docPartUnique/>
      </w:docPartObj>
    </w:sdtPr>
    <w:sdtEndPr>
      <w:rPr>
        <w:noProof/>
      </w:rPr>
    </w:sdtEndPr>
    <w:sdtContent>
      <w:p w14:paraId="49A55CBB" w14:textId="4D662BCA" w:rsidR="00640568" w:rsidRDefault="00640568">
        <w:pPr>
          <w:pStyle w:val="Footer"/>
          <w:jc w:val="center"/>
        </w:pPr>
        <w:r>
          <w:fldChar w:fldCharType="begin"/>
        </w:r>
        <w:r>
          <w:instrText xml:space="preserve"> PAGE   \* MERGEFORMAT </w:instrText>
        </w:r>
        <w:r>
          <w:fldChar w:fldCharType="separate"/>
        </w:r>
        <w:r w:rsidR="00DD7CA3">
          <w:rPr>
            <w:noProof/>
          </w:rPr>
          <w:t>38</w:t>
        </w:r>
        <w:r>
          <w:rPr>
            <w:noProof/>
          </w:rPr>
          <w:fldChar w:fldCharType="end"/>
        </w:r>
      </w:p>
    </w:sdtContent>
  </w:sdt>
  <w:p w14:paraId="67E34F4B" w14:textId="77777777" w:rsidR="00640568" w:rsidRDefault="00640568">
    <w:pPr>
      <w:pStyle w:val="Footer"/>
    </w:pPr>
    <w:r>
      <w:rPr>
        <w:noProof/>
        <w:lang w:val="en-GB" w:eastAsia="en-GB"/>
      </w:rPr>
      <mc:AlternateContent>
        <mc:Choice Requires="wps">
          <w:drawing>
            <wp:anchor distT="0" distB="0" distL="114300" distR="114300" simplePos="0" relativeHeight="251659264" behindDoc="0" locked="0" layoutInCell="0" allowOverlap="1" wp14:anchorId="48051FFF" wp14:editId="07A95FB1">
              <wp:simplePos x="0" y="0"/>
              <wp:positionH relativeFrom="page">
                <wp:posOffset>0</wp:posOffset>
              </wp:positionH>
              <wp:positionV relativeFrom="page">
                <wp:posOffset>9594215</wp:posOffset>
              </wp:positionV>
              <wp:extent cx="7772400" cy="273050"/>
              <wp:effectExtent l="0" t="0" r="0" b="12700"/>
              <wp:wrapNone/>
              <wp:docPr id="1" name="MSIPCM295c4afb9926aa089b217a9f" descr="{&quot;HashCode&quot;:-2802585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7C8CBEA" w14:textId="2D180917" w:rsidR="00640568" w:rsidRPr="00007348" w:rsidRDefault="00DD7CA3" w:rsidP="00007348">
                          <w:pPr>
                            <w:spacing w:after="0"/>
                            <w:rPr>
                              <w:rFonts w:ascii="Calibri" w:hAnsi="Calibri"/>
                              <w:color w:val="000000"/>
                              <w:sz w:val="14"/>
                            </w:rPr>
                          </w:pPr>
                          <w:r>
                            <w:rPr>
                              <w:rFonts w:ascii="Calibri" w:hAnsi="Calibri"/>
                              <w:color w:val="000000"/>
                              <w:sz w:val="14"/>
                            </w:rPr>
                            <w:t>INTERNAL |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8051FFF" id="_x0000_t202" coordsize="21600,21600" o:spt="202" path="m,l,21600r21600,l21600,xe">
              <v:stroke joinstyle="miter"/>
              <v:path gradientshapeok="t" o:connecttype="rect"/>
            </v:shapetype>
            <v:shape id="MSIPCM295c4afb9926aa089b217a9f" o:spid="_x0000_s1026" type="#_x0000_t202" alt="{&quot;HashCode&quot;:-2802585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" o:allowincell="f" filled="f" stroked="f" strokeweight=".5pt">
              <v:textbox inset="20pt,0,,0">
                <w:txbxContent>
                  <w:p w14:paraId="07C8CBEA" w14:textId="2D180917" w:rsidR="00640568" w:rsidRPr="00007348" w:rsidRDefault="00DD7CA3" w:rsidP="00007348">
                    <w:pPr>
                      <w:spacing w:after="0"/>
                      <w:rPr>
                        <w:rFonts w:ascii="Calibri" w:hAnsi="Calibri"/>
                        <w:color w:val="000000"/>
                        <w:sz w:val="14"/>
                      </w:rPr>
                    </w:pPr>
                    <w:r>
                      <w:rPr>
                        <w:rFonts w:ascii="Calibri" w:hAnsi="Calibri"/>
                        <w:color w:val="000000"/>
                        <w:sz w:val="14"/>
                      </w:rPr>
                      <w:t>INTERNAL | © INMARSAT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AB8F9" w14:textId="77777777" w:rsidR="00386E75" w:rsidRDefault="00386E75" w:rsidP="000519FA">
      <w:pPr>
        <w:spacing w:after="0" w:line="240" w:lineRule="auto"/>
      </w:pPr>
      <w:r>
        <w:separator/>
      </w:r>
    </w:p>
  </w:footnote>
  <w:footnote w:type="continuationSeparator" w:id="0">
    <w:p w14:paraId="3E9BB53B" w14:textId="77777777" w:rsidR="00386E75" w:rsidRDefault="00386E75" w:rsidP="000519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4pt;height:33pt" o:bullet="t">
        <v:imagedata r:id="rId1" o:title="artABBA"/>
      </v:shape>
    </w:pict>
  </w:numPicBullet>
  <w:abstractNum w:abstractNumId="0" w15:restartNumberingAfterBreak="0">
    <w:nsid w:val="02437A35"/>
    <w:multiLevelType w:val="hybridMultilevel"/>
    <w:tmpl w:val="24FE7B80"/>
    <w:lvl w:ilvl="0" w:tplc="6E7035F0">
      <w:start w:val="1"/>
      <w:numFmt w:val="bullet"/>
      <w:lvlText w:val="•"/>
      <w:lvlJc w:val="left"/>
      <w:pPr>
        <w:tabs>
          <w:tab w:val="num" w:pos="360"/>
        </w:tabs>
        <w:ind w:left="360" w:hanging="360"/>
      </w:pPr>
      <w:rPr>
        <w:rFonts w:ascii="Arial" w:hAnsi="Arial" w:hint="default"/>
      </w:rPr>
    </w:lvl>
    <w:lvl w:ilvl="1" w:tplc="C4928C1C">
      <w:numFmt w:val="bullet"/>
      <w:lvlText w:val="•"/>
      <w:lvlJc w:val="left"/>
      <w:pPr>
        <w:tabs>
          <w:tab w:val="num" w:pos="1080"/>
        </w:tabs>
        <w:ind w:left="1080" w:hanging="360"/>
      </w:pPr>
      <w:rPr>
        <w:rFonts w:ascii="Arial" w:hAnsi="Arial" w:hint="default"/>
      </w:rPr>
    </w:lvl>
    <w:lvl w:ilvl="2" w:tplc="9B4417E8">
      <w:numFmt w:val="bullet"/>
      <w:lvlText w:val="•"/>
      <w:lvlJc w:val="left"/>
      <w:pPr>
        <w:tabs>
          <w:tab w:val="num" w:pos="1800"/>
        </w:tabs>
        <w:ind w:left="1800" w:hanging="360"/>
      </w:pPr>
      <w:rPr>
        <w:rFonts w:ascii="Arial" w:hAnsi="Arial" w:hint="default"/>
      </w:rPr>
    </w:lvl>
    <w:lvl w:ilvl="3" w:tplc="A7B4359C" w:tentative="1">
      <w:start w:val="1"/>
      <w:numFmt w:val="bullet"/>
      <w:lvlText w:val="•"/>
      <w:lvlJc w:val="left"/>
      <w:pPr>
        <w:tabs>
          <w:tab w:val="num" w:pos="2520"/>
        </w:tabs>
        <w:ind w:left="2520" w:hanging="360"/>
      </w:pPr>
      <w:rPr>
        <w:rFonts w:ascii="Arial" w:hAnsi="Arial" w:hint="default"/>
      </w:rPr>
    </w:lvl>
    <w:lvl w:ilvl="4" w:tplc="2E1C6256" w:tentative="1">
      <w:start w:val="1"/>
      <w:numFmt w:val="bullet"/>
      <w:lvlText w:val="•"/>
      <w:lvlJc w:val="left"/>
      <w:pPr>
        <w:tabs>
          <w:tab w:val="num" w:pos="3240"/>
        </w:tabs>
        <w:ind w:left="3240" w:hanging="360"/>
      </w:pPr>
      <w:rPr>
        <w:rFonts w:ascii="Arial" w:hAnsi="Arial" w:hint="default"/>
      </w:rPr>
    </w:lvl>
    <w:lvl w:ilvl="5" w:tplc="11E4D044" w:tentative="1">
      <w:start w:val="1"/>
      <w:numFmt w:val="bullet"/>
      <w:lvlText w:val="•"/>
      <w:lvlJc w:val="left"/>
      <w:pPr>
        <w:tabs>
          <w:tab w:val="num" w:pos="3960"/>
        </w:tabs>
        <w:ind w:left="3960" w:hanging="360"/>
      </w:pPr>
      <w:rPr>
        <w:rFonts w:ascii="Arial" w:hAnsi="Arial" w:hint="default"/>
      </w:rPr>
    </w:lvl>
    <w:lvl w:ilvl="6" w:tplc="438A5E8E" w:tentative="1">
      <w:start w:val="1"/>
      <w:numFmt w:val="bullet"/>
      <w:lvlText w:val="•"/>
      <w:lvlJc w:val="left"/>
      <w:pPr>
        <w:tabs>
          <w:tab w:val="num" w:pos="4680"/>
        </w:tabs>
        <w:ind w:left="4680" w:hanging="360"/>
      </w:pPr>
      <w:rPr>
        <w:rFonts w:ascii="Arial" w:hAnsi="Arial" w:hint="default"/>
      </w:rPr>
    </w:lvl>
    <w:lvl w:ilvl="7" w:tplc="DAB6F346" w:tentative="1">
      <w:start w:val="1"/>
      <w:numFmt w:val="bullet"/>
      <w:lvlText w:val="•"/>
      <w:lvlJc w:val="left"/>
      <w:pPr>
        <w:tabs>
          <w:tab w:val="num" w:pos="5400"/>
        </w:tabs>
        <w:ind w:left="5400" w:hanging="360"/>
      </w:pPr>
      <w:rPr>
        <w:rFonts w:ascii="Arial" w:hAnsi="Arial" w:hint="default"/>
      </w:rPr>
    </w:lvl>
    <w:lvl w:ilvl="8" w:tplc="5A608ED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552047"/>
    <w:multiLevelType w:val="multilevel"/>
    <w:tmpl w:val="040C0025"/>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B0D123B"/>
    <w:multiLevelType w:val="hybridMultilevel"/>
    <w:tmpl w:val="DEE44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167541"/>
    <w:multiLevelType w:val="hybridMultilevel"/>
    <w:tmpl w:val="287A4F6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B1B4701"/>
    <w:multiLevelType w:val="hybridMultilevel"/>
    <w:tmpl w:val="6DA26D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F77B17"/>
    <w:multiLevelType w:val="hybridMultilevel"/>
    <w:tmpl w:val="A99C5C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8634D1"/>
    <w:multiLevelType w:val="hybridMultilevel"/>
    <w:tmpl w:val="C450E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346040"/>
    <w:multiLevelType w:val="multilevel"/>
    <w:tmpl w:val="79122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EE2E79"/>
    <w:multiLevelType w:val="hybridMultilevel"/>
    <w:tmpl w:val="2588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C41554"/>
    <w:multiLevelType w:val="hybridMultilevel"/>
    <w:tmpl w:val="106EB1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A87FEB"/>
    <w:multiLevelType w:val="hybridMultilevel"/>
    <w:tmpl w:val="67DE3F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0695E"/>
    <w:multiLevelType w:val="hybridMultilevel"/>
    <w:tmpl w:val="F2BA67D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E5EFA"/>
    <w:multiLevelType w:val="hybridMultilevel"/>
    <w:tmpl w:val="D71E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70F71"/>
    <w:multiLevelType w:val="hybridMultilevel"/>
    <w:tmpl w:val="EA3474B0"/>
    <w:lvl w:ilvl="0" w:tplc="FB1AB972">
      <w:start w:val="17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16F21"/>
    <w:multiLevelType w:val="hybridMultilevel"/>
    <w:tmpl w:val="41886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552A27"/>
    <w:multiLevelType w:val="hybridMultilevel"/>
    <w:tmpl w:val="8C2845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14554"/>
    <w:multiLevelType w:val="hybridMultilevel"/>
    <w:tmpl w:val="D6446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AA2CE0"/>
    <w:multiLevelType w:val="hybridMultilevel"/>
    <w:tmpl w:val="EC90D1B2"/>
    <w:lvl w:ilvl="0" w:tplc="350695A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FB5275B"/>
    <w:multiLevelType w:val="hybridMultilevel"/>
    <w:tmpl w:val="068EE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212"/>
        </w:tabs>
        <w:ind w:left="1212" w:hanging="360"/>
      </w:pPr>
      <w:rPr>
        <w:rFonts w:ascii="Wingdings" w:hAnsi="Wingdings" w:hint="default"/>
      </w:rPr>
    </w:lvl>
    <w:lvl w:ilvl="1" w:tplc="04090003">
      <w:start w:val="1"/>
      <w:numFmt w:val="bullet"/>
      <w:lvlText w:val="o"/>
      <w:lvlJc w:val="left"/>
      <w:pPr>
        <w:tabs>
          <w:tab w:val="num" w:pos="1033"/>
        </w:tabs>
        <w:ind w:left="1033" w:hanging="360"/>
      </w:pPr>
      <w:rPr>
        <w:rFonts w:ascii="Courier New" w:hAnsi="Courier New" w:cs="Courier New" w:hint="default"/>
      </w:rPr>
    </w:lvl>
    <w:lvl w:ilvl="2" w:tplc="04090005" w:tentative="1">
      <w:start w:val="1"/>
      <w:numFmt w:val="bullet"/>
      <w:lvlText w:val=""/>
      <w:lvlJc w:val="left"/>
      <w:pPr>
        <w:tabs>
          <w:tab w:val="num" w:pos="1753"/>
        </w:tabs>
        <w:ind w:left="1753" w:hanging="360"/>
      </w:pPr>
      <w:rPr>
        <w:rFonts w:ascii="Wingdings" w:hAnsi="Wingdings" w:hint="default"/>
      </w:rPr>
    </w:lvl>
    <w:lvl w:ilvl="3" w:tplc="04090001" w:tentative="1">
      <w:start w:val="1"/>
      <w:numFmt w:val="bullet"/>
      <w:lvlText w:val=""/>
      <w:lvlJc w:val="left"/>
      <w:pPr>
        <w:tabs>
          <w:tab w:val="num" w:pos="2473"/>
        </w:tabs>
        <w:ind w:left="2473" w:hanging="360"/>
      </w:pPr>
      <w:rPr>
        <w:rFonts w:ascii="Symbol" w:hAnsi="Symbol" w:hint="default"/>
      </w:rPr>
    </w:lvl>
    <w:lvl w:ilvl="4" w:tplc="04090003" w:tentative="1">
      <w:start w:val="1"/>
      <w:numFmt w:val="bullet"/>
      <w:lvlText w:val="o"/>
      <w:lvlJc w:val="left"/>
      <w:pPr>
        <w:tabs>
          <w:tab w:val="num" w:pos="3193"/>
        </w:tabs>
        <w:ind w:left="3193" w:hanging="360"/>
      </w:pPr>
      <w:rPr>
        <w:rFonts w:ascii="Courier New" w:hAnsi="Courier New" w:cs="Courier New" w:hint="default"/>
      </w:rPr>
    </w:lvl>
    <w:lvl w:ilvl="5" w:tplc="04090005" w:tentative="1">
      <w:start w:val="1"/>
      <w:numFmt w:val="bullet"/>
      <w:lvlText w:val=""/>
      <w:lvlJc w:val="left"/>
      <w:pPr>
        <w:tabs>
          <w:tab w:val="num" w:pos="3913"/>
        </w:tabs>
        <w:ind w:left="3913" w:hanging="360"/>
      </w:pPr>
      <w:rPr>
        <w:rFonts w:ascii="Wingdings" w:hAnsi="Wingdings" w:hint="default"/>
      </w:rPr>
    </w:lvl>
    <w:lvl w:ilvl="6" w:tplc="04090001" w:tentative="1">
      <w:start w:val="1"/>
      <w:numFmt w:val="bullet"/>
      <w:lvlText w:val=""/>
      <w:lvlJc w:val="left"/>
      <w:pPr>
        <w:tabs>
          <w:tab w:val="num" w:pos="4633"/>
        </w:tabs>
        <w:ind w:left="4633" w:hanging="360"/>
      </w:pPr>
      <w:rPr>
        <w:rFonts w:ascii="Symbol" w:hAnsi="Symbol" w:hint="default"/>
      </w:rPr>
    </w:lvl>
    <w:lvl w:ilvl="7" w:tplc="04090003" w:tentative="1">
      <w:start w:val="1"/>
      <w:numFmt w:val="bullet"/>
      <w:lvlText w:val="o"/>
      <w:lvlJc w:val="left"/>
      <w:pPr>
        <w:tabs>
          <w:tab w:val="num" w:pos="5353"/>
        </w:tabs>
        <w:ind w:left="5353" w:hanging="360"/>
      </w:pPr>
      <w:rPr>
        <w:rFonts w:ascii="Courier New" w:hAnsi="Courier New" w:cs="Courier New" w:hint="default"/>
      </w:rPr>
    </w:lvl>
    <w:lvl w:ilvl="8" w:tplc="04090005" w:tentative="1">
      <w:start w:val="1"/>
      <w:numFmt w:val="bullet"/>
      <w:lvlText w:val=""/>
      <w:lvlJc w:val="left"/>
      <w:pPr>
        <w:tabs>
          <w:tab w:val="num" w:pos="6073"/>
        </w:tabs>
        <w:ind w:left="6073" w:hanging="360"/>
      </w:pPr>
      <w:rPr>
        <w:rFonts w:ascii="Wingdings" w:hAnsi="Wingdings" w:hint="default"/>
      </w:rPr>
    </w:lvl>
  </w:abstractNum>
  <w:abstractNum w:abstractNumId="21" w15:restartNumberingAfterBreak="0">
    <w:nsid w:val="54BC06F2"/>
    <w:multiLevelType w:val="multilevel"/>
    <w:tmpl w:val="54BC06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5BE3371"/>
    <w:multiLevelType w:val="hybridMultilevel"/>
    <w:tmpl w:val="C30C1D64"/>
    <w:lvl w:ilvl="0" w:tplc="1882920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0051DE"/>
    <w:multiLevelType w:val="hybridMultilevel"/>
    <w:tmpl w:val="CF521978"/>
    <w:lvl w:ilvl="0" w:tplc="041D0001">
      <w:start w:val="1"/>
      <w:numFmt w:val="bullet"/>
      <w:lvlText w:val=""/>
      <w:lvlJc w:val="left"/>
      <w:pPr>
        <w:ind w:left="440" w:hanging="360"/>
      </w:pPr>
      <w:rPr>
        <w:rFonts w:ascii="Symbol" w:hAnsi="Symbol" w:hint="default"/>
      </w:rPr>
    </w:lvl>
    <w:lvl w:ilvl="1" w:tplc="041D0003" w:tentative="1">
      <w:start w:val="1"/>
      <w:numFmt w:val="bullet"/>
      <w:lvlText w:val="o"/>
      <w:lvlJc w:val="left"/>
      <w:pPr>
        <w:ind w:left="1160" w:hanging="360"/>
      </w:pPr>
      <w:rPr>
        <w:rFonts w:ascii="Courier New" w:hAnsi="Courier New" w:cs="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cs="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cs="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24" w15:restartNumberingAfterBreak="0">
    <w:nsid w:val="583A7916"/>
    <w:multiLevelType w:val="multilevel"/>
    <w:tmpl w:val="3E96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510439"/>
    <w:multiLevelType w:val="hybridMultilevel"/>
    <w:tmpl w:val="5632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95A31"/>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0A57528"/>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6A340BA"/>
    <w:multiLevelType w:val="hybridMultilevel"/>
    <w:tmpl w:val="BF4C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B43855"/>
    <w:multiLevelType w:val="hybridMultilevel"/>
    <w:tmpl w:val="C77EA98A"/>
    <w:lvl w:ilvl="0" w:tplc="2F761B34">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6B457C12"/>
    <w:multiLevelType w:val="hybridMultilevel"/>
    <w:tmpl w:val="1688B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742ADB"/>
    <w:multiLevelType w:val="hybridMultilevel"/>
    <w:tmpl w:val="88FA40AA"/>
    <w:lvl w:ilvl="0" w:tplc="2F761B34">
      <w:start w:val="1"/>
      <w:numFmt w:val="bullet"/>
      <w:lvlText w:val=""/>
      <w:lvlPicBulletId w:val="0"/>
      <w:lvlJc w:val="left"/>
      <w:pPr>
        <w:tabs>
          <w:tab w:val="num" w:pos="720"/>
        </w:tabs>
        <w:ind w:left="720" w:hanging="360"/>
      </w:pPr>
      <w:rPr>
        <w:rFonts w:ascii="Symbol" w:hAnsi="Symbol" w:hint="default"/>
      </w:rPr>
    </w:lvl>
    <w:lvl w:ilvl="1" w:tplc="08F05F8A">
      <w:start w:val="1"/>
      <w:numFmt w:val="bullet"/>
      <w:lvlText w:val=""/>
      <w:lvlPicBulletId w:val="0"/>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32" w15:restartNumberingAfterBreak="0">
    <w:nsid w:val="72DD69F4"/>
    <w:multiLevelType w:val="multilevel"/>
    <w:tmpl w:val="0BF4D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CBB78B1"/>
    <w:multiLevelType w:val="hybridMultilevel"/>
    <w:tmpl w:val="FAD6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2"/>
  </w:num>
  <w:num w:numId="4">
    <w:abstractNumId w:val="31"/>
  </w:num>
  <w:num w:numId="5">
    <w:abstractNumId w:val="29"/>
  </w:num>
  <w:num w:numId="6">
    <w:abstractNumId w:val="25"/>
  </w:num>
  <w:num w:numId="7">
    <w:abstractNumId w:val="28"/>
  </w:num>
  <w:num w:numId="8">
    <w:abstractNumId w:val="13"/>
  </w:num>
  <w:num w:numId="9">
    <w:abstractNumId w:val="22"/>
  </w:num>
  <w:num w:numId="10">
    <w:abstractNumId w:val="11"/>
  </w:num>
  <w:num w:numId="11">
    <w:abstractNumId w:val="15"/>
  </w:num>
  <w:num w:numId="12">
    <w:abstractNumId w:val="10"/>
  </w:num>
  <w:num w:numId="13">
    <w:abstractNumId w:val="17"/>
  </w:num>
  <w:num w:numId="14">
    <w:abstractNumId w:val="16"/>
  </w:num>
  <w:num w:numId="15">
    <w:abstractNumId w:val="30"/>
  </w:num>
  <w:num w:numId="16">
    <w:abstractNumId w:val="12"/>
  </w:num>
  <w:num w:numId="17">
    <w:abstractNumId w:val="33"/>
  </w:num>
  <w:num w:numId="18">
    <w:abstractNumId w:val="5"/>
  </w:num>
  <w:num w:numId="19">
    <w:abstractNumId w:val="20"/>
  </w:num>
  <w:num w:numId="20">
    <w:abstractNumId w:val="8"/>
  </w:num>
  <w:num w:numId="21">
    <w:abstractNumId w:val="0"/>
  </w:num>
  <w:num w:numId="22">
    <w:abstractNumId w:val="18"/>
  </w:num>
  <w:num w:numId="23">
    <w:abstractNumId w:val="24"/>
  </w:num>
  <w:num w:numId="24">
    <w:abstractNumId w:val="7"/>
  </w:num>
  <w:num w:numId="25">
    <w:abstractNumId w:val="23"/>
  </w:num>
  <w:num w:numId="26">
    <w:abstractNumId w:val="21"/>
  </w:num>
  <w:num w:numId="27">
    <w:abstractNumId w:val="26"/>
  </w:num>
  <w:num w:numId="28">
    <w:abstractNumId w:val="27"/>
  </w:num>
  <w:num w:numId="29">
    <w:abstractNumId w:val="2"/>
  </w:num>
  <w:num w:numId="30">
    <w:abstractNumId w:val="14"/>
  </w:num>
  <w:num w:numId="31">
    <w:abstractNumId w:val="9"/>
  </w:num>
  <w:num w:numId="32">
    <w:abstractNumId w:val="5"/>
  </w:num>
  <w:num w:numId="33">
    <w:abstractNumId w:val="3"/>
  </w:num>
  <w:num w:numId="34">
    <w:abstractNumId w:val="19"/>
  </w:num>
  <w:num w:numId="35">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0NzEyNTY0NjA1NTBW0lEKTi0uzszPAykwqgUAtz8WtiwAAAA="/>
  </w:docVars>
  <w:rsids>
    <w:rsidRoot w:val="007C3C38"/>
    <w:rsid w:val="000020D9"/>
    <w:rsid w:val="000023B2"/>
    <w:rsid w:val="0000355A"/>
    <w:rsid w:val="000035F9"/>
    <w:rsid w:val="000037C3"/>
    <w:rsid w:val="00004954"/>
    <w:rsid w:val="00004A17"/>
    <w:rsid w:val="0000656B"/>
    <w:rsid w:val="00006960"/>
    <w:rsid w:val="00007348"/>
    <w:rsid w:val="00007A13"/>
    <w:rsid w:val="00010935"/>
    <w:rsid w:val="00010F94"/>
    <w:rsid w:val="000125A6"/>
    <w:rsid w:val="00013CAE"/>
    <w:rsid w:val="00017C51"/>
    <w:rsid w:val="00017D31"/>
    <w:rsid w:val="00020134"/>
    <w:rsid w:val="00020B0E"/>
    <w:rsid w:val="00021E7B"/>
    <w:rsid w:val="000222C1"/>
    <w:rsid w:val="0002788C"/>
    <w:rsid w:val="00027C82"/>
    <w:rsid w:val="00027E68"/>
    <w:rsid w:val="00030A86"/>
    <w:rsid w:val="00031491"/>
    <w:rsid w:val="0003273C"/>
    <w:rsid w:val="00032967"/>
    <w:rsid w:val="000330CB"/>
    <w:rsid w:val="00033BAD"/>
    <w:rsid w:val="0003674B"/>
    <w:rsid w:val="00036E23"/>
    <w:rsid w:val="00036FE7"/>
    <w:rsid w:val="00037782"/>
    <w:rsid w:val="00041657"/>
    <w:rsid w:val="000426D6"/>
    <w:rsid w:val="00042B81"/>
    <w:rsid w:val="00042C03"/>
    <w:rsid w:val="00043CAA"/>
    <w:rsid w:val="00050BC2"/>
    <w:rsid w:val="000519FA"/>
    <w:rsid w:val="0005271D"/>
    <w:rsid w:val="000549D5"/>
    <w:rsid w:val="00055C01"/>
    <w:rsid w:val="00056294"/>
    <w:rsid w:val="0005728C"/>
    <w:rsid w:val="000572E6"/>
    <w:rsid w:val="00057BAC"/>
    <w:rsid w:val="00057C8B"/>
    <w:rsid w:val="00057E68"/>
    <w:rsid w:val="000618F1"/>
    <w:rsid w:val="00061AE4"/>
    <w:rsid w:val="0006202B"/>
    <w:rsid w:val="000628DB"/>
    <w:rsid w:val="000634A8"/>
    <w:rsid w:val="000639AB"/>
    <w:rsid w:val="00064757"/>
    <w:rsid w:val="000648F1"/>
    <w:rsid w:val="000654AE"/>
    <w:rsid w:val="000656E3"/>
    <w:rsid w:val="00066A97"/>
    <w:rsid w:val="00067BC8"/>
    <w:rsid w:val="00067C99"/>
    <w:rsid w:val="00072A13"/>
    <w:rsid w:val="000746F1"/>
    <w:rsid w:val="00074772"/>
    <w:rsid w:val="00075110"/>
    <w:rsid w:val="00075BA9"/>
    <w:rsid w:val="00076BEE"/>
    <w:rsid w:val="00080069"/>
    <w:rsid w:val="00080A19"/>
    <w:rsid w:val="00082A2F"/>
    <w:rsid w:val="000835B5"/>
    <w:rsid w:val="000836E2"/>
    <w:rsid w:val="00084A04"/>
    <w:rsid w:val="000852A4"/>
    <w:rsid w:val="00085EB5"/>
    <w:rsid w:val="00087933"/>
    <w:rsid w:val="00087BB7"/>
    <w:rsid w:val="0009000A"/>
    <w:rsid w:val="00091C31"/>
    <w:rsid w:val="00092335"/>
    <w:rsid w:val="00094199"/>
    <w:rsid w:val="000971F4"/>
    <w:rsid w:val="00097361"/>
    <w:rsid w:val="000973EC"/>
    <w:rsid w:val="00097647"/>
    <w:rsid w:val="000A08A3"/>
    <w:rsid w:val="000A16A4"/>
    <w:rsid w:val="000A24C7"/>
    <w:rsid w:val="000A2FE5"/>
    <w:rsid w:val="000A4533"/>
    <w:rsid w:val="000A4546"/>
    <w:rsid w:val="000A5905"/>
    <w:rsid w:val="000A5B49"/>
    <w:rsid w:val="000A7CC5"/>
    <w:rsid w:val="000B07FF"/>
    <w:rsid w:val="000B4ECA"/>
    <w:rsid w:val="000B679F"/>
    <w:rsid w:val="000C061E"/>
    <w:rsid w:val="000C0929"/>
    <w:rsid w:val="000C12E6"/>
    <w:rsid w:val="000C14B3"/>
    <w:rsid w:val="000C1B15"/>
    <w:rsid w:val="000C1F38"/>
    <w:rsid w:val="000C2A54"/>
    <w:rsid w:val="000C2BFE"/>
    <w:rsid w:val="000C3792"/>
    <w:rsid w:val="000C63B7"/>
    <w:rsid w:val="000C7447"/>
    <w:rsid w:val="000C790A"/>
    <w:rsid w:val="000D01FE"/>
    <w:rsid w:val="000D0D93"/>
    <w:rsid w:val="000D287C"/>
    <w:rsid w:val="000D403A"/>
    <w:rsid w:val="000D5145"/>
    <w:rsid w:val="000D6A97"/>
    <w:rsid w:val="000D7F36"/>
    <w:rsid w:val="000E00F0"/>
    <w:rsid w:val="000E0D7C"/>
    <w:rsid w:val="000E1EE4"/>
    <w:rsid w:val="000E20D5"/>
    <w:rsid w:val="000E3300"/>
    <w:rsid w:val="000E4A36"/>
    <w:rsid w:val="000E6009"/>
    <w:rsid w:val="000E79B1"/>
    <w:rsid w:val="000E7C02"/>
    <w:rsid w:val="000E7F24"/>
    <w:rsid w:val="000F015B"/>
    <w:rsid w:val="000F05B2"/>
    <w:rsid w:val="000F0C87"/>
    <w:rsid w:val="000F453E"/>
    <w:rsid w:val="000F492B"/>
    <w:rsid w:val="000F64A3"/>
    <w:rsid w:val="000F64BD"/>
    <w:rsid w:val="000F674D"/>
    <w:rsid w:val="001005D2"/>
    <w:rsid w:val="00103493"/>
    <w:rsid w:val="00103FE5"/>
    <w:rsid w:val="001043C5"/>
    <w:rsid w:val="00105C67"/>
    <w:rsid w:val="00105C9E"/>
    <w:rsid w:val="0010616A"/>
    <w:rsid w:val="00107DCA"/>
    <w:rsid w:val="00110759"/>
    <w:rsid w:val="00111863"/>
    <w:rsid w:val="00111C56"/>
    <w:rsid w:val="00112599"/>
    <w:rsid w:val="00114678"/>
    <w:rsid w:val="00116F84"/>
    <w:rsid w:val="001175C0"/>
    <w:rsid w:val="00120438"/>
    <w:rsid w:val="00121EB3"/>
    <w:rsid w:val="00122497"/>
    <w:rsid w:val="00122ADB"/>
    <w:rsid w:val="0012566C"/>
    <w:rsid w:val="00126AE3"/>
    <w:rsid w:val="0012710E"/>
    <w:rsid w:val="00131DAF"/>
    <w:rsid w:val="0013288C"/>
    <w:rsid w:val="00132E99"/>
    <w:rsid w:val="001330E2"/>
    <w:rsid w:val="0013441D"/>
    <w:rsid w:val="0013566F"/>
    <w:rsid w:val="001370D1"/>
    <w:rsid w:val="00141632"/>
    <w:rsid w:val="001418C6"/>
    <w:rsid w:val="00141F84"/>
    <w:rsid w:val="00142E62"/>
    <w:rsid w:val="00144667"/>
    <w:rsid w:val="00145B91"/>
    <w:rsid w:val="00145BF9"/>
    <w:rsid w:val="00147201"/>
    <w:rsid w:val="0014725D"/>
    <w:rsid w:val="00147D27"/>
    <w:rsid w:val="00150804"/>
    <w:rsid w:val="00150EBE"/>
    <w:rsid w:val="00152F03"/>
    <w:rsid w:val="00154607"/>
    <w:rsid w:val="00155141"/>
    <w:rsid w:val="001557C1"/>
    <w:rsid w:val="00155853"/>
    <w:rsid w:val="00160717"/>
    <w:rsid w:val="001619F2"/>
    <w:rsid w:val="00163FFB"/>
    <w:rsid w:val="001645C2"/>
    <w:rsid w:val="00165B05"/>
    <w:rsid w:val="00166BD0"/>
    <w:rsid w:val="00166CA6"/>
    <w:rsid w:val="0016782B"/>
    <w:rsid w:val="00170442"/>
    <w:rsid w:val="001712ED"/>
    <w:rsid w:val="00171DDF"/>
    <w:rsid w:val="001755B9"/>
    <w:rsid w:val="00177979"/>
    <w:rsid w:val="00183472"/>
    <w:rsid w:val="001840DF"/>
    <w:rsid w:val="00184579"/>
    <w:rsid w:val="0018472F"/>
    <w:rsid w:val="00184CDA"/>
    <w:rsid w:val="00186643"/>
    <w:rsid w:val="00187C6F"/>
    <w:rsid w:val="00191E20"/>
    <w:rsid w:val="00192931"/>
    <w:rsid w:val="00192935"/>
    <w:rsid w:val="00193810"/>
    <w:rsid w:val="00194081"/>
    <w:rsid w:val="00195433"/>
    <w:rsid w:val="001954E9"/>
    <w:rsid w:val="00197E0B"/>
    <w:rsid w:val="001A0E9A"/>
    <w:rsid w:val="001A0F58"/>
    <w:rsid w:val="001A2A1F"/>
    <w:rsid w:val="001A3DBF"/>
    <w:rsid w:val="001A4BC4"/>
    <w:rsid w:val="001A5D61"/>
    <w:rsid w:val="001A6D9F"/>
    <w:rsid w:val="001A7623"/>
    <w:rsid w:val="001B031C"/>
    <w:rsid w:val="001B15D0"/>
    <w:rsid w:val="001B1807"/>
    <w:rsid w:val="001B20D7"/>
    <w:rsid w:val="001B2A70"/>
    <w:rsid w:val="001B2C43"/>
    <w:rsid w:val="001B30BA"/>
    <w:rsid w:val="001B391C"/>
    <w:rsid w:val="001B3F85"/>
    <w:rsid w:val="001B53EC"/>
    <w:rsid w:val="001C3352"/>
    <w:rsid w:val="001C4622"/>
    <w:rsid w:val="001C52D2"/>
    <w:rsid w:val="001C54DE"/>
    <w:rsid w:val="001C64F9"/>
    <w:rsid w:val="001C66D9"/>
    <w:rsid w:val="001C6DC6"/>
    <w:rsid w:val="001C7D18"/>
    <w:rsid w:val="001C7E39"/>
    <w:rsid w:val="001D1BAC"/>
    <w:rsid w:val="001D2714"/>
    <w:rsid w:val="001D492C"/>
    <w:rsid w:val="001D5193"/>
    <w:rsid w:val="001D7850"/>
    <w:rsid w:val="001D7C16"/>
    <w:rsid w:val="001E0703"/>
    <w:rsid w:val="001E09DA"/>
    <w:rsid w:val="001E0D4D"/>
    <w:rsid w:val="001E1EC4"/>
    <w:rsid w:val="001E2163"/>
    <w:rsid w:val="001E23D3"/>
    <w:rsid w:val="001E2F5B"/>
    <w:rsid w:val="001E46B5"/>
    <w:rsid w:val="001E4FDE"/>
    <w:rsid w:val="001E5FE9"/>
    <w:rsid w:val="001E6279"/>
    <w:rsid w:val="001E66B6"/>
    <w:rsid w:val="001E71BE"/>
    <w:rsid w:val="001E7561"/>
    <w:rsid w:val="001F0323"/>
    <w:rsid w:val="001F072C"/>
    <w:rsid w:val="001F0DEB"/>
    <w:rsid w:val="001F0F62"/>
    <w:rsid w:val="001F46A7"/>
    <w:rsid w:val="001F5894"/>
    <w:rsid w:val="001F5BEE"/>
    <w:rsid w:val="001F6A45"/>
    <w:rsid w:val="0020061D"/>
    <w:rsid w:val="00202C88"/>
    <w:rsid w:val="00202FFE"/>
    <w:rsid w:val="0020613E"/>
    <w:rsid w:val="00206E46"/>
    <w:rsid w:val="002071E5"/>
    <w:rsid w:val="00207228"/>
    <w:rsid w:val="00211821"/>
    <w:rsid w:val="0021481A"/>
    <w:rsid w:val="00214F4F"/>
    <w:rsid w:val="0021618C"/>
    <w:rsid w:val="00217109"/>
    <w:rsid w:val="002176CB"/>
    <w:rsid w:val="00222ECE"/>
    <w:rsid w:val="0022358B"/>
    <w:rsid w:val="00223595"/>
    <w:rsid w:val="00224B69"/>
    <w:rsid w:val="00225856"/>
    <w:rsid w:val="0022623D"/>
    <w:rsid w:val="0022777D"/>
    <w:rsid w:val="00230841"/>
    <w:rsid w:val="00230F4E"/>
    <w:rsid w:val="00231623"/>
    <w:rsid w:val="00231EB5"/>
    <w:rsid w:val="00232F1F"/>
    <w:rsid w:val="0023580A"/>
    <w:rsid w:val="00235B85"/>
    <w:rsid w:val="0023711F"/>
    <w:rsid w:val="00242316"/>
    <w:rsid w:val="0024311D"/>
    <w:rsid w:val="002431C2"/>
    <w:rsid w:val="0024363B"/>
    <w:rsid w:val="0024364F"/>
    <w:rsid w:val="00243E1C"/>
    <w:rsid w:val="002462B0"/>
    <w:rsid w:val="00246B00"/>
    <w:rsid w:val="002476A2"/>
    <w:rsid w:val="00247842"/>
    <w:rsid w:val="00252734"/>
    <w:rsid w:val="00253223"/>
    <w:rsid w:val="00253FFC"/>
    <w:rsid w:val="00254B74"/>
    <w:rsid w:val="002554AD"/>
    <w:rsid w:val="002557DB"/>
    <w:rsid w:val="002565CB"/>
    <w:rsid w:val="00256CD8"/>
    <w:rsid w:val="002623FA"/>
    <w:rsid w:val="002645D8"/>
    <w:rsid w:val="00264714"/>
    <w:rsid w:val="00264C1D"/>
    <w:rsid w:val="00264C75"/>
    <w:rsid w:val="002653D0"/>
    <w:rsid w:val="002653F7"/>
    <w:rsid w:val="00266846"/>
    <w:rsid w:val="00267ECE"/>
    <w:rsid w:val="0027054D"/>
    <w:rsid w:val="0027077A"/>
    <w:rsid w:val="00272170"/>
    <w:rsid w:val="002763CB"/>
    <w:rsid w:val="0027793D"/>
    <w:rsid w:val="00281A49"/>
    <w:rsid w:val="002827B1"/>
    <w:rsid w:val="00284E2F"/>
    <w:rsid w:val="00285BC3"/>
    <w:rsid w:val="00286444"/>
    <w:rsid w:val="0029020E"/>
    <w:rsid w:val="0029047E"/>
    <w:rsid w:val="0029061C"/>
    <w:rsid w:val="00291A38"/>
    <w:rsid w:val="00292F13"/>
    <w:rsid w:val="00294494"/>
    <w:rsid w:val="0029466A"/>
    <w:rsid w:val="002947EB"/>
    <w:rsid w:val="00295185"/>
    <w:rsid w:val="0029596C"/>
    <w:rsid w:val="0029675E"/>
    <w:rsid w:val="002A059C"/>
    <w:rsid w:val="002A119E"/>
    <w:rsid w:val="002A21A0"/>
    <w:rsid w:val="002A5300"/>
    <w:rsid w:val="002A5311"/>
    <w:rsid w:val="002A5488"/>
    <w:rsid w:val="002A5509"/>
    <w:rsid w:val="002A6798"/>
    <w:rsid w:val="002B0B4B"/>
    <w:rsid w:val="002B3388"/>
    <w:rsid w:val="002B3842"/>
    <w:rsid w:val="002B3C00"/>
    <w:rsid w:val="002B3F41"/>
    <w:rsid w:val="002B4623"/>
    <w:rsid w:val="002B4A5B"/>
    <w:rsid w:val="002B5306"/>
    <w:rsid w:val="002B6DF6"/>
    <w:rsid w:val="002B6FA4"/>
    <w:rsid w:val="002C08CE"/>
    <w:rsid w:val="002C0E01"/>
    <w:rsid w:val="002C1862"/>
    <w:rsid w:val="002C372B"/>
    <w:rsid w:val="002C3D4E"/>
    <w:rsid w:val="002C4D5E"/>
    <w:rsid w:val="002C5B6D"/>
    <w:rsid w:val="002C67B8"/>
    <w:rsid w:val="002D15A4"/>
    <w:rsid w:val="002D217D"/>
    <w:rsid w:val="002D24D0"/>
    <w:rsid w:val="002D261D"/>
    <w:rsid w:val="002D293F"/>
    <w:rsid w:val="002D3D84"/>
    <w:rsid w:val="002D4B66"/>
    <w:rsid w:val="002D6E8E"/>
    <w:rsid w:val="002E1513"/>
    <w:rsid w:val="002E2127"/>
    <w:rsid w:val="002E416E"/>
    <w:rsid w:val="002E684A"/>
    <w:rsid w:val="002E7049"/>
    <w:rsid w:val="002F14A0"/>
    <w:rsid w:val="002F2BBC"/>
    <w:rsid w:val="002F56DC"/>
    <w:rsid w:val="002F64BF"/>
    <w:rsid w:val="00300C6E"/>
    <w:rsid w:val="003011D8"/>
    <w:rsid w:val="003022C8"/>
    <w:rsid w:val="003028B6"/>
    <w:rsid w:val="00303ED4"/>
    <w:rsid w:val="003053CC"/>
    <w:rsid w:val="00306663"/>
    <w:rsid w:val="003073BF"/>
    <w:rsid w:val="00307552"/>
    <w:rsid w:val="00307819"/>
    <w:rsid w:val="0031260B"/>
    <w:rsid w:val="00312A8E"/>
    <w:rsid w:val="00313E04"/>
    <w:rsid w:val="00314AF9"/>
    <w:rsid w:val="00314F16"/>
    <w:rsid w:val="0031678A"/>
    <w:rsid w:val="00316C64"/>
    <w:rsid w:val="00316E65"/>
    <w:rsid w:val="0032358C"/>
    <w:rsid w:val="00323FCF"/>
    <w:rsid w:val="003242AC"/>
    <w:rsid w:val="00325F89"/>
    <w:rsid w:val="00325F8E"/>
    <w:rsid w:val="00326E11"/>
    <w:rsid w:val="00327790"/>
    <w:rsid w:val="00330148"/>
    <w:rsid w:val="00331232"/>
    <w:rsid w:val="00331BC6"/>
    <w:rsid w:val="003327A4"/>
    <w:rsid w:val="00334D52"/>
    <w:rsid w:val="00335B94"/>
    <w:rsid w:val="00335F2D"/>
    <w:rsid w:val="003367CA"/>
    <w:rsid w:val="00336803"/>
    <w:rsid w:val="00336F51"/>
    <w:rsid w:val="00340733"/>
    <w:rsid w:val="00340A96"/>
    <w:rsid w:val="0034182C"/>
    <w:rsid w:val="0034322E"/>
    <w:rsid w:val="00343E11"/>
    <w:rsid w:val="003450C7"/>
    <w:rsid w:val="00346842"/>
    <w:rsid w:val="00347A04"/>
    <w:rsid w:val="00347D67"/>
    <w:rsid w:val="00347D69"/>
    <w:rsid w:val="003501D3"/>
    <w:rsid w:val="0035022C"/>
    <w:rsid w:val="003516D8"/>
    <w:rsid w:val="00353680"/>
    <w:rsid w:val="003537EE"/>
    <w:rsid w:val="00354398"/>
    <w:rsid w:val="0035455A"/>
    <w:rsid w:val="00356DBF"/>
    <w:rsid w:val="003600D7"/>
    <w:rsid w:val="00360C68"/>
    <w:rsid w:val="00362B48"/>
    <w:rsid w:val="00362BB5"/>
    <w:rsid w:val="003636EE"/>
    <w:rsid w:val="00363F55"/>
    <w:rsid w:val="00363FDF"/>
    <w:rsid w:val="003645D3"/>
    <w:rsid w:val="00364728"/>
    <w:rsid w:val="00364CD5"/>
    <w:rsid w:val="00365D0B"/>
    <w:rsid w:val="00365D1C"/>
    <w:rsid w:val="00365FC7"/>
    <w:rsid w:val="003673CC"/>
    <w:rsid w:val="0036758B"/>
    <w:rsid w:val="00370217"/>
    <w:rsid w:val="003710B8"/>
    <w:rsid w:val="0037256B"/>
    <w:rsid w:val="00373250"/>
    <w:rsid w:val="00373EAF"/>
    <w:rsid w:val="00373FE4"/>
    <w:rsid w:val="0037437D"/>
    <w:rsid w:val="00375407"/>
    <w:rsid w:val="0037598E"/>
    <w:rsid w:val="00375EC0"/>
    <w:rsid w:val="0037633E"/>
    <w:rsid w:val="00377F40"/>
    <w:rsid w:val="00380169"/>
    <w:rsid w:val="00380F3D"/>
    <w:rsid w:val="003810A3"/>
    <w:rsid w:val="00384424"/>
    <w:rsid w:val="00384788"/>
    <w:rsid w:val="00386E75"/>
    <w:rsid w:val="0039081F"/>
    <w:rsid w:val="0039106B"/>
    <w:rsid w:val="00391CDC"/>
    <w:rsid w:val="00392353"/>
    <w:rsid w:val="0039273B"/>
    <w:rsid w:val="003939D2"/>
    <w:rsid w:val="00395995"/>
    <w:rsid w:val="00396926"/>
    <w:rsid w:val="00396DE0"/>
    <w:rsid w:val="003A0A6D"/>
    <w:rsid w:val="003A29CC"/>
    <w:rsid w:val="003A32FD"/>
    <w:rsid w:val="003A3307"/>
    <w:rsid w:val="003A3A46"/>
    <w:rsid w:val="003A3F95"/>
    <w:rsid w:val="003A5990"/>
    <w:rsid w:val="003A77AC"/>
    <w:rsid w:val="003A79AC"/>
    <w:rsid w:val="003B1C92"/>
    <w:rsid w:val="003B2DD4"/>
    <w:rsid w:val="003B2F3E"/>
    <w:rsid w:val="003B35A8"/>
    <w:rsid w:val="003B47A7"/>
    <w:rsid w:val="003B5995"/>
    <w:rsid w:val="003B69F3"/>
    <w:rsid w:val="003B7914"/>
    <w:rsid w:val="003C03A6"/>
    <w:rsid w:val="003C0ADF"/>
    <w:rsid w:val="003C0B0D"/>
    <w:rsid w:val="003C112E"/>
    <w:rsid w:val="003C1311"/>
    <w:rsid w:val="003C29D4"/>
    <w:rsid w:val="003C3CCE"/>
    <w:rsid w:val="003C61F5"/>
    <w:rsid w:val="003C6317"/>
    <w:rsid w:val="003D2EA5"/>
    <w:rsid w:val="003D300C"/>
    <w:rsid w:val="003D40E2"/>
    <w:rsid w:val="003D45CB"/>
    <w:rsid w:val="003D467F"/>
    <w:rsid w:val="003D59C4"/>
    <w:rsid w:val="003D5B1B"/>
    <w:rsid w:val="003D5E0A"/>
    <w:rsid w:val="003D6EAE"/>
    <w:rsid w:val="003D7128"/>
    <w:rsid w:val="003D7F2C"/>
    <w:rsid w:val="003E0215"/>
    <w:rsid w:val="003E1E7E"/>
    <w:rsid w:val="003E2071"/>
    <w:rsid w:val="003E4054"/>
    <w:rsid w:val="003E725C"/>
    <w:rsid w:val="003E7A77"/>
    <w:rsid w:val="003F10C7"/>
    <w:rsid w:val="003F16A7"/>
    <w:rsid w:val="003F1D74"/>
    <w:rsid w:val="003F2698"/>
    <w:rsid w:val="003F32A9"/>
    <w:rsid w:val="003F34DB"/>
    <w:rsid w:val="003F381B"/>
    <w:rsid w:val="003F3B87"/>
    <w:rsid w:val="003F44BB"/>
    <w:rsid w:val="003F6175"/>
    <w:rsid w:val="003F6482"/>
    <w:rsid w:val="003F67FF"/>
    <w:rsid w:val="00402832"/>
    <w:rsid w:val="004032E4"/>
    <w:rsid w:val="0040357F"/>
    <w:rsid w:val="0040643F"/>
    <w:rsid w:val="00407FBF"/>
    <w:rsid w:val="00410186"/>
    <w:rsid w:val="0041109B"/>
    <w:rsid w:val="0041147C"/>
    <w:rsid w:val="0041341B"/>
    <w:rsid w:val="00413E0F"/>
    <w:rsid w:val="00415612"/>
    <w:rsid w:val="00417887"/>
    <w:rsid w:val="00417D8D"/>
    <w:rsid w:val="0042079E"/>
    <w:rsid w:val="00420E1D"/>
    <w:rsid w:val="0042175F"/>
    <w:rsid w:val="004226D5"/>
    <w:rsid w:val="00423D8B"/>
    <w:rsid w:val="004246FC"/>
    <w:rsid w:val="004249AE"/>
    <w:rsid w:val="004252B9"/>
    <w:rsid w:val="0042587B"/>
    <w:rsid w:val="004264E4"/>
    <w:rsid w:val="00427143"/>
    <w:rsid w:val="0042776C"/>
    <w:rsid w:val="004277D7"/>
    <w:rsid w:val="00427F23"/>
    <w:rsid w:val="00430D3F"/>
    <w:rsid w:val="00431057"/>
    <w:rsid w:val="00431FAC"/>
    <w:rsid w:val="00432B3E"/>
    <w:rsid w:val="004348D2"/>
    <w:rsid w:val="00437422"/>
    <w:rsid w:val="00437A28"/>
    <w:rsid w:val="004401EA"/>
    <w:rsid w:val="00440779"/>
    <w:rsid w:val="00443209"/>
    <w:rsid w:val="00444293"/>
    <w:rsid w:val="00445C55"/>
    <w:rsid w:val="00447963"/>
    <w:rsid w:val="00451ABC"/>
    <w:rsid w:val="00451FE4"/>
    <w:rsid w:val="0045439F"/>
    <w:rsid w:val="00454AE5"/>
    <w:rsid w:val="00455381"/>
    <w:rsid w:val="00455BC1"/>
    <w:rsid w:val="00456005"/>
    <w:rsid w:val="00456552"/>
    <w:rsid w:val="00460E5F"/>
    <w:rsid w:val="0046101F"/>
    <w:rsid w:val="00461E8C"/>
    <w:rsid w:val="00462193"/>
    <w:rsid w:val="004632A8"/>
    <w:rsid w:val="0046365D"/>
    <w:rsid w:val="00465A37"/>
    <w:rsid w:val="004660C3"/>
    <w:rsid w:val="00466336"/>
    <w:rsid w:val="00467347"/>
    <w:rsid w:val="00467709"/>
    <w:rsid w:val="0047216D"/>
    <w:rsid w:val="00472B68"/>
    <w:rsid w:val="00473BBA"/>
    <w:rsid w:val="00473C75"/>
    <w:rsid w:val="00474185"/>
    <w:rsid w:val="0047542E"/>
    <w:rsid w:val="0047683B"/>
    <w:rsid w:val="004775CD"/>
    <w:rsid w:val="004819EB"/>
    <w:rsid w:val="004828F2"/>
    <w:rsid w:val="00484AF8"/>
    <w:rsid w:val="004852BF"/>
    <w:rsid w:val="0048626C"/>
    <w:rsid w:val="00486598"/>
    <w:rsid w:val="0048671E"/>
    <w:rsid w:val="004910C5"/>
    <w:rsid w:val="0049136B"/>
    <w:rsid w:val="00491475"/>
    <w:rsid w:val="00491B2F"/>
    <w:rsid w:val="00492CF5"/>
    <w:rsid w:val="00493012"/>
    <w:rsid w:val="004935FF"/>
    <w:rsid w:val="00493B72"/>
    <w:rsid w:val="00493C1E"/>
    <w:rsid w:val="004958CC"/>
    <w:rsid w:val="00495D6A"/>
    <w:rsid w:val="004A1366"/>
    <w:rsid w:val="004A4060"/>
    <w:rsid w:val="004B1AB9"/>
    <w:rsid w:val="004B1E97"/>
    <w:rsid w:val="004B32B2"/>
    <w:rsid w:val="004B39C3"/>
    <w:rsid w:val="004B7836"/>
    <w:rsid w:val="004C07C4"/>
    <w:rsid w:val="004C0E19"/>
    <w:rsid w:val="004C1B9C"/>
    <w:rsid w:val="004C2605"/>
    <w:rsid w:val="004C327F"/>
    <w:rsid w:val="004C338C"/>
    <w:rsid w:val="004C3D4B"/>
    <w:rsid w:val="004C5F6D"/>
    <w:rsid w:val="004C7EE5"/>
    <w:rsid w:val="004D2315"/>
    <w:rsid w:val="004D3A80"/>
    <w:rsid w:val="004D4273"/>
    <w:rsid w:val="004D4F85"/>
    <w:rsid w:val="004D5A4C"/>
    <w:rsid w:val="004D7577"/>
    <w:rsid w:val="004D7B11"/>
    <w:rsid w:val="004E1769"/>
    <w:rsid w:val="004E177E"/>
    <w:rsid w:val="004E2449"/>
    <w:rsid w:val="004E2C7E"/>
    <w:rsid w:val="004E3CFC"/>
    <w:rsid w:val="004E4008"/>
    <w:rsid w:val="004E4977"/>
    <w:rsid w:val="004E7559"/>
    <w:rsid w:val="004E7AC3"/>
    <w:rsid w:val="004F0260"/>
    <w:rsid w:val="004F0DA1"/>
    <w:rsid w:val="004F1DBC"/>
    <w:rsid w:val="004F36C4"/>
    <w:rsid w:val="004F54ED"/>
    <w:rsid w:val="004F5FBD"/>
    <w:rsid w:val="004F63AA"/>
    <w:rsid w:val="004F6835"/>
    <w:rsid w:val="004F6AF1"/>
    <w:rsid w:val="004F764B"/>
    <w:rsid w:val="005004A1"/>
    <w:rsid w:val="005010E3"/>
    <w:rsid w:val="005016E6"/>
    <w:rsid w:val="00502054"/>
    <w:rsid w:val="005021A8"/>
    <w:rsid w:val="005032F7"/>
    <w:rsid w:val="00503F8C"/>
    <w:rsid w:val="0050412A"/>
    <w:rsid w:val="005054F6"/>
    <w:rsid w:val="0050678E"/>
    <w:rsid w:val="0051056A"/>
    <w:rsid w:val="005113E9"/>
    <w:rsid w:val="00511654"/>
    <w:rsid w:val="00511FAE"/>
    <w:rsid w:val="00512687"/>
    <w:rsid w:val="00512BFD"/>
    <w:rsid w:val="00515A3F"/>
    <w:rsid w:val="00515E12"/>
    <w:rsid w:val="00516EFF"/>
    <w:rsid w:val="00517894"/>
    <w:rsid w:val="00517B60"/>
    <w:rsid w:val="00522C8F"/>
    <w:rsid w:val="005300CD"/>
    <w:rsid w:val="005309AB"/>
    <w:rsid w:val="00530DCF"/>
    <w:rsid w:val="00531EE8"/>
    <w:rsid w:val="00535D82"/>
    <w:rsid w:val="005372C5"/>
    <w:rsid w:val="0053790E"/>
    <w:rsid w:val="005410D8"/>
    <w:rsid w:val="005410ED"/>
    <w:rsid w:val="005418DF"/>
    <w:rsid w:val="00544162"/>
    <w:rsid w:val="0054444F"/>
    <w:rsid w:val="00545541"/>
    <w:rsid w:val="005457D6"/>
    <w:rsid w:val="00545EF1"/>
    <w:rsid w:val="00546B77"/>
    <w:rsid w:val="00550E82"/>
    <w:rsid w:val="00551AE9"/>
    <w:rsid w:val="00551D0A"/>
    <w:rsid w:val="00552233"/>
    <w:rsid w:val="005537AF"/>
    <w:rsid w:val="00555C32"/>
    <w:rsid w:val="005563D0"/>
    <w:rsid w:val="00557C8D"/>
    <w:rsid w:val="00560492"/>
    <w:rsid w:val="00561027"/>
    <w:rsid w:val="00561B10"/>
    <w:rsid w:val="00562A56"/>
    <w:rsid w:val="00564B0D"/>
    <w:rsid w:val="00564D0B"/>
    <w:rsid w:val="00565CA6"/>
    <w:rsid w:val="00565EF1"/>
    <w:rsid w:val="00566A80"/>
    <w:rsid w:val="00572188"/>
    <w:rsid w:val="0057663B"/>
    <w:rsid w:val="00577E04"/>
    <w:rsid w:val="00580250"/>
    <w:rsid w:val="005803F0"/>
    <w:rsid w:val="00580A1A"/>
    <w:rsid w:val="0058246B"/>
    <w:rsid w:val="0058372F"/>
    <w:rsid w:val="00584949"/>
    <w:rsid w:val="0058546B"/>
    <w:rsid w:val="00585B04"/>
    <w:rsid w:val="005902A7"/>
    <w:rsid w:val="00591449"/>
    <w:rsid w:val="00591F38"/>
    <w:rsid w:val="00594377"/>
    <w:rsid w:val="0059656C"/>
    <w:rsid w:val="0059716A"/>
    <w:rsid w:val="005974F8"/>
    <w:rsid w:val="005978BB"/>
    <w:rsid w:val="00597D9B"/>
    <w:rsid w:val="005A2593"/>
    <w:rsid w:val="005A32C5"/>
    <w:rsid w:val="005A7EE0"/>
    <w:rsid w:val="005B01BE"/>
    <w:rsid w:val="005B0A8D"/>
    <w:rsid w:val="005B4121"/>
    <w:rsid w:val="005B43A0"/>
    <w:rsid w:val="005B48E3"/>
    <w:rsid w:val="005B5E6C"/>
    <w:rsid w:val="005B65CA"/>
    <w:rsid w:val="005B7B23"/>
    <w:rsid w:val="005C49D2"/>
    <w:rsid w:val="005C6107"/>
    <w:rsid w:val="005C6D4A"/>
    <w:rsid w:val="005D0E2E"/>
    <w:rsid w:val="005D1725"/>
    <w:rsid w:val="005D36B9"/>
    <w:rsid w:val="005D3854"/>
    <w:rsid w:val="005D3A3D"/>
    <w:rsid w:val="005D3C64"/>
    <w:rsid w:val="005D456F"/>
    <w:rsid w:val="005D4F3E"/>
    <w:rsid w:val="005D5B47"/>
    <w:rsid w:val="005D611A"/>
    <w:rsid w:val="005D6C91"/>
    <w:rsid w:val="005E02E0"/>
    <w:rsid w:val="005E1C43"/>
    <w:rsid w:val="005E1F5E"/>
    <w:rsid w:val="005E2DE2"/>
    <w:rsid w:val="005E4178"/>
    <w:rsid w:val="005E41CF"/>
    <w:rsid w:val="005E4C08"/>
    <w:rsid w:val="005E5FC2"/>
    <w:rsid w:val="005E6D91"/>
    <w:rsid w:val="005E7812"/>
    <w:rsid w:val="005F1EEC"/>
    <w:rsid w:val="005F2554"/>
    <w:rsid w:val="005F3054"/>
    <w:rsid w:val="005F4680"/>
    <w:rsid w:val="005F51CE"/>
    <w:rsid w:val="005F7A79"/>
    <w:rsid w:val="005F7F25"/>
    <w:rsid w:val="006007E4"/>
    <w:rsid w:val="0060088F"/>
    <w:rsid w:val="00601F50"/>
    <w:rsid w:val="006025E5"/>
    <w:rsid w:val="0060294C"/>
    <w:rsid w:val="00602D65"/>
    <w:rsid w:val="0060321E"/>
    <w:rsid w:val="00603688"/>
    <w:rsid w:val="0060387A"/>
    <w:rsid w:val="006044E9"/>
    <w:rsid w:val="006067C7"/>
    <w:rsid w:val="0060730C"/>
    <w:rsid w:val="006119CC"/>
    <w:rsid w:val="00612FC9"/>
    <w:rsid w:val="00613A08"/>
    <w:rsid w:val="00614369"/>
    <w:rsid w:val="00614777"/>
    <w:rsid w:val="00614D4B"/>
    <w:rsid w:val="006161E1"/>
    <w:rsid w:val="006162B6"/>
    <w:rsid w:val="00616E43"/>
    <w:rsid w:val="0061744E"/>
    <w:rsid w:val="0061765B"/>
    <w:rsid w:val="0061785E"/>
    <w:rsid w:val="006205AB"/>
    <w:rsid w:val="00620675"/>
    <w:rsid w:val="00620902"/>
    <w:rsid w:val="00620B0E"/>
    <w:rsid w:val="0062332A"/>
    <w:rsid w:val="0062382F"/>
    <w:rsid w:val="006253FE"/>
    <w:rsid w:val="006304A7"/>
    <w:rsid w:val="00631DC3"/>
    <w:rsid w:val="00632F54"/>
    <w:rsid w:val="006336C2"/>
    <w:rsid w:val="006341C0"/>
    <w:rsid w:val="00636998"/>
    <w:rsid w:val="00640358"/>
    <w:rsid w:val="00640568"/>
    <w:rsid w:val="006406D8"/>
    <w:rsid w:val="00641C19"/>
    <w:rsid w:val="00643E38"/>
    <w:rsid w:val="00644678"/>
    <w:rsid w:val="00645544"/>
    <w:rsid w:val="00651485"/>
    <w:rsid w:val="00651994"/>
    <w:rsid w:val="00652B3E"/>
    <w:rsid w:val="006535DB"/>
    <w:rsid w:val="006541DB"/>
    <w:rsid w:val="00654FBC"/>
    <w:rsid w:val="00655324"/>
    <w:rsid w:val="00655C73"/>
    <w:rsid w:val="00655CCB"/>
    <w:rsid w:val="0065791E"/>
    <w:rsid w:val="00657EA3"/>
    <w:rsid w:val="006606B3"/>
    <w:rsid w:val="006616C7"/>
    <w:rsid w:val="006618FA"/>
    <w:rsid w:val="00661E40"/>
    <w:rsid w:val="006622C2"/>
    <w:rsid w:val="006627CC"/>
    <w:rsid w:val="00664BA3"/>
    <w:rsid w:val="0066560F"/>
    <w:rsid w:val="00665D4A"/>
    <w:rsid w:val="00670AD5"/>
    <w:rsid w:val="00671E83"/>
    <w:rsid w:val="00672217"/>
    <w:rsid w:val="00675441"/>
    <w:rsid w:val="00675CF8"/>
    <w:rsid w:val="006801C5"/>
    <w:rsid w:val="00680649"/>
    <w:rsid w:val="00681E29"/>
    <w:rsid w:val="00683463"/>
    <w:rsid w:val="00683938"/>
    <w:rsid w:val="00684C47"/>
    <w:rsid w:val="00685F29"/>
    <w:rsid w:val="0068686E"/>
    <w:rsid w:val="0069055C"/>
    <w:rsid w:val="00690D2D"/>
    <w:rsid w:val="00691265"/>
    <w:rsid w:val="00692210"/>
    <w:rsid w:val="00692AAF"/>
    <w:rsid w:val="00695033"/>
    <w:rsid w:val="006950E0"/>
    <w:rsid w:val="00695C2B"/>
    <w:rsid w:val="006A00C7"/>
    <w:rsid w:val="006A0714"/>
    <w:rsid w:val="006A0CBE"/>
    <w:rsid w:val="006A185F"/>
    <w:rsid w:val="006A1A84"/>
    <w:rsid w:val="006A1D7D"/>
    <w:rsid w:val="006A2AE9"/>
    <w:rsid w:val="006A4600"/>
    <w:rsid w:val="006A66D0"/>
    <w:rsid w:val="006B0179"/>
    <w:rsid w:val="006B0598"/>
    <w:rsid w:val="006B081A"/>
    <w:rsid w:val="006B3058"/>
    <w:rsid w:val="006B316C"/>
    <w:rsid w:val="006B32D4"/>
    <w:rsid w:val="006B395F"/>
    <w:rsid w:val="006B5F83"/>
    <w:rsid w:val="006B6152"/>
    <w:rsid w:val="006B7EAE"/>
    <w:rsid w:val="006C0E7F"/>
    <w:rsid w:val="006C0F72"/>
    <w:rsid w:val="006C163F"/>
    <w:rsid w:val="006C2859"/>
    <w:rsid w:val="006C2DDB"/>
    <w:rsid w:val="006C2F79"/>
    <w:rsid w:val="006C3EFA"/>
    <w:rsid w:val="006C4B17"/>
    <w:rsid w:val="006C501B"/>
    <w:rsid w:val="006C557B"/>
    <w:rsid w:val="006D06E3"/>
    <w:rsid w:val="006D152D"/>
    <w:rsid w:val="006D32E6"/>
    <w:rsid w:val="006D7BD2"/>
    <w:rsid w:val="006E024C"/>
    <w:rsid w:val="006E1605"/>
    <w:rsid w:val="006E4221"/>
    <w:rsid w:val="006E5402"/>
    <w:rsid w:val="006E6C31"/>
    <w:rsid w:val="006E6FF0"/>
    <w:rsid w:val="006F15C7"/>
    <w:rsid w:val="006F1B31"/>
    <w:rsid w:val="006F7008"/>
    <w:rsid w:val="007007C2"/>
    <w:rsid w:val="007016CA"/>
    <w:rsid w:val="0070284B"/>
    <w:rsid w:val="00702FAE"/>
    <w:rsid w:val="00704465"/>
    <w:rsid w:val="00705D69"/>
    <w:rsid w:val="00706450"/>
    <w:rsid w:val="00706472"/>
    <w:rsid w:val="00706536"/>
    <w:rsid w:val="00707EDB"/>
    <w:rsid w:val="007102A9"/>
    <w:rsid w:val="00710F34"/>
    <w:rsid w:val="00711FAD"/>
    <w:rsid w:val="007124CB"/>
    <w:rsid w:val="00714CCC"/>
    <w:rsid w:val="0071561E"/>
    <w:rsid w:val="00715C70"/>
    <w:rsid w:val="00715C71"/>
    <w:rsid w:val="007172DF"/>
    <w:rsid w:val="0071738D"/>
    <w:rsid w:val="00717CB8"/>
    <w:rsid w:val="00717D3F"/>
    <w:rsid w:val="00721283"/>
    <w:rsid w:val="00722517"/>
    <w:rsid w:val="00722DE1"/>
    <w:rsid w:val="007238F7"/>
    <w:rsid w:val="00723CA1"/>
    <w:rsid w:val="0072444E"/>
    <w:rsid w:val="00724FE9"/>
    <w:rsid w:val="007252BF"/>
    <w:rsid w:val="007258E0"/>
    <w:rsid w:val="007318E2"/>
    <w:rsid w:val="007326A7"/>
    <w:rsid w:val="00732A64"/>
    <w:rsid w:val="007334D4"/>
    <w:rsid w:val="007334DD"/>
    <w:rsid w:val="00733806"/>
    <w:rsid w:val="00734C2A"/>
    <w:rsid w:val="00734E52"/>
    <w:rsid w:val="0073591F"/>
    <w:rsid w:val="0073651F"/>
    <w:rsid w:val="007373D9"/>
    <w:rsid w:val="00740EA0"/>
    <w:rsid w:val="007420D2"/>
    <w:rsid w:val="0074270F"/>
    <w:rsid w:val="00743B9B"/>
    <w:rsid w:val="00743DAB"/>
    <w:rsid w:val="00744528"/>
    <w:rsid w:val="007455BE"/>
    <w:rsid w:val="007462BF"/>
    <w:rsid w:val="00746BCC"/>
    <w:rsid w:val="007508DB"/>
    <w:rsid w:val="00751161"/>
    <w:rsid w:val="00751567"/>
    <w:rsid w:val="00751D23"/>
    <w:rsid w:val="00752017"/>
    <w:rsid w:val="00752BA4"/>
    <w:rsid w:val="00753000"/>
    <w:rsid w:val="00753519"/>
    <w:rsid w:val="00755741"/>
    <w:rsid w:val="007566D2"/>
    <w:rsid w:val="00757CDB"/>
    <w:rsid w:val="00757FFB"/>
    <w:rsid w:val="007607A0"/>
    <w:rsid w:val="00761645"/>
    <w:rsid w:val="00761814"/>
    <w:rsid w:val="00761EAA"/>
    <w:rsid w:val="007629C1"/>
    <w:rsid w:val="00763072"/>
    <w:rsid w:val="00763492"/>
    <w:rsid w:val="00765812"/>
    <w:rsid w:val="00765D60"/>
    <w:rsid w:val="00767BF8"/>
    <w:rsid w:val="00767F3F"/>
    <w:rsid w:val="00770025"/>
    <w:rsid w:val="007721C7"/>
    <w:rsid w:val="00772380"/>
    <w:rsid w:val="0077283A"/>
    <w:rsid w:val="007750B4"/>
    <w:rsid w:val="0077521F"/>
    <w:rsid w:val="007762C7"/>
    <w:rsid w:val="00777A45"/>
    <w:rsid w:val="00777B6F"/>
    <w:rsid w:val="00777C69"/>
    <w:rsid w:val="007825AF"/>
    <w:rsid w:val="007850D3"/>
    <w:rsid w:val="00785E83"/>
    <w:rsid w:val="007861DF"/>
    <w:rsid w:val="0079076B"/>
    <w:rsid w:val="007916C3"/>
    <w:rsid w:val="00791EE3"/>
    <w:rsid w:val="0079207A"/>
    <w:rsid w:val="007923B9"/>
    <w:rsid w:val="00793BEC"/>
    <w:rsid w:val="007968BE"/>
    <w:rsid w:val="00796F4A"/>
    <w:rsid w:val="00796F4B"/>
    <w:rsid w:val="00797A8C"/>
    <w:rsid w:val="007A0C2D"/>
    <w:rsid w:val="007A1AA8"/>
    <w:rsid w:val="007A312B"/>
    <w:rsid w:val="007A4075"/>
    <w:rsid w:val="007A6629"/>
    <w:rsid w:val="007A6895"/>
    <w:rsid w:val="007A7070"/>
    <w:rsid w:val="007B0187"/>
    <w:rsid w:val="007B02FF"/>
    <w:rsid w:val="007B31D9"/>
    <w:rsid w:val="007B3346"/>
    <w:rsid w:val="007B3ACC"/>
    <w:rsid w:val="007B5680"/>
    <w:rsid w:val="007B63A4"/>
    <w:rsid w:val="007B6675"/>
    <w:rsid w:val="007B6F00"/>
    <w:rsid w:val="007B7230"/>
    <w:rsid w:val="007B774A"/>
    <w:rsid w:val="007C0911"/>
    <w:rsid w:val="007C0ACE"/>
    <w:rsid w:val="007C1F63"/>
    <w:rsid w:val="007C23CF"/>
    <w:rsid w:val="007C3153"/>
    <w:rsid w:val="007C34B4"/>
    <w:rsid w:val="007C3C38"/>
    <w:rsid w:val="007C6727"/>
    <w:rsid w:val="007C70C7"/>
    <w:rsid w:val="007C715E"/>
    <w:rsid w:val="007D26A3"/>
    <w:rsid w:val="007D26FE"/>
    <w:rsid w:val="007D2975"/>
    <w:rsid w:val="007D3218"/>
    <w:rsid w:val="007D3D65"/>
    <w:rsid w:val="007D41CA"/>
    <w:rsid w:val="007D60BF"/>
    <w:rsid w:val="007D75FC"/>
    <w:rsid w:val="007D7E09"/>
    <w:rsid w:val="007E1971"/>
    <w:rsid w:val="007E3753"/>
    <w:rsid w:val="007E46B1"/>
    <w:rsid w:val="007E6131"/>
    <w:rsid w:val="007E682C"/>
    <w:rsid w:val="007E69E0"/>
    <w:rsid w:val="007F06D6"/>
    <w:rsid w:val="007F1EF2"/>
    <w:rsid w:val="007F3D0E"/>
    <w:rsid w:val="007F4055"/>
    <w:rsid w:val="007F443B"/>
    <w:rsid w:val="007F70EF"/>
    <w:rsid w:val="007F7F9A"/>
    <w:rsid w:val="008001D2"/>
    <w:rsid w:val="00802814"/>
    <w:rsid w:val="00802DBE"/>
    <w:rsid w:val="00804BC6"/>
    <w:rsid w:val="008057E3"/>
    <w:rsid w:val="00805BB3"/>
    <w:rsid w:val="00805CC8"/>
    <w:rsid w:val="00806091"/>
    <w:rsid w:val="00806492"/>
    <w:rsid w:val="00807036"/>
    <w:rsid w:val="008075A7"/>
    <w:rsid w:val="00807BB9"/>
    <w:rsid w:val="00807BDA"/>
    <w:rsid w:val="00812005"/>
    <w:rsid w:val="008122F7"/>
    <w:rsid w:val="00812754"/>
    <w:rsid w:val="00816723"/>
    <w:rsid w:val="008206F4"/>
    <w:rsid w:val="00821C15"/>
    <w:rsid w:val="008230F0"/>
    <w:rsid w:val="00823AA8"/>
    <w:rsid w:val="008252A3"/>
    <w:rsid w:val="008268FE"/>
    <w:rsid w:val="00827C26"/>
    <w:rsid w:val="00831769"/>
    <w:rsid w:val="00831F89"/>
    <w:rsid w:val="00833D42"/>
    <w:rsid w:val="008344EF"/>
    <w:rsid w:val="0083523E"/>
    <w:rsid w:val="0083596F"/>
    <w:rsid w:val="008364B4"/>
    <w:rsid w:val="008369A7"/>
    <w:rsid w:val="00836A46"/>
    <w:rsid w:val="008415D9"/>
    <w:rsid w:val="00841820"/>
    <w:rsid w:val="008419A2"/>
    <w:rsid w:val="008428F1"/>
    <w:rsid w:val="0084424F"/>
    <w:rsid w:val="00844EAD"/>
    <w:rsid w:val="0084609F"/>
    <w:rsid w:val="008475D3"/>
    <w:rsid w:val="00850A99"/>
    <w:rsid w:val="00851A74"/>
    <w:rsid w:val="008530C4"/>
    <w:rsid w:val="00853B27"/>
    <w:rsid w:val="008550E2"/>
    <w:rsid w:val="008556D7"/>
    <w:rsid w:val="00855B5D"/>
    <w:rsid w:val="0085619E"/>
    <w:rsid w:val="00861F1A"/>
    <w:rsid w:val="008620EC"/>
    <w:rsid w:val="0086219C"/>
    <w:rsid w:val="00862CC3"/>
    <w:rsid w:val="00864189"/>
    <w:rsid w:val="0086464C"/>
    <w:rsid w:val="00866B8F"/>
    <w:rsid w:val="00872945"/>
    <w:rsid w:val="00873153"/>
    <w:rsid w:val="00873603"/>
    <w:rsid w:val="00873C0A"/>
    <w:rsid w:val="00873E2E"/>
    <w:rsid w:val="0087550C"/>
    <w:rsid w:val="00876C1E"/>
    <w:rsid w:val="00877AF9"/>
    <w:rsid w:val="008808C5"/>
    <w:rsid w:val="008818C9"/>
    <w:rsid w:val="0088279C"/>
    <w:rsid w:val="00883D30"/>
    <w:rsid w:val="00884432"/>
    <w:rsid w:val="00890E8F"/>
    <w:rsid w:val="00891604"/>
    <w:rsid w:val="00891A8D"/>
    <w:rsid w:val="008923E8"/>
    <w:rsid w:val="008923EE"/>
    <w:rsid w:val="008927A4"/>
    <w:rsid w:val="00892AE4"/>
    <w:rsid w:val="00893A2E"/>
    <w:rsid w:val="00894640"/>
    <w:rsid w:val="00894C2D"/>
    <w:rsid w:val="008964B6"/>
    <w:rsid w:val="008964D6"/>
    <w:rsid w:val="00896D19"/>
    <w:rsid w:val="00897B3B"/>
    <w:rsid w:val="008A0A84"/>
    <w:rsid w:val="008A0F7E"/>
    <w:rsid w:val="008A2170"/>
    <w:rsid w:val="008A3E60"/>
    <w:rsid w:val="008A495C"/>
    <w:rsid w:val="008A4E94"/>
    <w:rsid w:val="008A58CB"/>
    <w:rsid w:val="008A6BE4"/>
    <w:rsid w:val="008A7AB3"/>
    <w:rsid w:val="008B0025"/>
    <w:rsid w:val="008B0FFC"/>
    <w:rsid w:val="008B2D47"/>
    <w:rsid w:val="008B341A"/>
    <w:rsid w:val="008B3EE8"/>
    <w:rsid w:val="008B416D"/>
    <w:rsid w:val="008B46E2"/>
    <w:rsid w:val="008B46E7"/>
    <w:rsid w:val="008B644C"/>
    <w:rsid w:val="008B75C8"/>
    <w:rsid w:val="008B7AB2"/>
    <w:rsid w:val="008C0635"/>
    <w:rsid w:val="008C3356"/>
    <w:rsid w:val="008C446C"/>
    <w:rsid w:val="008C4DE5"/>
    <w:rsid w:val="008C5086"/>
    <w:rsid w:val="008C5931"/>
    <w:rsid w:val="008C5BEE"/>
    <w:rsid w:val="008C75C3"/>
    <w:rsid w:val="008C76F5"/>
    <w:rsid w:val="008D0D0A"/>
    <w:rsid w:val="008D1409"/>
    <w:rsid w:val="008D28F8"/>
    <w:rsid w:val="008D2A29"/>
    <w:rsid w:val="008D2DFB"/>
    <w:rsid w:val="008D386B"/>
    <w:rsid w:val="008D3E9E"/>
    <w:rsid w:val="008D67D4"/>
    <w:rsid w:val="008D6A79"/>
    <w:rsid w:val="008D6C6C"/>
    <w:rsid w:val="008D706A"/>
    <w:rsid w:val="008E04E0"/>
    <w:rsid w:val="008E0CDD"/>
    <w:rsid w:val="008E1265"/>
    <w:rsid w:val="008E2191"/>
    <w:rsid w:val="008E289E"/>
    <w:rsid w:val="008E33C1"/>
    <w:rsid w:val="008E3B56"/>
    <w:rsid w:val="008E4A26"/>
    <w:rsid w:val="008E4FCC"/>
    <w:rsid w:val="008E6B9F"/>
    <w:rsid w:val="008E6BEC"/>
    <w:rsid w:val="008E70FC"/>
    <w:rsid w:val="008F0DCD"/>
    <w:rsid w:val="008F18A3"/>
    <w:rsid w:val="008F2060"/>
    <w:rsid w:val="008F2B8B"/>
    <w:rsid w:val="008F4942"/>
    <w:rsid w:val="008F6725"/>
    <w:rsid w:val="008F7D0F"/>
    <w:rsid w:val="008F7D83"/>
    <w:rsid w:val="008F7FBF"/>
    <w:rsid w:val="00900CD5"/>
    <w:rsid w:val="00901A54"/>
    <w:rsid w:val="00903968"/>
    <w:rsid w:val="00903E53"/>
    <w:rsid w:val="00905E91"/>
    <w:rsid w:val="009064F7"/>
    <w:rsid w:val="00910138"/>
    <w:rsid w:val="0091016F"/>
    <w:rsid w:val="00910BD4"/>
    <w:rsid w:val="00911ADB"/>
    <w:rsid w:val="009137CF"/>
    <w:rsid w:val="009137EF"/>
    <w:rsid w:val="009138D9"/>
    <w:rsid w:val="0091454D"/>
    <w:rsid w:val="0091557C"/>
    <w:rsid w:val="0091668C"/>
    <w:rsid w:val="009169B8"/>
    <w:rsid w:val="00917303"/>
    <w:rsid w:val="009178F7"/>
    <w:rsid w:val="00917F45"/>
    <w:rsid w:val="0092132D"/>
    <w:rsid w:val="0092141B"/>
    <w:rsid w:val="00923FE2"/>
    <w:rsid w:val="00924214"/>
    <w:rsid w:val="00924280"/>
    <w:rsid w:val="00924C51"/>
    <w:rsid w:val="0092536C"/>
    <w:rsid w:val="00925578"/>
    <w:rsid w:val="00925615"/>
    <w:rsid w:val="009257DF"/>
    <w:rsid w:val="009318F5"/>
    <w:rsid w:val="00934650"/>
    <w:rsid w:val="009352EF"/>
    <w:rsid w:val="009362AE"/>
    <w:rsid w:val="009368FC"/>
    <w:rsid w:val="00940C63"/>
    <w:rsid w:val="00941458"/>
    <w:rsid w:val="009418D2"/>
    <w:rsid w:val="00943341"/>
    <w:rsid w:val="00943363"/>
    <w:rsid w:val="00944949"/>
    <w:rsid w:val="00945AF4"/>
    <w:rsid w:val="009463E0"/>
    <w:rsid w:val="00946973"/>
    <w:rsid w:val="00946B6C"/>
    <w:rsid w:val="00947622"/>
    <w:rsid w:val="009502F0"/>
    <w:rsid w:val="00950660"/>
    <w:rsid w:val="00952F91"/>
    <w:rsid w:val="00954E72"/>
    <w:rsid w:val="00955E54"/>
    <w:rsid w:val="00956142"/>
    <w:rsid w:val="00956795"/>
    <w:rsid w:val="00957318"/>
    <w:rsid w:val="0096122A"/>
    <w:rsid w:val="00962155"/>
    <w:rsid w:val="00962B2F"/>
    <w:rsid w:val="00963F54"/>
    <w:rsid w:val="009649EF"/>
    <w:rsid w:val="00964FBD"/>
    <w:rsid w:val="00965132"/>
    <w:rsid w:val="0096544E"/>
    <w:rsid w:val="009658C5"/>
    <w:rsid w:val="0096613D"/>
    <w:rsid w:val="00967373"/>
    <w:rsid w:val="009673E4"/>
    <w:rsid w:val="00967F85"/>
    <w:rsid w:val="00971110"/>
    <w:rsid w:val="0097359C"/>
    <w:rsid w:val="0097473C"/>
    <w:rsid w:val="009761DE"/>
    <w:rsid w:val="00976F45"/>
    <w:rsid w:val="00977844"/>
    <w:rsid w:val="00980CC0"/>
    <w:rsid w:val="00981C59"/>
    <w:rsid w:val="00982199"/>
    <w:rsid w:val="00982413"/>
    <w:rsid w:val="00982955"/>
    <w:rsid w:val="009838B8"/>
    <w:rsid w:val="00983ECB"/>
    <w:rsid w:val="0098426C"/>
    <w:rsid w:val="009850D1"/>
    <w:rsid w:val="0098573A"/>
    <w:rsid w:val="00986DCD"/>
    <w:rsid w:val="009878F4"/>
    <w:rsid w:val="00990AFC"/>
    <w:rsid w:val="00991A07"/>
    <w:rsid w:val="00991B97"/>
    <w:rsid w:val="00991BE1"/>
    <w:rsid w:val="00991EFC"/>
    <w:rsid w:val="00992052"/>
    <w:rsid w:val="00992673"/>
    <w:rsid w:val="0099356D"/>
    <w:rsid w:val="009938F2"/>
    <w:rsid w:val="00993AF0"/>
    <w:rsid w:val="009942E6"/>
    <w:rsid w:val="00995428"/>
    <w:rsid w:val="00996ECC"/>
    <w:rsid w:val="00997121"/>
    <w:rsid w:val="009972F4"/>
    <w:rsid w:val="00997B40"/>
    <w:rsid w:val="00997C2D"/>
    <w:rsid w:val="00997C41"/>
    <w:rsid w:val="009A4D40"/>
    <w:rsid w:val="009A4FFA"/>
    <w:rsid w:val="009A661A"/>
    <w:rsid w:val="009A698A"/>
    <w:rsid w:val="009A7DF6"/>
    <w:rsid w:val="009B0909"/>
    <w:rsid w:val="009B1929"/>
    <w:rsid w:val="009B3B7A"/>
    <w:rsid w:val="009B558E"/>
    <w:rsid w:val="009B5CF4"/>
    <w:rsid w:val="009B6B19"/>
    <w:rsid w:val="009B6FD9"/>
    <w:rsid w:val="009C155F"/>
    <w:rsid w:val="009C1AD9"/>
    <w:rsid w:val="009C1BA7"/>
    <w:rsid w:val="009C1E1D"/>
    <w:rsid w:val="009C282A"/>
    <w:rsid w:val="009C3379"/>
    <w:rsid w:val="009C3675"/>
    <w:rsid w:val="009C4005"/>
    <w:rsid w:val="009C4F0F"/>
    <w:rsid w:val="009C4F69"/>
    <w:rsid w:val="009C7896"/>
    <w:rsid w:val="009D032D"/>
    <w:rsid w:val="009D1D40"/>
    <w:rsid w:val="009D27F4"/>
    <w:rsid w:val="009D2998"/>
    <w:rsid w:val="009D3393"/>
    <w:rsid w:val="009D41E6"/>
    <w:rsid w:val="009D49BC"/>
    <w:rsid w:val="009D4F8A"/>
    <w:rsid w:val="009D6314"/>
    <w:rsid w:val="009D6D3A"/>
    <w:rsid w:val="009D7582"/>
    <w:rsid w:val="009E0146"/>
    <w:rsid w:val="009E17A1"/>
    <w:rsid w:val="009E2747"/>
    <w:rsid w:val="009E3446"/>
    <w:rsid w:val="009E36C8"/>
    <w:rsid w:val="009E448C"/>
    <w:rsid w:val="009E5409"/>
    <w:rsid w:val="009F110A"/>
    <w:rsid w:val="009F151D"/>
    <w:rsid w:val="009F1F01"/>
    <w:rsid w:val="009F2550"/>
    <w:rsid w:val="009F320F"/>
    <w:rsid w:val="009F371F"/>
    <w:rsid w:val="009F56DA"/>
    <w:rsid w:val="009F5955"/>
    <w:rsid w:val="009F7543"/>
    <w:rsid w:val="009F792F"/>
    <w:rsid w:val="009F7977"/>
    <w:rsid w:val="00A00528"/>
    <w:rsid w:val="00A00A28"/>
    <w:rsid w:val="00A01615"/>
    <w:rsid w:val="00A02B09"/>
    <w:rsid w:val="00A0447C"/>
    <w:rsid w:val="00A0583E"/>
    <w:rsid w:val="00A05DF0"/>
    <w:rsid w:val="00A07F49"/>
    <w:rsid w:val="00A11631"/>
    <w:rsid w:val="00A12121"/>
    <w:rsid w:val="00A137D0"/>
    <w:rsid w:val="00A149B8"/>
    <w:rsid w:val="00A1549F"/>
    <w:rsid w:val="00A1626F"/>
    <w:rsid w:val="00A162F2"/>
    <w:rsid w:val="00A16970"/>
    <w:rsid w:val="00A16D4B"/>
    <w:rsid w:val="00A16DF0"/>
    <w:rsid w:val="00A17277"/>
    <w:rsid w:val="00A1749C"/>
    <w:rsid w:val="00A17D7E"/>
    <w:rsid w:val="00A201FA"/>
    <w:rsid w:val="00A20C90"/>
    <w:rsid w:val="00A21473"/>
    <w:rsid w:val="00A234F8"/>
    <w:rsid w:val="00A23F15"/>
    <w:rsid w:val="00A24B52"/>
    <w:rsid w:val="00A25558"/>
    <w:rsid w:val="00A26016"/>
    <w:rsid w:val="00A26D8E"/>
    <w:rsid w:val="00A26DF2"/>
    <w:rsid w:val="00A307C4"/>
    <w:rsid w:val="00A3760A"/>
    <w:rsid w:val="00A415B6"/>
    <w:rsid w:val="00A4431B"/>
    <w:rsid w:val="00A45018"/>
    <w:rsid w:val="00A45459"/>
    <w:rsid w:val="00A45C29"/>
    <w:rsid w:val="00A45C80"/>
    <w:rsid w:val="00A4633B"/>
    <w:rsid w:val="00A4783D"/>
    <w:rsid w:val="00A50B05"/>
    <w:rsid w:val="00A5125D"/>
    <w:rsid w:val="00A52893"/>
    <w:rsid w:val="00A54F44"/>
    <w:rsid w:val="00A57C76"/>
    <w:rsid w:val="00A57CE0"/>
    <w:rsid w:val="00A61077"/>
    <w:rsid w:val="00A61E44"/>
    <w:rsid w:val="00A657C7"/>
    <w:rsid w:val="00A72054"/>
    <w:rsid w:val="00A735DF"/>
    <w:rsid w:val="00A74DE6"/>
    <w:rsid w:val="00A75E73"/>
    <w:rsid w:val="00A76A4D"/>
    <w:rsid w:val="00A76AA4"/>
    <w:rsid w:val="00A80DE2"/>
    <w:rsid w:val="00A82468"/>
    <w:rsid w:val="00A82539"/>
    <w:rsid w:val="00A83E0D"/>
    <w:rsid w:val="00A845DC"/>
    <w:rsid w:val="00A8526F"/>
    <w:rsid w:val="00A87D79"/>
    <w:rsid w:val="00A900CC"/>
    <w:rsid w:val="00A900D9"/>
    <w:rsid w:val="00A90257"/>
    <w:rsid w:val="00A918E6"/>
    <w:rsid w:val="00A9206A"/>
    <w:rsid w:val="00A97255"/>
    <w:rsid w:val="00AA0D5F"/>
    <w:rsid w:val="00AA18E5"/>
    <w:rsid w:val="00AA5AE5"/>
    <w:rsid w:val="00AA5DA2"/>
    <w:rsid w:val="00AA6562"/>
    <w:rsid w:val="00AA68EC"/>
    <w:rsid w:val="00AA7239"/>
    <w:rsid w:val="00AA798E"/>
    <w:rsid w:val="00AA7D7A"/>
    <w:rsid w:val="00AB319D"/>
    <w:rsid w:val="00AB3581"/>
    <w:rsid w:val="00AB6C7A"/>
    <w:rsid w:val="00AB7C79"/>
    <w:rsid w:val="00AB7F68"/>
    <w:rsid w:val="00AC215C"/>
    <w:rsid w:val="00AC384B"/>
    <w:rsid w:val="00AC7F1A"/>
    <w:rsid w:val="00AC7FBC"/>
    <w:rsid w:val="00AD179E"/>
    <w:rsid w:val="00AD37B7"/>
    <w:rsid w:val="00AD411B"/>
    <w:rsid w:val="00AD4AC4"/>
    <w:rsid w:val="00AD55B7"/>
    <w:rsid w:val="00AD658F"/>
    <w:rsid w:val="00AD6B1E"/>
    <w:rsid w:val="00AD6E30"/>
    <w:rsid w:val="00AD757B"/>
    <w:rsid w:val="00AD758A"/>
    <w:rsid w:val="00AD7E4C"/>
    <w:rsid w:val="00AE0B5F"/>
    <w:rsid w:val="00AE0D2E"/>
    <w:rsid w:val="00AE27A8"/>
    <w:rsid w:val="00AE3206"/>
    <w:rsid w:val="00AE380E"/>
    <w:rsid w:val="00AE4183"/>
    <w:rsid w:val="00AE4B14"/>
    <w:rsid w:val="00AE5339"/>
    <w:rsid w:val="00AE6206"/>
    <w:rsid w:val="00AE671F"/>
    <w:rsid w:val="00AE68B5"/>
    <w:rsid w:val="00AE6E75"/>
    <w:rsid w:val="00AE6E8D"/>
    <w:rsid w:val="00AE73EA"/>
    <w:rsid w:val="00AE751E"/>
    <w:rsid w:val="00AF0017"/>
    <w:rsid w:val="00AF0073"/>
    <w:rsid w:val="00AF4B43"/>
    <w:rsid w:val="00AF6725"/>
    <w:rsid w:val="00AF732B"/>
    <w:rsid w:val="00B00552"/>
    <w:rsid w:val="00B00EC0"/>
    <w:rsid w:val="00B02323"/>
    <w:rsid w:val="00B02503"/>
    <w:rsid w:val="00B0294B"/>
    <w:rsid w:val="00B02E5A"/>
    <w:rsid w:val="00B03D3C"/>
    <w:rsid w:val="00B044EA"/>
    <w:rsid w:val="00B048C9"/>
    <w:rsid w:val="00B049BB"/>
    <w:rsid w:val="00B06F8A"/>
    <w:rsid w:val="00B07C17"/>
    <w:rsid w:val="00B07D83"/>
    <w:rsid w:val="00B10D53"/>
    <w:rsid w:val="00B11E57"/>
    <w:rsid w:val="00B12D71"/>
    <w:rsid w:val="00B12DAD"/>
    <w:rsid w:val="00B130D7"/>
    <w:rsid w:val="00B1454B"/>
    <w:rsid w:val="00B147E9"/>
    <w:rsid w:val="00B1522B"/>
    <w:rsid w:val="00B17E7A"/>
    <w:rsid w:val="00B205A1"/>
    <w:rsid w:val="00B2070D"/>
    <w:rsid w:val="00B20A32"/>
    <w:rsid w:val="00B2115C"/>
    <w:rsid w:val="00B21244"/>
    <w:rsid w:val="00B21EE5"/>
    <w:rsid w:val="00B2320A"/>
    <w:rsid w:val="00B2494B"/>
    <w:rsid w:val="00B24BBE"/>
    <w:rsid w:val="00B26D41"/>
    <w:rsid w:val="00B27B6A"/>
    <w:rsid w:val="00B31690"/>
    <w:rsid w:val="00B32567"/>
    <w:rsid w:val="00B32F27"/>
    <w:rsid w:val="00B33A02"/>
    <w:rsid w:val="00B346E7"/>
    <w:rsid w:val="00B349F6"/>
    <w:rsid w:val="00B34D13"/>
    <w:rsid w:val="00B351AE"/>
    <w:rsid w:val="00B35597"/>
    <w:rsid w:val="00B36996"/>
    <w:rsid w:val="00B4001E"/>
    <w:rsid w:val="00B40197"/>
    <w:rsid w:val="00B40980"/>
    <w:rsid w:val="00B4111B"/>
    <w:rsid w:val="00B412DE"/>
    <w:rsid w:val="00B415A8"/>
    <w:rsid w:val="00B4495F"/>
    <w:rsid w:val="00B45124"/>
    <w:rsid w:val="00B45ED9"/>
    <w:rsid w:val="00B46E53"/>
    <w:rsid w:val="00B47643"/>
    <w:rsid w:val="00B47890"/>
    <w:rsid w:val="00B500E8"/>
    <w:rsid w:val="00B50510"/>
    <w:rsid w:val="00B5206A"/>
    <w:rsid w:val="00B5221A"/>
    <w:rsid w:val="00B52B68"/>
    <w:rsid w:val="00B54D83"/>
    <w:rsid w:val="00B5613C"/>
    <w:rsid w:val="00B56CD9"/>
    <w:rsid w:val="00B57F70"/>
    <w:rsid w:val="00B600B1"/>
    <w:rsid w:val="00B61595"/>
    <w:rsid w:val="00B61BFF"/>
    <w:rsid w:val="00B6217B"/>
    <w:rsid w:val="00B640CF"/>
    <w:rsid w:val="00B66C31"/>
    <w:rsid w:val="00B707A7"/>
    <w:rsid w:val="00B721B0"/>
    <w:rsid w:val="00B72D75"/>
    <w:rsid w:val="00B72DF0"/>
    <w:rsid w:val="00B740D5"/>
    <w:rsid w:val="00B75A23"/>
    <w:rsid w:val="00B76AAA"/>
    <w:rsid w:val="00B77286"/>
    <w:rsid w:val="00B77606"/>
    <w:rsid w:val="00B77845"/>
    <w:rsid w:val="00B8023E"/>
    <w:rsid w:val="00B82E90"/>
    <w:rsid w:val="00B85FC3"/>
    <w:rsid w:val="00B86D5A"/>
    <w:rsid w:val="00B87EFA"/>
    <w:rsid w:val="00B92C4B"/>
    <w:rsid w:val="00B94A25"/>
    <w:rsid w:val="00B954FF"/>
    <w:rsid w:val="00B95591"/>
    <w:rsid w:val="00B95E05"/>
    <w:rsid w:val="00B979F5"/>
    <w:rsid w:val="00BA01FC"/>
    <w:rsid w:val="00BA02FD"/>
    <w:rsid w:val="00BA250E"/>
    <w:rsid w:val="00BA52D2"/>
    <w:rsid w:val="00BB0851"/>
    <w:rsid w:val="00BB11CF"/>
    <w:rsid w:val="00BB2868"/>
    <w:rsid w:val="00BB2BB8"/>
    <w:rsid w:val="00BB679B"/>
    <w:rsid w:val="00BB6CA2"/>
    <w:rsid w:val="00BB7706"/>
    <w:rsid w:val="00BC01AE"/>
    <w:rsid w:val="00BC109C"/>
    <w:rsid w:val="00BC1CA7"/>
    <w:rsid w:val="00BC220F"/>
    <w:rsid w:val="00BC2490"/>
    <w:rsid w:val="00BC30F0"/>
    <w:rsid w:val="00BC421F"/>
    <w:rsid w:val="00BC48EB"/>
    <w:rsid w:val="00BC70FB"/>
    <w:rsid w:val="00BD2406"/>
    <w:rsid w:val="00BD29FC"/>
    <w:rsid w:val="00BD3A77"/>
    <w:rsid w:val="00BD3F59"/>
    <w:rsid w:val="00BD4B1B"/>
    <w:rsid w:val="00BD53A9"/>
    <w:rsid w:val="00BD6230"/>
    <w:rsid w:val="00BD6544"/>
    <w:rsid w:val="00BD6B6C"/>
    <w:rsid w:val="00BD6F67"/>
    <w:rsid w:val="00BD783A"/>
    <w:rsid w:val="00BE054B"/>
    <w:rsid w:val="00BE0F36"/>
    <w:rsid w:val="00BE11CD"/>
    <w:rsid w:val="00BE1B0B"/>
    <w:rsid w:val="00BE1EC4"/>
    <w:rsid w:val="00BE5B75"/>
    <w:rsid w:val="00BE5CC3"/>
    <w:rsid w:val="00BE5E1B"/>
    <w:rsid w:val="00BE6205"/>
    <w:rsid w:val="00BE6BB8"/>
    <w:rsid w:val="00BE711F"/>
    <w:rsid w:val="00BE7AB5"/>
    <w:rsid w:val="00BE7CC7"/>
    <w:rsid w:val="00BF167D"/>
    <w:rsid w:val="00BF2B3F"/>
    <w:rsid w:val="00BF438D"/>
    <w:rsid w:val="00BF4C79"/>
    <w:rsid w:val="00BF545F"/>
    <w:rsid w:val="00BF550E"/>
    <w:rsid w:val="00BF57BA"/>
    <w:rsid w:val="00BF7226"/>
    <w:rsid w:val="00C0205C"/>
    <w:rsid w:val="00C03705"/>
    <w:rsid w:val="00C03962"/>
    <w:rsid w:val="00C03C52"/>
    <w:rsid w:val="00C04A6C"/>
    <w:rsid w:val="00C05381"/>
    <w:rsid w:val="00C05511"/>
    <w:rsid w:val="00C05BEE"/>
    <w:rsid w:val="00C100CE"/>
    <w:rsid w:val="00C10525"/>
    <w:rsid w:val="00C10ACD"/>
    <w:rsid w:val="00C114ED"/>
    <w:rsid w:val="00C122E0"/>
    <w:rsid w:val="00C142C7"/>
    <w:rsid w:val="00C150D0"/>
    <w:rsid w:val="00C15B5F"/>
    <w:rsid w:val="00C17E0C"/>
    <w:rsid w:val="00C21ED8"/>
    <w:rsid w:val="00C23F79"/>
    <w:rsid w:val="00C240C4"/>
    <w:rsid w:val="00C2446A"/>
    <w:rsid w:val="00C248AB"/>
    <w:rsid w:val="00C25114"/>
    <w:rsid w:val="00C25330"/>
    <w:rsid w:val="00C254BC"/>
    <w:rsid w:val="00C26631"/>
    <w:rsid w:val="00C26BA2"/>
    <w:rsid w:val="00C27345"/>
    <w:rsid w:val="00C27E0C"/>
    <w:rsid w:val="00C300A2"/>
    <w:rsid w:val="00C31501"/>
    <w:rsid w:val="00C32840"/>
    <w:rsid w:val="00C34C48"/>
    <w:rsid w:val="00C34C50"/>
    <w:rsid w:val="00C351F0"/>
    <w:rsid w:val="00C36051"/>
    <w:rsid w:val="00C3774E"/>
    <w:rsid w:val="00C41232"/>
    <w:rsid w:val="00C43A40"/>
    <w:rsid w:val="00C44017"/>
    <w:rsid w:val="00C4425D"/>
    <w:rsid w:val="00C444AC"/>
    <w:rsid w:val="00C44667"/>
    <w:rsid w:val="00C449F6"/>
    <w:rsid w:val="00C457CD"/>
    <w:rsid w:val="00C47CD7"/>
    <w:rsid w:val="00C50092"/>
    <w:rsid w:val="00C51351"/>
    <w:rsid w:val="00C51C2D"/>
    <w:rsid w:val="00C51D50"/>
    <w:rsid w:val="00C5236B"/>
    <w:rsid w:val="00C52B35"/>
    <w:rsid w:val="00C52CB4"/>
    <w:rsid w:val="00C54E5F"/>
    <w:rsid w:val="00C55751"/>
    <w:rsid w:val="00C55C86"/>
    <w:rsid w:val="00C560B0"/>
    <w:rsid w:val="00C56357"/>
    <w:rsid w:val="00C564D1"/>
    <w:rsid w:val="00C568F6"/>
    <w:rsid w:val="00C5758E"/>
    <w:rsid w:val="00C6150A"/>
    <w:rsid w:val="00C61A49"/>
    <w:rsid w:val="00C6210F"/>
    <w:rsid w:val="00C62256"/>
    <w:rsid w:val="00C63201"/>
    <w:rsid w:val="00C63669"/>
    <w:rsid w:val="00C64A80"/>
    <w:rsid w:val="00C657D9"/>
    <w:rsid w:val="00C66707"/>
    <w:rsid w:val="00C707E4"/>
    <w:rsid w:val="00C7089F"/>
    <w:rsid w:val="00C70FFF"/>
    <w:rsid w:val="00C71628"/>
    <w:rsid w:val="00C7201A"/>
    <w:rsid w:val="00C73856"/>
    <w:rsid w:val="00C742FB"/>
    <w:rsid w:val="00C745F6"/>
    <w:rsid w:val="00C74D25"/>
    <w:rsid w:val="00C74DF1"/>
    <w:rsid w:val="00C8048E"/>
    <w:rsid w:val="00C80B2A"/>
    <w:rsid w:val="00C80E1C"/>
    <w:rsid w:val="00C8182F"/>
    <w:rsid w:val="00C81B6E"/>
    <w:rsid w:val="00C82021"/>
    <w:rsid w:val="00C82B8F"/>
    <w:rsid w:val="00C82BDA"/>
    <w:rsid w:val="00C839EE"/>
    <w:rsid w:val="00C841E0"/>
    <w:rsid w:val="00C853DD"/>
    <w:rsid w:val="00C85BDC"/>
    <w:rsid w:val="00C8642F"/>
    <w:rsid w:val="00C87694"/>
    <w:rsid w:val="00C87E68"/>
    <w:rsid w:val="00C9106F"/>
    <w:rsid w:val="00C91B38"/>
    <w:rsid w:val="00C91B4F"/>
    <w:rsid w:val="00C928EE"/>
    <w:rsid w:val="00C93D08"/>
    <w:rsid w:val="00C93DF5"/>
    <w:rsid w:val="00C940AD"/>
    <w:rsid w:val="00C963DF"/>
    <w:rsid w:val="00C9653A"/>
    <w:rsid w:val="00C969BD"/>
    <w:rsid w:val="00CA004B"/>
    <w:rsid w:val="00CA17F3"/>
    <w:rsid w:val="00CA3450"/>
    <w:rsid w:val="00CA5234"/>
    <w:rsid w:val="00CA5709"/>
    <w:rsid w:val="00CA67C7"/>
    <w:rsid w:val="00CB122F"/>
    <w:rsid w:val="00CB1995"/>
    <w:rsid w:val="00CB37B0"/>
    <w:rsid w:val="00CB4333"/>
    <w:rsid w:val="00CB6708"/>
    <w:rsid w:val="00CB68FC"/>
    <w:rsid w:val="00CB7E28"/>
    <w:rsid w:val="00CC1584"/>
    <w:rsid w:val="00CC1DFA"/>
    <w:rsid w:val="00CC2016"/>
    <w:rsid w:val="00CC267F"/>
    <w:rsid w:val="00CC3045"/>
    <w:rsid w:val="00CC49A2"/>
    <w:rsid w:val="00CC4AEC"/>
    <w:rsid w:val="00CC58C5"/>
    <w:rsid w:val="00CC5D74"/>
    <w:rsid w:val="00CC65D2"/>
    <w:rsid w:val="00CC66D9"/>
    <w:rsid w:val="00CC75DE"/>
    <w:rsid w:val="00CC7DD1"/>
    <w:rsid w:val="00CD0675"/>
    <w:rsid w:val="00CD08BD"/>
    <w:rsid w:val="00CD09C4"/>
    <w:rsid w:val="00CD0BB4"/>
    <w:rsid w:val="00CD3C40"/>
    <w:rsid w:val="00CD503D"/>
    <w:rsid w:val="00CD6150"/>
    <w:rsid w:val="00CD68BF"/>
    <w:rsid w:val="00CD78CD"/>
    <w:rsid w:val="00CE0752"/>
    <w:rsid w:val="00CE14CF"/>
    <w:rsid w:val="00CE345A"/>
    <w:rsid w:val="00CE58E3"/>
    <w:rsid w:val="00CE597B"/>
    <w:rsid w:val="00CE70BC"/>
    <w:rsid w:val="00CF1533"/>
    <w:rsid w:val="00CF3B36"/>
    <w:rsid w:val="00CF3E1A"/>
    <w:rsid w:val="00CF3EB4"/>
    <w:rsid w:val="00CF6A0A"/>
    <w:rsid w:val="00CF7EC5"/>
    <w:rsid w:val="00D0059F"/>
    <w:rsid w:val="00D00BA5"/>
    <w:rsid w:val="00D00DE4"/>
    <w:rsid w:val="00D01AEE"/>
    <w:rsid w:val="00D0269F"/>
    <w:rsid w:val="00D02DF8"/>
    <w:rsid w:val="00D03B4D"/>
    <w:rsid w:val="00D04978"/>
    <w:rsid w:val="00D04A42"/>
    <w:rsid w:val="00D05242"/>
    <w:rsid w:val="00D063DA"/>
    <w:rsid w:val="00D075FD"/>
    <w:rsid w:val="00D1179A"/>
    <w:rsid w:val="00D11C09"/>
    <w:rsid w:val="00D11E53"/>
    <w:rsid w:val="00D12609"/>
    <w:rsid w:val="00D128F7"/>
    <w:rsid w:val="00D13E82"/>
    <w:rsid w:val="00D140D8"/>
    <w:rsid w:val="00D1492A"/>
    <w:rsid w:val="00D15BBC"/>
    <w:rsid w:val="00D206B4"/>
    <w:rsid w:val="00D20CF0"/>
    <w:rsid w:val="00D21D83"/>
    <w:rsid w:val="00D22770"/>
    <w:rsid w:val="00D249C6"/>
    <w:rsid w:val="00D31587"/>
    <w:rsid w:val="00D3211A"/>
    <w:rsid w:val="00D32ABD"/>
    <w:rsid w:val="00D331E0"/>
    <w:rsid w:val="00D3455B"/>
    <w:rsid w:val="00D34CD6"/>
    <w:rsid w:val="00D34E07"/>
    <w:rsid w:val="00D353F6"/>
    <w:rsid w:val="00D37FBA"/>
    <w:rsid w:val="00D4032D"/>
    <w:rsid w:val="00D42D92"/>
    <w:rsid w:val="00D434D2"/>
    <w:rsid w:val="00D43C01"/>
    <w:rsid w:val="00D455F3"/>
    <w:rsid w:val="00D45B24"/>
    <w:rsid w:val="00D46C0D"/>
    <w:rsid w:val="00D50225"/>
    <w:rsid w:val="00D50558"/>
    <w:rsid w:val="00D50A2F"/>
    <w:rsid w:val="00D51C21"/>
    <w:rsid w:val="00D5277A"/>
    <w:rsid w:val="00D5331E"/>
    <w:rsid w:val="00D535CF"/>
    <w:rsid w:val="00D537E7"/>
    <w:rsid w:val="00D57819"/>
    <w:rsid w:val="00D6013A"/>
    <w:rsid w:val="00D61A96"/>
    <w:rsid w:val="00D6205C"/>
    <w:rsid w:val="00D628DC"/>
    <w:rsid w:val="00D62F12"/>
    <w:rsid w:val="00D63048"/>
    <w:rsid w:val="00D64291"/>
    <w:rsid w:val="00D65F0A"/>
    <w:rsid w:val="00D6651A"/>
    <w:rsid w:val="00D677CD"/>
    <w:rsid w:val="00D706F4"/>
    <w:rsid w:val="00D70B34"/>
    <w:rsid w:val="00D71DDE"/>
    <w:rsid w:val="00D7263F"/>
    <w:rsid w:val="00D7398B"/>
    <w:rsid w:val="00D73D55"/>
    <w:rsid w:val="00D75AFC"/>
    <w:rsid w:val="00D778D3"/>
    <w:rsid w:val="00D805F0"/>
    <w:rsid w:val="00D838B4"/>
    <w:rsid w:val="00D8486E"/>
    <w:rsid w:val="00D8564C"/>
    <w:rsid w:val="00D86D7F"/>
    <w:rsid w:val="00D876F3"/>
    <w:rsid w:val="00D90826"/>
    <w:rsid w:val="00D9120D"/>
    <w:rsid w:val="00D923E6"/>
    <w:rsid w:val="00D92AA4"/>
    <w:rsid w:val="00D92BEA"/>
    <w:rsid w:val="00D932EA"/>
    <w:rsid w:val="00D9398F"/>
    <w:rsid w:val="00D94327"/>
    <w:rsid w:val="00D94AA5"/>
    <w:rsid w:val="00D94DDE"/>
    <w:rsid w:val="00D9608A"/>
    <w:rsid w:val="00D9646E"/>
    <w:rsid w:val="00D9650F"/>
    <w:rsid w:val="00D96534"/>
    <w:rsid w:val="00D96B60"/>
    <w:rsid w:val="00D96E22"/>
    <w:rsid w:val="00D9726C"/>
    <w:rsid w:val="00DA0225"/>
    <w:rsid w:val="00DA078D"/>
    <w:rsid w:val="00DA0946"/>
    <w:rsid w:val="00DA2A19"/>
    <w:rsid w:val="00DA3F93"/>
    <w:rsid w:val="00DA435A"/>
    <w:rsid w:val="00DA4F98"/>
    <w:rsid w:val="00DA5C3C"/>
    <w:rsid w:val="00DA6DC7"/>
    <w:rsid w:val="00DB05E2"/>
    <w:rsid w:val="00DB1C17"/>
    <w:rsid w:val="00DB367C"/>
    <w:rsid w:val="00DB459A"/>
    <w:rsid w:val="00DB4992"/>
    <w:rsid w:val="00DB56B1"/>
    <w:rsid w:val="00DB5E30"/>
    <w:rsid w:val="00DC01A6"/>
    <w:rsid w:val="00DC1AF3"/>
    <w:rsid w:val="00DC1F40"/>
    <w:rsid w:val="00DC239D"/>
    <w:rsid w:val="00DC2F75"/>
    <w:rsid w:val="00DC389E"/>
    <w:rsid w:val="00DC6235"/>
    <w:rsid w:val="00DC6403"/>
    <w:rsid w:val="00DC7686"/>
    <w:rsid w:val="00DC7B31"/>
    <w:rsid w:val="00DD2265"/>
    <w:rsid w:val="00DD22E1"/>
    <w:rsid w:val="00DD2427"/>
    <w:rsid w:val="00DD3021"/>
    <w:rsid w:val="00DD368B"/>
    <w:rsid w:val="00DD499B"/>
    <w:rsid w:val="00DD4B5C"/>
    <w:rsid w:val="00DD503F"/>
    <w:rsid w:val="00DD62DD"/>
    <w:rsid w:val="00DD73CC"/>
    <w:rsid w:val="00DD7407"/>
    <w:rsid w:val="00DD7CA3"/>
    <w:rsid w:val="00DE0934"/>
    <w:rsid w:val="00DE16B2"/>
    <w:rsid w:val="00DE2B79"/>
    <w:rsid w:val="00DE3805"/>
    <w:rsid w:val="00DE6D20"/>
    <w:rsid w:val="00DF0FAA"/>
    <w:rsid w:val="00DF2100"/>
    <w:rsid w:val="00DF30B0"/>
    <w:rsid w:val="00DF436E"/>
    <w:rsid w:val="00DF546B"/>
    <w:rsid w:val="00DF582C"/>
    <w:rsid w:val="00DF58C5"/>
    <w:rsid w:val="00DF5A67"/>
    <w:rsid w:val="00DF691C"/>
    <w:rsid w:val="00DF6924"/>
    <w:rsid w:val="00E00765"/>
    <w:rsid w:val="00E016C4"/>
    <w:rsid w:val="00E023EA"/>
    <w:rsid w:val="00E02A8A"/>
    <w:rsid w:val="00E046BB"/>
    <w:rsid w:val="00E04BC3"/>
    <w:rsid w:val="00E04CBF"/>
    <w:rsid w:val="00E06AB9"/>
    <w:rsid w:val="00E06BA3"/>
    <w:rsid w:val="00E07BFC"/>
    <w:rsid w:val="00E12084"/>
    <w:rsid w:val="00E127AB"/>
    <w:rsid w:val="00E12BE8"/>
    <w:rsid w:val="00E13D43"/>
    <w:rsid w:val="00E13FC2"/>
    <w:rsid w:val="00E1436C"/>
    <w:rsid w:val="00E151D9"/>
    <w:rsid w:val="00E15EAD"/>
    <w:rsid w:val="00E16BA6"/>
    <w:rsid w:val="00E20837"/>
    <w:rsid w:val="00E218F1"/>
    <w:rsid w:val="00E22F3B"/>
    <w:rsid w:val="00E231E1"/>
    <w:rsid w:val="00E24599"/>
    <w:rsid w:val="00E249A1"/>
    <w:rsid w:val="00E256FB"/>
    <w:rsid w:val="00E2652F"/>
    <w:rsid w:val="00E275F5"/>
    <w:rsid w:val="00E27D2C"/>
    <w:rsid w:val="00E30E9D"/>
    <w:rsid w:val="00E33D59"/>
    <w:rsid w:val="00E34229"/>
    <w:rsid w:val="00E37598"/>
    <w:rsid w:val="00E37756"/>
    <w:rsid w:val="00E405FF"/>
    <w:rsid w:val="00E41A94"/>
    <w:rsid w:val="00E42529"/>
    <w:rsid w:val="00E43E78"/>
    <w:rsid w:val="00E447DE"/>
    <w:rsid w:val="00E44A85"/>
    <w:rsid w:val="00E44E5F"/>
    <w:rsid w:val="00E46A58"/>
    <w:rsid w:val="00E47992"/>
    <w:rsid w:val="00E5140A"/>
    <w:rsid w:val="00E52F23"/>
    <w:rsid w:val="00E53A8B"/>
    <w:rsid w:val="00E5558A"/>
    <w:rsid w:val="00E5565E"/>
    <w:rsid w:val="00E573CB"/>
    <w:rsid w:val="00E575B1"/>
    <w:rsid w:val="00E60F92"/>
    <w:rsid w:val="00E626CB"/>
    <w:rsid w:val="00E63DF1"/>
    <w:rsid w:val="00E64234"/>
    <w:rsid w:val="00E6525F"/>
    <w:rsid w:val="00E65395"/>
    <w:rsid w:val="00E66586"/>
    <w:rsid w:val="00E66C0F"/>
    <w:rsid w:val="00E71E3B"/>
    <w:rsid w:val="00E721FF"/>
    <w:rsid w:val="00E732B2"/>
    <w:rsid w:val="00E739FB"/>
    <w:rsid w:val="00E74570"/>
    <w:rsid w:val="00E75E0A"/>
    <w:rsid w:val="00E77432"/>
    <w:rsid w:val="00E77B1C"/>
    <w:rsid w:val="00E77FFB"/>
    <w:rsid w:val="00E8020D"/>
    <w:rsid w:val="00E80B32"/>
    <w:rsid w:val="00E80D19"/>
    <w:rsid w:val="00E824AC"/>
    <w:rsid w:val="00E837AA"/>
    <w:rsid w:val="00E84024"/>
    <w:rsid w:val="00E8422C"/>
    <w:rsid w:val="00E84919"/>
    <w:rsid w:val="00E85648"/>
    <w:rsid w:val="00E90CC9"/>
    <w:rsid w:val="00E92C97"/>
    <w:rsid w:val="00E956A0"/>
    <w:rsid w:val="00E958F5"/>
    <w:rsid w:val="00E95B28"/>
    <w:rsid w:val="00E9625C"/>
    <w:rsid w:val="00E962C3"/>
    <w:rsid w:val="00E963E9"/>
    <w:rsid w:val="00E96491"/>
    <w:rsid w:val="00E9665E"/>
    <w:rsid w:val="00E976F3"/>
    <w:rsid w:val="00E97BDD"/>
    <w:rsid w:val="00EA18C4"/>
    <w:rsid w:val="00EA19E2"/>
    <w:rsid w:val="00EA2A0C"/>
    <w:rsid w:val="00EA3AA8"/>
    <w:rsid w:val="00EA4DAA"/>
    <w:rsid w:val="00EA4DF6"/>
    <w:rsid w:val="00EA529C"/>
    <w:rsid w:val="00EA5C3B"/>
    <w:rsid w:val="00EA6035"/>
    <w:rsid w:val="00EB0ABA"/>
    <w:rsid w:val="00EB10BE"/>
    <w:rsid w:val="00EB250B"/>
    <w:rsid w:val="00EB2EAD"/>
    <w:rsid w:val="00EB2F69"/>
    <w:rsid w:val="00EB3138"/>
    <w:rsid w:val="00EB6AFB"/>
    <w:rsid w:val="00EC0444"/>
    <w:rsid w:val="00EC2A2C"/>
    <w:rsid w:val="00EC56B9"/>
    <w:rsid w:val="00EC642C"/>
    <w:rsid w:val="00EC67BA"/>
    <w:rsid w:val="00EC6DC8"/>
    <w:rsid w:val="00EC73D5"/>
    <w:rsid w:val="00ED3D02"/>
    <w:rsid w:val="00ED44E9"/>
    <w:rsid w:val="00ED453F"/>
    <w:rsid w:val="00ED7E90"/>
    <w:rsid w:val="00ED7FEC"/>
    <w:rsid w:val="00EE10F5"/>
    <w:rsid w:val="00EE1A1D"/>
    <w:rsid w:val="00EE1B60"/>
    <w:rsid w:val="00EE263E"/>
    <w:rsid w:val="00EE3892"/>
    <w:rsid w:val="00EE39FD"/>
    <w:rsid w:val="00EE3DB1"/>
    <w:rsid w:val="00EE4EB4"/>
    <w:rsid w:val="00EE6065"/>
    <w:rsid w:val="00EE6133"/>
    <w:rsid w:val="00EE62D3"/>
    <w:rsid w:val="00EE71D3"/>
    <w:rsid w:val="00EE737C"/>
    <w:rsid w:val="00EE7B03"/>
    <w:rsid w:val="00EF5D57"/>
    <w:rsid w:val="00EF5F00"/>
    <w:rsid w:val="00EF7507"/>
    <w:rsid w:val="00F00285"/>
    <w:rsid w:val="00F011E7"/>
    <w:rsid w:val="00F0269B"/>
    <w:rsid w:val="00F02976"/>
    <w:rsid w:val="00F02B3E"/>
    <w:rsid w:val="00F04115"/>
    <w:rsid w:val="00F048E7"/>
    <w:rsid w:val="00F05435"/>
    <w:rsid w:val="00F061A7"/>
    <w:rsid w:val="00F06DF9"/>
    <w:rsid w:val="00F07B27"/>
    <w:rsid w:val="00F10773"/>
    <w:rsid w:val="00F111A0"/>
    <w:rsid w:val="00F1234C"/>
    <w:rsid w:val="00F12946"/>
    <w:rsid w:val="00F12D6A"/>
    <w:rsid w:val="00F15CD3"/>
    <w:rsid w:val="00F161DF"/>
    <w:rsid w:val="00F209C1"/>
    <w:rsid w:val="00F21C36"/>
    <w:rsid w:val="00F22B9A"/>
    <w:rsid w:val="00F23188"/>
    <w:rsid w:val="00F250F6"/>
    <w:rsid w:val="00F27582"/>
    <w:rsid w:val="00F27638"/>
    <w:rsid w:val="00F32319"/>
    <w:rsid w:val="00F329D6"/>
    <w:rsid w:val="00F33F20"/>
    <w:rsid w:val="00F34739"/>
    <w:rsid w:val="00F3558D"/>
    <w:rsid w:val="00F36660"/>
    <w:rsid w:val="00F36C0F"/>
    <w:rsid w:val="00F36F32"/>
    <w:rsid w:val="00F37519"/>
    <w:rsid w:val="00F413AB"/>
    <w:rsid w:val="00F414E1"/>
    <w:rsid w:val="00F41665"/>
    <w:rsid w:val="00F42F4C"/>
    <w:rsid w:val="00F4368F"/>
    <w:rsid w:val="00F43A24"/>
    <w:rsid w:val="00F43B29"/>
    <w:rsid w:val="00F44642"/>
    <w:rsid w:val="00F45542"/>
    <w:rsid w:val="00F45B4C"/>
    <w:rsid w:val="00F466F9"/>
    <w:rsid w:val="00F47826"/>
    <w:rsid w:val="00F50126"/>
    <w:rsid w:val="00F5045F"/>
    <w:rsid w:val="00F51F29"/>
    <w:rsid w:val="00F52308"/>
    <w:rsid w:val="00F527FB"/>
    <w:rsid w:val="00F53746"/>
    <w:rsid w:val="00F54910"/>
    <w:rsid w:val="00F54DC3"/>
    <w:rsid w:val="00F54E0A"/>
    <w:rsid w:val="00F56B3C"/>
    <w:rsid w:val="00F571D9"/>
    <w:rsid w:val="00F60164"/>
    <w:rsid w:val="00F606E7"/>
    <w:rsid w:val="00F618AD"/>
    <w:rsid w:val="00F61D42"/>
    <w:rsid w:val="00F62D37"/>
    <w:rsid w:val="00F637DD"/>
    <w:rsid w:val="00F6796F"/>
    <w:rsid w:val="00F76858"/>
    <w:rsid w:val="00F7793E"/>
    <w:rsid w:val="00F81C3F"/>
    <w:rsid w:val="00F82080"/>
    <w:rsid w:val="00F8229D"/>
    <w:rsid w:val="00F82AFF"/>
    <w:rsid w:val="00F836CE"/>
    <w:rsid w:val="00F840D5"/>
    <w:rsid w:val="00F84446"/>
    <w:rsid w:val="00F85CF4"/>
    <w:rsid w:val="00F86918"/>
    <w:rsid w:val="00F87188"/>
    <w:rsid w:val="00F92AE2"/>
    <w:rsid w:val="00F92C1B"/>
    <w:rsid w:val="00F92DC5"/>
    <w:rsid w:val="00F93C1D"/>
    <w:rsid w:val="00F94909"/>
    <w:rsid w:val="00F95B1C"/>
    <w:rsid w:val="00F95EFB"/>
    <w:rsid w:val="00F960B6"/>
    <w:rsid w:val="00F97CF3"/>
    <w:rsid w:val="00FA19DA"/>
    <w:rsid w:val="00FA27F3"/>
    <w:rsid w:val="00FA28F8"/>
    <w:rsid w:val="00FA3DF2"/>
    <w:rsid w:val="00FA4383"/>
    <w:rsid w:val="00FA5A54"/>
    <w:rsid w:val="00FA77A3"/>
    <w:rsid w:val="00FB23CC"/>
    <w:rsid w:val="00FB2CA0"/>
    <w:rsid w:val="00FB393E"/>
    <w:rsid w:val="00FB416D"/>
    <w:rsid w:val="00FB4E17"/>
    <w:rsid w:val="00FB58E6"/>
    <w:rsid w:val="00FB6B21"/>
    <w:rsid w:val="00FB701A"/>
    <w:rsid w:val="00FB7B74"/>
    <w:rsid w:val="00FC11A1"/>
    <w:rsid w:val="00FC259E"/>
    <w:rsid w:val="00FC2A45"/>
    <w:rsid w:val="00FC306D"/>
    <w:rsid w:val="00FC30E1"/>
    <w:rsid w:val="00FC69FC"/>
    <w:rsid w:val="00FC6C5D"/>
    <w:rsid w:val="00FD1552"/>
    <w:rsid w:val="00FD2AD6"/>
    <w:rsid w:val="00FD7D79"/>
    <w:rsid w:val="00FE0921"/>
    <w:rsid w:val="00FE09DB"/>
    <w:rsid w:val="00FE1EBF"/>
    <w:rsid w:val="00FE2675"/>
    <w:rsid w:val="00FE2DE3"/>
    <w:rsid w:val="00FE3B26"/>
    <w:rsid w:val="00FE462C"/>
    <w:rsid w:val="00FE5597"/>
    <w:rsid w:val="00FE673A"/>
    <w:rsid w:val="00FE6E34"/>
    <w:rsid w:val="00FE70CD"/>
    <w:rsid w:val="00FF0460"/>
    <w:rsid w:val="00FF0EDC"/>
    <w:rsid w:val="00FF18E7"/>
    <w:rsid w:val="00FF2C57"/>
    <w:rsid w:val="00FF3887"/>
    <w:rsid w:val="00FF484A"/>
    <w:rsid w:val="00FF4F49"/>
    <w:rsid w:val="00FF5749"/>
    <w:rsid w:val="00FF5D20"/>
    <w:rsid w:val="00FF75EF"/>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E746EB4"/>
  <w15:docId w15:val="{F6485C0D-8A27-4600-8499-C4B5C5AE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38"/>
    <w:pPr>
      <w:spacing w:after="160" w:line="259" w:lineRule="auto"/>
    </w:pPr>
  </w:style>
  <w:style w:type="paragraph" w:styleId="Heading1">
    <w:name w:val="heading 1"/>
    <w:aliases w:val="NMP Heading 1,H1,h11,h12,h13,h14,h15,h16,app heading 1,l1,Memo Heading 1,Heading 1_a,heading 1,h17,h111,h121,h131,h141,h151,h161,h18,h112,h122,h132,h142,h152,h162,h19,h113,h123,h133,h143,h153,h163,Alt+1,Alt+11,Alt+12,Alt+13,h1"/>
    <w:next w:val="Normal"/>
    <w:link w:val="Heading1Char"/>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2,h2,Head2A,2,UNDERRUBRIK 1-2,DO NOT USE_h2,h21,H2 Char,h2 Char"/>
    <w:basedOn w:val="Heading1"/>
    <w:next w:val="Normal"/>
    <w:link w:val="Heading2Char"/>
    <w:uiPriority w:val="9"/>
    <w:qFormat/>
    <w:rsid w:val="006A1A84"/>
    <w:pPr>
      <w:numPr>
        <w:numId w:val="0"/>
      </w:numPr>
      <w:pBdr>
        <w:top w:val="none" w:sz="0" w:space="0" w:color="auto"/>
      </w:pBdr>
      <w:spacing w:before="180"/>
      <w:outlineLvl w:val="1"/>
    </w:pPr>
    <w:rPr>
      <w:sz w:val="32"/>
      <w:szCs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rsid w:val="006A1A84"/>
    <w:pPr>
      <w:numPr>
        <w:ilvl w:val="2"/>
      </w:numPr>
      <w:spacing w:before="120"/>
      <w:ind w:left="1429"/>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 4"/>
    <w:basedOn w:val="Heading3"/>
    <w:next w:val="Normal"/>
    <w:link w:val="Heading4Char"/>
    <w:qFormat/>
    <w:rsid w:val="006A1A84"/>
    <w:pPr>
      <w:numPr>
        <w:ilvl w:val="3"/>
      </w:numPr>
      <w:ind w:left="1431"/>
      <w:outlineLvl w:val="3"/>
    </w:pPr>
    <w:rPr>
      <w:sz w:val="24"/>
      <w:szCs w:val="24"/>
    </w:rPr>
  </w:style>
  <w:style w:type="paragraph" w:styleId="Heading5">
    <w:name w:val="heading 5"/>
    <w:basedOn w:val="Heading4"/>
    <w:next w:val="Normal"/>
    <w:link w:val="Heading5Char"/>
    <w:qFormat/>
    <w:rsid w:val="006A1A84"/>
    <w:pPr>
      <w:numPr>
        <w:ilvl w:val="4"/>
      </w:numPr>
      <w:ind w:left="1431"/>
      <w:outlineLvl w:val="4"/>
    </w:pPr>
    <w:rPr>
      <w:sz w:val="22"/>
      <w:szCs w:val="22"/>
    </w:rPr>
  </w:style>
  <w:style w:type="paragraph" w:styleId="Heading6">
    <w:name w:val="heading 6"/>
    <w:basedOn w:val="Normal"/>
    <w:next w:val="Normal"/>
    <w:link w:val="Heading6Char"/>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Heading7">
    <w:name w:val="heading 7"/>
    <w:basedOn w:val="Normal"/>
    <w:next w:val="Normal"/>
    <w:link w:val="Heading7Char"/>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Heading8">
    <w:name w:val="heading 8"/>
    <w:basedOn w:val="Heading7"/>
    <w:next w:val="Normal"/>
    <w:link w:val="Heading8Char"/>
    <w:qFormat/>
    <w:rsid w:val="006A1A84"/>
    <w:pPr>
      <w:numPr>
        <w:ilvl w:val="7"/>
      </w:numPr>
      <w:outlineLvl w:val="7"/>
    </w:pPr>
  </w:style>
  <w:style w:type="paragraph" w:styleId="Heading9">
    <w:name w:val="heading 9"/>
    <w:basedOn w:val="Heading8"/>
    <w:next w:val="Normal"/>
    <w:link w:val="Heading9Char"/>
    <w:qFormat/>
    <w:rsid w:val="006A1A8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a1"/>
    <w:basedOn w:val="Normal"/>
    <w:link w:val="ListParagraphChar"/>
    <w:uiPriority w:val="34"/>
    <w:qFormat/>
    <w:rsid w:val="007C3C38"/>
    <w:pPr>
      <w:ind w:left="720"/>
      <w:contextualSpacing/>
    </w:pPr>
  </w:style>
  <w:style w:type="paragraph" w:styleId="NormalWeb">
    <w:name w:val="Normal (Web)"/>
    <w:basedOn w:val="Normal"/>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rsid w:val="006A1A84"/>
    <w:rPr>
      <w:rFonts w:ascii="Arial" w:eastAsia="Times New Roman" w:hAnsi="Arial" w:cs="Arial"/>
      <w:sz w:val="36"/>
      <w:szCs w:val="36"/>
      <w:lang w:val="en-GB" w:eastAsia="zh-CN"/>
    </w:rPr>
  </w:style>
  <w:style w:type="character" w:customStyle="1" w:styleId="Heading2Char">
    <w:name w:val="Heading 2 Char"/>
    <w:aliases w:val="H2 Char1,h2 Char1,Head2A Char,2 Char,UNDERRUBRIK 1-2 Char,DO NOT USE_h2 Char,h21 Char,H2 Char Char,h2 Char Char"/>
    <w:basedOn w:val="DefaultParagraphFont"/>
    <w:link w:val="Heading2"/>
    <w:uiPriority w:val="9"/>
    <w:rsid w:val="006A1A84"/>
    <w:rPr>
      <w:rFonts w:ascii="Arial" w:eastAsia="Times New Roman" w:hAnsi="Arial" w:cs="Arial"/>
      <w:sz w:val="32"/>
      <w:szCs w:val="32"/>
      <w:lang w:val="en-GB" w:eastAsia="zh-CN"/>
    </w:rPr>
  </w:style>
  <w:style w:type="character" w:customStyle="1" w:styleId="Heading3Char">
    <w:name w:val="Heading 3 Char"/>
    <w:aliases w:val="Title Char1,no break Char,H3 Char,Underrubrik2 Char,h3 Char,Memo Heading 3 Char,hello Char,Titre 3 Car Char,no break Car Char,H3 Car Char,Underrubrik2 Car Char,h3 Car Char,Memo Heading 3 Car Char,hello Car Char,Heading 3 Char Car Char"/>
    <w:basedOn w:val="DefaultParagraphFont"/>
    <w:link w:val="Heading3"/>
    <w:rsid w:val="006A1A84"/>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A1A84"/>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6A1A84"/>
    <w:rPr>
      <w:rFonts w:ascii="Arial" w:eastAsia="Times New Roman" w:hAnsi="Arial" w:cs="Arial"/>
      <w:lang w:val="en-GB" w:eastAsia="zh-CN"/>
    </w:rPr>
  </w:style>
  <w:style w:type="character" w:customStyle="1" w:styleId="Heading6Char">
    <w:name w:val="Heading 6 Char"/>
    <w:basedOn w:val="DefaultParagraphFont"/>
    <w:link w:val="Heading6"/>
    <w:rsid w:val="006A1A84"/>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6A1A84"/>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6A1A84"/>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6A1A84"/>
    <w:rPr>
      <w:rFonts w:ascii="Arial" w:eastAsia="Times New Roman" w:hAnsi="Arial" w:cs="Arial"/>
      <w:sz w:val="20"/>
      <w:szCs w:val="20"/>
      <w:lang w:val="en-GB" w:eastAsia="zh-CN"/>
    </w:rPr>
  </w:style>
  <w:style w:type="paragraph" w:customStyle="1" w:styleId="TdocHeader2">
    <w:name w:val="Tdoc_Header_2"/>
    <w:basedOn w:val="Normal"/>
    <w:qFormat/>
    <w:rsid w:val="006A1A84"/>
    <w:pPr>
      <w:widowControl w:val="0"/>
      <w:tabs>
        <w:tab w:val="left" w:pos="1701"/>
        <w:tab w:val="right" w:pos="9072"/>
        <w:tab w:val="right" w:pos="10206"/>
      </w:tabs>
      <w:spacing w:after="0" w:line="240" w:lineRule="auto"/>
      <w:jc w:val="both"/>
    </w:pPr>
    <w:rPr>
      <w:rFonts w:ascii="Arial" w:eastAsia="Batang" w:hAnsi="Arial" w:cs="Times New Roman"/>
      <w:b/>
      <w:sz w:val="18"/>
      <w:szCs w:val="20"/>
      <w:lang w:val="en-GB"/>
    </w:rPr>
  </w:style>
  <w:style w:type="paragraph" w:styleId="BalloonText">
    <w:name w:val="Balloon Text"/>
    <w:basedOn w:val="Normal"/>
    <w:link w:val="BalloonTextChar"/>
    <w:uiPriority w:val="99"/>
    <w:unhideWhenUsed/>
    <w:rsid w:val="00864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Caption">
    <w:name w:val="caption"/>
    <w:aliases w:val="cap,Caption Equation,Caption Char1,Caption Char Char,Caption Char1 Char,Caption Char2,Caption Char Char Char,Caption Char Char1,fig and tbl,fighead2,Table Caption,fighead21,fighead22,fighead23,Table Caption1,fighead211,fighead24,topic"/>
    <w:basedOn w:val="Normal"/>
    <w:next w:val="Normal"/>
    <w:link w:val="CaptionChar"/>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CaptionChar">
    <w:name w:val="Caption Char"/>
    <w:aliases w:val="cap Char,Caption Equation Char,Caption Char1 Char2,Caption Char Char Char2,Caption Char1 Char Char1,Caption Char2 Char1,Caption Char Char Char Char1,Caption Char Char1 Char1,fig and tbl Char1,fighead2 Char1,Table Caption Char1,topic Char"/>
    <w:link w:val="Caption"/>
    <w:rsid w:val="008E04E0"/>
    <w:rPr>
      <w:rFonts w:ascii="Times New Roman" w:eastAsiaTheme="minorEastAsia" w:hAnsi="Times New Roman" w:cs="Times New Roman"/>
      <w:b/>
      <w:bCs/>
      <w:kern w:val="2"/>
      <w:sz w:val="20"/>
      <w:szCs w:val="20"/>
      <w:lang w:val="en-GB" w:eastAsia="zh-CN"/>
    </w:rPr>
  </w:style>
  <w:style w:type="table" w:styleId="TableGrid">
    <w:name w:val="Table Grid"/>
    <w:basedOn w:val="TableNormal"/>
    <w:rsid w:val="00BB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0519FA"/>
    <w:pPr>
      <w:tabs>
        <w:tab w:val="center" w:pos="4680"/>
        <w:tab w:val="right" w:pos="9360"/>
      </w:tabs>
      <w:spacing w:after="0" w:line="240" w:lineRule="auto"/>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0519FA"/>
  </w:style>
  <w:style w:type="paragraph" w:styleId="Footer">
    <w:name w:val="footer"/>
    <w:basedOn w:val="Normal"/>
    <w:link w:val="FooterChar"/>
    <w:uiPriority w:val="99"/>
    <w:unhideWhenUsed/>
    <w:rsid w:val="00051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9FA"/>
  </w:style>
  <w:style w:type="character" w:customStyle="1" w:styleId="ListParagraphChar">
    <w:name w:val="List Paragraph Char"/>
    <w:aliases w:val="Lista1 Char"/>
    <w:link w:val="ListParagraph"/>
    <w:uiPriority w:val="34"/>
    <w:qFormat/>
    <w:locked/>
    <w:rsid w:val="00AD179E"/>
  </w:style>
  <w:style w:type="character" w:styleId="CommentReference">
    <w:name w:val="annotation reference"/>
    <w:basedOn w:val="DefaultParagraphFont"/>
    <w:unhideWhenUsed/>
    <w:rsid w:val="009F1F01"/>
    <w:rPr>
      <w:sz w:val="16"/>
      <w:szCs w:val="16"/>
    </w:rPr>
  </w:style>
  <w:style w:type="paragraph" w:styleId="CommentText">
    <w:name w:val="annotation text"/>
    <w:basedOn w:val="Normal"/>
    <w:link w:val="CommentTextChar"/>
    <w:unhideWhenUsed/>
    <w:rsid w:val="009F1F01"/>
    <w:pPr>
      <w:spacing w:line="240" w:lineRule="auto"/>
    </w:pPr>
    <w:rPr>
      <w:sz w:val="20"/>
      <w:szCs w:val="20"/>
    </w:rPr>
  </w:style>
  <w:style w:type="character" w:customStyle="1" w:styleId="CommentTextChar">
    <w:name w:val="Comment Text Char"/>
    <w:basedOn w:val="DefaultParagraphFont"/>
    <w:link w:val="CommentText"/>
    <w:rsid w:val="009F1F01"/>
    <w:rPr>
      <w:sz w:val="20"/>
      <w:szCs w:val="20"/>
    </w:rPr>
  </w:style>
  <w:style w:type="paragraph" w:styleId="CommentSubject">
    <w:name w:val="annotation subject"/>
    <w:basedOn w:val="CommentText"/>
    <w:next w:val="CommentText"/>
    <w:link w:val="CommentSubjectChar"/>
    <w:uiPriority w:val="99"/>
    <w:unhideWhenUsed/>
    <w:rsid w:val="009F1F01"/>
    <w:rPr>
      <w:b/>
      <w:bCs/>
    </w:rPr>
  </w:style>
  <w:style w:type="character" w:customStyle="1" w:styleId="CommentSubjectChar">
    <w:name w:val="Comment Subject Char"/>
    <w:basedOn w:val="CommentTextChar"/>
    <w:link w:val="CommentSubject"/>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MS Gothic"/>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Hyperlink">
    <w:name w:val="Hyperlink"/>
    <w:basedOn w:val="DefaultParagraphFont"/>
    <w:uiPriority w:val="99"/>
    <w:unhideWhenUsed/>
    <w:rsid w:val="00072A13"/>
    <w:rPr>
      <w:strike w:val="0"/>
      <w:dstrike w:val="0"/>
      <w:color w:val="0176C3"/>
      <w:u w:val="none"/>
      <w:effect w:val="none"/>
    </w:rPr>
  </w:style>
  <w:style w:type="paragraph" w:customStyle="1" w:styleId="para">
    <w:name w:val="para"/>
    <w:basedOn w:val="Normal"/>
    <w:rsid w:val="00072A13"/>
    <w:pPr>
      <w:spacing w:before="100" w:beforeAutospacing="1" w:after="36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A13"/>
    <w:rPr>
      <w:i/>
      <w:iCs/>
    </w:rPr>
  </w:style>
  <w:style w:type="character" w:customStyle="1" w:styleId="citationref">
    <w:name w:val="citationref"/>
    <w:basedOn w:val="DefaultParagraphFont"/>
    <w:rsid w:val="00072A13"/>
  </w:style>
  <w:style w:type="paragraph" w:customStyle="1" w:styleId="FP">
    <w:name w:val="FP"/>
    <w:basedOn w:val="Normal"/>
    <w:rsid w:val="00C05511"/>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rPr>
  </w:style>
  <w:style w:type="paragraph" w:customStyle="1" w:styleId="NO">
    <w:name w:val="NO"/>
    <w:basedOn w:val="Normal"/>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Normal"/>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Normal"/>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Normal"/>
    <w:link w:val="B1Char"/>
    <w:rsid w:val="00DA5C3C"/>
    <w:pPr>
      <w:overflowPunct w:val="0"/>
      <w:autoSpaceDE w:val="0"/>
      <w:autoSpaceDN w:val="0"/>
      <w:adjustRightInd w:val="0"/>
      <w:spacing w:after="180" w:line="240" w:lineRule="auto"/>
      <w:ind w:left="568" w:hanging="284"/>
      <w:textAlignment w:val="baseline"/>
    </w:pPr>
    <w:rPr>
      <w:rFonts w:ascii="Times New Roman" w:eastAsia="SimSun" w:hAnsi="Times New Roman" w:cs="Times New Roman"/>
      <w:color w:val="000000"/>
      <w:sz w:val="20"/>
      <w:szCs w:val="20"/>
      <w:lang w:val="en-GB" w:eastAsia="ja-JP"/>
    </w:rPr>
  </w:style>
  <w:style w:type="character" w:customStyle="1" w:styleId="B1Char">
    <w:name w:val="B1 Char"/>
    <w:link w:val="B1"/>
    <w:locked/>
    <w:rsid w:val="00DA5C3C"/>
    <w:rPr>
      <w:rFonts w:ascii="Times New Roman" w:eastAsia="SimSun" w:hAnsi="Times New Roman" w:cs="Times New Roman"/>
      <w:color w:val="000000"/>
      <w:sz w:val="20"/>
      <w:szCs w:val="20"/>
      <w:lang w:val="en-GB" w:eastAsia="ja-JP"/>
    </w:rPr>
  </w:style>
  <w:style w:type="paragraph" w:customStyle="1" w:styleId="Guidance">
    <w:name w:val="Guidance"/>
    <w:basedOn w:val="Normal"/>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Normal"/>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PlaceholderText">
    <w:name w:val="Placeholder Text"/>
    <w:basedOn w:val="DefaultParagraphFont"/>
    <w:uiPriority w:val="99"/>
    <w:semiHidden/>
    <w:rsid w:val="002D24D0"/>
    <w:rPr>
      <w:color w:val="808080"/>
    </w:rPr>
  </w:style>
  <w:style w:type="paragraph" w:styleId="PlainText">
    <w:name w:val="Plain Text"/>
    <w:basedOn w:val="Normal"/>
    <w:link w:val="PlainTextChar"/>
    <w:uiPriority w:val="99"/>
    <w:unhideWhenUsed/>
    <w:rsid w:val="00362B48"/>
    <w:pPr>
      <w:spacing w:after="0" w:line="240" w:lineRule="auto"/>
    </w:pPr>
    <w:rPr>
      <w:rFonts w:ascii="Calibri" w:hAnsi="Calibri"/>
      <w:szCs w:val="21"/>
      <w:lang w:val="fr-FR"/>
    </w:rPr>
  </w:style>
  <w:style w:type="character" w:customStyle="1" w:styleId="PlainTextChar">
    <w:name w:val="Plain Text Char"/>
    <w:basedOn w:val="DefaultParagraphFont"/>
    <w:link w:val="PlainText"/>
    <w:uiPriority w:val="99"/>
    <w:rsid w:val="00362B48"/>
    <w:rPr>
      <w:rFonts w:ascii="Calibri" w:hAnsi="Calibri"/>
      <w:szCs w:val="21"/>
      <w:lang w:val="fr-FR"/>
    </w:rPr>
  </w:style>
  <w:style w:type="paragraph" w:styleId="Revision">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Heading5"/>
    <w:next w:val="Normal"/>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TOC9">
    <w:name w:val="toc 9"/>
    <w:basedOn w:val="TOC8"/>
    <w:uiPriority w:val="39"/>
    <w:rsid w:val="003D2EA5"/>
    <w:pPr>
      <w:ind w:left="1418" w:hanging="1418"/>
    </w:pPr>
  </w:style>
  <w:style w:type="paragraph" w:styleId="TOC8">
    <w:name w:val="toc 8"/>
    <w:basedOn w:val="TOC1"/>
    <w:semiHidden/>
    <w:rsid w:val="003D2EA5"/>
    <w:pPr>
      <w:spacing w:before="180"/>
      <w:ind w:left="2693" w:hanging="2693"/>
    </w:pPr>
    <w:rPr>
      <w:b/>
    </w:rPr>
  </w:style>
  <w:style w:type="paragraph" w:styleId="TOC1">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Normal"/>
    <w:next w:val="Normal"/>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TOC5">
    <w:name w:val="toc 5"/>
    <w:basedOn w:val="TOC4"/>
    <w:semiHidden/>
    <w:rsid w:val="003D2EA5"/>
    <w:pPr>
      <w:ind w:left="1701" w:hanging="1701"/>
    </w:pPr>
  </w:style>
  <w:style w:type="paragraph" w:styleId="TOC4">
    <w:name w:val="toc 4"/>
    <w:basedOn w:val="TOC3"/>
    <w:uiPriority w:val="39"/>
    <w:rsid w:val="003D2EA5"/>
    <w:pPr>
      <w:ind w:left="1418" w:hanging="1418"/>
    </w:pPr>
  </w:style>
  <w:style w:type="paragraph" w:styleId="TOC3">
    <w:name w:val="toc 3"/>
    <w:basedOn w:val="TOC2"/>
    <w:uiPriority w:val="39"/>
    <w:rsid w:val="003D2EA5"/>
    <w:pPr>
      <w:ind w:left="1134" w:hanging="1134"/>
    </w:pPr>
  </w:style>
  <w:style w:type="paragraph" w:styleId="TOC2">
    <w:name w:val="toc 2"/>
    <w:basedOn w:val="TOC1"/>
    <w:uiPriority w:val="39"/>
    <w:rsid w:val="003D2EA5"/>
    <w:pPr>
      <w:keepNext w:val="0"/>
      <w:spacing w:before="0"/>
      <w:ind w:left="851" w:hanging="851"/>
    </w:pPr>
    <w:rPr>
      <w:sz w:val="20"/>
    </w:rPr>
  </w:style>
  <w:style w:type="paragraph" w:styleId="Index1">
    <w:name w:val="index 1"/>
    <w:basedOn w:val="Normal"/>
    <w:semiHidden/>
    <w:rsid w:val="003D2EA5"/>
    <w:pPr>
      <w:keepLines/>
      <w:spacing w:after="0" w:line="240" w:lineRule="auto"/>
    </w:pPr>
    <w:rPr>
      <w:rFonts w:ascii="Times New Roman" w:eastAsia="Times New Roman" w:hAnsi="Times New Roman" w:cs="Times New Roman"/>
      <w:sz w:val="20"/>
      <w:szCs w:val="20"/>
      <w:lang w:val="en-GB"/>
    </w:rPr>
  </w:style>
  <w:style w:type="paragraph" w:styleId="Index2">
    <w:name w:val="index 2"/>
    <w:basedOn w:val="Index1"/>
    <w:semiHidden/>
    <w:rsid w:val="003D2EA5"/>
    <w:pPr>
      <w:ind w:left="284"/>
    </w:pPr>
  </w:style>
  <w:style w:type="paragraph" w:customStyle="1" w:styleId="TT">
    <w:name w:val="TT"/>
    <w:basedOn w:val="Heading1"/>
    <w:next w:val="Normal"/>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FootnoteReference">
    <w:name w:val="footnote reference"/>
    <w:semiHidden/>
    <w:rsid w:val="003D2EA5"/>
    <w:rPr>
      <w:b/>
      <w:position w:val="6"/>
      <w:sz w:val="16"/>
    </w:rPr>
  </w:style>
  <w:style w:type="paragraph" w:styleId="FootnoteText">
    <w:name w:val="footnote text"/>
    <w:basedOn w:val="Normal"/>
    <w:link w:val="FootnoteTextChar"/>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FootnoteTextChar">
    <w:name w:val="Footnote Text Char"/>
    <w:basedOn w:val="DefaultParagraphFont"/>
    <w:link w:val="FootnoteText"/>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ListNumber2">
    <w:name w:val="List Number 2"/>
    <w:basedOn w:val="ListNumber"/>
    <w:rsid w:val="003D2EA5"/>
    <w:pPr>
      <w:ind w:left="851"/>
    </w:pPr>
  </w:style>
  <w:style w:type="paragraph" w:styleId="ListNumber">
    <w:name w:val="List Number"/>
    <w:basedOn w:val="List"/>
    <w:rsid w:val="003D2EA5"/>
  </w:style>
  <w:style w:type="paragraph" w:styleId="List">
    <w:name w:val="List"/>
    <w:basedOn w:val="Normal"/>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Normal"/>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TOC6">
    <w:name w:val="toc 6"/>
    <w:basedOn w:val="TOC5"/>
    <w:next w:val="Normal"/>
    <w:semiHidden/>
    <w:rsid w:val="003D2EA5"/>
    <w:pPr>
      <w:ind w:left="1985" w:hanging="1985"/>
    </w:pPr>
  </w:style>
  <w:style w:type="paragraph" w:styleId="TOC7">
    <w:name w:val="toc 7"/>
    <w:basedOn w:val="TOC6"/>
    <w:next w:val="Normal"/>
    <w:semiHidden/>
    <w:rsid w:val="003D2EA5"/>
    <w:pPr>
      <w:ind w:left="2268" w:hanging="2268"/>
    </w:pPr>
  </w:style>
  <w:style w:type="paragraph" w:styleId="ListBullet2">
    <w:name w:val="List Bullet 2"/>
    <w:basedOn w:val="ListBullet"/>
    <w:rsid w:val="003D2EA5"/>
    <w:pPr>
      <w:ind w:left="851"/>
    </w:pPr>
  </w:style>
  <w:style w:type="paragraph" w:styleId="ListBullet">
    <w:name w:val="List Bullet"/>
    <w:basedOn w:val="List"/>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Normal"/>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ListBullet3">
    <w:name w:val="List Bullet 3"/>
    <w:basedOn w:val="ListBullet2"/>
    <w:rsid w:val="003D2EA5"/>
    <w:pPr>
      <w:ind w:left="1135"/>
    </w:pPr>
  </w:style>
  <w:style w:type="paragraph" w:styleId="List2">
    <w:name w:val="List 2"/>
    <w:basedOn w:val="List"/>
    <w:rsid w:val="003D2EA5"/>
    <w:pPr>
      <w:ind w:left="851"/>
    </w:pPr>
  </w:style>
  <w:style w:type="paragraph" w:styleId="List3">
    <w:name w:val="List 3"/>
    <w:basedOn w:val="List2"/>
    <w:rsid w:val="003D2EA5"/>
    <w:pPr>
      <w:ind w:left="1135"/>
    </w:pPr>
  </w:style>
  <w:style w:type="paragraph" w:styleId="List4">
    <w:name w:val="List 4"/>
    <w:basedOn w:val="List3"/>
    <w:rsid w:val="003D2EA5"/>
    <w:pPr>
      <w:ind w:left="1418"/>
    </w:pPr>
  </w:style>
  <w:style w:type="paragraph" w:styleId="List5">
    <w:name w:val="List 5"/>
    <w:basedOn w:val="List4"/>
    <w:rsid w:val="003D2EA5"/>
    <w:pPr>
      <w:ind w:left="1702"/>
    </w:pPr>
  </w:style>
  <w:style w:type="paragraph" w:styleId="ListBullet4">
    <w:name w:val="List Bullet 4"/>
    <w:basedOn w:val="ListBullet3"/>
    <w:rsid w:val="003D2EA5"/>
    <w:pPr>
      <w:ind w:left="1418"/>
    </w:pPr>
  </w:style>
  <w:style w:type="paragraph" w:styleId="ListBullet5">
    <w:name w:val="List Bullet 5"/>
    <w:basedOn w:val="ListBullet4"/>
    <w:rsid w:val="003D2EA5"/>
    <w:pPr>
      <w:ind w:left="1702"/>
    </w:pPr>
  </w:style>
  <w:style w:type="paragraph" w:customStyle="1" w:styleId="B2">
    <w:name w:val="B2"/>
    <w:basedOn w:val="List2"/>
    <w:rsid w:val="003D2EA5"/>
  </w:style>
  <w:style w:type="paragraph" w:customStyle="1" w:styleId="B3">
    <w:name w:val="B3"/>
    <w:basedOn w:val="List3"/>
    <w:rsid w:val="003D2EA5"/>
  </w:style>
  <w:style w:type="paragraph" w:customStyle="1" w:styleId="B4">
    <w:name w:val="B4"/>
    <w:basedOn w:val="List4"/>
    <w:rsid w:val="003D2EA5"/>
  </w:style>
  <w:style w:type="paragraph" w:customStyle="1" w:styleId="B5">
    <w:name w:val="B5"/>
    <w:basedOn w:val="List5"/>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IndexHeading">
    <w:name w:val="index heading"/>
    <w:basedOn w:val="Normal"/>
    <w:next w:val="Normal"/>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Normal"/>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Normal"/>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Normal"/>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Normal"/>
    <w:next w:val="Normal"/>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Normal"/>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Normal"/>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Normal"/>
    <w:rsid w:val="003D2EA5"/>
    <w:pPr>
      <w:keepNext/>
      <w:keepLines/>
      <w:spacing w:before="240" w:after="180" w:line="240" w:lineRule="auto"/>
      <w:ind w:left="1418"/>
    </w:pPr>
    <w:rPr>
      <w:rFonts w:ascii="Arial" w:eastAsia="Times New Roman" w:hAnsi="Arial" w:cs="Times New Roman"/>
      <w:b/>
      <w:sz w:val="36"/>
      <w:szCs w:val="20"/>
    </w:rPr>
  </w:style>
  <w:style w:type="character" w:styleId="FollowedHyperlink">
    <w:name w:val="FollowedHyperlink"/>
    <w:rsid w:val="003D2EA5"/>
    <w:rPr>
      <w:color w:val="800080"/>
      <w:u w:val="single"/>
    </w:rPr>
  </w:style>
  <w:style w:type="paragraph" w:styleId="DocumentMap">
    <w:name w:val="Document Map"/>
    <w:basedOn w:val="Normal"/>
    <w:link w:val="DocumentMapChar"/>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DocumentMapChar">
    <w:name w:val="Document Map Char"/>
    <w:basedOn w:val="DefaultParagraphFont"/>
    <w:link w:val="DocumentMap"/>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BodyText">
    <w:name w:val="Body Text"/>
    <w:basedOn w:val="Normal"/>
    <w:link w:val="BodyTextChar"/>
    <w:rsid w:val="003D2EA5"/>
    <w:pPr>
      <w:spacing w:after="18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Title">
    <w:name w:val="Title"/>
    <w:basedOn w:val="Normal"/>
    <w:next w:val="Normal"/>
    <w:link w:val="TitleChar"/>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TitleChar">
    <w:name w:val="Title Char"/>
    <w:basedOn w:val="DefaultParagraphFont"/>
    <w:link w:val="Title"/>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DefaultParagraphFont"/>
    <w:rsid w:val="00651994"/>
  </w:style>
  <w:style w:type="character" w:customStyle="1" w:styleId="legend-color">
    <w:name w:val="legend-color"/>
    <w:basedOn w:val="DefaultParagraphFont"/>
    <w:rsid w:val="00651994"/>
  </w:style>
  <w:style w:type="paragraph" w:customStyle="1" w:styleId="EmailDiscussion">
    <w:name w:val="EmailDiscussion"/>
    <w:basedOn w:val="Normal"/>
    <w:next w:val="EmailDiscussion2"/>
    <w:link w:val="EmailDiscussionChar"/>
    <w:rsid w:val="00751567"/>
    <w:pPr>
      <w:numPr>
        <w:numId w:val="19"/>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751567"/>
    <w:rPr>
      <w:rFonts w:ascii="Arial" w:eastAsia="MS Mincho" w:hAnsi="Arial" w:cs="Times New Roman"/>
      <w:b/>
      <w:sz w:val="20"/>
      <w:szCs w:val="24"/>
      <w:lang w:val="en-GB" w:eastAsia="en-GB"/>
    </w:rPr>
  </w:style>
  <w:style w:type="paragraph" w:customStyle="1" w:styleId="EmailDiscussion2">
    <w:name w:val="EmailDiscussion2"/>
    <w:basedOn w:val="Normal"/>
    <w:qFormat/>
    <w:rsid w:val="00751567"/>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xmsonormal">
    <w:name w:val="x_msonormal"/>
    <w:basedOn w:val="Normal"/>
    <w:uiPriority w:val="99"/>
    <w:rsid w:val="008D1409"/>
    <w:pPr>
      <w:spacing w:after="0" w:line="240" w:lineRule="auto"/>
    </w:pPr>
    <w:rPr>
      <w:rFonts w:ascii="Calibri" w:eastAsiaTheme="minorHAnsi" w:hAnsi="Calibri"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7467">
      <w:bodyDiv w:val="1"/>
      <w:marLeft w:val="0"/>
      <w:marRight w:val="0"/>
      <w:marTop w:val="0"/>
      <w:marBottom w:val="0"/>
      <w:divBdr>
        <w:top w:val="none" w:sz="0" w:space="0" w:color="auto"/>
        <w:left w:val="none" w:sz="0" w:space="0" w:color="auto"/>
        <w:bottom w:val="none" w:sz="0" w:space="0" w:color="auto"/>
        <w:right w:val="none" w:sz="0" w:space="0" w:color="auto"/>
      </w:divBdr>
    </w:div>
    <w:div w:id="152917119">
      <w:bodyDiv w:val="1"/>
      <w:marLeft w:val="0"/>
      <w:marRight w:val="0"/>
      <w:marTop w:val="0"/>
      <w:marBottom w:val="0"/>
      <w:divBdr>
        <w:top w:val="none" w:sz="0" w:space="0" w:color="auto"/>
        <w:left w:val="none" w:sz="0" w:space="0" w:color="auto"/>
        <w:bottom w:val="none" w:sz="0" w:space="0" w:color="auto"/>
        <w:right w:val="none" w:sz="0" w:space="0" w:color="auto"/>
      </w:divBdr>
      <w:divsChild>
        <w:div w:id="1545219082">
          <w:marLeft w:val="0"/>
          <w:marRight w:val="0"/>
          <w:marTop w:val="0"/>
          <w:marBottom w:val="0"/>
          <w:divBdr>
            <w:top w:val="none" w:sz="0" w:space="0" w:color="auto"/>
            <w:left w:val="none" w:sz="0" w:space="0" w:color="auto"/>
            <w:bottom w:val="none" w:sz="0" w:space="0" w:color="auto"/>
            <w:right w:val="none" w:sz="0" w:space="0" w:color="auto"/>
          </w:divBdr>
        </w:div>
        <w:div w:id="582836680">
          <w:marLeft w:val="0"/>
          <w:marRight w:val="0"/>
          <w:marTop w:val="0"/>
          <w:marBottom w:val="0"/>
          <w:divBdr>
            <w:top w:val="none" w:sz="0" w:space="0" w:color="auto"/>
            <w:left w:val="none" w:sz="0" w:space="0" w:color="auto"/>
            <w:bottom w:val="none" w:sz="0" w:space="0" w:color="auto"/>
            <w:right w:val="none" w:sz="0" w:space="0" w:color="auto"/>
          </w:divBdr>
        </w:div>
        <w:div w:id="1687561479">
          <w:marLeft w:val="0"/>
          <w:marRight w:val="0"/>
          <w:marTop w:val="0"/>
          <w:marBottom w:val="0"/>
          <w:divBdr>
            <w:top w:val="none" w:sz="0" w:space="0" w:color="auto"/>
            <w:left w:val="none" w:sz="0" w:space="0" w:color="auto"/>
            <w:bottom w:val="none" w:sz="0" w:space="0" w:color="auto"/>
            <w:right w:val="none" w:sz="0" w:space="0" w:color="auto"/>
          </w:divBdr>
        </w:div>
      </w:divsChild>
    </w:div>
    <w:div w:id="190149764">
      <w:bodyDiv w:val="1"/>
      <w:marLeft w:val="0"/>
      <w:marRight w:val="0"/>
      <w:marTop w:val="0"/>
      <w:marBottom w:val="0"/>
      <w:divBdr>
        <w:top w:val="none" w:sz="0" w:space="0" w:color="auto"/>
        <w:left w:val="none" w:sz="0" w:space="0" w:color="auto"/>
        <w:bottom w:val="none" w:sz="0" w:space="0" w:color="auto"/>
        <w:right w:val="none" w:sz="0" w:space="0" w:color="auto"/>
      </w:divBdr>
    </w:div>
    <w:div w:id="256334593">
      <w:bodyDiv w:val="1"/>
      <w:marLeft w:val="0"/>
      <w:marRight w:val="0"/>
      <w:marTop w:val="0"/>
      <w:marBottom w:val="0"/>
      <w:divBdr>
        <w:top w:val="none" w:sz="0" w:space="0" w:color="auto"/>
        <w:left w:val="none" w:sz="0" w:space="0" w:color="auto"/>
        <w:bottom w:val="none" w:sz="0" w:space="0" w:color="auto"/>
        <w:right w:val="none" w:sz="0" w:space="0" w:color="auto"/>
      </w:divBdr>
    </w:div>
    <w:div w:id="293298373">
      <w:bodyDiv w:val="1"/>
      <w:marLeft w:val="0"/>
      <w:marRight w:val="0"/>
      <w:marTop w:val="0"/>
      <w:marBottom w:val="0"/>
      <w:divBdr>
        <w:top w:val="none" w:sz="0" w:space="0" w:color="auto"/>
        <w:left w:val="none" w:sz="0" w:space="0" w:color="auto"/>
        <w:bottom w:val="none" w:sz="0" w:space="0" w:color="auto"/>
        <w:right w:val="none" w:sz="0" w:space="0" w:color="auto"/>
      </w:divBdr>
      <w:divsChild>
        <w:div w:id="825826819">
          <w:marLeft w:val="0"/>
          <w:marRight w:val="0"/>
          <w:marTop w:val="0"/>
          <w:marBottom w:val="0"/>
          <w:divBdr>
            <w:top w:val="none" w:sz="0" w:space="0" w:color="auto"/>
            <w:left w:val="none" w:sz="0" w:space="0" w:color="auto"/>
            <w:bottom w:val="none" w:sz="0" w:space="0" w:color="auto"/>
            <w:right w:val="none" w:sz="0" w:space="0" w:color="auto"/>
          </w:divBdr>
        </w:div>
        <w:div w:id="1550414475">
          <w:marLeft w:val="0"/>
          <w:marRight w:val="0"/>
          <w:marTop w:val="0"/>
          <w:marBottom w:val="0"/>
          <w:divBdr>
            <w:top w:val="none" w:sz="0" w:space="0" w:color="auto"/>
            <w:left w:val="none" w:sz="0" w:space="0" w:color="auto"/>
            <w:bottom w:val="none" w:sz="0" w:space="0" w:color="auto"/>
            <w:right w:val="none" w:sz="0" w:space="0" w:color="auto"/>
          </w:divBdr>
        </w:div>
        <w:div w:id="1521118736">
          <w:marLeft w:val="0"/>
          <w:marRight w:val="0"/>
          <w:marTop w:val="0"/>
          <w:marBottom w:val="0"/>
          <w:divBdr>
            <w:top w:val="none" w:sz="0" w:space="0" w:color="auto"/>
            <w:left w:val="none" w:sz="0" w:space="0" w:color="auto"/>
            <w:bottom w:val="none" w:sz="0" w:space="0" w:color="auto"/>
            <w:right w:val="none" w:sz="0" w:space="0" w:color="auto"/>
          </w:divBdr>
        </w:div>
        <w:div w:id="2050186197">
          <w:marLeft w:val="0"/>
          <w:marRight w:val="0"/>
          <w:marTop w:val="0"/>
          <w:marBottom w:val="0"/>
          <w:divBdr>
            <w:top w:val="none" w:sz="0" w:space="0" w:color="auto"/>
            <w:left w:val="none" w:sz="0" w:space="0" w:color="auto"/>
            <w:bottom w:val="none" w:sz="0" w:space="0" w:color="auto"/>
            <w:right w:val="none" w:sz="0" w:space="0" w:color="auto"/>
          </w:divBdr>
        </w:div>
      </w:divsChild>
    </w:div>
    <w:div w:id="311254045">
      <w:bodyDiv w:val="1"/>
      <w:marLeft w:val="0"/>
      <w:marRight w:val="0"/>
      <w:marTop w:val="0"/>
      <w:marBottom w:val="0"/>
      <w:divBdr>
        <w:top w:val="none" w:sz="0" w:space="0" w:color="auto"/>
        <w:left w:val="none" w:sz="0" w:space="0" w:color="auto"/>
        <w:bottom w:val="none" w:sz="0" w:space="0" w:color="auto"/>
        <w:right w:val="none" w:sz="0" w:space="0" w:color="auto"/>
      </w:divBdr>
    </w:div>
    <w:div w:id="386298932">
      <w:bodyDiv w:val="1"/>
      <w:marLeft w:val="0"/>
      <w:marRight w:val="0"/>
      <w:marTop w:val="0"/>
      <w:marBottom w:val="0"/>
      <w:divBdr>
        <w:top w:val="none" w:sz="0" w:space="0" w:color="auto"/>
        <w:left w:val="none" w:sz="0" w:space="0" w:color="auto"/>
        <w:bottom w:val="none" w:sz="0" w:space="0" w:color="auto"/>
        <w:right w:val="none" w:sz="0" w:space="0" w:color="auto"/>
      </w:divBdr>
    </w:div>
    <w:div w:id="551230079">
      <w:bodyDiv w:val="1"/>
      <w:marLeft w:val="0"/>
      <w:marRight w:val="0"/>
      <w:marTop w:val="0"/>
      <w:marBottom w:val="0"/>
      <w:divBdr>
        <w:top w:val="none" w:sz="0" w:space="0" w:color="auto"/>
        <w:left w:val="none" w:sz="0" w:space="0" w:color="auto"/>
        <w:bottom w:val="none" w:sz="0" w:space="0" w:color="auto"/>
        <w:right w:val="none" w:sz="0" w:space="0" w:color="auto"/>
      </w:divBdr>
    </w:div>
    <w:div w:id="615598419">
      <w:bodyDiv w:val="1"/>
      <w:marLeft w:val="0"/>
      <w:marRight w:val="0"/>
      <w:marTop w:val="0"/>
      <w:marBottom w:val="0"/>
      <w:divBdr>
        <w:top w:val="none" w:sz="0" w:space="0" w:color="auto"/>
        <w:left w:val="none" w:sz="0" w:space="0" w:color="auto"/>
        <w:bottom w:val="none" w:sz="0" w:space="0" w:color="auto"/>
        <w:right w:val="none" w:sz="0" w:space="0" w:color="auto"/>
      </w:divBdr>
    </w:div>
    <w:div w:id="631177283">
      <w:bodyDiv w:val="1"/>
      <w:marLeft w:val="0"/>
      <w:marRight w:val="0"/>
      <w:marTop w:val="0"/>
      <w:marBottom w:val="0"/>
      <w:divBdr>
        <w:top w:val="none" w:sz="0" w:space="0" w:color="auto"/>
        <w:left w:val="none" w:sz="0" w:space="0" w:color="auto"/>
        <w:bottom w:val="none" w:sz="0" w:space="0" w:color="auto"/>
        <w:right w:val="none" w:sz="0" w:space="0" w:color="auto"/>
      </w:divBdr>
    </w:div>
    <w:div w:id="635718622">
      <w:bodyDiv w:val="1"/>
      <w:marLeft w:val="0"/>
      <w:marRight w:val="0"/>
      <w:marTop w:val="0"/>
      <w:marBottom w:val="0"/>
      <w:divBdr>
        <w:top w:val="none" w:sz="0" w:space="0" w:color="auto"/>
        <w:left w:val="none" w:sz="0" w:space="0" w:color="auto"/>
        <w:bottom w:val="none" w:sz="0" w:space="0" w:color="auto"/>
        <w:right w:val="none" w:sz="0" w:space="0" w:color="auto"/>
      </w:divBdr>
    </w:div>
    <w:div w:id="719405692">
      <w:bodyDiv w:val="1"/>
      <w:marLeft w:val="0"/>
      <w:marRight w:val="0"/>
      <w:marTop w:val="0"/>
      <w:marBottom w:val="0"/>
      <w:divBdr>
        <w:top w:val="none" w:sz="0" w:space="0" w:color="auto"/>
        <w:left w:val="none" w:sz="0" w:space="0" w:color="auto"/>
        <w:bottom w:val="none" w:sz="0" w:space="0" w:color="auto"/>
        <w:right w:val="none" w:sz="0" w:space="0" w:color="auto"/>
      </w:divBdr>
    </w:div>
    <w:div w:id="811748035">
      <w:bodyDiv w:val="1"/>
      <w:marLeft w:val="0"/>
      <w:marRight w:val="0"/>
      <w:marTop w:val="0"/>
      <w:marBottom w:val="0"/>
      <w:divBdr>
        <w:top w:val="none" w:sz="0" w:space="0" w:color="auto"/>
        <w:left w:val="none" w:sz="0" w:space="0" w:color="auto"/>
        <w:bottom w:val="none" w:sz="0" w:space="0" w:color="auto"/>
        <w:right w:val="none" w:sz="0" w:space="0" w:color="auto"/>
      </w:divBdr>
    </w:div>
    <w:div w:id="830953159">
      <w:bodyDiv w:val="1"/>
      <w:marLeft w:val="0"/>
      <w:marRight w:val="0"/>
      <w:marTop w:val="0"/>
      <w:marBottom w:val="0"/>
      <w:divBdr>
        <w:top w:val="none" w:sz="0" w:space="0" w:color="auto"/>
        <w:left w:val="none" w:sz="0" w:space="0" w:color="auto"/>
        <w:bottom w:val="none" w:sz="0" w:space="0" w:color="auto"/>
        <w:right w:val="none" w:sz="0" w:space="0" w:color="auto"/>
      </w:divBdr>
    </w:div>
    <w:div w:id="846867594">
      <w:bodyDiv w:val="1"/>
      <w:marLeft w:val="0"/>
      <w:marRight w:val="0"/>
      <w:marTop w:val="0"/>
      <w:marBottom w:val="0"/>
      <w:divBdr>
        <w:top w:val="none" w:sz="0" w:space="0" w:color="auto"/>
        <w:left w:val="none" w:sz="0" w:space="0" w:color="auto"/>
        <w:bottom w:val="none" w:sz="0" w:space="0" w:color="auto"/>
        <w:right w:val="none" w:sz="0" w:space="0" w:color="auto"/>
      </w:divBdr>
    </w:div>
    <w:div w:id="856501156">
      <w:bodyDiv w:val="1"/>
      <w:marLeft w:val="0"/>
      <w:marRight w:val="0"/>
      <w:marTop w:val="0"/>
      <w:marBottom w:val="0"/>
      <w:divBdr>
        <w:top w:val="none" w:sz="0" w:space="0" w:color="auto"/>
        <w:left w:val="none" w:sz="0" w:space="0" w:color="auto"/>
        <w:bottom w:val="none" w:sz="0" w:space="0" w:color="auto"/>
        <w:right w:val="none" w:sz="0" w:space="0" w:color="auto"/>
      </w:divBdr>
    </w:div>
    <w:div w:id="873466341">
      <w:bodyDiv w:val="1"/>
      <w:marLeft w:val="0"/>
      <w:marRight w:val="0"/>
      <w:marTop w:val="0"/>
      <w:marBottom w:val="0"/>
      <w:divBdr>
        <w:top w:val="none" w:sz="0" w:space="0" w:color="auto"/>
        <w:left w:val="none" w:sz="0" w:space="0" w:color="auto"/>
        <w:bottom w:val="none" w:sz="0" w:space="0" w:color="auto"/>
        <w:right w:val="none" w:sz="0" w:space="0" w:color="auto"/>
      </w:divBdr>
    </w:div>
    <w:div w:id="911428302">
      <w:bodyDiv w:val="1"/>
      <w:marLeft w:val="0"/>
      <w:marRight w:val="0"/>
      <w:marTop w:val="0"/>
      <w:marBottom w:val="0"/>
      <w:divBdr>
        <w:top w:val="none" w:sz="0" w:space="0" w:color="auto"/>
        <w:left w:val="none" w:sz="0" w:space="0" w:color="auto"/>
        <w:bottom w:val="none" w:sz="0" w:space="0" w:color="auto"/>
        <w:right w:val="none" w:sz="0" w:space="0" w:color="auto"/>
      </w:divBdr>
    </w:div>
    <w:div w:id="924336592">
      <w:bodyDiv w:val="1"/>
      <w:marLeft w:val="0"/>
      <w:marRight w:val="0"/>
      <w:marTop w:val="0"/>
      <w:marBottom w:val="0"/>
      <w:divBdr>
        <w:top w:val="none" w:sz="0" w:space="0" w:color="auto"/>
        <w:left w:val="none" w:sz="0" w:space="0" w:color="auto"/>
        <w:bottom w:val="none" w:sz="0" w:space="0" w:color="auto"/>
        <w:right w:val="none" w:sz="0" w:space="0" w:color="auto"/>
      </w:divBdr>
    </w:div>
    <w:div w:id="990325342">
      <w:bodyDiv w:val="1"/>
      <w:marLeft w:val="0"/>
      <w:marRight w:val="0"/>
      <w:marTop w:val="0"/>
      <w:marBottom w:val="0"/>
      <w:divBdr>
        <w:top w:val="none" w:sz="0" w:space="0" w:color="auto"/>
        <w:left w:val="none" w:sz="0" w:space="0" w:color="auto"/>
        <w:bottom w:val="none" w:sz="0" w:space="0" w:color="auto"/>
        <w:right w:val="none" w:sz="0" w:space="0" w:color="auto"/>
      </w:divBdr>
    </w:div>
    <w:div w:id="1089305172">
      <w:bodyDiv w:val="1"/>
      <w:marLeft w:val="0"/>
      <w:marRight w:val="0"/>
      <w:marTop w:val="0"/>
      <w:marBottom w:val="0"/>
      <w:divBdr>
        <w:top w:val="none" w:sz="0" w:space="0" w:color="auto"/>
        <w:left w:val="none" w:sz="0" w:space="0" w:color="auto"/>
        <w:bottom w:val="none" w:sz="0" w:space="0" w:color="auto"/>
        <w:right w:val="none" w:sz="0" w:space="0" w:color="auto"/>
      </w:divBdr>
    </w:div>
    <w:div w:id="1109738641">
      <w:bodyDiv w:val="1"/>
      <w:marLeft w:val="0"/>
      <w:marRight w:val="0"/>
      <w:marTop w:val="0"/>
      <w:marBottom w:val="0"/>
      <w:divBdr>
        <w:top w:val="none" w:sz="0" w:space="0" w:color="auto"/>
        <w:left w:val="none" w:sz="0" w:space="0" w:color="auto"/>
        <w:bottom w:val="none" w:sz="0" w:space="0" w:color="auto"/>
        <w:right w:val="none" w:sz="0" w:space="0" w:color="auto"/>
      </w:divBdr>
    </w:div>
    <w:div w:id="1130783932">
      <w:bodyDiv w:val="1"/>
      <w:marLeft w:val="0"/>
      <w:marRight w:val="0"/>
      <w:marTop w:val="0"/>
      <w:marBottom w:val="0"/>
      <w:divBdr>
        <w:top w:val="none" w:sz="0" w:space="0" w:color="auto"/>
        <w:left w:val="none" w:sz="0" w:space="0" w:color="auto"/>
        <w:bottom w:val="none" w:sz="0" w:space="0" w:color="auto"/>
        <w:right w:val="none" w:sz="0" w:space="0" w:color="auto"/>
      </w:divBdr>
    </w:div>
    <w:div w:id="1197036937">
      <w:bodyDiv w:val="1"/>
      <w:marLeft w:val="0"/>
      <w:marRight w:val="0"/>
      <w:marTop w:val="0"/>
      <w:marBottom w:val="0"/>
      <w:divBdr>
        <w:top w:val="none" w:sz="0" w:space="0" w:color="auto"/>
        <w:left w:val="none" w:sz="0" w:space="0" w:color="auto"/>
        <w:bottom w:val="none" w:sz="0" w:space="0" w:color="auto"/>
        <w:right w:val="none" w:sz="0" w:space="0" w:color="auto"/>
      </w:divBdr>
    </w:div>
    <w:div w:id="1348749029">
      <w:bodyDiv w:val="1"/>
      <w:marLeft w:val="0"/>
      <w:marRight w:val="0"/>
      <w:marTop w:val="0"/>
      <w:marBottom w:val="0"/>
      <w:divBdr>
        <w:top w:val="none" w:sz="0" w:space="0" w:color="auto"/>
        <w:left w:val="none" w:sz="0" w:space="0" w:color="auto"/>
        <w:bottom w:val="none" w:sz="0" w:space="0" w:color="auto"/>
        <w:right w:val="none" w:sz="0" w:space="0" w:color="auto"/>
      </w:divBdr>
    </w:div>
    <w:div w:id="1360661538">
      <w:bodyDiv w:val="1"/>
      <w:marLeft w:val="0"/>
      <w:marRight w:val="0"/>
      <w:marTop w:val="0"/>
      <w:marBottom w:val="0"/>
      <w:divBdr>
        <w:top w:val="none" w:sz="0" w:space="0" w:color="auto"/>
        <w:left w:val="none" w:sz="0" w:space="0" w:color="auto"/>
        <w:bottom w:val="none" w:sz="0" w:space="0" w:color="auto"/>
        <w:right w:val="none" w:sz="0" w:space="0" w:color="auto"/>
      </w:divBdr>
    </w:div>
    <w:div w:id="1383794624">
      <w:bodyDiv w:val="1"/>
      <w:marLeft w:val="0"/>
      <w:marRight w:val="0"/>
      <w:marTop w:val="0"/>
      <w:marBottom w:val="0"/>
      <w:divBdr>
        <w:top w:val="none" w:sz="0" w:space="0" w:color="auto"/>
        <w:left w:val="none" w:sz="0" w:space="0" w:color="auto"/>
        <w:bottom w:val="none" w:sz="0" w:space="0" w:color="auto"/>
        <w:right w:val="none" w:sz="0" w:space="0" w:color="auto"/>
      </w:divBdr>
    </w:div>
    <w:div w:id="1405492099">
      <w:bodyDiv w:val="1"/>
      <w:marLeft w:val="0"/>
      <w:marRight w:val="0"/>
      <w:marTop w:val="0"/>
      <w:marBottom w:val="0"/>
      <w:divBdr>
        <w:top w:val="none" w:sz="0" w:space="0" w:color="auto"/>
        <w:left w:val="none" w:sz="0" w:space="0" w:color="auto"/>
        <w:bottom w:val="none" w:sz="0" w:space="0" w:color="auto"/>
        <w:right w:val="none" w:sz="0" w:space="0" w:color="auto"/>
      </w:divBdr>
      <w:divsChild>
        <w:div w:id="878396833">
          <w:marLeft w:val="0"/>
          <w:marRight w:val="0"/>
          <w:marTop w:val="100"/>
          <w:marBottom w:val="100"/>
          <w:divBdr>
            <w:top w:val="none" w:sz="0" w:space="0" w:color="auto"/>
            <w:left w:val="none" w:sz="0" w:space="0" w:color="auto"/>
            <w:bottom w:val="none" w:sz="0" w:space="0" w:color="auto"/>
            <w:right w:val="none" w:sz="0" w:space="0" w:color="auto"/>
          </w:divBdr>
          <w:divsChild>
            <w:div w:id="1643694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15053606">
      <w:bodyDiv w:val="1"/>
      <w:marLeft w:val="0"/>
      <w:marRight w:val="0"/>
      <w:marTop w:val="0"/>
      <w:marBottom w:val="0"/>
      <w:divBdr>
        <w:top w:val="none" w:sz="0" w:space="0" w:color="auto"/>
        <w:left w:val="none" w:sz="0" w:space="0" w:color="auto"/>
        <w:bottom w:val="none" w:sz="0" w:space="0" w:color="auto"/>
        <w:right w:val="none" w:sz="0" w:space="0" w:color="auto"/>
      </w:divBdr>
    </w:div>
    <w:div w:id="1451558454">
      <w:bodyDiv w:val="1"/>
      <w:marLeft w:val="0"/>
      <w:marRight w:val="0"/>
      <w:marTop w:val="0"/>
      <w:marBottom w:val="0"/>
      <w:divBdr>
        <w:top w:val="none" w:sz="0" w:space="0" w:color="auto"/>
        <w:left w:val="none" w:sz="0" w:space="0" w:color="auto"/>
        <w:bottom w:val="none" w:sz="0" w:space="0" w:color="auto"/>
        <w:right w:val="none" w:sz="0" w:space="0" w:color="auto"/>
      </w:divBdr>
    </w:div>
    <w:div w:id="1463041062">
      <w:bodyDiv w:val="1"/>
      <w:marLeft w:val="0"/>
      <w:marRight w:val="0"/>
      <w:marTop w:val="0"/>
      <w:marBottom w:val="0"/>
      <w:divBdr>
        <w:top w:val="none" w:sz="0" w:space="0" w:color="auto"/>
        <w:left w:val="none" w:sz="0" w:space="0" w:color="auto"/>
        <w:bottom w:val="none" w:sz="0" w:space="0" w:color="auto"/>
        <w:right w:val="none" w:sz="0" w:space="0" w:color="auto"/>
      </w:divBdr>
      <w:divsChild>
        <w:div w:id="114716235">
          <w:marLeft w:val="0"/>
          <w:marRight w:val="0"/>
          <w:marTop w:val="0"/>
          <w:marBottom w:val="0"/>
          <w:divBdr>
            <w:top w:val="none" w:sz="0" w:space="0" w:color="auto"/>
            <w:left w:val="none" w:sz="0" w:space="0" w:color="auto"/>
            <w:bottom w:val="none" w:sz="0" w:space="0" w:color="auto"/>
            <w:right w:val="none" w:sz="0" w:space="0" w:color="auto"/>
          </w:divBdr>
          <w:divsChild>
            <w:div w:id="1649702777">
              <w:marLeft w:val="0"/>
              <w:marRight w:val="0"/>
              <w:marTop w:val="100"/>
              <w:marBottom w:val="100"/>
              <w:divBdr>
                <w:top w:val="none" w:sz="0" w:space="0" w:color="auto"/>
                <w:left w:val="none" w:sz="0" w:space="0" w:color="auto"/>
                <w:bottom w:val="none" w:sz="0" w:space="0" w:color="auto"/>
                <w:right w:val="none" w:sz="0" w:space="0" w:color="auto"/>
              </w:divBdr>
              <w:divsChild>
                <w:div w:id="969092792">
                  <w:marLeft w:val="-1"/>
                  <w:marRight w:val="-1"/>
                  <w:marTop w:val="0"/>
                  <w:marBottom w:val="0"/>
                  <w:divBdr>
                    <w:top w:val="none" w:sz="0" w:space="0" w:color="auto"/>
                    <w:left w:val="none" w:sz="0" w:space="0" w:color="auto"/>
                    <w:bottom w:val="none" w:sz="0" w:space="0" w:color="auto"/>
                    <w:right w:val="none" w:sz="0" w:space="0" w:color="auto"/>
                  </w:divBdr>
                  <w:divsChild>
                    <w:div w:id="408819188">
                      <w:marLeft w:val="0"/>
                      <w:marRight w:val="0"/>
                      <w:marTop w:val="0"/>
                      <w:marBottom w:val="0"/>
                      <w:divBdr>
                        <w:top w:val="none" w:sz="0" w:space="0" w:color="auto"/>
                        <w:left w:val="none" w:sz="0" w:space="0" w:color="auto"/>
                        <w:bottom w:val="none" w:sz="0" w:space="0" w:color="auto"/>
                        <w:right w:val="none" w:sz="0" w:space="0" w:color="auto"/>
                      </w:divBdr>
                      <w:divsChild>
                        <w:div w:id="1173105057">
                          <w:marLeft w:val="0"/>
                          <w:marRight w:val="0"/>
                          <w:marTop w:val="0"/>
                          <w:marBottom w:val="540"/>
                          <w:divBdr>
                            <w:top w:val="none" w:sz="0" w:space="0" w:color="auto"/>
                            <w:left w:val="none" w:sz="0" w:space="0" w:color="auto"/>
                            <w:bottom w:val="none" w:sz="0" w:space="0" w:color="auto"/>
                            <w:right w:val="none" w:sz="0" w:space="0" w:color="auto"/>
                          </w:divBdr>
                          <w:divsChild>
                            <w:div w:id="999387135">
                              <w:marLeft w:val="0"/>
                              <w:marRight w:val="0"/>
                              <w:marTop w:val="0"/>
                              <w:marBottom w:val="0"/>
                              <w:divBdr>
                                <w:top w:val="none" w:sz="0" w:space="0" w:color="auto"/>
                                <w:left w:val="none" w:sz="0" w:space="0" w:color="auto"/>
                                <w:bottom w:val="none" w:sz="0" w:space="0" w:color="auto"/>
                                <w:right w:val="none" w:sz="0" w:space="0" w:color="auto"/>
                              </w:divBdr>
                              <w:divsChild>
                                <w:div w:id="7560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6910">
      <w:bodyDiv w:val="1"/>
      <w:marLeft w:val="0"/>
      <w:marRight w:val="0"/>
      <w:marTop w:val="0"/>
      <w:marBottom w:val="0"/>
      <w:divBdr>
        <w:top w:val="none" w:sz="0" w:space="0" w:color="auto"/>
        <w:left w:val="none" w:sz="0" w:space="0" w:color="auto"/>
        <w:bottom w:val="none" w:sz="0" w:space="0" w:color="auto"/>
        <w:right w:val="none" w:sz="0" w:space="0" w:color="auto"/>
      </w:divBdr>
      <w:divsChild>
        <w:div w:id="1381590971">
          <w:marLeft w:val="0"/>
          <w:marRight w:val="0"/>
          <w:marTop w:val="0"/>
          <w:marBottom w:val="0"/>
          <w:divBdr>
            <w:top w:val="none" w:sz="0" w:space="0" w:color="auto"/>
            <w:left w:val="none" w:sz="0" w:space="0" w:color="auto"/>
            <w:bottom w:val="none" w:sz="0" w:space="0" w:color="auto"/>
            <w:right w:val="none" w:sz="0" w:space="0" w:color="auto"/>
          </w:divBdr>
        </w:div>
        <w:div w:id="605498637">
          <w:marLeft w:val="0"/>
          <w:marRight w:val="0"/>
          <w:marTop w:val="0"/>
          <w:marBottom w:val="0"/>
          <w:divBdr>
            <w:top w:val="none" w:sz="0" w:space="0" w:color="auto"/>
            <w:left w:val="none" w:sz="0" w:space="0" w:color="auto"/>
            <w:bottom w:val="none" w:sz="0" w:space="0" w:color="auto"/>
            <w:right w:val="none" w:sz="0" w:space="0" w:color="auto"/>
          </w:divBdr>
        </w:div>
      </w:divsChild>
    </w:div>
    <w:div w:id="1482430950">
      <w:bodyDiv w:val="1"/>
      <w:marLeft w:val="0"/>
      <w:marRight w:val="0"/>
      <w:marTop w:val="0"/>
      <w:marBottom w:val="0"/>
      <w:divBdr>
        <w:top w:val="none" w:sz="0" w:space="0" w:color="auto"/>
        <w:left w:val="none" w:sz="0" w:space="0" w:color="auto"/>
        <w:bottom w:val="none" w:sz="0" w:space="0" w:color="auto"/>
        <w:right w:val="none" w:sz="0" w:space="0" w:color="auto"/>
      </w:divBdr>
    </w:div>
    <w:div w:id="1605650353">
      <w:bodyDiv w:val="1"/>
      <w:marLeft w:val="0"/>
      <w:marRight w:val="0"/>
      <w:marTop w:val="0"/>
      <w:marBottom w:val="0"/>
      <w:divBdr>
        <w:top w:val="none" w:sz="0" w:space="0" w:color="auto"/>
        <w:left w:val="none" w:sz="0" w:space="0" w:color="auto"/>
        <w:bottom w:val="none" w:sz="0" w:space="0" w:color="auto"/>
        <w:right w:val="none" w:sz="0" w:space="0" w:color="auto"/>
      </w:divBdr>
    </w:div>
    <w:div w:id="1664893294">
      <w:bodyDiv w:val="1"/>
      <w:marLeft w:val="0"/>
      <w:marRight w:val="0"/>
      <w:marTop w:val="0"/>
      <w:marBottom w:val="0"/>
      <w:divBdr>
        <w:top w:val="none" w:sz="0" w:space="0" w:color="auto"/>
        <w:left w:val="none" w:sz="0" w:space="0" w:color="auto"/>
        <w:bottom w:val="none" w:sz="0" w:space="0" w:color="auto"/>
        <w:right w:val="none" w:sz="0" w:space="0" w:color="auto"/>
      </w:divBdr>
      <w:divsChild>
        <w:div w:id="2052605738">
          <w:marLeft w:val="806"/>
          <w:marRight w:val="0"/>
          <w:marTop w:val="75"/>
          <w:marBottom w:val="0"/>
          <w:divBdr>
            <w:top w:val="none" w:sz="0" w:space="0" w:color="auto"/>
            <w:left w:val="none" w:sz="0" w:space="0" w:color="auto"/>
            <w:bottom w:val="none" w:sz="0" w:space="0" w:color="auto"/>
            <w:right w:val="none" w:sz="0" w:space="0" w:color="auto"/>
          </w:divBdr>
        </w:div>
        <w:div w:id="1145582327">
          <w:marLeft w:val="806"/>
          <w:marRight w:val="0"/>
          <w:marTop w:val="75"/>
          <w:marBottom w:val="0"/>
          <w:divBdr>
            <w:top w:val="none" w:sz="0" w:space="0" w:color="auto"/>
            <w:left w:val="none" w:sz="0" w:space="0" w:color="auto"/>
            <w:bottom w:val="none" w:sz="0" w:space="0" w:color="auto"/>
            <w:right w:val="none" w:sz="0" w:space="0" w:color="auto"/>
          </w:divBdr>
        </w:div>
        <w:div w:id="2117283096">
          <w:marLeft w:val="806"/>
          <w:marRight w:val="0"/>
          <w:marTop w:val="75"/>
          <w:marBottom w:val="0"/>
          <w:divBdr>
            <w:top w:val="none" w:sz="0" w:space="0" w:color="auto"/>
            <w:left w:val="none" w:sz="0" w:space="0" w:color="auto"/>
            <w:bottom w:val="none" w:sz="0" w:space="0" w:color="auto"/>
            <w:right w:val="none" w:sz="0" w:space="0" w:color="auto"/>
          </w:divBdr>
        </w:div>
        <w:div w:id="1864827506">
          <w:marLeft w:val="806"/>
          <w:marRight w:val="0"/>
          <w:marTop w:val="75"/>
          <w:marBottom w:val="0"/>
          <w:divBdr>
            <w:top w:val="none" w:sz="0" w:space="0" w:color="auto"/>
            <w:left w:val="none" w:sz="0" w:space="0" w:color="auto"/>
            <w:bottom w:val="none" w:sz="0" w:space="0" w:color="auto"/>
            <w:right w:val="none" w:sz="0" w:space="0" w:color="auto"/>
          </w:divBdr>
        </w:div>
      </w:divsChild>
    </w:div>
    <w:div w:id="1796101521">
      <w:bodyDiv w:val="1"/>
      <w:marLeft w:val="0"/>
      <w:marRight w:val="0"/>
      <w:marTop w:val="0"/>
      <w:marBottom w:val="0"/>
      <w:divBdr>
        <w:top w:val="none" w:sz="0" w:space="0" w:color="auto"/>
        <w:left w:val="none" w:sz="0" w:space="0" w:color="auto"/>
        <w:bottom w:val="none" w:sz="0" w:space="0" w:color="auto"/>
        <w:right w:val="none" w:sz="0" w:space="0" w:color="auto"/>
      </w:divBdr>
    </w:div>
    <w:div w:id="1876841647">
      <w:bodyDiv w:val="1"/>
      <w:marLeft w:val="0"/>
      <w:marRight w:val="0"/>
      <w:marTop w:val="0"/>
      <w:marBottom w:val="0"/>
      <w:divBdr>
        <w:top w:val="none" w:sz="0" w:space="0" w:color="auto"/>
        <w:left w:val="none" w:sz="0" w:space="0" w:color="auto"/>
        <w:bottom w:val="none" w:sz="0" w:space="0" w:color="auto"/>
        <w:right w:val="none" w:sz="0" w:space="0" w:color="auto"/>
      </w:divBdr>
    </w:div>
    <w:div w:id="1957788399">
      <w:bodyDiv w:val="1"/>
      <w:marLeft w:val="0"/>
      <w:marRight w:val="0"/>
      <w:marTop w:val="0"/>
      <w:marBottom w:val="0"/>
      <w:divBdr>
        <w:top w:val="none" w:sz="0" w:space="0" w:color="auto"/>
        <w:left w:val="none" w:sz="0" w:space="0" w:color="auto"/>
        <w:bottom w:val="none" w:sz="0" w:space="0" w:color="auto"/>
        <w:right w:val="none" w:sz="0" w:space="0" w:color="auto"/>
      </w:divBdr>
    </w:div>
    <w:div w:id="1996565144">
      <w:bodyDiv w:val="1"/>
      <w:marLeft w:val="0"/>
      <w:marRight w:val="0"/>
      <w:marTop w:val="0"/>
      <w:marBottom w:val="0"/>
      <w:divBdr>
        <w:top w:val="none" w:sz="0" w:space="0" w:color="auto"/>
        <w:left w:val="none" w:sz="0" w:space="0" w:color="auto"/>
        <w:bottom w:val="none" w:sz="0" w:space="0" w:color="auto"/>
        <w:right w:val="none" w:sz="0" w:space="0" w:color="auto"/>
      </w:divBdr>
    </w:div>
    <w:div w:id="2105027475">
      <w:bodyDiv w:val="1"/>
      <w:marLeft w:val="0"/>
      <w:marRight w:val="0"/>
      <w:marTop w:val="0"/>
      <w:marBottom w:val="0"/>
      <w:divBdr>
        <w:top w:val="none" w:sz="0" w:space="0" w:color="auto"/>
        <w:left w:val="none" w:sz="0" w:space="0" w:color="auto"/>
        <w:bottom w:val="none" w:sz="0" w:space="0" w:color="auto"/>
        <w:right w:val="none" w:sz="0" w:space="0" w:color="auto"/>
      </w:divBdr>
    </w:div>
    <w:div w:id="2106459712">
      <w:bodyDiv w:val="1"/>
      <w:marLeft w:val="0"/>
      <w:marRight w:val="0"/>
      <w:marTop w:val="0"/>
      <w:marBottom w:val="0"/>
      <w:divBdr>
        <w:top w:val="none" w:sz="0" w:space="0" w:color="auto"/>
        <w:left w:val="none" w:sz="0" w:space="0" w:color="auto"/>
        <w:bottom w:val="none" w:sz="0" w:space="0" w:color="auto"/>
        <w:right w:val="none" w:sz="0" w:space="0" w:color="auto"/>
      </w:divBdr>
    </w:div>
    <w:div w:id="21086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5" ma:contentTypeDescription="Create a new document." ma:contentTypeScope="" ma:versionID="333151ee127b80470b11d9c0f0ae81db">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7babf22933584aa550127e4d2e1dda0b"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A0C77-794E-405D-B7B0-D0E4164066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EC003D-EEDE-40F4-9509-B0115FB28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22481F-5B8E-434A-BBA6-8C36AA4FA681}">
  <ds:schemaRefs>
    <ds:schemaRef ds:uri="http://schemas.microsoft.com/sharepoint/v3/contenttype/forms"/>
  </ds:schemaRefs>
</ds:datastoreItem>
</file>

<file path=customXml/itemProps4.xml><?xml version="1.0" encoding="utf-8"?>
<ds:datastoreItem xmlns:ds="http://schemas.openxmlformats.org/officeDocument/2006/customXml" ds:itemID="{7B19870F-60E0-4568-8A03-84A40DCBD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9202</Words>
  <Characters>52455</Characters>
  <Application>Microsoft Office Word</Application>
  <DocSecurity>0</DocSecurity>
  <Lines>437</Lines>
  <Paragraphs>123</Paragraphs>
  <ScaleCrop>false</ScaleCrop>
  <HeadingPairs>
    <vt:vector size="8" baseType="variant">
      <vt:variant>
        <vt:lpstr>Title</vt:lpstr>
      </vt:variant>
      <vt:variant>
        <vt:i4>1</vt:i4>
      </vt:variant>
      <vt:variant>
        <vt:lpstr>제목</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Thales SPACE</Company>
  <LinksUpToDate>false</LinksUpToDate>
  <CharactersWithSpaces>61534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Thibault Deleu</dc:creator>
  <cp:lastModifiedBy>Luca Lodigiani</cp:lastModifiedBy>
  <cp:revision>4</cp:revision>
  <cp:lastPrinted>2017-11-07T14:24:00Z</cp:lastPrinted>
  <dcterms:created xsi:type="dcterms:W3CDTF">2020-12-10T12:32:00Z</dcterms:created>
  <dcterms:modified xsi:type="dcterms:W3CDTF">2020-12-10T13:16:00Z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(3)LiCV2oVPaVH4/AFAbDnIxfqm3uoldOioelJOPrUjt0yAHm+aeK25FO+AIdgHF1bmNr9BdPEb
LK5oxbqVJ0sUyDBPKD33HvcRDZXVD2UXo4MggzFEHVaiVhDkUsBRiu6z+qgP0A3sCi8USZ56
tgsf4fuvtoTl22OPFv7MLFvTvTiT+g4aenpp4UKSg9BJFVV5bWn2mrENdn+VBC2vpFObmhTW
dAkMClw+xrDyBGqa5Q</vt:lpwstr>
  </property>
  <property fmtid="{D5CDD505-2E9C-101B-9397-08002B2CF9AE}" pid="3" name="_2015_ms_pID_7253431">
    <vt:lpwstr>vqcNXHHFl8K1eqyy3LnmhcuRadaheQflY4di0JN5Ow7IZXOtBBlIH3
prhCEScA66U4jb4q2e0WEZrPhjfD19zvwRzdCgLnSehDI3mMfFcth6YDopiBGQ4LPKXU36gZ
DC7TGYNXzzaywNg+/69QIXS/lzUF5pdZ8aDevWmkKLqXL4jqi8pUpBGn34CcmrbjEtWCAzf+
bFatmZY8aMW5Fm2cigw7L3TygYI2qHBvj7AJ</vt:lpwstr>
  </property>
  <property fmtid="{D5CDD505-2E9C-101B-9397-08002B2CF9AE}" pid="4" name="NSCPROP_SA">
    <vt:lpwstr>C:\Users\jeongho7.yeo\Downloads\draft RP-20XXXX email [90E][27][R17_NTN_bands&amp;scope] Initial  round_v04_DISH.docx</vt:lpwstr>
  </property>
  <property fmtid="{D5CDD505-2E9C-101B-9397-08002B2CF9AE}" pid="5" name="ContentTypeId">
    <vt:lpwstr>0x01010091AAAE378598EF42867F3CA9E172EBE7</vt:lpwstr>
  </property>
  <property fmtid="{D5CDD505-2E9C-101B-9397-08002B2CF9AE}" pid="6" name="CWMb0c4911c55f44a4e84b6fa4b74737182">
    <vt:lpwstr>CWMhHKKYXcTloB909bLyyCTp+TVXtZ8Frk81AJ3GkdEHEEMmMdwQ0h8/gs1eThuvTMTs2/kD9oR9o8Mw30E6IK8iA==</vt:lpwstr>
  </property>
  <property fmtid="{D5CDD505-2E9C-101B-9397-08002B2CF9AE}" pid="7" name="_2015_ms_pID_7253432">
    <vt:lpwstr>4g==</vt:lpwstr>
  </property>
  <property fmtid="{D5CDD505-2E9C-101B-9397-08002B2CF9AE}" pid="8" name="MSIP_Label_67f73250-91c3-4058-a7be-ac7b98891567_Enabled">
    <vt:lpwstr>true</vt:lpwstr>
  </property>
  <property fmtid="{D5CDD505-2E9C-101B-9397-08002B2CF9AE}" pid="9" name="MSIP_Label_67f73250-91c3-4058-a7be-ac7b98891567_SetDate">
    <vt:lpwstr>2020-12-10T13:16:37Z</vt:lpwstr>
  </property>
  <property fmtid="{D5CDD505-2E9C-101B-9397-08002B2CF9AE}" pid="10" name="MSIP_Label_67f73250-91c3-4058-a7be-ac7b98891567_Method">
    <vt:lpwstr>Standard</vt:lpwstr>
  </property>
  <property fmtid="{D5CDD505-2E9C-101B-9397-08002B2CF9AE}" pid="11" name="MSIP_Label_67f73250-91c3-4058-a7be-ac7b98891567_Name">
    <vt:lpwstr>Internal</vt:lpwstr>
  </property>
  <property fmtid="{D5CDD505-2E9C-101B-9397-08002B2CF9AE}" pid="12" name="MSIP_Label_67f73250-91c3-4058-a7be-ac7b98891567_SiteId">
    <vt:lpwstr>43eba056-5ca4-4871-89ac-bdd09160ce7e</vt:lpwstr>
  </property>
  <property fmtid="{D5CDD505-2E9C-101B-9397-08002B2CF9AE}" pid="13" name="MSIP_Label_67f73250-91c3-4058-a7be-ac7b98891567_ActionId">
    <vt:lpwstr>0869070e-2a69-4a69-9d60-c9ff54f4a065</vt:lpwstr>
  </property>
  <property fmtid="{D5CDD505-2E9C-101B-9397-08002B2CF9AE}" pid="14" name="MSIP_Label_67f73250-91c3-4058-a7be-ac7b98891567_ContentBits">
    <vt:lpwstr>2</vt:lpwstr>
  </property>
</Properties>
</file>