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1"/>
      </w:pPr>
      <w:r>
        <w:t>IIoT/URLLC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9"/>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af9"/>
        <w:numPr>
          <w:ilvl w:val="0"/>
          <w:numId w:val="11"/>
        </w:numPr>
        <w:rPr>
          <w:rFonts w:asciiTheme="minorHAnsi" w:eastAsiaTheme="minorHAnsi" w:hAnsiTheme="minorHAnsi"/>
          <w:i/>
          <w:iCs/>
        </w:rPr>
      </w:pPr>
      <w:r>
        <w:rPr>
          <w:rFonts w:eastAsia="宋体"/>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af9"/>
        <w:numPr>
          <w:ilvl w:val="0"/>
          <w:numId w:val="11"/>
        </w:numPr>
      </w:pPr>
      <w:r>
        <w:rPr>
          <w:rFonts w:eastAsia="宋体"/>
          <w:bCs/>
          <w:i/>
          <w:iCs/>
          <w:szCs w:val="21"/>
        </w:rPr>
        <w:t xml:space="preserve">Dynamic indication at least for the number of repetitions is specified in one WI. </w:t>
      </w:r>
    </w:p>
    <w:p w14:paraId="1AEB4073" w14:textId="77777777" w:rsidR="00E033C5" w:rsidRDefault="00617468">
      <w:pPr>
        <w:pStyle w:val="af9"/>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af9"/>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9"/>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af9"/>
        <w:numPr>
          <w:ilvl w:val="0"/>
          <w:numId w:val="12"/>
        </w:numPr>
        <w:spacing w:after="180"/>
        <w:contextualSpacing/>
        <w:rPr>
          <w:rFonts w:eastAsia="宋体"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af9"/>
        <w:numPr>
          <w:ilvl w:val="0"/>
          <w:numId w:val="12"/>
        </w:numPr>
        <w:spacing w:after="180"/>
        <w:contextualSpacing/>
        <w:rPr>
          <w:b/>
        </w:rPr>
      </w:pPr>
      <w:r>
        <w:rPr>
          <w:b/>
        </w:rPr>
        <w:t xml:space="preserve">Alt.2: </w:t>
      </w:r>
    </w:p>
    <w:p w14:paraId="26B4F998" w14:textId="77777777" w:rsidR="00E033C5" w:rsidRDefault="00617468">
      <w:pPr>
        <w:pStyle w:val="af9"/>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af9"/>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af9"/>
        <w:ind w:left="960"/>
      </w:pPr>
    </w:p>
    <w:p w14:paraId="43A69DF3"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proofErr w:type="spellStart"/>
            <w:r>
              <w:rPr>
                <w:b/>
                <w:bCs/>
                <w:iCs/>
              </w:rPr>
              <w:t>eURLLC</w:t>
            </w:r>
            <w:proofErr w:type="spellEnd"/>
            <w:r>
              <w:rPr>
                <w:b/>
                <w:bCs/>
                <w:iCs/>
              </w:rPr>
              <w:t>/</w:t>
            </w:r>
            <w:proofErr w:type="spellStart"/>
            <w:r>
              <w:rPr>
                <w:b/>
                <w:bCs/>
                <w:iCs/>
              </w:rPr>
              <w:t>IIoT</w:t>
            </w:r>
            <w:proofErr w:type="spellEnd"/>
            <w:r>
              <w:rPr>
                <w:b/>
                <w:bCs/>
                <w:iCs/>
              </w:rPr>
              <w:t xml:space="preserve">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 xml:space="preserve">PUCCH repetition (single TRP) in </w:t>
            </w:r>
            <w:proofErr w:type="spellStart"/>
            <w:r w:rsidRPr="00A4443F">
              <w:rPr>
                <w:rFonts w:eastAsia="Yu Mincho"/>
              </w:rPr>
              <w:t>eURLLC</w:t>
            </w:r>
            <w:proofErr w:type="spellEnd"/>
            <w:r w:rsidRPr="00A4443F">
              <w:rPr>
                <w:rFonts w:eastAsia="Yu Mincho"/>
              </w:rPr>
              <w:t>/</w:t>
            </w:r>
            <w:proofErr w:type="spellStart"/>
            <w:r w:rsidRPr="00A4443F">
              <w:rPr>
                <w:rFonts w:eastAsia="Yu Mincho"/>
              </w:rPr>
              <w:t>IIoT</w:t>
            </w:r>
            <w:proofErr w:type="spellEnd"/>
            <w:r w:rsidRPr="00A4443F">
              <w:rPr>
                <w:rFonts w:eastAsia="Yu Mincho"/>
              </w:rPr>
              <w:t xml:space="preserve">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w:t>
            </w:r>
            <w:proofErr w:type="spellStart"/>
            <w:r w:rsidRPr="00631AA4">
              <w:t>IIoT</w:t>
            </w:r>
            <w:proofErr w:type="spellEnd"/>
            <w:r w:rsidRPr="00631AA4">
              <w:t xml:space="preserve">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w:t>
            </w:r>
            <w:proofErr w:type="spellStart"/>
            <w:r>
              <w:t>IIoT</w:t>
            </w:r>
            <w:proofErr w:type="spellEnd"/>
            <w:r>
              <w:t xml:space="preserve">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t>eURLLC</w:t>
            </w:r>
            <w:proofErr w:type="spellEnd"/>
            <w:r>
              <w:t xml:space="preserve">/IIOT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w:t>
            </w:r>
            <w:proofErr w:type="spellStart"/>
            <w:r>
              <w:t>IIoT</w:t>
            </w:r>
            <w:proofErr w:type="spellEnd"/>
            <w:r>
              <w:t xml:space="preserve">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bl>
    <w:p w14:paraId="46086314" w14:textId="1D5A27AC" w:rsidR="00E033C5" w:rsidRPr="00A4443F"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9"/>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9"/>
        <w:numPr>
          <w:ilvl w:val="0"/>
          <w:numId w:val="15"/>
        </w:numPr>
      </w:pPr>
      <w:r>
        <w:t>UE feedback enhancements for HARQ-ACK [RAN1]</w:t>
      </w:r>
    </w:p>
    <w:p w14:paraId="5CAF46D5" w14:textId="77777777" w:rsidR="00E033C5" w:rsidRDefault="00617468">
      <w:pPr>
        <w:pStyle w:val="af9"/>
        <w:numPr>
          <w:ilvl w:val="0"/>
          <w:numId w:val="15"/>
        </w:numPr>
      </w:pPr>
      <w:r>
        <w:t>CSI feedback enhancements to allow for more accurate MCS selection [RAN1] Support for multiple active BWPs</w:t>
      </w:r>
    </w:p>
    <w:p w14:paraId="4B3D37A3" w14:textId="77777777" w:rsidR="00E033C5" w:rsidRDefault="00617468">
      <w:pPr>
        <w:pStyle w:val="af9"/>
        <w:numPr>
          <w:ilvl w:val="0"/>
          <w:numId w:val="14"/>
        </w:numPr>
        <w:spacing w:beforeLines="100" w:before="312" w:after="120"/>
        <w:rPr>
          <w:rFonts w:asciiTheme="minorHAnsi" w:eastAsiaTheme="minorHAnsi" w:hAnsiTheme="minorHAnsi"/>
          <w:i/>
          <w:iCs/>
        </w:rPr>
      </w:pPr>
      <w:proofErr w:type="gramStart"/>
      <w:r>
        <w:rPr>
          <w:rFonts w:eastAsia="宋体"/>
          <w:szCs w:val="21"/>
        </w:rPr>
        <w:t>Proposal :</w:t>
      </w:r>
      <w:proofErr w:type="gramEnd"/>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14:paraId="068C5564" w14:textId="77777777" w:rsidR="00E033C5" w:rsidRDefault="00617468">
      <w:pPr>
        <w:pStyle w:val="af9"/>
        <w:numPr>
          <w:ilvl w:val="0"/>
          <w:numId w:val="14"/>
        </w:numPr>
        <w:spacing w:beforeLines="100" w:before="312" w:after="120"/>
        <w:rPr>
          <w:i/>
          <w:iCs/>
        </w:rPr>
      </w:pPr>
      <w:proofErr w:type="gramStart"/>
      <w:r>
        <w:rPr>
          <w:rFonts w:eastAsia="宋体"/>
          <w:szCs w:val="21"/>
        </w:rPr>
        <w:t>Proposal :</w:t>
      </w:r>
      <w:proofErr w:type="gramEnd"/>
      <w:r>
        <w:rPr>
          <w:rFonts w:eastAsia="宋体"/>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9"/>
        <w:ind w:left="960"/>
      </w:pPr>
    </w:p>
    <w:tbl>
      <w:tblPr>
        <w:tblStyle w:val="af1"/>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These aspects can be handled by </w:t>
            </w:r>
            <w:r>
              <w:rPr>
                <w:rFonts w:eastAsia="Yu Mincho"/>
              </w:rPr>
              <w:lastRenderedPageBreak/>
              <w:t>RAN1.</w:t>
            </w:r>
          </w:p>
        </w:tc>
      </w:tr>
      <w:tr w:rsidR="0007129F" w14:paraId="28547406" w14:textId="77777777" w:rsidTr="0007129F">
        <w:tc>
          <w:tcPr>
            <w:tcW w:w="1615" w:type="dxa"/>
          </w:tcPr>
          <w:p w14:paraId="38211D8D" w14:textId="26437F86" w:rsidR="0007129F" w:rsidRDefault="0007129F" w:rsidP="0007129F">
            <w:r>
              <w:lastRenderedPageBreak/>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w:t>
            </w:r>
            <w:bookmarkStart w:id="1" w:name="_GoBack"/>
            <w:bookmarkEnd w:id="1"/>
            <w:r>
              <w:rPr>
                <w:rFonts w:hint="eastAsia"/>
              </w:rPr>
              <w:t>and thus are fine with the proposal. For the other proposals, it can be continued to be discussed in RAN1.</w:t>
            </w:r>
          </w:p>
        </w:tc>
      </w:tr>
    </w:tbl>
    <w:p w14:paraId="75FF8A5E" w14:textId="77777777" w:rsidR="00E033C5" w:rsidRPr="00986103" w:rsidRDefault="00E033C5"/>
    <w:sectPr w:rsidR="00E033C5" w:rsidRPr="00986103">
      <w:headerReference w:type="even" r:id="rId13"/>
      <w:footerReference w:type="default" r:id="rId14"/>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6567D" w14:textId="77777777" w:rsidR="00F23924" w:rsidRDefault="00F23924">
      <w:r>
        <w:separator/>
      </w:r>
    </w:p>
  </w:endnote>
  <w:endnote w:type="continuationSeparator" w:id="0">
    <w:p w14:paraId="4ED6FD2F" w14:textId="77777777" w:rsidR="00F23924" w:rsidRDefault="00F2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舒体">
    <w:altName w:val="SimSun"/>
    <w:panose1 w:val="02010601030101010101"/>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2CDF" w14:textId="72407878" w:rsidR="00E033C5" w:rsidRDefault="00617468">
    <w:pPr>
      <w:pStyle w:val="ab"/>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说明: {&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A13BBC">
      <w:rPr>
        <w:rStyle w:val="af3"/>
        <w:noProof/>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13BBC">
      <w:rPr>
        <w:rStyle w:val="af3"/>
        <w:noProof/>
      </w:rPr>
      <w:t>4</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14889" w14:textId="77777777" w:rsidR="00F23924" w:rsidRDefault="00F23924">
      <w:r>
        <w:separator/>
      </w:r>
    </w:p>
  </w:footnote>
  <w:footnote w:type="continuationSeparator" w:id="0">
    <w:p w14:paraId="57224624" w14:textId="77777777" w:rsidR="00F23924" w:rsidRDefault="00F2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2605"/>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EF260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F2605"/>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2605"/>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EF260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F2605"/>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1"/>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598591-77DD-48B2-8A88-5938F7D5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Yanping</cp:lastModifiedBy>
  <cp:revision>3</cp:revision>
  <cp:lastPrinted>2018-06-04T08:06:00Z</cp:lastPrinted>
  <dcterms:created xsi:type="dcterms:W3CDTF">2020-12-08T07:42:00Z</dcterms:created>
  <dcterms:modified xsi:type="dcterms:W3CDTF">2020-12-08T08:58:00Z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