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FAD17" w14:textId="77777777" w:rsidR="0080691A" w:rsidRDefault="008254F1">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r>
        <w:rPr>
          <w:b/>
          <w:sz w:val="24"/>
          <w:szCs w:val="24"/>
        </w:rPr>
        <w:t>e-Meeting,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ad"/>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0" w:name="Source"/>
      <w:bookmarkEnd w:id="0"/>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1" w:name="DocumentFor"/>
      <w:bookmarkEnd w:id="1"/>
      <w:r>
        <w:rPr>
          <w:sz w:val="24"/>
        </w:rPr>
        <w:t>Discussion/Decision</w:t>
      </w:r>
    </w:p>
    <w:p w14:paraId="3B713263" w14:textId="77777777" w:rsidR="0080691A" w:rsidRDefault="008254F1">
      <w:pPr>
        <w:pStyle w:val="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Huawei, HiSilicon</w:t>
      </w:r>
    </w:p>
    <w:p w14:paraId="76AD38F8"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p>
    <w:p w14:paraId="557AE5AA"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w:t>
      </w:r>
      <w:proofErr w:type="spellStart"/>
      <w:r>
        <w:rPr>
          <w:rFonts w:asciiTheme="majorBidi" w:hAnsiTheme="majorBidi" w:cstheme="majorBidi"/>
          <w:bCs/>
          <w:iCs/>
        </w:rPr>
        <w:t>Sanechips</w:t>
      </w:r>
      <w:proofErr w:type="spellEnd"/>
      <w:r>
        <w:rPr>
          <w:rFonts w:asciiTheme="majorBidi" w:hAnsiTheme="majorBidi" w:cstheme="majorBidi"/>
          <w:bCs/>
          <w:iCs/>
        </w:rPr>
        <w:t xml:space="preserve">, Nokia, Nokia </w:t>
      </w:r>
    </w:p>
    <w:p w14:paraId="66C98DA9" w14:textId="77777777" w:rsidR="0080691A" w:rsidRDefault="008254F1">
      <w:pPr>
        <w:pStyle w:val="afa"/>
        <w:ind w:left="1584" w:firstLine="144"/>
        <w:jc w:val="both"/>
        <w:rPr>
          <w:rFonts w:asciiTheme="majorBidi" w:hAnsiTheme="majorBidi" w:cstheme="majorBidi"/>
          <w:bCs/>
          <w:iCs/>
        </w:rPr>
      </w:pPr>
      <w:r>
        <w:rPr>
          <w:rFonts w:asciiTheme="majorBidi" w:hAnsiTheme="majorBidi" w:cstheme="majorBidi"/>
          <w:bCs/>
          <w:iCs/>
        </w:rPr>
        <w:t>Shanghai Bell, China Telecom, SoftBank, Thales, Sharp</w:t>
      </w:r>
    </w:p>
    <w:p w14:paraId="5D4C839B"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 xml:space="preserve">Nokia, Nokia Shanghai Bell, ZTE, </w:t>
      </w:r>
      <w:proofErr w:type="spellStart"/>
      <w:r>
        <w:rPr>
          <w:rFonts w:asciiTheme="majorBidi" w:hAnsiTheme="majorBidi" w:cstheme="majorBidi"/>
          <w:bCs/>
          <w:iCs/>
        </w:rPr>
        <w:t>Sanechips</w:t>
      </w:r>
      <w:proofErr w:type="spellEnd"/>
    </w:p>
    <w:p w14:paraId="4CE1431F"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t>MediaTek Inc.</w:t>
      </w:r>
    </w:p>
    <w:p w14:paraId="78D8EA41"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afa"/>
        <w:numPr>
          <w:ilvl w:val="0"/>
          <w:numId w:val="7"/>
        </w:numPr>
      </w:pPr>
      <w:r>
        <w:t>RP-202738</w:t>
      </w:r>
      <w:r>
        <w:tab/>
        <w:t>New WID: Power aspects for pi/2 BPSK in NR</w:t>
      </w:r>
      <w:r>
        <w:tab/>
        <w:t>IITH</w:t>
      </w:r>
    </w:p>
    <w:p w14:paraId="6D891DF3"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afa"/>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w:t>
      </w:r>
      <w:proofErr w:type="spellStart"/>
      <w:r>
        <w:rPr>
          <w:rFonts w:asciiTheme="majorBidi" w:hAnsiTheme="majorBidi" w:cstheme="majorBidi"/>
          <w:bCs/>
          <w:iCs/>
        </w:rPr>
        <w:t>Firstnet</w:t>
      </w:r>
      <w:proofErr w:type="spellEnd"/>
      <w:r>
        <w:rPr>
          <w:rFonts w:asciiTheme="majorBidi" w:hAnsiTheme="majorBidi" w:cstheme="majorBidi"/>
          <w:bCs/>
          <w:iCs/>
        </w:rPr>
        <w:t xml:space="preserve">, Fraunhofer HHI, Fraunhofer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IIS, Intelsat, Hughes Network Systems, ZTE, Panasonic, ESA, Oppo</w:t>
      </w:r>
    </w:p>
    <w:p w14:paraId="31C7A0DA" w14:textId="77777777" w:rsidR="0080691A" w:rsidRDefault="008254F1">
      <w:pPr>
        <w:pStyle w:val="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afa"/>
        <w:numPr>
          <w:ilvl w:val="0"/>
          <w:numId w:val="7"/>
        </w:numPr>
        <w:rPr>
          <w:lang w:val="en-GB" w:eastAsia="ja-JP"/>
        </w:rPr>
      </w:pPr>
      <w:r>
        <w:rPr>
          <w:lang w:val="en-GB" w:eastAsia="ja-JP"/>
        </w:rPr>
        <w:t>General</w:t>
      </w:r>
    </w:p>
    <w:p w14:paraId="1A0D4149" w14:textId="77777777" w:rsidR="0080691A" w:rsidRDefault="008254F1">
      <w:pPr>
        <w:pStyle w:val="afa"/>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afa"/>
        <w:numPr>
          <w:ilvl w:val="0"/>
          <w:numId w:val="7"/>
        </w:numPr>
        <w:rPr>
          <w:lang w:val="en-GB" w:eastAsia="ja-JP"/>
        </w:rPr>
      </w:pPr>
      <w:r>
        <w:rPr>
          <w:lang w:val="en-GB" w:eastAsia="ja-JP"/>
        </w:rPr>
        <w:t>Justification</w:t>
      </w:r>
    </w:p>
    <w:p w14:paraId="35B8B643" w14:textId="77777777" w:rsidR="0080691A" w:rsidRDefault="008254F1">
      <w:pPr>
        <w:pStyle w:val="afa"/>
        <w:numPr>
          <w:ilvl w:val="0"/>
          <w:numId w:val="7"/>
        </w:numPr>
        <w:rPr>
          <w:lang w:val="en-GB" w:eastAsia="ja-JP"/>
        </w:rPr>
      </w:pPr>
      <w:r>
        <w:rPr>
          <w:lang w:val="en-GB" w:eastAsia="ja-JP"/>
        </w:rPr>
        <w:t>Detailed Objectives</w:t>
      </w:r>
    </w:p>
    <w:p w14:paraId="0A34EBC7" w14:textId="77777777" w:rsidR="0080691A" w:rsidRDefault="008254F1">
      <w:pPr>
        <w:pStyle w:val="afa"/>
        <w:numPr>
          <w:ilvl w:val="1"/>
          <w:numId w:val="7"/>
        </w:numPr>
        <w:rPr>
          <w:lang w:val="en-GB" w:eastAsia="ja-JP"/>
        </w:rPr>
      </w:pPr>
      <w:r>
        <w:rPr>
          <w:lang w:val="en-GB" w:eastAsia="ja-JP"/>
        </w:rPr>
        <w:t>Potential PUSCH enhancements</w:t>
      </w:r>
    </w:p>
    <w:p w14:paraId="2B45F70E" w14:textId="77777777" w:rsidR="0080691A" w:rsidRDefault="008254F1">
      <w:pPr>
        <w:pStyle w:val="afa"/>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afa"/>
        <w:numPr>
          <w:ilvl w:val="1"/>
          <w:numId w:val="7"/>
        </w:numPr>
        <w:rPr>
          <w:lang w:val="en-GB" w:eastAsia="ja-JP"/>
        </w:rPr>
      </w:pPr>
      <w:r>
        <w:rPr>
          <w:lang w:val="en-GB" w:eastAsia="ja-JP"/>
        </w:rPr>
        <w:t>Potential PUCCH enhancements</w:t>
      </w:r>
    </w:p>
    <w:p w14:paraId="0CB289E0" w14:textId="77777777" w:rsidR="0080691A" w:rsidRDefault="008254F1">
      <w:pPr>
        <w:pStyle w:val="afa"/>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afa"/>
        <w:numPr>
          <w:ilvl w:val="1"/>
          <w:numId w:val="7"/>
        </w:numPr>
        <w:rPr>
          <w:lang w:val="en-GB" w:eastAsia="ja-JP"/>
        </w:rPr>
      </w:pPr>
      <w:r>
        <w:rPr>
          <w:lang w:val="en-GB" w:eastAsia="ja-JP"/>
        </w:rPr>
        <w:t>Potential enhancements for other channels</w:t>
      </w:r>
    </w:p>
    <w:p w14:paraId="57DC9C90" w14:textId="77777777" w:rsidR="0080691A" w:rsidRDefault="008254F1">
      <w:pPr>
        <w:pStyle w:val="afa"/>
        <w:numPr>
          <w:ilvl w:val="2"/>
          <w:numId w:val="7"/>
        </w:numPr>
        <w:rPr>
          <w:lang w:val="en-GB" w:eastAsia="ja-JP"/>
        </w:rPr>
      </w:pPr>
      <w:r>
        <w:rPr>
          <w:lang w:val="en-GB" w:eastAsia="ja-JP"/>
        </w:rPr>
        <w:lastRenderedPageBreak/>
        <w:t>To collected detailed thoughts on other channels, particularly, msg3 and PRACH</w:t>
      </w:r>
    </w:p>
    <w:p w14:paraId="456F308E" w14:textId="77777777" w:rsidR="0080691A" w:rsidRDefault="008254F1">
      <w:pPr>
        <w:pStyle w:val="afa"/>
        <w:numPr>
          <w:ilvl w:val="1"/>
          <w:numId w:val="7"/>
        </w:numPr>
        <w:rPr>
          <w:lang w:val="en-GB" w:eastAsia="ja-JP"/>
        </w:rPr>
      </w:pPr>
      <w:r>
        <w:rPr>
          <w:lang w:val="en-GB" w:eastAsia="ja-JP"/>
        </w:rPr>
        <w:t>Other aspects</w:t>
      </w:r>
    </w:p>
    <w:p w14:paraId="55A6952C" w14:textId="77777777" w:rsidR="0080691A" w:rsidRDefault="008254F1">
      <w:pPr>
        <w:pStyle w:val="afa"/>
        <w:numPr>
          <w:ilvl w:val="2"/>
          <w:numId w:val="7"/>
        </w:numPr>
        <w:rPr>
          <w:lang w:val="en-GB" w:eastAsia="ja-JP"/>
        </w:rPr>
      </w:pPr>
      <w:r>
        <w:rPr>
          <w:lang w:val="en-GB" w:eastAsia="ja-JP"/>
        </w:rPr>
        <w:t>To collected detailed thoughts on other aspects, e.g., those raised in RP-202211 and RP-202402, overlapped objectives across WIs, etc.</w:t>
      </w:r>
    </w:p>
    <w:p w14:paraId="72B58DCD" w14:textId="77777777" w:rsidR="0080691A" w:rsidRDefault="008254F1">
      <w:pPr>
        <w:pStyle w:val="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afa"/>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af4"/>
        <w:tblW w:w="0" w:type="auto"/>
        <w:tblLook w:val="04A0" w:firstRow="1" w:lastRow="0" w:firstColumn="1" w:lastColumn="0" w:noHBand="0" w:noVBand="1"/>
      </w:tblPr>
      <w:tblGrid>
        <w:gridCol w:w="2605"/>
        <w:gridCol w:w="6390"/>
      </w:tblGrid>
      <w:tr w:rsidR="0080691A" w14:paraId="22AE3BBF" w14:textId="77777777">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As we saw during the SI phase, having coverage enhancement work being done in two SI (</w:t>
            </w:r>
            <w:proofErr w:type="spellStart"/>
            <w:r>
              <w:rPr>
                <w:lang w:val="en-GB"/>
              </w:rPr>
              <w:t>CovEnh</w:t>
            </w:r>
            <w:proofErr w:type="spellEnd"/>
            <w:r>
              <w:rPr>
                <w:lang w:val="en-GB"/>
              </w:rPr>
              <w:t xml:space="preserve"> and </w:t>
            </w:r>
            <w:proofErr w:type="spellStart"/>
            <w:r>
              <w:rPr>
                <w:lang w:val="en-GB"/>
              </w:rPr>
              <w:t>RedCap</w:t>
            </w:r>
            <w:proofErr w:type="spellEnd"/>
            <w:r>
              <w:rPr>
                <w:lang w:val="en-GB"/>
              </w:rPr>
              <w:t xml:space="preserve">) was very inefficient and should thus be avoided. The </w:t>
            </w:r>
            <w:proofErr w:type="spellStart"/>
            <w:r>
              <w:rPr>
                <w:lang w:val="en-GB"/>
              </w:rPr>
              <w:t>CovEnh</w:t>
            </w:r>
            <w:proofErr w:type="spellEnd"/>
            <w:r>
              <w:rPr>
                <w:lang w:val="en-GB"/>
              </w:rPr>
              <w:t xml:space="preserve"> WI should thus including as many Redcap Coverage requirements as will fit.  If it helps, we can move TU’s from Redcap to </w:t>
            </w:r>
            <w:proofErr w:type="spellStart"/>
            <w:r>
              <w:rPr>
                <w:lang w:val="en-GB"/>
              </w:rPr>
              <w:t>CovEnh</w:t>
            </w:r>
            <w:proofErr w:type="spellEnd"/>
            <w:r>
              <w:rPr>
                <w:lang w:val="en-GB"/>
              </w:rPr>
              <w:t xml:space="preserve">. </w:t>
            </w:r>
          </w:p>
        </w:tc>
      </w:tr>
      <w:tr w:rsidR="0080691A" w14:paraId="4C83F5FD" w14:textId="77777777">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either </w:t>
            </w:r>
            <w:proofErr w:type="spellStart"/>
            <w:r>
              <w:rPr>
                <w:lang w:val="en-GB"/>
              </w:rPr>
              <w:t>eURLLC</w:t>
            </w:r>
            <w:proofErr w:type="spellEnd"/>
            <w:r>
              <w:rPr>
                <w:lang w:val="en-GB"/>
              </w:rPr>
              <w:t>/</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takes into account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and Fe-MIMO. Overall, we suggest such overlapping issue to be discussed under another email thread (e.g. under [26]).</w:t>
            </w:r>
          </w:p>
        </w:tc>
      </w:tr>
      <w:tr w:rsidR="0080691A" w14:paraId="28895AD7" w14:textId="77777777">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 xml:space="preserve">Regarding the overlapped objectives with </w:t>
            </w:r>
            <w:proofErr w:type="spellStart"/>
            <w:r>
              <w:rPr>
                <w:rFonts w:hint="eastAsia"/>
              </w:rPr>
              <w:t>Redap</w:t>
            </w:r>
            <w:proofErr w:type="spellEnd"/>
            <w:r>
              <w:rPr>
                <w:rFonts w:hint="eastAsia"/>
              </w:rPr>
              <w:t xml:space="preserve"> WI, we think all coverage enhancement/recovery objectives should be included in CE WI with the following reasons</w:t>
            </w:r>
            <w:r>
              <w:rPr>
                <w:rFonts w:hint="eastAsia"/>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but repetition has to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w:t>
            </w:r>
            <w:proofErr w:type="spellStart"/>
            <w:r>
              <w:rPr>
                <w:rFonts w:hint="eastAsia"/>
                <w:lang w:eastAsia="zh-CN"/>
              </w:rPr>
              <w:t>RedCap</w:t>
            </w:r>
            <w:proofErr w:type="spellEnd"/>
            <w:r>
              <w:rPr>
                <w:rFonts w:hint="eastAsia"/>
                <w:lang w:eastAsia="zh-CN"/>
              </w:rPr>
              <w:t xml:space="preserve"> UEs. Including all potential coverage enhancement objectives in CE WI can avoid duplicated work among different </w:t>
            </w:r>
            <w:proofErr w:type="spellStart"/>
            <w:r>
              <w:rPr>
                <w:rFonts w:hint="eastAsia"/>
                <w:lang w:eastAsia="zh-CN"/>
              </w:rPr>
              <w:t>WIs.</w:t>
            </w:r>
            <w:proofErr w:type="spellEnd"/>
            <w:r>
              <w:rPr>
                <w:rFonts w:hint="eastAsia"/>
                <w:lang w:eastAsia="zh-CN"/>
              </w:rPr>
              <w:t xml:space="preserve"> </w:t>
            </w:r>
          </w:p>
        </w:tc>
      </w:tr>
      <w:tr w:rsidR="00F86860" w14:paraId="0AE57FAF" w14:textId="77777777">
        <w:tc>
          <w:tcPr>
            <w:tcW w:w="2605" w:type="dxa"/>
          </w:tcPr>
          <w:p w14:paraId="386EA8AC" w14:textId="77777777" w:rsidR="00F86860" w:rsidRDefault="00F86860" w:rsidP="00F86860">
            <w:pPr>
              <w:rPr>
                <w:lang w:eastAsia="zh-CN"/>
              </w:rPr>
            </w:pPr>
            <w:r>
              <w:rPr>
                <w:rFonts w:hint="eastAsia"/>
                <w:lang w:eastAsia="zh-CN"/>
              </w:rPr>
              <w:lastRenderedPageBreak/>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scope should be reasonable, overlapping issues to be discussed in separate thread however discussion here should also consider potential outcome. We prefer coverage of UL channels are considered in this WI.</w:t>
            </w:r>
          </w:p>
        </w:tc>
      </w:tr>
      <w:tr w:rsidR="008A1BA5" w14:paraId="328AC382" w14:textId="77777777">
        <w:tc>
          <w:tcPr>
            <w:tcW w:w="2605" w:type="dxa"/>
          </w:tcPr>
          <w:p w14:paraId="0A3830F8" w14:textId="1F5230E3" w:rsidR="008A1BA5" w:rsidRDefault="008A1BA5" w:rsidP="008A1BA5">
            <w:pPr>
              <w:rPr>
                <w:lang w:eastAsia="zh-CN"/>
              </w:rPr>
            </w:pPr>
            <w:r>
              <w:rPr>
                <w:rFonts w:hint="eastAsia"/>
                <w:lang w:val="en-GB" w:eastAsia="zh-CN"/>
              </w:rPr>
              <w:t>Apple</w:t>
            </w:r>
          </w:p>
        </w:tc>
        <w:tc>
          <w:tcPr>
            <w:tcW w:w="6390" w:type="dxa"/>
          </w:tcPr>
          <w:p w14:paraId="28BB3FC9" w14:textId="2F2A4983" w:rsidR="008A1BA5" w:rsidRDefault="008A1BA5" w:rsidP="008A1BA5">
            <w:pPr>
              <w:rPr>
                <w:lang w:val="en-GB" w:eastAsia="zh-CN"/>
              </w:rPr>
            </w:pPr>
            <w:r>
              <w:rPr>
                <w:lang w:val="en-GB"/>
              </w:rPr>
              <w:t>We prefer to prioritize the PUSCH and msg3 coverage enhancements. We are also supportive PUCCH enhancement, but overlapping with other WI needs to be clarified.</w:t>
            </w:r>
          </w:p>
        </w:tc>
      </w:tr>
      <w:tr w:rsidR="00381013" w14:paraId="149E01CD" w14:textId="77777777" w:rsidTr="00381013">
        <w:tc>
          <w:tcPr>
            <w:tcW w:w="2605" w:type="dxa"/>
          </w:tcPr>
          <w:p w14:paraId="675BFD28" w14:textId="77777777" w:rsidR="00381013" w:rsidRDefault="00381013" w:rsidP="00533F54">
            <w:pPr>
              <w:rPr>
                <w:lang w:val="en-GB"/>
              </w:rPr>
            </w:pPr>
            <w:r>
              <w:rPr>
                <w:lang w:val="en-GB"/>
              </w:rPr>
              <w:t>OPPO</w:t>
            </w:r>
          </w:p>
        </w:tc>
        <w:tc>
          <w:tcPr>
            <w:tcW w:w="6390" w:type="dxa"/>
          </w:tcPr>
          <w:p w14:paraId="4F0BD959" w14:textId="77777777" w:rsidR="00381013" w:rsidRDefault="00381013" w:rsidP="00533F54">
            <w:pPr>
              <w:rPr>
                <w:lang w:val="en-GB"/>
              </w:rPr>
            </w:pPr>
            <w:r>
              <w:rPr>
                <w:lang w:val="en-GB"/>
              </w:rPr>
              <w:t xml:space="preserve">We prefer the enhance the coverage of DL channel in </w:t>
            </w:r>
            <w:proofErr w:type="spellStart"/>
            <w:r>
              <w:rPr>
                <w:lang w:val="en-GB"/>
              </w:rPr>
              <w:t>RedCap</w:t>
            </w:r>
            <w:proofErr w:type="spellEnd"/>
            <w:r>
              <w:rPr>
                <w:lang w:val="en-GB"/>
              </w:rPr>
              <w:t xml:space="preserve">, since it is </w:t>
            </w:r>
            <w:proofErr w:type="spellStart"/>
            <w:r>
              <w:rPr>
                <w:lang w:val="en-GB"/>
              </w:rPr>
              <w:t>RedCap</w:t>
            </w:r>
            <w:proofErr w:type="spellEnd"/>
            <w:r>
              <w:rPr>
                <w:lang w:val="en-GB"/>
              </w:rPr>
              <w:t>-specific case.</w:t>
            </w:r>
          </w:p>
        </w:tc>
      </w:tr>
      <w:tr w:rsidR="00BB0104" w14:paraId="0C17AE46" w14:textId="77777777" w:rsidTr="00381013">
        <w:tc>
          <w:tcPr>
            <w:tcW w:w="2605" w:type="dxa"/>
          </w:tcPr>
          <w:p w14:paraId="58B72CDE" w14:textId="0D2EC289" w:rsidR="00BB0104" w:rsidRDefault="00BB0104" w:rsidP="00533F54">
            <w:pPr>
              <w:rPr>
                <w:lang w:val="en-GB"/>
              </w:rPr>
            </w:pPr>
            <w:r>
              <w:rPr>
                <w:rFonts w:hint="eastAsia"/>
                <w:lang w:val="en-GB" w:eastAsia="zh-CN"/>
              </w:rPr>
              <w:t>CATT</w:t>
            </w:r>
          </w:p>
        </w:tc>
        <w:tc>
          <w:tcPr>
            <w:tcW w:w="6390" w:type="dxa"/>
          </w:tcPr>
          <w:p w14:paraId="55E9BCBD" w14:textId="77777777" w:rsidR="00BB0104" w:rsidRDefault="00BB0104" w:rsidP="007207E5">
            <w:pPr>
              <w:rPr>
                <w:lang w:val="en-GB" w:eastAsia="zh-CN"/>
              </w:rPr>
            </w:pPr>
            <w:r>
              <w:rPr>
                <w:rFonts w:hint="eastAsia"/>
                <w:lang w:val="en-GB" w:eastAsia="zh-CN"/>
              </w:rPr>
              <w:t xml:space="preserve">Interaction between CE WI and </w:t>
            </w:r>
            <w:proofErr w:type="spellStart"/>
            <w:r>
              <w:rPr>
                <w:rFonts w:hint="eastAsia"/>
                <w:lang w:val="en-GB" w:eastAsia="zh-CN"/>
              </w:rPr>
              <w:t>RedCap</w:t>
            </w:r>
            <w:proofErr w:type="spellEnd"/>
            <w:r>
              <w:rPr>
                <w:rFonts w:hint="eastAsia"/>
                <w:lang w:val="en-GB" w:eastAsia="zh-CN"/>
              </w:rPr>
              <w:t xml:space="preserve"> WI should be considered together. At least coverage enhancements for PUSCH and Msg3 should be included in CE WI in our view. It also needs to be discussed and decided whether to enhance coverage for Msg2/4/PDCCH and whether it is included in CE WI or </w:t>
            </w:r>
            <w:proofErr w:type="spellStart"/>
            <w:r>
              <w:rPr>
                <w:rFonts w:hint="eastAsia"/>
                <w:lang w:val="en-GB" w:eastAsia="zh-CN"/>
              </w:rPr>
              <w:t>RedCap</w:t>
            </w:r>
            <w:proofErr w:type="spellEnd"/>
            <w:r>
              <w:rPr>
                <w:rFonts w:hint="eastAsia"/>
                <w:lang w:val="en-GB" w:eastAsia="zh-CN"/>
              </w:rPr>
              <w:t xml:space="preserve"> WI if agreed to be enhanced. </w:t>
            </w:r>
          </w:p>
          <w:p w14:paraId="0641243B" w14:textId="02FA76A1" w:rsidR="00BB0104" w:rsidRDefault="00BB0104" w:rsidP="00533F54">
            <w:pPr>
              <w:rPr>
                <w:lang w:val="en-GB"/>
              </w:rPr>
            </w:pPr>
            <w:r>
              <w:rPr>
                <w:rFonts w:hint="eastAsia"/>
                <w:lang w:val="en-GB" w:eastAsia="zh-CN"/>
              </w:rPr>
              <w:t>The overlapping between CE WI and IIoT WI is mainly about PUCCH enhancements. In our view, only the techniques which improves coverage should be included in CE WI.</w:t>
            </w:r>
          </w:p>
        </w:tc>
      </w:tr>
      <w:tr w:rsidR="009F2DD5" w14:paraId="7E35AA29" w14:textId="77777777" w:rsidTr="00381013">
        <w:tc>
          <w:tcPr>
            <w:tcW w:w="2605" w:type="dxa"/>
          </w:tcPr>
          <w:p w14:paraId="546AA27C" w14:textId="254FE794" w:rsidR="009F2DD5" w:rsidRDefault="009F2DD5" w:rsidP="009F2DD5">
            <w:pPr>
              <w:rPr>
                <w:lang w:val="en-GB" w:eastAsia="zh-CN"/>
              </w:rPr>
            </w:pPr>
            <w:r>
              <w:rPr>
                <w:lang w:val="en-GB"/>
              </w:rPr>
              <w:t>Nokia, NSB</w:t>
            </w:r>
          </w:p>
        </w:tc>
        <w:tc>
          <w:tcPr>
            <w:tcW w:w="6390" w:type="dxa"/>
          </w:tcPr>
          <w:p w14:paraId="19E841EC" w14:textId="0573E1D3" w:rsidR="009F2DD5" w:rsidRDefault="009F2DD5" w:rsidP="009F2DD5">
            <w:pPr>
              <w:rPr>
                <w:lang w:val="en-GB" w:eastAsia="zh-CN"/>
              </w:rPr>
            </w:pPr>
            <w:r>
              <w:rPr>
                <w:lang w:val="en-GB"/>
              </w:rPr>
              <w:t>Priority should be given to the channels and enhancements where consensus has been reached during the SI, and those addressing the main coverage bottlenecks. We do not see it feasible to address all potential channels of interest in the given TU budget. Moreover, from the TR conclusions there is no particular reason to prioritize PUCCH over the other channels, in fact it should have lower priority compared to msg3 and PRACH.</w:t>
            </w:r>
          </w:p>
        </w:tc>
      </w:tr>
      <w:tr w:rsidR="000E740D" w14:paraId="05EB6A05" w14:textId="77777777" w:rsidTr="000E740D">
        <w:tc>
          <w:tcPr>
            <w:tcW w:w="2605" w:type="dxa"/>
          </w:tcPr>
          <w:p w14:paraId="1C28E492" w14:textId="77777777" w:rsidR="000E740D" w:rsidRDefault="000E740D" w:rsidP="001B1C54">
            <w:pPr>
              <w:rPr>
                <w:lang w:val="en-GB"/>
              </w:rPr>
            </w:pPr>
            <w:r>
              <w:rPr>
                <w:lang w:val="en-GB"/>
              </w:rPr>
              <w:t>Ericsson</w:t>
            </w:r>
          </w:p>
        </w:tc>
        <w:tc>
          <w:tcPr>
            <w:tcW w:w="6390" w:type="dxa"/>
          </w:tcPr>
          <w:p w14:paraId="67D588BB" w14:textId="77777777" w:rsidR="000E740D" w:rsidRDefault="000E740D" w:rsidP="001B1C54">
            <w:pPr>
              <w:rPr>
                <w:lang w:val="en-GB"/>
              </w:rPr>
            </w:pPr>
            <w:r w:rsidRPr="00B46E97">
              <w:rPr>
                <w:b/>
                <w:lang w:val="en-GB"/>
              </w:rPr>
              <w:t>On overall scope</w:t>
            </w:r>
            <w:r>
              <w:rPr>
                <w:lang w:val="en-GB"/>
              </w:rPr>
              <w:t xml:space="preserve">, the draft WID </w:t>
            </w:r>
            <w:r w:rsidRPr="00B46E97">
              <w:rPr>
                <w:lang w:val="en-GB"/>
              </w:rPr>
              <w:t>RP-202360</w:t>
            </w:r>
            <w:r>
              <w:rPr>
                <w:lang w:val="en-GB"/>
              </w:rPr>
              <w:t xml:space="preserve"> reflects quite a few possible objectives from the study item, and we think a reasonable study scope can only include a very limited number of the bracketed items that have small specification effort while providing substantial coverage benefit.    </w:t>
            </w:r>
          </w:p>
        </w:tc>
      </w:tr>
      <w:tr w:rsidR="005D1752" w14:paraId="2A6F921E" w14:textId="77777777" w:rsidTr="001026BD">
        <w:tc>
          <w:tcPr>
            <w:tcW w:w="2605" w:type="dxa"/>
          </w:tcPr>
          <w:p w14:paraId="0E73BEE0" w14:textId="77777777" w:rsidR="005D1752" w:rsidRPr="00D765E7" w:rsidRDefault="005D1752" w:rsidP="001026BD">
            <w:pPr>
              <w:rPr>
                <w:lang w:eastAsia="zh-CN"/>
              </w:rPr>
            </w:pPr>
            <w:r>
              <w:rPr>
                <w:lang w:eastAsia="zh-CN"/>
              </w:rPr>
              <w:t>MediaTek</w:t>
            </w:r>
          </w:p>
        </w:tc>
        <w:tc>
          <w:tcPr>
            <w:tcW w:w="6390" w:type="dxa"/>
          </w:tcPr>
          <w:p w14:paraId="096E5CB0" w14:textId="77777777" w:rsidR="005D1752" w:rsidRDefault="005D1752" w:rsidP="001026BD">
            <w:pPr>
              <w:rPr>
                <w:lang w:val="en-GB" w:eastAsia="zh-CN"/>
              </w:rPr>
            </w:pPr>
            <w:r>
              <w:rPr>
                <w:lang w:val="en-GB" w:eastAsia="zh-CN"/>
              </w:rPr>
              <w:t xml:space="preserve">In general, we would like to prioritize PUSCH enhancement with clear RAN1 recommendations. Msg3 enhancement based on the generic PUSCH enhancement can be included as the low-hanging fruit. </w:t>
            </w:r>
          </w:p>
          <w:p w14:paraId="69E68016" w14:textId="77777777" w:rsidR="005D1752" w:rsidRDefault="005D1752" w:rsidP="001026BD">
            <w:pPr>
              <w:rPr>
                <w:lang w:val="en-GB" w:eastAsia="zh-CN"/>
              </w:rPr>
            </w:pPr>
            <w:r>
              <w:rPr>
                <w:lang w:val="en-GB" w:eastAsia="zh-CN"/>
              </w:rPr>
              <w:t xml:space="preserve">The PUSCH enhancement should be generic and implicitly </w:t>
            </w:r>
            <w:proofErr w:type="spellStart"/>
            <w:r>
              <w:rPr>
                <w:lang w:val="en-GB" w:eastAsia="zh-CN"/>
              </w:rPr>
              <w:t>appliacable</w:t>
            </w:r>
            <w:proofErr w:type="spellEnd"/>
            <w:r>
              <w:rPr>
                <w:lang w:val="en-GB" w:eastAsia="zh-CN"/>
              </w:rPr>
              <w:t xml:space="preserve"> for </w:t>
            </w:r>
            <w:proofErr w:type="spellStart"/>
            <w:r>
              <w:rPr>
                <w:lang w:val="en-GB" w:eastAsia="zh-CN"/>
              </w:rPr>
              <w:t>RedCap</w:t>
            </w:r>
            <w:proofErr w:type="spellEnd"/>
            <w:r>
              <w:rPr>
                <w:lang w:val="en-GB" w:eastAsia="zh-CN"/>
              </w:rPr>
              <w:t>/NTN devices. Besides, there is neither specific NTN/Redcap requirements in CE WID nor specific CE objectives under NTN/Redcap WIDs in Rel’17.</w:t>
            </w:r>
          </w:p>
          <w:p w14:paraId="4ACCB604" w14:textId="77777777" w:rsidR="005D1752" w:rsidRDefault="005D1752" w:rsidP="001026BD">
            <w:pPr>
              <w:rPr>
                <w:lang w:val="en-GB" w:eastAsia="zh-CN"/>
              </w:rPr>
            </w:pPr>
            <w:r>
              <w:rPr>
                <w:lang w:val="en-GB" w:eastAsia="zh-CN"/>
              </w:rPr>
              <w:t xml:space="preserve">Besides, any channel enhancement with fundamental changes on the channel </w:t>
            </w:r>
            <w:proofErr w:type="spellStart"/>
            <w:r>
              <w:rPr>
                <w:lang w:val="en-GB" w:eastAsia="zh-CN"/>
              </w:rPr>
              <w:t>strcutrue</w:t>
            </w:r>
            <w:proofErr w:type="spellEnd"/>
            <w:r>
              <w:rPr>
                <w:lang w:val="en-GB" w:eastAsia="zh-CN"/>
              </w:rPr>
              <w:t xml:space="preserve"> are not preferred due to potential hardware impact.</w:t>
            </w:r>
          </w:p>
        </w:tc>
      </w:tr>
      <w:tr w:rsidR="004B6955" w14:paraId="5312AC95" w14:textId="77777777" w:rsidTr="000E740D">
        <w:tc>
          <w:tcPr>
            <w:tcW w:w="2605" w:type="dxa"/>
          </w:tcPr>
          <w:p w14:paraId="756BC921" w14:textId="0A9E85FA" w:rsidR="004B6955" w:rsidRPr="005D1752" w:rsidRDefault="004B6955" w:rsidP="004B6955">
            <w:r>
              <w:rPr>
                <w:lang w:val="en-GB" w:eastAsia="zh-CN"/>
              </w:rPr>
              <w:t>Sharp</w:t>
            </w:r>
          </w:p>
        </w:tc>
        <w:tc>
          <w:tcPr>
            <w:tcW w:w="6390" w:type="dxa"/>
          </w:tcPr>
          <w:p w14:paraId="430FE00A" w14:textId="7E866CE8" w:rsidR="004B6955" w:rsidRPr="00B46E97" w:rsidRDefault="004B6955" w:rsidP="004B6955">
            <w:pPr>
              <w:rPr>
                <w:b/>
                <w:lang w:val="en-GB"/>
              </w:rPr>
            </w:pPr>
            <w:r>
              <w:rPr>
                <w:rFonts w:eastAsia="ＭＳ 明朝"/>
                <w:lang w:val="en-GB" w:eastAsia="zh-CN"/>
              </w:rPr>
              <w:t xml:space="preserve">CE SI studied general coverage issues. Identified potential coverage bottlenecks are not only for specific use cases such as </w:t>
            </w:r>
            <w:proofErr w:type="spellStart"/>
            <w:r>
              <w:rPr>
                <w:rFonts w:eastAsia="ＭＳ 明朝"/>
                <w:lang w:val="en-GB" w:eastAsia="zh-CN"/>
              </w:rPr>
              <w:t>RedCap</w:t>
            </w:r>
            <w:proofErr w:type="spellEnd"/>
            <w:r>
              <w:rPr>
                <w:rFonts w:eastAsia="ＭＳ 明朝"/>
                <w:lang w:val="en-GB" w:eastAsia="zh-CN"/>
              </w:rPr>
              <w:t xml:space="preserve">. Therefore, we </w:t>
            </w:r>
            <w:r>
              <w:rPr>
                <w:rFonts w:eastAsia="ＭＳ 明朝"/>
                <w:lang w:val="en-GB" w:eastAsia="zh-CN"/>
              </w:rPr>
              <w:lastRenderedPageBreak/>
              <w:t xml:space="preserve">prefer that </w:t>
            </w:r>
            <w:r>
              <w:rPr>
                <w:lang w:eastAsia="zh-CN"/>
              </w:rPr>
              <w:t>all the UL coverage enhancement objectives</w:t>
            </w:r>
            <w:r>
              <w:rPr>
                <w:rFonts w:eastAsia="ＭＳ 明朝"/>
                <w:lang w:val="en-GB" w:eastAsia="zh-CN"/>
              </w:rPr>
              <w:t xml:space="preserve"> are included in CE WI and only </w:t>
            </w:r>
            <w:proofErr w:type="spellStart"/>
            <w:r>
              <w:rPr>
                <w:rFonts w:eastAsia="ＭＳ 明朝"/>
                <w:lang w:val="en-GB" w:eastAsia="zh-CN"/>
              </w:rPr>
              <w:t>RedCap</w:t>
            </w:r>
            <w:proofErr w:type="spellEnd"/>
            <w:r>
              <w:rPr>
                <w:rFonts w:eastAsia="ＭＳ 明朝"/>
                <w:lang w:val="en-GB" w:eastAsia="zh-CN"/>
              </w:rPr>
              <w:t xml:space="preserve"> UE specific items should be in </w:t>
            </w:r>
            <w:proofErr w:type="spellStart"/>
            <w:r>
              <w:rPr>
                <w:rFonts w:eastAsia="ＭＳ 明朝"/>
                <w:lang w:val="en-GB" w:eastAsia="zh-CN"/>
              </w:rPr>
              <w:t>RedCap</w:t>
            </w:r>
            <w:proofErr w:type="spellEnd"/>
            <w:r>
              <w:rPr>
                <w:rFonts w:eastAsia="ＭＳ 明朝"/>
                <w:lang w:val="en-GB" w:eastAsia="zh-CN"/>
              </w:rPr>
              <w:t xml:space="preserve"> WI.</w:t>
            </w:r>
          </w:p>
        </w:tc>
      </w:tr>
      <w:tr w:rsidR="004B6955" w14:paraId="15F65CBC" w14:textId="77777777" w:rsidTr="000E740D">
        <w:tc>
          <w:tcPr>
            <w:tcW w:w="2605" w:type="dxa"/>
          </w:tcPr>
          <w:p w14:paraId="158E9CE6" w14:textId="77777777" w:rsidR="004B6955" w:rsidRDefault="004B6955" w:rsidP="004B6955">
            <w:pPr>
              <w:rPr>
                <w:lang w:val="en-GB" w:eastAsia="zh-CN"/>
              </w:rPr>
            </w:pPr>
          </w:p>
        </w:tc>
        <w:tc>
          <w:tcPr>
            <w:tcW w:w="6390" w:type="dxa"/>
          </w:tcPr>
          <w:p w14:paraId="1B25D8AE" w14:textId="77777777" w:rsidR="004B6955" w:rsidRDefault="004B6955" w:rsidP="004B6955">
            <w:pPr>
              <w:rPr>
                <w:rFonts w:eastAsia="ＭＳ 明朝"/>
                <w:lang w:val="en-GB" w:eastAsia="zh-CN"/>
              </w:rPr>
            </w:pP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t>Proposals:</w:t>
      </w:r>
    </w:p>
    <w:p w14:paraId="22E1F21A" w14:textId="77777777" w:rsidR="0080691A" w:rsidRDefault="008254F1">
      <w:pPr>
        <w:pStyle w:val="afa"/>
        <w:numPr>
          <w:ilvl w:val="0"/>
          <w:numId w:val="9"/>
        </w:numPr>
        <w:rPr>
          <w:highlight w:val="yellow"/>
        </w:rPr>
      </w:pPr>
      <w:r>
        <w:rPr>
          <w:highlight w:val="yellow"/>
        </w:rPr>
        <w:t>TBD</w:t>
      </w:r>
    </w:p>
    <w:p w14:paraId="511192CE" w14:textId="77777777" w:rsidR="0080691A" w:rsidRDefault="0080691A">
      <w:pPr>
        <w:rPr>
          <w:lang w:val="en-GB" w:eastAsia="ja-JP"/>
        </w:rPr>
      </w:pPr>
    </w:p>
    <w:p w14:paraId="2A39CDFE" w14:textId="77777777" w:rsidR="0080691A" w:rsidRDefault="008254F1">
      <w:pPr>
        <w:pStyle w:val="2"/>
        <w:rPr>
          <w:lang w:eastAsia="ja-JP"/>
        </w:rPr>
      </w:pPr>
      <w:r>
        <w:rPr>
          <w:lang w:eastAsia="ja-JP"/>
        </w:rPr>
        <w:t>Justification</w:t>
      </w:r>
    </w:p>
    <w:p w14:paraId="06A044FF" w14:textId="77777777" w:rsidR="0080691A" w:rsidRDefault="008254F1">
      <w:pPr>
        <w:rPr>
          <w:lang w:val="en-GB" w:eastAsia="ja-JP"/>
        </w:rPr>
      </w:pPr>
      <w:proofErr w:type="spellStart"/>
      <w:r>
        <w:rPr>
          <w:lang w:val="en-GB" w:eastAsia="ja-JP"/>
        </w:rPr>
        <w:t>Rappoetuer’s</w:t>
      </w:r>
      <w:proofErr w:type="spellEnd"/>
      <w:r>
        <w:rPr>
          <w:lang w:val="en-GB" w:eastAsia="ja-JP"/>
        </w:rPr>
        <w:t xml:space="preserve">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SimSun" w:hAnsi="SimSun" w:hint="eastAsia"/>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afa"/>
        <w:numPr>
          <w:ilvl w:val="0"/>
          <w:numId w:val="10"/>
        </w:numPr>
        <w:rPr>
          <w:i/>
          <w:iCs/>
        </w:rPr>
      </w:pPr>
      <w:r>
        <w:rPr>
          <w:i/>
          <w:iCs/>
        </w:rPr>
        <w:t>1st priority</w:t>
      </w:r>
    </w:p>
    <w:p w14:paraId="52B3B209" w14:textId="77777777" w:rsidR="0080691A" w:rsidRDefault="008254F1">
      <w:pPr>
        <w:pStyle w:val="afa"/>
        <w:numPr>
          <w:ilvl w:val="1"/>
          <w:numId w:val="10"/>
        </w:numPr>
        <w:rPr>
          <w:i/>
          <w:iCs/>
        </w:rPr>
      </w:pPr>
      <w:r>
        <w:rPr>
          <w:i/>
          <w:iCs/>
        </w:rPr>
        <w:t>PUSCH for eMBB (for FDD and TDD with DDDSU, DDDSUDDSUU and DDDDDDDSUU)</w:t>
      </w:r>
    </w:p>
    <w:p w14:paraId="52C1F276" w14:textId="77777777" w:rsidR="0080691A" w:rsidRDefault="008254F1">
      <w:pPr>
        <w:pStyle w:val="afa"/>
        <w:numPr>
          <w:ilvl w:val="1"/>
          <w:numId w:val="10"/>
        </w:numPr>
        <w:rPr>
          <w:i/>
          <w:iCs/>
        </w:rPr>
      </w:pPr>
      <w:r>
        <w:rPr>
          <w:i/>
          <w:iCs/>
        </w:rPr>
        <w:t>PUSCH for VoIP (for FDD and TDD with DDDSU, DDDSUDDSUU)</w:t>
      </w:r>
    </w:p>
    <w:p w14:paraId="757F87FC" w14:textId="77777777" w:rsidR="0080691A" w:rsidRDefault="008254F1">
      <w:pPr>
        <w:pStyle w:val="afa"/>
        <w:numPr>
          <w:ilvl w:val="0"/>
          <w:numId w:val="10"/>
        </w:numPr>
        <w:rPr>
          <w:i/>
          <w:iCs/>
        </w:rPr>
      </w:pPr>
      <w:r>
        <w:rPr>
          <w:i/>
          <w:iCs/>
        </w:rPr>
        <w:t>2nd priority</w:t>
      </w:r>
    </w:p>
    <w:p w14:paraId="3890B6B3" w14:textId="77777777" w:rsidR="0080691A" w:rsidRDefault="008254F1">
      <w:pPr>
        <w:pStyle w:val="afa"/>
        <w:numPr>
          <w:ilvl w:val="1"/>
          <w:numId w:val="10"/>
        </w:numPr>
        <w:rPr>
          <w:i/>
          <w:iCs/>
        </w:rPr>
      </w:pPr>
      <w:r>
        <w:rPr>
          <w:i/>
          <w:iCs/>
        </w:rPr>
        <w:t>PRACH format B4</w:t>
      </w:r>
    </w:p>
    <w:p w14:paraId="22BDB716" w14:textId="77777777" w:rsidR="0080691A" w:rsidRDefault="008254F1">
      <w:pPr>
        <w:pStyle w:val="afa"/>
        <w:numPr>
          <w:ilvl w:val="1"/>
          <w:numId w:val="10"/>
        </w:numPr>
        <w:rPr>
          <w:i/>
          <w:iCs/>
        </w:rPr>
      </w:pPr>
      <w:r>
        <w:rPr>
          <w:i/>
          <w:iCs/>
        </w:rPr>
        <w:t>PUSCH of Msg.3</w:t>
      </w:r>
    </w:p>
    <w:p w14:paraId="63259A76" w14:textId="77777777" w:rsidR="0080691A" w:rsidRDefault="008254F1">
      <w:pPr>
        <w:pStyle w:val="afa"/>
        <w:numPr>
          <w:ilvl w:val="1"/>
          <w:numId w:val="10"/>
        </w:numPr>
        <w:rPr>
          <w:i/>
          <w:iCs/>
        </w:rPr>
      </w:pPr>
      <w:r>
        <w:rPr>
          <w:i/>
          <w:iCs/>
        </w:rPr>
        <w:t>PUCCH format 1</w:t>
      </w:r>
    </w:p>
    <w:p w14:paraId="34A3880B" w14:textId="77777777" w:rsidR="0080691A" w:rsidRDefault="008254F1">
      <w:pPr>
        <w:pStyle w:val="afa"/>
        <w:numPr>
          <w:ilvl w:val="1"/>
          <w:numId w:val="10"/>
        </w:numPr>
        <w:rPr>
          <w:i/>
          <w:iCs/>
        </w:rPr>
      </w:pPr>
      <w:r>
        <w:rPr>
          <w:i/>
          <w:iCs/>
        </w:rPr>
        <w:t xml:space="preserve">PUCCH format 3 with 11bit </w:t>
      </w:r>
    </w:p>
    <w:p w14:paraId="00A6EC69" w14:textId="77777777" w:rsidR="0080691A" w:rsidRDefault="008254F1">
      <w:pPr>
        <w:pStyle w:val="afa"/>
        <w:numPr>
          <w:ilvl w:val="1"/>
          <w:numId w:val="10"/>
        </w:numPr>
        <w:rPr>
          <w:i/>
          <w:iCs/>
        </w:rPr>
      </w:pPr>
      <w:r>
        <w:rPr>
          <w:i/>
          <w:iCs/>
        </w:rPr>
        <w:t xml:space="preserve">PUCCH format 3 with 22bit </w:t>
      </w:r>
    </w:p>
    <w:p w14:paraId="1EC82687" w14:textId="77777777" w:rsidR="0080691A" w:rsidRDefault="008254F1">
      <w:pPr>
        <w:pStyle w:val="afa"/>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t>The following channels are identified as the potential bottleneck channels for Urban 28 GHz scenario:</w:t>
      </w:r>
    </w:p>
    <w:p w14:paraId="25201AA7" w14:textId="77777777" w:rsidR="0080691A" w:rsidRDefault="008254F1">
      <w:pPr>
        <w:pStyle w:val="afa"/>
        <w:numPr>
          <w:ilvl w:val="1"/>
          <w:numId w:val="10"/>
        </w:numPr>
        <w:rPr>
          <w:i/>
          <w:iCs/>
        </w:rPr>
      </w:pPr>
      <w:r>
        <w:rPr>
          <w:i/>
          <w:iCs/>
        </w:rPr>
        <w:t>PUSCH eMBB (DDDSU and DDSU)</w:t>
      </w:r>
    </w:p>
    <w:p w14:paraId="5BAB3C2D" w14:textId="77777777" w:rsidR="0080691A" w:rsidRDefault="008254F1">
      <w:pPr>
        <w:pStyle w:val="afa"/>
        <w:numPr>
          <w:ilvl w:val="1"/>
          <w:numId w:val="10"/>
        </w:numPr>
        <w:rPr>
          <w:i/>
          <w:iCs/>
        </w:rPr>
      </w:pPr>
      <w:r>
        <w:rPr>
          <w:i/>
          <w:iCs/>
        </w:rPr>
        <w:t>PUSCH VoIP (DDDSU and DDSU)</w:t>
      </w:r>
    </w:p>
    <w:p w14:paraId="53307D70" w14:textId="77777777" w:rsidR="0080691A" w:rsidRDefault="008254F1">
      <w:pPr>
        <w:pStyle w:val="afa"/>
        <w:numPr>
          <w:ilvl w:val="1"/>
          <w:numId w:val="10"/>
        </w:numPr>
        <w:rPr>
          <w:i/>
          <w:iCs/>
        </w:rPr>
      </w:pPr>
      <w:r>
        <w:rPr>
          <w:i/>
          <w:iCs/>
        </w:rPr>
        <w:t>PUCCH F3 11bits</w:t>
      </w:r>
    </w:p>
    <w:p w14:paraId="06490B88" w14:textId="77777777" w:rsidR="0080691A" w:rsidRDefault="008254F1">
      <w:pPr>
        <w:pStyle w:val="afa"/>
        <w:numPr>
          <w:ilvl w:val="1"/>
          <w:numId w:val="10"/>
        </w:numPr>
        <w:rPr>
          <w:i/>
          <w:iCs/>
        </w:rPr>
      </w:pPr>
      <w:r>
        <w:rPr>
          <w:i/>
          <w:iCs/>
        </w:rPr>
        <w:t>PUCCH F3 22bits</w:t>
      </w:r>
    </w:p>
    <w:p w14:paraId="3B4C0BB7" w14:textId="77777777" w:rsidR="0080691A" w:rsidRDefault="008254F1">
      <w:pPr>
        <w:pStyle w:val="afa"/>
        <w:numPr>
          <w:ilvl w:val="1"/>
          <w:numId w:val="10"/>
        </w:numPr>
        <w:rPr>
          <w:i/>
          <w:iCs/>
        </w:rPr>
      </w:pPr>
      <w:r>
        <w:rPr>
          <w:i/>
          <w:iCs/>
        </w:rPr>
        <w:t>PRACH B4</w:t>
      </w:r>
    </w:p>
    <w:p w14:paraId="6F6A44DE" w14:textId="77777777" w:rsidR="0080691A" w:rsidRDefault="008254F1">
      <w:pPr>
        <w:pStyle w:val="afa"/>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afa"/>
        <w:numPr>
          <w:ilvl w:val="0"/>
          <w:numId w:val="7"/>
        </w:numPr>
        <w:rPr>
          <w:lang w:val="en-GB" w:eastAsia="ja-JP"/>
        </w:rPr>
      </w:pPr>
      <w:r>
        <w:rPr>
          <w:lang w:val="en-GB" w:eastAsia="ja-JP"/>
        </w:rPr>
        <w:t xml:space="preserve">Any comments/suggestion on the justification of the work item? </w:t>
      </w:r>
    </w:p>
    <w:p w14:paraId="4AFCDF7C" w14:textId="77777777" w:rsidR="0080691A" w:rsidRDefault="008254F1">
      <w:pPr>
        <w:pStyle w:val="afa"/>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afa"/>
        <w:numPr>
          <w:ilvl w:val="1"/>
          <w:numId w:val="7"/>
        </w:numPr>
        <w:rPr>
          <w:lang w:val="en-GB" w:eastAsia="ja-JP"/>
        </w:rPr>
      </w:pPr>
      <w:r>
        <w:rPr>
          <w:lang w:val="en-GB" w:eastAsia="ja-JP"/>
        </w:rPr>
        <w:lastRenderedPageBreak/>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af4"/>
        <w:tblW w:w="0" w:type="auto"/>
        <w:tblLook w:val="04A0" w:firstRow="1" w:lastRow="0" w:firstColumn="1" w:lastColumn="0" w:noHBand="0" w:noVBand="1"/>
      </w:tblPr>
      <w:tblGrid>
        <w:gridCol w:w="2605"/>
        <w:gridCol w:w="6390"/>
      </w:tblGrid>
      <w:tr w:rsidR="0080691A" w14:paraId="1D24B5B6" w14:textId="77777777">
        <w:tc>
          <w:tcPr>
            <w:tcW w:w="2605" w:type="dxa"/>
          </w:tcPr>
          <w:p w14:paraId="14365876" w14:textId="77777777" w:rsidR="0080691A" w:rsidRDefault="008254F1">
            <w:pPr>
              <w:rPr>
                <w:b/>
                <w:bCs/>
                <w:lang w:val="en-GB"/>
              </w:rPr>
            </w:pPr>
            <w:r>
              <w:rPr>
                <w:b/>
                <w:bCs/>
                <w:lang w:val="en-GB"/>
              </w:rPr>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tc>
          <w:tcPr>
            <w:tcW w:w="2605" w:type="dxa"/>
          </w:tcPr>
          <w:p w14:paraId="245BD5B8" w14:textId="77777777" w:rsidR="0080691A" w:rsidRDefault="008254F1">
            <w:pPr>
              <w:rPr>
                <w:lang w:val="en-GB"/>
              </w:rPr>
            </w:pPr>
            <w:r>
              <w:rPr>
                <w:lang w:val="en-GB"/>
              </w:rPr>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draft reflects the outcome of the study item. As the moderator noted, the need for a potential change in the justification text depends on the objectives. This can be discussed in the third/last phase of this email discussion once the objectives are being finalized.</w:t>
            </w:r>
          </w:p>
        </w:tc>
      </w:tr>
      <w:tr w:rsidR="0080691A" w14:paraId="1D8059BF" w14:textId="77777777">
        <w:tc>
          <w:tcPr>
            <w:tcW w:w="2605" w:type="dxa"/>
          </w:tcPr>
          <w:p w14:paraId="4AF00A0B" w14:textId="77777777" w:rsidR="0080691A" w:rsidRDefault="008254F1">
            <w:pPr>
              <w:rPr>
                <w:lang w:val="en-GB"/>
              </w:rPr>
            </w:pPr>
            <w:r>
              <w:rPr>
                <w:lang w:val="en-GB"/>
              </w:rPr>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final conclusion of the detailed objectives. </w:t>
            </w:r>
          </w:p>
        </w:tc>
      </w:tr>
      <w:tr w:rsidR="0080691A" w14:paraId="41F5A2C4" w14:textId="77777777">
        <w:tc>
          <w:tcPr>
            <w:tcW w:w="2605" w:type="dxa"/>
          </w:tcPr>
          <w:p w14:paraId="5FFFC947" w14:textId="77777777" w:rsidR="0080691A" w:rsidRDefault="008254F1">
            <w:pPr>
              <w:rPr>
                <w:lang w:val="en-GB" w:eastAsia="zh-CN"/>
              </w:rPr>
            </w:pPr>
            <w:r>
              <w:rPr>
                <w:rFonts w:hint="eastAsia"/>
                <w:lang w:eastAsia="zh-CN"/>
              </w:rPr>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the justification part</w:t>
            </w:r>
            <w:r>
              <w:rPr>
                <w:rFonts w:hint="eastAsia"/>
                <w:lang w:eastAsia="zh-CN"/>
              </w:rPr>
              <w:t xml:space="preserve">, we suggest to add a sentence like </w:t>
            </w:r>
            <w:r>
              <w:rPr>
                <w:lang w:eastAsia="zh-CN"/>
              </w:rPr>
              <w:t>‘</w:t>
            </w:r>
            <w:r>
              <w:t xml:space="preserve">Coverage enhancement techniques can be also applicable to </w:t>
            </w:r>
            <w:proofErr w:type="spellStart"/>
            <w:r>
              <w:t>RedCap</w:t>
            </w:r>
            <w:proofErr w:type="spellEnd"/>
            <w:r>
              <w:t xml:space="preserve">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w:t>
            </w:r>
            <w:proofErr w:type="spellStart"/>
            <w:r>
              <w:rPr>
                <w:rFonts w:hint="eastAsia"/>
                <w:lang w:eastAsia="zh-CN"/>
              </w:rPr>
              <w:t>e.g</w:t>
            </w:r>
            <w:proofErr w:type="spellEnd"/>
            <w:r>
              <w:rPr>
                <w:rFonts w:hint="eastAsia"/>
                <w:lang w:eastAsia="zh-CN"/>
              </w:rPr>
              <w:t xml:space="preserve">, PUSCH, PUCCH and Msg3, could also the bottleneck channels, </w:t>
            </w:r>
            <w:r>
              <w:rPr>
                <w:rFonts w:eastAsia="Batang" w:hint="eastAsia"/>
                <w:bCs/>
                <w:lang w:eastAsia="zh-CN"/>
              </w:rPr>
              <w:t xml:space="preserve"> and the specified solutions in NR CE 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t>As elaborated below, PUSCH, PUCCH, Msg3, PRACH could be the bottleneck channels, and corresponding enhancements are needed. We suggest including the necessity of enhancements on these channels in justification (depending on the discussion below of course).</w:t>
            </w:r>
          </w:p>
        </w:tc>
      </w:tr>
      <w:tr w:rsidR="00F86860" w14:paraId="5C896B26" w14:textId="77777777">
        <w:tc>
          <w:tcPr>
            <w:tcW w:w="2605" w:type="dxa"/>
          </w:tcPr>
          <w:p w14:paraId="077211EC" w14:textId="77777777" w:rsidR="00F86860" w:rsidRDefault="00F86860" w:rsidP="00F86860">
            <w:pPr>
              <w:rPr>
                <w:lang w:val="en-GB"/>
              </w:rPr>
            </w:pPr>
            <w:r>
              <w:rPr>
                <w:rFonts w:hint="eastAsia"/>
                <w:lang w:val="en-GB" w:eastAsia="zh-CN"/>
              </w:rPr>
              <w:t>v</w:t>
            </w:r>
            <w:r>
              <w:rPr>
                <w:lang w:val="en-GB" w:eastAsia="zh-CN"/>
              </w:rPr>
              <w:t>ivo</w:t>
            </w:r>
          </w:p>
        </w:tc>
        <w:tc>
          <w:tcPr>
            <w:tcW w:w="6390" w:type="dxa"/>
          </w:tcPr>
          <w:p w14:paraId="3E26409C" w14:textId="3A9F703C" w:rsidR="00F86860" w:rsidRDefault="00F86860" w:rsidP="00F87701">
            <w:pPr>
              <w:rPr>
                <w:lang w:val="en-GB"/>
              </w:rPr>
            </w:pPr>
            <w:r>
              <w:rPr>
                <w:lang w:val="en-GB" w:eastAsia="zh-CN"/>
              </w:rPr>
              <w:t xml:space="preserve">Current draft of justification can </w:t>
            </w:r>
            <w:r w:rsidR="00557892">
              <w:rPr>
                <w:lang w:val="en-GB" w:eastAsia="zh-CN"/>
              </w:rPr>
              <w:t xml:space="preserve">be </w:t>
            </w:r>
            <w:r>
              <w:rPr>
                <w:lang w:val="en-GB" w:eastAsia="zh-CN"/>
              </w:rPr>
              <w:t>starting point to further polishing, final justification can be agreed according to detailed objectives. Objectives should be based on schemes studied and analysed thoroughly in CE study item,. New application scenario can be added in justification without expanding objectives.</w:t>
            </w:r>
          </w:p>
        </w:tc>
      </w:tr>
      <w:tr w:rsidR="008A1BA5" w14:paraId="067B0135" w14:textId="77777777">
        <w:tc>
          <w:tcPr>
            <w:tcW w:w="2605" w:type="dxa"/>
          </w:tcPr>
          <w:p w14:paraId="2E63A626" w14:textId="22732B40" w:rsidR="008A1BA5" w:rsidRDefault="008A1BA5" w:rsidP="008A1BA5">
            <w:pPr>
              <w:rPr>
                <w:lang w:val="en-GB" w:eastAsia="zh-CN"/>
              </w:rPr>
            </w:pPr>
            <w:r>
              <w:rPr>
                <w:lang w:val="en-GB"/>
              </w:rPr>
              <w:t>Apple</w:t>
            </w:r>
          </w:p>
        </w:tc>
        <w:tc>
          <w:tcPr>
            <w:tcW w:w="6390" w:type="dxa"/>
          </w:tcPr>
          <w:p w14:paraId="374EEFB9" w14:textId="77777777" w:rsidR="008A1BA5" w:rsidRPr="004D0E36" w:rsidRDefault="008A1BA5" w:rsidP="008A1BA5">
            <w:r w:rsidRPr="004D0E36">
              <w:t>One comment on potential bottleneck on FR1, to avoid the confusion, it could be better to add the condition why broadcast PDCCH is the</w:t>
            </w:r>
            <w:r>
              <w:t xml:space="preserve"> potential</w:t>
            </w:r>
            <w:r w:rsidRPr="004D0E36">
              <w:t xml:space="preserve"> bottleneck channel.</w:t>
            </w:r>
          </w:p>
          <w:p w14:paraId="3FE9C6C3" w14:textId="6A4F4BE5" w:rsidR="008A1BA5" w:rsidRDefault="008A1BA5" w:rsidP="008A1BA5">
            <w:pPr>
              <w:rPr>
                <w:lang w:val="en-GB" w:eastAsia="zh-CN"/>
              </w:rPr>
            </w:pPr>
            <w:r w:rsidRPr="004D0E36">
              <w:t xml:space="preserve">- </w:t>
            </w:r>
            <w:r>
              <w:t>B</w:t>
            </w:r>
            <w:r w:rsidRPr="004D0E36">
              <w:t>roadcast PDCCH </w:t>
            </w:r>
            <w:r w:rsidRPr="004D0E36">
              <w:rPr>
                <w:color w:val="FF0000"/>
              </w:rPr>
              <w:t>(BS with 24dBm/MHz Tx power)</w:t>
            </w:r>
          </w:p>
        </w:tc>
      </w:tr>
      <w:tr w:rsidR="009F2DD5" w14:paraId="21A451C3" w14:textId="77777777">
        <w:tc>
          <w:tcPr>
            <w:tcW w:w="2605" w:type="dxa"/>
          </w:tcPr>
          <w:p w14:paraId="07199A6D" w14:textId="5DFF7796" w:rsidR="009F2DD5" w:rsidRDefault="009F2DD5" w:rsidP="009F2DD5">
            <w:pPr>
              <w:rPr>
                <w:lang w:val="en-GB"/>
              </w:rPr>
            </w:pPr>
            <w:r>
              <w:rPr>
                <w:lang w:val="en-GB"/>
              </w:rPr>
              <w:t>Nokia, NSB</w:t>
            </w:r>
          </w:p>
        </w:tc>
        <w:tc>
          <w:tcPr>
            <w:tcW w:w="6390" w:type="dxa"/>
          </w:tcPr>
          <w:p w14:paraId="7C45ED0F" w14:textId="2C9B9541" w:rsidR="009F2DD5" w:rsidRPr="004D0E36" w:rsidRDefault="009F2DD5" w:rsidP="009F2DD5">
            <w:r>
              <w:rPr>
                <w:lang w:val="en-GB"/>
              </w:rPr>
              <w:t xml:space="preserve">The justification section reflects the outcome of the SI, and hence it is fine in principle. One minor editorial change that we could suggest is that the </w:t>
            </w:r>
            <w:r>
              <w:rPr>
                <w:lang w:val="en-GB"/>
              </w:rPr>
              <w:lastRenderedPageBreak/>
              <w:t>conclusions of the SI should be in past tense, as the SI has concluded already. For example “</w:t>
            </w:r>
            <w:r w:rsidRPr="00DC5B10">
              <w:rPr>
                <w:i/>
                <w:iCs/>
              </w:rPr>
              <w:t>The following channels are identified as the</w:t>
            </w:r>
            <w:r>
              <w:rPr>
                <w:i/>
                <w:iCs/>
              </w:rPr>
              <w:t>(…)”</w:t>
            </w:r>
            <w:r>
              <w:t xml:space="preserve"> should be </w:t>
            </w:r>
            <w:r w:rsidRPr="00DC5B10">
              <w:rPr>
                <w:i/>
                <w:iCs/>
              </w:rPr>
              <w:t xml:space="preserve">The following channels </w:t>
            </w:r>
            <w:r>
              <w:rPr>
                <w:i/>
                <w:iCs/>
              </w:rPr>
              <w:t>have been</w:t>
            </w:r>
            <w:r w:rsidRPr="00DC5B10">
              <w:rPr>
                <w:i/>
                <w:iCs/>
              </w:rPr>
              <w:t xml:space="preserve"> identified as the</w:t>
            </w:r>
            <w:r>
              <w:rPr>
                <w:i/>
                <w:iCs/>
              </w:rPr>
              <w:t>(…)”</w:t>
            </w:r>
          </w:p>
        </w:tc>
      </w:tr>
      <w:tr w:rsidR="000E740D" w14:paraId="7EACA269" w14:textId="77777777" w:rsidTr="000E740D">
        <w:tc>
          <w:tcPr>
            <w:tcW w:w="2605" w:type="dxa"/>
          </w:tcPr>
          <w:p w14:paraId="0CAB2CCA" w14:textId="77777777" w:rsidR="000E740D" w:rsidRDefault="000E740D" w:rsidP="001B1C54">
            <w:pPr>
              <w:rPr>
                <w:lang w:val="en-GB"/>
              </w:rPr>
            </w:pPr>
            <w:r>
              <w:rPr>
                <w:lang w:val="en-GB"/>
              </w:rPr>
              <w:lastRenderedPageBreak/>
              <w:t>Ericsson</w:t>
            </w:r>
          </w:p>
        </w:tc>
        <w:tc>
          <w:tcPr>
            <w:tcW w:w="6390" w:type="dxa"/>
          </w:tcPr>
          <w:p w14:paraId="1DE1E8CC" w14:textId="77777777" w:rsidR="000E740D" w:rsidRDefault="000E740D" w:rsidP="001B1C54">
            <w:pPr>
              <w:rPr>
                <w:lang w:val="en-GB"/>
              </w:rPr>
            </w:pPr>
            <w:r>
              <w:rPr>
                <w:lang w:val="en-GB"/>
              </w:rPr>
              <w:t>This seems a reasonable starting point for the justification, and we agree that refinement may be in order after discussion of the objectives.</w:t>
            </w:r>
          </w:p>
        </w:tc>
      </w:tr>
      <w:tr w:rsidR="005D1752" w14:paraId="7DB76B68" w14:textId="77777777" w:rsidTr="000E740D">
        <w:tc>
          <w:tcPr>
            <w:tcW w:w="2605" w:type="dxa"/>
          </w:tcPr>
          <w:p w14:paraId="3CF61C4C" w14:textId="77777777" w:rsidR="005D1752" w:rsidRDefault="005D1752" w:rsidP="001B1C54">
            <w:pPr>
              <w:rPr>
                <w:lang w:val="en-GB"/>
              </w:rPr>
            </w:pPr>
          </w:p>
        </w:tc>
        <w:tc>
          <w:tcPr>
            <w:tcW w:w="6390" w:type="dxa"/>
          </w:tcPr>
          <w:p w14:paraId="48A85AFD" w14:textId="77777777" w:rsidR="005D1752" w:rsidRDefault="005D1752" w:rsidP="001B1C54">
            <w:pPr>
              <w:rPr>
                <w:lang w:val="en-GB"/>
              </w:rPr>
            </w:pP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77777777" w:rsidR="0080691A" w:rsidRDefault="008254F1">
      <w:pPr>
        <w:pStyle w:val="afa"/>
        <w:numPr>
          <w:ilvl w:val="0"/>
          <w:numId w:val="9"/>
        </w:numPr>
        <w:rPr>
          <w:highlight w:val="yellow"/>
        </w:rPr>
      </w:pPr>
      <w:r>
        <w:rPr>
          <w:highlight w:val="yellow"/>
        </w:rPr>
        <w:t>TBD</w:t>
      </w:r>
    </w:p>
    <w:p w14:paraId="07EF9202" w14:textId="77777777" w:rsidR="0080691A" w:rsidRDefault="0080691A">
      <w:pPr>
        <w:rPr>
          <w:lang w:val="en-GB" w:eastAsia="ja-JP"/>
        </w:rPr>
      </w:pPr>
    </w:p>
    <w:p w14:paraId="0CC10077" w14:textId="77777777" w:rsidR="0080691A" w:rsidRDefault="008254F1">
      <w:pPr>
        <w:pStyle w:val="2"/>
        <w:rPr>
          <w:lang w:eastAsia="ja-JP"/>
        </w:rPr>
      </w:pPr>
      <w:r>
        <w:rPr>
          <w:lang w:eastAsia="ja-JP"/>
        </w:rPr>
        <w:t>Detailed Objectives</w:t>
      </w:r>
    </w:p>
    <w:p w14:paraId="633B8F5F" w14:textId="77777777" w:rsidR="0080691A" w:rsidRDefault="008254F1">
      <w:pPr>
        <w:pStyle w:val="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r>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t>Option 2: The number of repetitions counted on the basis of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6C18D722" w14:textId="77777777" w:rsidR="0080691A" w:rsidRDefault="008254F1">
      <w:pPr>
        <w:ind w:left="576"/>
        <w:rPr>
          <w:i/>
          <w:iCs/>
        </w:rPr>
      </w:pPr>
      <w:r>
        <w:rPr>
          <w:i/>
          <w:iCs/>
        </w:rPr>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2: The number of repetitions counted on the basis of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lastRenderedPageBreak/>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77777777" w:rsidR="0080691A" w:rsidRDefault="0080691A">
      <w:pPr>
        <w:rPr>
          <w:lang w:val="en-GB" w:eastAsia="ja-JP"/>
        </w:rPr>
      </w:pPr>
    </w:p>
    <w:p w14:paraId="6571821E" w14:textId="77777777" w:rsidR="0080691A" w:rsidRDefault="008254F1">
      <w:r>
        <w:t xml:space="preserve">Questions: </w:t>
      </w:r>
    </w:p>
    <w:p w14:paraId="4E99B0DC" w14:textId="77777777" w:rsidR="0080691A" w:rsidRDefault="008254F1">
      <w:pPr>
        <w:pStyle w:val="afa"/>
        <w:numPr>
          <w:ilvl w:val="0"/>
          <w:numId w:val="9"/>
        </w:numPr>
      </w:pPr>
      <w:r>
        <w:t>Do you agree with the recommended scope for potential PUSCH enhancements? Why/why not?</w:t>
      </w:r>
    </w:p>
    <w:p w14:paraId="7922BA57" w14:textId="77777777" w:rsidR="0080691A" w:rsidRDefault="008254F1">
      <w:pPr>
        <w:pStyle w:val="afa"/>
        <w:numPr>
          <w:ilvl w:val="1"/>
          <w:numId w:val="9"/>
        </w:numPr>
      </w:pPr>
      <w:r>
        <w:t>Please elaborate detailed thoughts</w:t>
      </w:r>
    </w:p>
    <w:p w14:paraId="44539451" w14:textId="77777777" w:rsidR="0080691A" w:rsidRDefault="0080691A"/>
    <w:tbl>
      <w:tblPr>
        <w:tblStyle w:val="af4"/>
        <w:tblW w:w="0" w:type="auto"/>
        <w:tblLook w:val="04A0" w:firstRow="1" w:lastRow="0" w:firstColumn="1" w:lastColumn="0" w:noHBand="0" w:noVBand="1"/>
      </w:tblPr>
      <w:tblGrid>
        <w:gridCol w:w="2605"/>
        <w:gridCol w:w="6390"/>
      </w:tblGrid>
      <w:tr w:rsidR="0080691A" w14:paraId="419D1442" w14:textId="77777777">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tc>
          <w:tcPr>
            <w:tcW w:w="2605" w:type="dxa"/>
          </w:tcPr>
          <w:p w14:paraId="421EFB12" w14:textId="77777777" w:rsidR="0080691A" w:rsidRDefault="008254F1">
            <w:pPr>
              <w:rPr>
                <w:lang w:val="en-GB"/>
              </w:rPr>
            </w:pPr>
            <w:r>
              <w:rPr>
                <w:lang w:val="en-GB"/>
              </w:rPr>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t xml:space="preserve">Increasing repeats beyond 32 would move into the LPWA (NB-IOT/LTE-M) type coverage category which should be strictly avoided. Also, &gt;32 repeats would significantly decrease spectral efficiency and adds no coverage for eMBB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14:paraId="4451513C" w14:textId="77777777" w:rsidR="0080691A" w:rsidRDefault="008254F1">
            <w:r>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tc>
          <w:tcPr>
            <w:tcW w:w="2605" w:type="dxa"/>
          </w:tcPr>
          <w:p w14:paraId="6C263C6E" w14:textId="77777777" w:rsidR="0080691A" w:rsidRDefault="008254F1">
            <w:pPr>
              <w:rPr>
                <w:lang w:val="en-GB"/>
              </w:rPr>
            </w:pPr>
            <w:r>
              <w:rPr>
                <w:lang w:val="en-GB"/>
              </w:rPr>
              <w:t>Samsung</w:t>
            </w:r>
          </w:p>
        </w:tc>
        <w:tc>
          <w:tcPr>
            <w:tcW w:w="6390" w:type="dxa"/>
          </w:tcPr>
          <w:p w14:paraId="11E935CF" w14:textId="77777777" w:rsidR="0080691A" w:rsidRDefault="008254F1">
            <w:r>
              <w:t>For PUSCH repetition type A, we support to specify Option 2.</w:t>
            </w:r>
          </w:p>
          <w:p w14:paraId="3AC204C4" w14:textId="77777777" w:rsidR="0080691A" w:rsidRDefault="008254F1">
            <w:r>
              <w:rPr>
                <w:lang w:val="en-GB"/>
              </w:rPr>
              <w:t xml:space="preserve">For </w:t>
            </w:r>
            <w:r>
              <w:t>TB processing over multi-slot PUSCH, both solutions in the two sub-bullets provide gains by transmitting over multiple slots. Sub-PRB solution has been shown providing gains for the VoIP use case. We suggest to specify both.</w:t>
            </w:r>
          </w:p>
          <w:p w14:paraId="403DA061" w14:textId="77777777" w:rsidR="0080691A" w:rsidRDefault="008254F1">
            <w:r>
              <w:t xml:space="preserve">The word “integer” is ambiguous. If the intention is to exclude a mini-slot, 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lastRenderedPageBreak/>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t>[</w:t>
            </w:r>
            <w:r>
              <w:t>Sub-PRB transmission with multi-slot aggregation, e.g.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tc>
          <w:tcPr>
            <w:tcW w:w="2605" w:type="dxa"/>
          </w:tcPr>
          <w:p w14:paraId="628C9C4D" w14:textId="77777777" w:rsidR="0080691A" w:rsidRDefault="008254F1">
            <w:pPr>
              <w:rPr>
                <w:lang w:val="en-GB"/>
              </w:rPr>
            </w:pPr>
            <w:r>
              <w:rPr>
                <w:lang w:val="en-GB"/>
              </w:rPr>
              <w:lastRenderedPageBreak/>
              <w:t>Intel</w:t>
            </w:r>
          </w:p>
        </w:tc>
        <w:tc>
          <w:tcPr>
            <w:tcW w:w="6390" w:type="dxa"/>
          </w:tcPr>
          <w:p w14:paraId="47552C96" w14:textId="77777777" w:rsidR="0080691A" w:rsidRDefault="008254F1">
            <w:pPr>
              <w:rPr>
                <w:lang w:val="en-GB"/>
              </w:rPr>
            </w:pPr>
            <w:r>
              <w:rPr>
                <w:lang w:val="en-GB"/>
              </w:rPr>
              <w:t xml:space="preserve">We are generally fine with the </w:t>
            </w:r>
            <w:proofErr w:type="spellStart"/>
            <w:r>
              <w:rPr>
                <w:lang w:val="en-GB"/>
              </w:rPr>
              <w:t>recommendated</w:t>
            </w:r>
            <w:proofErr w:type="spellEnd"/>
            <w:r>
              <w:rPr>
                <w:lang w:val="en-GB"/>
              </w:rPr>
              <w:t xml:space="preserve"> scope for potential PUSCH enhancement, which is mostly based on the outcome of NR </w:t>
            </w:r>
            <w:proofErr w:type="spellStart"/>
            <w:r>
              <w:rPr>
                <w:lang w:val="en-GB"/>
              </w:rPr>
              <w:t>CovEnh</w:t>
            </w:r>
            <w:proofErr w:type="spellEnd"/>
            <w:r>
              <w:rPr>
                <w:lang w:val="en-GB"/>
              </w:rPr>
              <w:t xml:space="preserve"> SI.</w:t>
            </w:r>
          </w:p>
          <w:p w14:paraId="299C3E93" w14:textId="77777777" w:rsidR="0080691A" w:rsidRDefault="008254F1">
            <w:r>
              <w:rPr>
                <w:lang w:val="en-GB"/>
              </w:rPr>
              <w:t xml:space="preserve">For sub-PRB transmission with multi-slot aggregation, we are open to discuss it but this may also depend on overall scope and time budget of NR </w:t>
            </w:r>
            <w:proofErr w:type="spellStart"/>
            <w:r>
              <w:rPr>
                <w:lang w:val="en-GB"/>
              </w:rPr>
              <w:t>CovEnh</w:t>
            </w:r>
            <w:proofErr w:type="spellEnd"/>
            <w:r>
              <w:rPr>
                <w:lang w:val="en-GB"/>
              </w:rPr>
              <w:t xml:space="preserve"> WI. </w:t>
            </w:r>
          </w:p>
        </w:tc>
      </w:tr>
      <w:tr w:rsidR="0080691A" w14:paraId="077CB4A5" w14:textId="77777777">
        <w:tc>
          <w:tcPr>
            <w:tcW w:w="2605" w:type="dxa"/>
          </w:tcPr>
          <w:p w14:paraId="6A195886" w14:textId="77777777" w:rsidR="0080691A" w:rsidRDefault="008254F1">
            <w:pPr>
              <w:rPr>
                <w:lang w:val="en-GB"/>
              </w:rPr>
            </w:pPr>
            <w:r>
              <w:rPr>
                <w:rFonts w:eastAsia="ＭＳ 明朝" w:hint="eastAsia"/>
                <w:lang w:val="en-GB" w:eastAsia="ja-JP"/>
              </w:rPr>
              <w:t>P</w:t>
            </w:r>
            <w:r>
              <w:rPr>
                <w:rFonts w:eastAsia="ＭＳ 明朝"/>
                <w:lang w:val="en-GB" w:eastAsia="ja-JP"/>
              </w:rPr>
              <w:t>anasonic</w:t>
            </w:r>
          </w:p>
        </w:tc>
        <w:tc>
          <w:tcPr>
            <w:tcW w:w="6390" w:type="dxa"/>
          </w:tcPr>
          <w:p w14:paraId="6965F534" w14:textId="77777777" w:rsidR="0080691A" w:rsidRDefault="008254F1">
            <w:r>
              <w:rPr>
                <w:rFonts w:eastAsia="ＭＳ 明朝" w:hint="eastAsia"/>
                <w:lang w:val="en-GB" w:eastAsia="ja-JP"/>
              </w:rPr>
              <w:t>N</w:t>
            </w:r>
            <w:r>
              <w:rPr>
                <w:rFonts w:eastAsia="ＭＳ 明朝"/>
                <w:lang w:val="en-GB" w:eastAsia="ja-JP"/>
              </w:rPr>
              <w:t>ot to support sub-PRB in order to manage TU. To take the other recommendations is in-line with the RAN1 recommendations.</w:t>
            </w:r>
          </w:p>
        </w:tc>
      </w:tr>
      <w:tr w:rsidR="0080691A" w14:paraId="27AD43CC" w14:textId="77777777">
        <w:tc>
          <w:tcPr>
            <w:tcW w:w="2605" w:type="dxa"/>
          </w:tcPr>
          <w:p w14:paraId="562ACEDE" w14:textId="77777777" w:rsidR="0080691A" w:rsidRDefault="008254F1">
            <w:pPr>
              <w:rPr>
                <w:lang w:val="en-GB" w:eastAsia="ja-JP"/>
              </w:rPr>
            </w:pPr>
            <w:r>
              <w:rPr>
                <w:rFonts w:hint="eastAsia"/>
                <w:lang w:eastAsia="zh-CN"/>
              </w:rPr>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compared to legacy repetition scheme, no or very limited LLS performance gain is observed as captured in the TR 38.830. Some gain in terms of MPR reduction may exist 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tc>
          <w:tcPr>
            <w:tcW w:w="2605" w:type="dxa"/>
          </w:tcPr>
          <w:p w14:paraId="3D0EB982" w14:textId="77777777" w:rsidR="00F86860" w:rsidRDefault="00F86860" w:rsidP="00F86860">
            <w:pPr>
              <w:rPr>
                <w:rFonts w:eastAsia="ＭＳ 明朝"/>
                <w:lang w:val="en-GB" w:eastAsia="ja-JP"/>
              </w:rPr>
            </w:pPr>
            <w:r>
              <w:rPr>
                <w:rFonts w:hint="eastAsia"/>
                <w:lang w:val="en-GB" w:eastAsia="zh-CN"/>
              </w:rPr>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TB processing over multi-slot PUSCH</w:t>
            </w:r>
            <w:r>
              <w:t>” are not well studied, for example what impact SFI may have, how flexible slot is used, how UCI is multiplexed etc. On the other hand, performance is similar to “e</w:t>
            </w:r>
            <w:r w:rsidRPr="009B1998">
              <w:t>nhancement on PUSCH repetition type A</w:t>
            </w:r>
            <w:r>
              <w:t>” from the coverage gain point of view.</w:t>
            </w:r>
          </w:p>
          <w:p w14:paraId="17FDE672" w14:textId="77777777" w:rsidR="00F86860" w:rsidRDefault="00F86860" w:rsidP="00F86860">
            <w:pPr>
              <w:rPr>
                <w:rFonts w:eastAsia="ＭＳ 明朝"/>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tc>
          <w:tcPr>
            <w:tcW w:w="2605" w:type="dxa"/>
          </w:tcPr>
          <w:p w14:paraId="468A1B76" w14:textId="77777777" w:rsidR="0062701F" w:rsidRDefault="0062701F" w:rsidP="00D75360">
            <w:pPr>
              <w:rPr>
                <w:lang w:val="en-GB"/>
              </w:rPr>
            </w:pPr>
            <w:r>
              <w:rPr>
                <w:lang w:val="en-GB"/>
              </w:rPr>
              <w:t>SoftBank</w:t>
            </w:r>
          </w:p>
        </w:tc>
        <w:tc>
          <w:tcPr>
            <w:tcW w:w="6390" w:type="dxa"/>
          </w:tcPr>
          <w:p w14:paraId="3B4C5FA7" w14:textId="77777777" w:rsidR="0062701F" w:rsidRPr="00540369" w:rsidRDefault="0062701F" w:rsidP="00D75360">
            <w:r>
              <w:t xml:space="preserve">According to the result of RAN1 study, it was identified that PUSCH is the worst channel for many </w:t>
            </w:r>
            <w:proofErr w:type="spellStart"/>
            <w:r>
              <w:t>senarios</w:t>
            </w:r>
            <w:proofErr w:type="spellEnd"/>
            <w:r>
              <w:t xml:space="preserve">. PUSCH (eMBB and VoIP) should be included in the scope of this WI.  </w:t>
            </w:r>
          </w:p>
        </w:tc>
      </w:tr>
      <w:tr w:rsidR="00436F6D" w14:paraId="398011F1" w14:textId="77777777">
        <w:tc>
          <w:tcPr>
            <w:tcW w:w="2605" w:type="dxa"/>
          </w:tcPr>
          <w:p w14:paraId="2C4CE8A6" w14:textId="7F88C8F1" w:rsidR="00436F6D" w:rsidRPr="00436F6D" w:rsidRDefault="00436F6D" w:rsidP="00436F6D">
            <w:pPr>
              <w:rPr>
                <w:lang w:val="en-GB"/>
              </w:rPr>
            </w:pPr>
            <w:r w:rsidRPr="00436F6D">
              <w:rPr>
                <w:rFonts w:eastAsiaTheme="minorEastAsia" w:hint="eastAsia"/>
                <w:lang w:val="en-GB" w:eastAsia="zh-CN"/>
              </w:rPr>
              <w:t>C</w:t>
            </w:r>
            <w:r w:rsidRPr="00436F6D">
              <w:rPr>
                <w:rFonts w:eastAsiaTheme="minorEastAsia"/>
                <w:lang w:val="en-GB" w:eastAsia="zh-CN"/>
              </w:rPr>
              <w:t>hina Telecom</w:t>
            </w:r>
          </w:p>
        </w:tc>
        <w:tc>
          <w:tcPr>
            <w:tcW w:w="6390" w:type="dxa"/>
          </w:tcPr>
          <w:p w14:paraId="3D91B98A" w14:textId="77777777" w:rsidR="00436F6D" w:rsidRPr="00436F6D" w:rsidRDefault="00436F6D" w:rsidP="00436F6D">
            <w:pPr>
              <w:rPr>
                <w:rFonts w:eastAsiaTheme="minorEastAsia"/>
                <w:lang w:val="en-GB" w:eastAsia="zh-CN"/>
              </w:rPr>
            </w:pPr>
            <w:r w:rsidRPr="00436F6D">
              <w:rPr>
                <w:rFonts w:eastAsiaTheme="minorEastAsia" w:hint="eastAsia"/>
                <w:lang w:val="en-GB" w:eastAsia="zh-CN"/>
              </w:rPr>
              <w:t>W</w:t>
            </w:r>
            <w:r w:rsidRPr="00436F6D">
              <w:rPr>
                <w:rFonts w:eastAsiaTheme="minorEastAsia"/>
                <w:lang w:val="en-GB" w:eastAsia="zh-CN"/>
              </w:rPr>
              <w:t>e support to specify the three recommended enhancements.</w:t>
            </w:r>
          </w:p>
          <w:p w14:paraId="1D860525" w14:textId="1A87C3DE" w:rsidR="00436F6D" w:rsidRPr="00436F6D" w:rsidRDefault="00436F6D" w:rsidP="00436F6D">
            <w:r w:rsidRPr="00436F6D">
              <w:rPr>
                <w:rFonts w:eastAsiaTheme="minorEastAsia"/>
                <w:lang w:val="en-GB" w:eastAsia="zh-CN"/>
              </w:rPr>
              <w:lastRenderedPageBreak/>
              <w:t>In addition, we are supportive of sub-PRB transmission with multi-slot aggregation. We see it is beneficial for VoIP. Regarding the spec impacts, “</w:t>
            </w:r>
            <w:r w:rsidRPr="00436F6D">
              <w:rPr>
                <w:lang w:val="en-GB"/>
              </w:rPr>
              <w:t>sub-PRB transmission with multi-slot aggregation</w:t>
            </w:r>
            <w:r w:rsidRPr="00436F6D">
              <w:rPr>
                <w:rFonts w:eastAsiaTheme="minorEastAsia"/>
                <w:lang w:val="en-GB" w:eastAsia="zh-CN"/>
              </w:rPr>
              <w:t>” shares the most spec impacts of “TB processing over multi-slot PUSCH”. Thus it can be one special case of “TB processing over multi-slot PUSCH”.</w:t>
            </w:r>
          </w:p>
        </w:tc>
      </w:tr>
      <w:tr w:rsidR="008A1BA5" w14:paraId="4C8FE7A3" w14:textId="77777777">
        <w:tc>
          <w:tcPr>
            <w:tcW w:w="2605" w:type="dxa"/>
          </w:tcPr>
          <w:p w14:paraId="1E4E4312" w14:textId="6A6FAD3B" w:rsidR="008A1BA5" w:rsidRPr="00436F6D" w:rsidRDefault="008A1BA5" w:rsidP="008A1BA5">
            <w:pPr>
              <w:rPr>
                <w:rFonts w:eastAsiaTheme="minorEastAsia"/>
                <w:lang w:val="en-GB" w:eastAsia="zh-CN"/>
              </w:rPr>
            </w:pPr>
            <w:r>
              <w:rPr>
                <w:lang w:val="en-GB"/>
              </w:rPr>
              <w:lastRenderedPageBreak/>
              <w:t>Apple</w:t>
            </w:r>
          </w:p>
        </w:tc>
        <w:tc>
          <w:tcPr>
            <w:tcW w:w="6390" w:type="dxa"/>
          </w:tcPr>
          <w:p w14:paraId="5955A74E" w14:textId="77777777" w:rsidR="008A1BA5" w:rsidRDefault="008A1BA5" w:rsidP="008A1BA5">
            <w:pPr>
              <w:rPr>
                <w:lang w:val="en-GB"/>
              </w:rPr>
            </w:pPr>
            <w:r>
              <w:rPr>
                <w:lang w:val="en-GB"/>
              </w:rPr>
              <w:t xml:space="preserve">For sub-PRB transmission, according to the simulation results in the study, the link budget gain is observed only with 6 tones transmission, or even without gain. If it is agreed to support sub-PRB transmission, to limit the objective and align the study, </w:t>
            </w:r>
          </w:p>
          <w:p w14:paraId="46004F06" w14:textId="77777777" w:rsidR="008A1BA5" w:rsidRPr="009B1998" w:rsidRDefault="008A1BA5" w:rsidP="008A1BA5">
            <w:pPr>
              <w:pStyle w:val="afa"/>
              <w:numPr>
                <w:ilvl w:val="0"/>
                <w:numId w:val="17"/>
              </w:numPr>
              <w:spacing w:after="120" w:line="276" w:lineRule="auto"/>
            </w:pPr>
            <w:r w:rsidRPr="000D2FF5">
              <w:rPr>
                <w:szCs w:val="21"/>
              </w:rPr>
              <w:t>[S</w:t>
            </w:r>
            <w:r w:rsidRPr="000D2FF5">
              <w:rPr>
                <w:sz w:val="21"/>
                <w:szCs w:val="21"/>
              </w:rPr>
              <w:t xml:space="preserve">ub-PRB transmission with multi-slot aggregation, </w:t>
            </w:r>
            <w:r w:rsidRPr="000D2FF5">
              <w:rPr>
                <w:strike/>
                <w:color w:val="0432FF"/>
                <w:sz w:val="21"/>
                <w:szCs w:val="21"/>
              </w:rPr>
              <w:t>e.g.</w:t>
            </w:r>
            <w:r w:rsidRPr="000D2FF5">
              <w:rPr>
                <w:color w:val="0432FF"/>
                <w:sz w:val="21"/>
                <w:szCs w:val="21"/>
              </w:rPr>
              <w:t xml:space="preserve"> </w:t>
            </w:r>
            <w:r w:rsidRPr="000D2FF5">
              <w:rPr>
                <w:color w:val="FF0000"/>
                <w:sz w:val="21"/>
                <w:szCs w:val="21"/>
                <w:u w:val="single"/>
              </w:rPr>
              <w:t>i.e.,</w:t>
            </w:r>
            <w:r w:rsidRPr="000D2FF5">
              <w:rPr>
                <w:color w:val="FF0000"/>
                <w:sz w:val="21"/>
                <w:szCs w:val="21"/>
              </w:rPr>
              <w:t xml:space="preserve"> </w:t>
            </w:r>
            <w:r w:rsidRPr="000D2FF5">
              <w:rPr>
                <w:sz w:val="21"/>
                <w:szCs w:val="21"/>
              </w:rPr>
              <w:t>6 tones [RAN1, RAN4]</w:t>
            </w:r>
            <w:r w:rsidRPr="000D2FF5">
              <w:rPr>
                <w:szCs w:val="21"/>
              </w:rPr>
              <w:t>]</w:t>
            </w:r>
          </w:p>
          <w:p w14:paraId="14E48468" w14:textId="77777777" w:rsidR="008A1BA5" w:rsidRDefault="008A1BA5" w:rsidP="008A1BA5">
            <w:pPr>
              <w:rPr>
                <w:lang w:val="en-GB"/>
              </w:rPr>
            </w:pPr>
            <w:r>
              <w:rPr>
                <w:lang w:val="en-GB"/>
              </w:rPr>
              <w:t xml:space="preserve">One comment on joint channel estimation, the specifying requirements for power consistency and phase continuity is not clear, is the requirement to gNB or UE?  To our understanding, the intention is clarify the conditions that the gain of joint channel estimation could be achieved, if the conditions are not fulfilled, then joint channel estimation is falling back to traditional channel estimation. In this sense, this </w:t>
            </w:r>
            <w:proofErr w:type="spellStart"/>
            <w:r>
              <w:rPr>
                <w:lang w:val="en-GB"/>
              </w:rPr>
              <w:t>buellet</w:t>
            </w:r>
            <w:proofErr w:type="spellEnd"/>
            <w:r>
              <w:rPr>
                <w:lang w:val="en-GB"/>
              </w:rPr>
              <w:t xml:space="preserve"> can be updated as,</w:t>
            </w:r>
          </w:p>
          <w:p w14:paraId="3B6FD6CA" w14:textId="1DB83A7D" w:rsidR="008A1BA5" w:rsidRPr="008A1BA5" w:rsidRDefault="008A1BA5" w:rsidP="008A1BA5">
            <w:pPr>
              <w:pStyle w:val="afa"/>
              <w:numPr>
                <w:ilvl w:val="0"/>
                <w:numId w:val="17"/>
              </w:numPr>
              <w:rPr>
                <w:rFonts w:eastAsiaTheme="minorEastAsia"/>
                <w:lang w:val="en-GB" w:eastAsia="zh-CN"/>
              </w:rPr>
            </w:pPr>
            <w:r w:rsidRPr="008A1BA5">
              <w:rPr>
                <w:strike/>
                <w:color w:val="0432FF"/>
              </w:rPr>
              <w:t>Specify the requirements for</w:t>
            </w:r>
            <w:r w:rsidRPr="004D0E36">
              <w:t xml:space="preserve"> </w:t>
            </w:r>
            <w:r w:rsidRPr="008A1BA5">
              <w:rPr>
                <w:color w:val="FF0000"/>
              </w:rPr>
              <w:t xml:space="preserve">Specify the </w:t>
            </w:r>
            <w:proofErr w:type="spellStart"/>
            <w:r w:rsidRPr="008A1BA5">
              <w:rPr>
                <w:color w:val="FF0000"/>
              </w:rPr>
              <w:t>condtions</w:t>
            </w:r>
            <w:proofErr w:type="spellEnd"/>
            <w:r w:rsidRPr="008A1BA5">
              <w:rPr>
                <w:color w:val="FF0000"/>
              </w:rPr>
              <w:t xml:space="preserve"> to keep </w:t>
            </w:r>
            <w:r w:rsidRPr="004D0E36">
              <w:t>power consistency and phase continuity [RAN4]</w:t>
            </w:r>
          </w:p>
        </w:tc>
      </w:tr>
      <w:tr w:rsidR="00381013" w:rsidRPr="002042D4" w14:paraId="0A68132E" w14:textId="77777777" w:rsidTr="00381013">
        <w:tc>
          <w:tcPr>
            <w:tcW w:w="2605" w:type="dxa"/>
          </w:tcPr>
          <w:p w14:paraId="678E9DEA" w14:textId="77777777" w:rsidR="00381013" w:rsidRDefault="00381013" w:rsidP="00533F54">
            <w:pPr>
              <w:rPr>
                <w:lang w:val="en-GB"/>
              </w:rPr>
            </w:pPr>
            <w:r>
              <w:rPr>
                <w:lang w:val="en-GB"/>
              </w:rPr>
              <w:t>OPPO</w:t>
            </w:r>
          </w:p>
        </w:tc>
        <w:tc>
          <w:tcPr>
            <w:tcW w:w="6390" w:type="dxa"/>
          </w:tcPr>
          <w:p w14:paraId="654CF545" w14:textId="77777777" w:rsidR="00381013" w:rsidRDefault="00381013" w:rsidP="00533F54">
            <w:pPr>
              <w:rPr>
                <w:lang w:val="en-GB"/>
              </w:rPr>
            </w:pPr>
            <w:r>
              <w:rPr>
                <w:lang w:val="en-GB"/>
              </w:rPr>
              <w:t>For the 2 “[]”, we need plenary conclusion whether to include or no.</w:t>
            </w:r>
          </w:p>
          <w:p w14:paraId="546A3B0C" w14:textId="77777777" w:rsidR="00381013" w:rsidRPr="002042D4" w:rsidRDefault="00381013" w:rsidP="00533F54">
            <w:pPr>
              <w:rPr>
                <w:lang w:val="en-GB"/>
              </w:rPr>
            </w:pPr>
            <w:r>
              <w:rPr>
                <w:lang w:val="en-GB"/>
              </w:rPr>
              <w:t>The“</w:t>
            </w:r>
            <w:r>
              <w:rPr>
                <w:szCs w:val="21"/>
              </w:rPr>
              <w:t>[S</w:t>
            </w:r>
            <w:r w:rsidRPr="00A873BB">
              <w:rPr>
                <w:sz w:val="21"/>
                <w:szCs w:val="21"/>
              </w:rPr>
              <w:t>ub-PRB transmission with multi-slot aggregation</w:t>
            </w:r>
            <w:r>
              <w:rPr>
                <w:sz w:val="21"/>
                <w:szCs w:val="21"/>
              </w:rPr>
              <w:t>, e.g. 6 tones [RAN1, RAN4]</w:t>
            </w:r>
            <w:r>
              <w:rPr>
                <w:szCs w:val="21"/>
              </w:rPr>
              <w:t>]</w:t>
            </w:r>
            <w:r>
              <w:rPr>
                <w:lang w:val="en-GB"/>
              </w:rPr>
              <w:t xml:space="preserve">”, </w:t>
            </w:r>
            <w:proofErr w:type="spellStart"/>
            <w:r>
              <w:rPr>
                <w:rFonts w:hint="eastAsia"/>
                <w:lang w:val="en-GB" w:eastAsia="zh-CN"/>
              </w:rPr>
              <w:t>s</w:t>
            </w:r>
            <w:r>
              <w:rPr>
                <w:lang w:val="en-GB" w:eastAsia="zh-CN"/>
              </w:rPr>
              <w:t>uld</w:t>
            </w:r>
            <w:proofErr w:type="spellEnd"/>
            <w:r>
              <w:rPr>
                <w:lang w:val="en-GB" w:eastAsia="zh-CN"/>
              </w:rPr>
              <w:t xml:space="preserve"> not be sub-bullet of TBS over multiple-slot. It is not bound as sub-solution.</w:t>
            </w:r>
          </w:p>
        </w:tc>
      </w:tr>
      <w:tr w:rsidR="00BB0104" w:rsidRPr="002042D4" w14:paraId="232FF747" w14:textId="77777777" w:rsidTr="00381013">
        <w:tc>
          <w:tcPr>
            <w:tcW w:w="2605" w:type="dxa"/>
          </w:tcPr>
          <w:p w14:paraId="1241D809" w14:textId="1D2A9F84" w:rsidR="00BB0104" w:rsidRDefault="00BB0104" w:rsidP="00533F54">
            <w:pPr>
              <w:rPr>
                <w:lang w:val="en-GB"/>
              </w:rPr>
            </w:pPr>
            <w:r>
              <w:rPr>
                <w:rFonts w:hint="eastAsia"/>
                <w:lang w:val="en-GB" w:eastAsia="zh-CN"/>
              </w:rPr>
              <w:t>CATT</w:t>
            </w:r>
          </w:p>
        </w:tc>
        <w:tc>
          <w:tcPr>
            <w:tcW w:w="6390" w:type="dxa"/>
          </w:tcPr>
          <w:p w14:paraId="07363CB6" w14:textId="77777777" w:rsidR="00BB0104" w:rsidRDefault="00BB0104" w:rsidP="007207E5">
            <w:pPr>
              <w:rPr>
                <w:lang w:val="en-GB" w:eastAsia="zh-CN"/>
              </w:rPr>
            </w:pPr>
            <w:r>
              <w:rPr>
                <w:rFonts w:hint="eastAsia"/>
                <w:lang w:val="en-GB" w:eastAsia="zh-CN"/>
              </w:rPr>
              <w:t>We are supportive of the proposed scope including sub-PRB transmission with multi-slot aggregation.</w:t>
            </w:r>
          </w:p>
          <w:p w14:paraId="5D4143C1" w14:textId="191711B1" w:rsidR="00BB0104" w:rsidRDefault="00BB0104" w:rsidP="007207E5">
            <w:pPr>
              <w:rPr>
                <w:lang w:val="en-GB" w:eastAsia="zh-CN"/>
              </w:rPr>
            </w:pPr>
            <w:r>
              <w:rPr>
                <w:rFonts w:hint="eastAsia"/>
                <w:lang w:val="en-GB" w:eastAsia="zh-CN"/>
              </w:rPr>
              <w:t xml:space="preserve">For joint channel estimation, we propose to remove the details to be aligned with the recommendation as capture in the TR. </w:t>
            </w:r>
          </w:p>
          <w:p w14:paraId="2F29A153" w14:textId="77777777" w:rsidR="00BB0104" w:rsidRDefault="00BB0104" w:rsidP="00BB0104">
            <w:pPr>
              <w:numPr>
                <w:ilvl w:val="1"/>
                <w:numId w:val="13"/>
              </w:numPr>
              <w:overflowPunct/>
              <w:autoSpaceDE/>
              <w:autoSpaceDN/>
              <w:adjustRightInd/>
              <w:spacing w:after="120" w:line="276" w:lineRule="auto"/>
              <w:ind w:hanging="357"/>
              <w:textAlignment w:val="auto"/>
            </w:pPr>
            <w:r>
              <w:t>Specify mechanism to enable joint channel estimation [RAN1, RAN4]</w:t>
            </w:r>
          </w:p>
          <w:p w14:paraId="6B1EBAB3" w14:textId="77777777" w:rsidR="00BB0104" w:rsidRDefault="00BB0104" w:rsidP="00BB0104">
            <w:pPr>
              <w:numPr>
                <w:ilvl w:val="2"/>
                <w:numId w:val="13"/>
              </w:numPr>
              <w:overflowPunct/>
              <w:autoSpaceDE/>
              <w:autoSpaceDN/>
              <w:adjustRightInd/>
              <w:spacing w:after="120" w:line="276" w:lineRule="auto"/>
              <w:textAlignment w:val="auto"/>
            </w:pPr>
            <w:r>
              <w:t>Mechanism to enable joint channel estimation over consecutive PUSCH transmissions</w:t>
            </w:r>
            <w:r w:rsidRPr="00BB0104">
              <w:rPr>
                <w:strike/>
                <w:color w:val="FF0000"/>
              </w:rPr>
              <w:t>, including cross-slot channel estimation over consecutive slots and joint channel estimation over multiple PUSCH transmission within one slot</w:t>
            </w:r>
            <w:r>
              <w:t xml:space="preserve"> [RAN1]</w:t>
            </w:r>
          </w:p>
          <w:p w14:paraId="14ED6528" w14:textId="77777777" w:rsidR="00BB0104" w:rsidRDefault="00BB0104" w:rsidP="00BB0104">
            <w:pPr>
              <w:numPr>
                <w:ilvl w:val="2"/>
                <w:numId w:val="13"/>
              </w:numPr>
              <w:overflowPunct/>
              <w:autoSpaceDE/>
              <w:autoSpaceDN/>
              <w:adjustRightInd/>
              <w:spacing w:after="120" w:line="276" w:lineRule="auto"/>
              <w:textAlignment w:val="auto"/>
            </w:pPr>
            <w:r>
              <w:t>Inter-slot frequency hopping with inter-slot bundling to enable joint channel estimation [RAN1]</w:t>
            </w:r>
          </w:p>
          <w:p w14:paraId="724E7A3B" w14:textId="77777777" w:rsidR="00BB0104" w:rsidRDefault="00BB0104" w:rsidP="00BB0104">
            <w:pPr>
              <w:numPr>
                <w:ilvl w:val="2"/>
                <w:numId w:val="13"/>
              </w:numPr>
              <w:overflowPunct/>
              <w:autoSpaceDE/>
              <w:autoSpaceDN/>
              <w:adjustRightInd/>
              <w:spacing w:after="120" w:line="276" w:lineRule="auto"/>
              <w:textAlignment w:val="auto"/>
            </w:pPr>
            <w:r>
              <w:rPr>
                <w:lang w:eastAsia="zh-CN"/>
              </w:rPr>
              <w:t xml:space="preserve">Specify the requirements for </w:t>
            </w:r>
            <w:r>
              <w:t>power consistency and phase continuity [RAN4]</w:t>
            </w:r>
          </w:p>
          <w:p w14:paraId="03099F46" w14:textId="46C3B69B" w:rsidR="00BB0104" w:rsidRDefault="00BB0104" w:rsidP="00533F54">
            <w:pPr>
              <w:rPr>
                <w:lang w:val="en-GB"/>
              </w:rPr>
            </w:pPr>
            <w:r>
              <w:rPr>
                <w:rFonts w:hint="eastAsia"/>
                <w:lang w:val="en-GB" w:eastAsia="zh-CN"/>
              </w:rPr>
              <w:lastRenderedPageBreak/>
              <w:t>We agree with Samsung</w:t>
            </w:r>
            <w:r>
              <w:rPr>
                <w:lang w:val="en-GB" w:eastAsia="zh-CN"/>
              </w:rPr>
              <w:t>’</w:t>
            </w:r>
            <w:r>
              <w:rPr>
                <w:rFonts w:hint="eastAsia"/>
                <w:lang w:val="en-GB" w:eastAsia="zh-CN"/>
              </w:rPr>
              <w:t xml:space="preserve">s suggestion to remove </w:t>
            </w:r>
            <w:r>
              <w:rPr>
                <w:lang w:val="en-GB" w:eastAsia="zh-CN"/>
              </w:rPr>
              <w:t>“</w:t>
            </w:r>
            <w:r>
              <w:rPr>
                <w:rFonts w:hint="eastAsia"/>
                <w:lang w:val="en-GB" w:eastAsia="zh-CN"/>
              </w:rPr>
              <w:t>integer</w:t>
            </w:r>
            <w:r>
              <w:rPr>
                <w:lang w:val="en-GB" w:eastAsia="zh-CN"/>
              </w:rPr>
              <w:t>”</w:t>
            </w:r>
            <w:r>
              <w:rPr>
                <w:rFonts w:hint="eastAsia"/>
                <w:lang w:val="en-GB" w:eastAsia="zh-CN"/>
              </w:rPr>
              <w:t>.</w:t>
            </w:r>
          </w:p>
        </w:tc>
      </w:tr>
      <w:tr w:rsidR="005F332B" w:rsidRPr="002042D4" w14:paraId="35025284" w14:textId="77777777" w:rsidTr="00381013">
        <w:tc>
          <w:tcPr>
            <w:tcW w:w="2605" w:type="dxa"/>
          </w:tcPr>
          <w:p w14:paraId="3E280550" w14:textId="60305A5B" w:rsidR="005F332B" w:rsidRDefault="005F332B" w:rsidP="005F332B">
            <w:pPr>
              <w:rPr>
                <w:lang w:val="en-GB" w:eastAsia="zh-CN"/>
              </w:rPr>
            </w:pPr>
            <w:r>
              <w:rPr>
                <w:lang w:val="en-GB"/>
              </w:rPr>
              <w:lastRenderedPageBreak/>
              <w:t>NTT DOCOMO</w:t>
            </w:r>
          </w:p>
        </w:tc>
        <w:tc>
          <w:tcPr>
            <w:tcW w:w="6390" w:type="dxa"/>
          </w:tcPr>
          <w:p w14:paraId="20609A0B" w14:textId="3A0740F5" w:rsidR="005F332B" w:rsidRDefault="005F332B" w:rsidP="005F332B">
            <w:pPr>
              <w:rPr>
                <w:lang w:val="en-GB" w:eastAsia="zh-CN"/>
              </w:rPr>
            </w:pPr>
            <w:r w:rsidRPr="00A168C4">
              <w:rPr>
                <w:rFonts w:eastAsia="ＭＳ 明朝" w:hint="eastAsia"/>
                <w:lang w:val="en-GB" w:eastAsia="ja-JP"/>
              </w:rPr>
              <w:t xml:space="preserve">Yes, the </w:t>
            </w:r>
            <w:r w:rsidRPr="00A168C4">
              <w:rPr>
                <w:rFonts w:eastAsia="ＭＳ 明朝"/>
                <w:lang w:val="en-GB" w:eastAsia="ja-JP"/>
              </w:rPr>
              <w:t>recommended</w:t>
            </w:r>
            <w:r w:rsidRPr="00A168C4">
              <w:rPr>
                <w:rFonts w:eastAsia="ＭＳ 明朝" w:hint="eastAsia"/>
                <w:lang w:val="en-GB" w:eastAsia="ja-JP"/>
              </w:rPr>
              <w:t xml:space="preserve"> </w:t>
            </w:r>
            <w:r w:rsidRPr="00A168C4">
              <w:rPr>
                <w:rFonts w:eastAsia="ＭＳ 明朝"/>
                <w:lang w:val="en-GB" w:eastAsia="ja-JP"/>
              </w:rPr>
              <w:t xml:space="preserve">three </w:t>
            </w:r>
            <w:proofErr w:type="spellStart"/>
            <w:r w:rsidRPr="00A168C4">
              <w:rPr>
                <w:rFonts w:eastAsia="ＭＳ 明朝"/>
                <w:lang w:val="en-GB" w:eastAsia="ja-JP"/>
              </w:rPr>
              <w:t>soltions</w:t>
            </w:r>
            <w:proofErr w:type="spellEnd"/>
            <w:r w:rsidRPr="00A168C4">
              <w:rPr>
                <w:rFonts w:eastAsia="ＭＳ 明朝"/>
                <w:lang w:val="en-GB" w:eastAsia="ja-JP"/>
              </w:rPr>
              <w:t xml:space="preserve"> </w:t>
            </w:r>
            <w:r>
              <w:rPr>
                <w:rFonts w:eastAsia="ＭＳ 明朝"/>
                <w:lang w:val="en-GB" w:eastAsia="ja-JP"/>
              </w:rPr>
              <w:t>would</w:t>
            </w:r>
            <w:r w:rsidRPr="00A168C4">
              <w:rPr>
                <w:rFonts w:eastAsia="ＭＳ 明朝"/>
                <w:lang w:val="en-GB" w:eastAsia="ja-JP"/>
              </w:rPr>
              <w:t xml:space="preserve"> provide effective gain with reasonable work load. </w:t>
            </w:r>
            <w:r w:rsidRPr="00A168C4">
              <w:rPr>
                <w:rFonts w:hint="eastAsia"/>
              </w:rPr>
              <w:t>I</w:t>
            </w:r>
            <w:r w:rsidRPr="00A168C4">
              <w:t xml:space="preserve">n addition, since approximately 8 dB (e.g. </w:t>
            </w:r>
            <w:r>
              <w:t xml:space="preserve">in </w:t>
            </w:r>
            <w:r w:rsidRPr="00A168C4">
              <w:t>4 GHz Urban scenario) enhancement for PUSCH may be necessary based on the study for the baseline coverage performance, multiple coverage enhancement techniques would be necessary to achieve the target coverage performance</w:t>
            </w:r>
            <w:r>
              <w:t xml:space="preserve"> for PUSCH</w:t>
            </w:r>
            <w:r w:rsidRPr="00A168C4">
              <w:t>.</w:t>
            </w:r>
          </w:p>
        </w:tc>
      </w:tr>
      <w:tr w:rsidR="006C7A45" w:rsidRPr="002042D4" w14:paraId="336ED01A" w14:textId="77777777" w:rsidTr="00381013">
        <w:tc>
          <w:tcPr>
            <w:tcW w:w="2605" w:type="dxa"/>
          </w:tcPr>
          <w:p w14:paraId="009D3A45" w14:textId="072BCCBA" w:rsidR="006C7A45" w:rsidRDefault="006C7A45" w:rsidP="005F332B">
            <w:pPr>
              <w:rPr>
                <w:lang w:val="en-GB"/>
              </w:rPr>
            </w:pPr>
            <w:proofErr w:type="spellStart"/>
            <w:r>
              <w:rPr>
                <w:lang w:val="en-GB"/>
              </w:rPr>
              <w:t>InterDigital</w:t>
            </w:r>
            <w:proofErr w:type="spellEnd"/>
          </w:p>
        </w:tc>
        <w:tc>
          <w:tcPr>
            <w:tcW w:w="6390" w:type="dxa"/>
          </w:tcPr>
          <w:p w14:paraId="06449231" w14:textId="77777777" w:rsidR="006C7A45" w:rsidRDefault="006C7A45" w:rsidP="006C7A45">
            <w:r w:rsidRPr="00590248">
              <w:t xml:space="preserve">We support the </w:t>
            </w:r>
            <w:proofErr w:type="spellStart"/>
            <w:r w:rsidRPr="00590248">
              <w:t>Rappoetuer’s</w:t>
            </w:r>
            <w:proofErr w:type="spellEnd"/>
            <w:r w:rsidRPr="00590248">
              <w:t xml:space="preserve"> recommendation to include all normative items agreed in RAN1, namely specifying  “one or two options for enhancement on PUSCH repetition type A”, “mechanism to support TB processing over multi-slot PUSCH” and “mechanism to enable joint channel estimation.” </w:t>
            </w:r>
          </w:p>
          <w:p w14:paraId="2AD11DBE" w14:textId="0FA92829" w:rsidR="006C7A45" w:rsidRPr="00A168C4" w:rsidRDefault="006C7A45" w:rsidP="006C7A45">
            <w:pPr>
              <w:rPr>
                <w:rFonts w:eastAsia="ＭＳ 明朝"/>
                <w:lang w:val="en-GB" w:eastAsia="ja-JP"/>
              </w:rPr>
            </w:pPr>
            <w:r w:rsidRPr="00590248">
              <w:t xml:space="preserve">Regarding the subitem for TB processing over multiple slots, </w:t>
            </w:r>
            <w:r>
              <w:t>we don’t support sub-PRB transmission to save time for other high priority topics with the limited TU.</w:t>
            </w:r>
          </w:p>
        </w:tc>
      </w:tr>
      <w:tr w:rsidR="009F2DD5" w:rsidRPr="002042D4" w14:paraId="3EF6B84E" w14:textId="77777777" w:rsidTr="00381013">
        <w:tc>
          <w:tcPr>
            <w:tcW w:w="2605" w:type="dxa"/>
          </w:tcPr>
          <w:p w14:paraId="60CD3047" w14:textId="64707AB2" w:rsidR="009F2DD5" w:rsidRDefault="009F2DD5" w:rsidP="009F2DD5">
            <w:pPr>
              <w:rPr>
                <w:lang w:val="en-GB"/>
              </w:rPr>
            </w:pPr>
            <w:r>
              <w:rPr>
                <w:lang w:val="en-GB"/>
              </w:rPr>
              <w:t>Nokia, NSB</w:t>
            </w:r>
          </w:p>
        </w:tc>
        <w:tc>
          <w:tcPr>
            <w:tcW w:w="6390" w:type="dxa"/>
          </w:tcPr>
          <w:p w14:paraId="3AC1FC3E" w14:textId="4A1FF1AE" w:rsidR="009F2DD5" w:rsidRPr="00590248" w:rsidRDefault="009F2DD5" w:rsidP="009F2DD5">
            <w:r>
              <w:rPr>
                <w:lang w:val="en-GB"/>
              </w:rPr>
              <w:t>The objectives above are fine with the exception of “</w:t>
            </w:r>
            <w:r w:rsidRPr="005C357D">
              <w:rPr>
                <w:lang w:val="en-GB"/>
              </w:rPr>
              <w:t>[Sub-PRB transmission with multi-slot aggregation, e.g. 6 tones [RAN1, RAN4]]</w:t>
            </w:r>
            <w:r>
              <w:rPr>
                <w:lang w:val="en-GB"/>
              </w:rPr>
              <w:t xml:space="preserve">”, which should not be included for the sake of keeping the scope of the WID reasonable. </w:t>
            </w:r>
          </w:p>
        </w:tc>
      </w:tr>
      <w:tr w:rsidR="000E740D" w:rsidRPr="005A1ED7" w14:paraId="556FBC0D" w14:textId="77777777" w:rsidTr="000E740D">
        <w:tc>
          <w:tcPr>
            <w:tcW w:w="2605" w:type="dxa"/>
          </w:tcPr>
          <w:p w14:paraId="3B802B53" w14:textId="77777777" w:rsidR="000E740D" w:rsidRDefault="000E740D" w:rsidP="001B1C54">
            <w:pPr>
              <w:rPr>
                <w:lang w:val="en-GB"/>
              </w:rPr>
            </w:pPr>
            <w:r>
              <w:rPr>
                <w:lang w:val="en-GB"/>
              </w:rPr>
              <w:t>Ericsson</w:t>
            </w:r>
          </w:p>
        </w:tc>
        <w:tc>
          <w:tcPr>
            <w:tcW w:w="6390" w:type="dxa"/>
          </w:tcPr>
          <w:p w14:paraId="3F0ADBCE" w14:textId="77777777" w:rsidR="000E740D" w:rsidRDefault="000E740D" w:rsidP="001B1C54">
            <w:pPr>
              <w:rPr>
                <w:lang w:val="en-GB"/>
              </w:rPr>
            </w:pPr>
            <w:r>
              <w:rPr>
                <w:lang w:val="en-GB"/>
              </w:rPr>
              <w:t>We think the items recommended by the outcome of the study item, i.e. those not square bracketed in the Rapporteur’s recommendation above, are acceptable.  However, they already bring significant specification effort.  We therefore have the following suggestions:</w:t>
            </w:r>
          </w:p>
          <w:p w14:paraId="1E9F40B6" w14:textId="77777777" w:rsidR="000E740D" w:rsidRDefault="000E740D" w:rsidP="001B1C54">
            <w:pPr>
              <w:rPr>
                <w:lang w:val="en-GB"/>
              </w:rPr>
            </w:pPr>
            <w:r w:rsidRPr="005A1ED7">
              <w:rPr>
                <w:b/>
                <w:lang w:val="en-GB"/>
              </w:rPr>
              <w:t>1.</w:t>
            </w:r>
            <w:r>
              <w:rPr>
                <w:lang w:val="en-GB"/>
              </w:rPr>
              <w:t xml:space="preserve">  </w:t>
            </w:r>
            <w:r w:rsidRPr="005A1ED7">
              <w:rPr>
                <w:b/>
                <w:lang w:val="en-GB"/>
              </w:rPr>
              <w:t>The two options for PUSCH repetition are redundant if we understand correctly.  Our first preference is to specify Option 1,</w:t>
            </w:r>
            <w:r>
              <w:rPr>
                <w:lang w:val="en-GB"/>
              </w:rPr>
              <w:t xml:space="preserve"> as this has limited specification impact.  </w:t>
            </w:r>
          </w:p>
          <w:p w14:paraId="5E82358C" w14:textId="77777777" w:rsidR="000E740D" w:rsidRPr="00C5178A" w:rsidRDefault="000E740D" w:rsidP="000E740D">
            <w:pPr>
              <w:pStyle w:val="afa"/>
              <w:numPr>
                <w:ilvl w:val="0"/>
                <w:numId w:val="9"/>
              </w:numPr>
              <w:rPr>
                <w:lang w:val="en-GB"/>
              </w:rPr>
            </w:pPr>
            <w:r w:rsidRPr="00C5178A">
              <w:rPr>
                <w:lang w:val="en-GB"/>
              </w:rPr>
              <w:t xml:space="preserve">Specify </w:t>
            </w:r>
            <w:r w:rsidRPr="005A1ED7">
              <w:rPr>
                <w:rFonts w:ascii="n" w:hAnsi="n"/>
                <w:strike/>
                <w:color w:val="FF0000"/>
              </w:rPr>
              <w:t>one or two options for enhancement on</w:t>
            </w:r>
            <w:r w:rsidRPr="005A1ED7">
              <w:rPr>
                <w:color w:val="FF0000"/>
              </w:rPr>
              <w:t xml:space="preserve"> </w:t>
            </w:r>
            <w:r w:rsidRPr="005A1ED7">
              <w:rPr>
                <w:color w:val="FF0000"/>
                <w:u w:val="single"/>
                <w:lang w:val="en-GB"/>
              </w:rPr>
              <w:t xml:space="preserve">an increased number of repetitions, e.g. up to 32, for </w:t>
            </w:r>
            <w:r w:rsidRPr="00C5178A">
              <w:rPr>
                <w:lang w:val="en-GB"/>
              </w:rPr>
              <w:t>PUSCH repetition type A [RAN1]</w:t>
            </w:r>
          </w:p>
          <w:p w14:paraId="444D14E0" w14:textId="77777777" w:rsidR="000E740D" w:rsidRDefault="000E740D" w:rsidP="001B1C54">
            <w:pPr>
              <w:rPr>
                <w:lang w:val="en-GB"/>
              </w:rPr>
            </w:pPr>
            <w:r>
              <w:rPr>
                <w:lang w:val="en-GB"/>
              </w:rPr>
              <w:t xml:space="preserve">Our second preference is to </w:t>
            </w:r>
            <w:proofErr w:type="spellStart"/>
            <w:r>
              <w:rPr>
                <w:lang w:val="en-GB"/>
              </w:rPr>
              <w:t>downselect</w:t>
            </w:r>
            <w:proofErr w:type="spellEnd"/>
            <w:r>
              <w:rPr>
                <w:lang w:val="en-GB"/>
              </w:rPr>
              <w:t xml:space="preserve"> among the two options, </w:t>
            </w:r>
            <w:proofErr w:type="spellStart"/>
            <w:r>
              <w:rPr>
                <w:lang w:val="en-GB"/>
              </w:rPr>
              <w:t>i.e</w:t>
            </w:r>
            <w:proofErr w:type="spellEnd"/>
            <w:r>
              <w:rPr>
                <w:lang w:val="en-GB"/>
              </w:rPr>
              <w:t>:</w:t>
            </w:r>
          </w:p>
          <w:p w14:paraId="5C26A71F" w14:textId="77777777" w:rsidR="000E740D" w:rsidRPr="00C5178A" w:rsidRDefault="000E740D" w:rsidP="000E740D">
            <w:pPr>
              <w:pStyle w:val="afa"/>
              <w:numPr>
                <w:ilvl w:val="0"/>
                <w:numId w:val="9"/>
              </w:numPr>
              <w:rPr>
                <w:lang w:val="en-GB"/>
              </w:rPr>
            </w:pPr>
            <w:r w:rsidRPr="00C5178A">
              <w:rPr>
                <w:lang w:val="en-GB"/>
              </w:rPr>
              <w:t xml:space="preserve">Specify one </w:t>
            </w:r>
            <w:r w:rsidRPr="005A1ED7">
              <w:rPr>
                <w:rFonts w:ascii="n" w:hAnsi="n"/>
                <w:strike/>
                <w:color w:val="FF0000"/>
                <w:lang w:val="en-GB"/>
              </w:rPr>
              <w:t>or</w:t>
            </w:r>
            <w:r w:rsidRPr="005A1ED7">
              <w:rPr>
                <w:color w:val="FF0000"/>
                <w:lang w:val="en-GB"/>
              </w:rPr>
              <w:t xml:space="preserve"> </w:t>
            </w:r>
            <w:r w:rsidRPr="005A1ED7">
              <w:rPr>
                <w:color w:val="FF0000"/>
                <w:u w:val="single"/>
                <w:lang w:val="en-GB"/>
              </w:rPr>
              <w:t>of</w:t>
            </w:r>
            <w:r w:rsidRPr="005A1ED7">
              <w:rPr>
                <w:color w:val="FF0000"/>
                <w:lang w:val="en-GB"/>
              </w:rPr>
              <w:t xml:space="preserve"> </w:t>
            </w:r>
            <w:r w:rsidRPr="00C5178A">
              <w:rPr>
                <w:lang w:val="en-GB"/>
              </w:rPr>
              <w:t>two options for enhancement on PUSCH repetition type A [RAN1]</w:t>
            </w:r>
          </w:p>
          <w:p w14:paraId="51E6309E" w14:textId="77777777" w:rsidR="000E740D" w:rsidRDefault="000E740D" w:rsidP="001B1C54">
            <w:pPr>
              <w:rPr>
                <w:lang w:val="en-GB"/>
              </w:rPr>
            </w:pPr>
            <w:r w:rsidRPr="005A1ED7">
              <w:rPr>
                <w:b/>
                <w:lang w:val="en-GB"/>
              </w:rPr>
              <w:t>2.</w:t>
            </w:r>
            <w:r>
              <w:rPr>
                <w:lang w:val="en-GB"/>
              </w:rPr>
              <w:t xml:space="preserve"> </w:t>
            </w:r>
            <w:r w:rsidRPr="005A1ED7">
              <w:rPr>
                <w:b/>
                <w:lang w:val="en-GB"/>
              </w:rPr>
              <w:t>We suggest to remove the bracketed sub-bullet on sub-PRB allocation.</w:t>
            </w:r>
            <w:r>
              <w:rPr>
                <w:lang w:val="en-GB"/>
              </w:rPr>
              <w:t xml:space="preserve">  The results in RAN1 for the VoIP setup studied were mixed between showing relatively small gain when repetition is used as a baseline and having no gain.  While sub-PRB may be appropriate for MTC use cases as a means to improve capacity for low data rate services while maintaining coverage, we do not think it is needed for the Rel-17 NR coverage enhancement work item, especially since LPWA services were excluded in the study item.  Finally, s</w:t>
            </w:r>
            <w:r w:rsidRPr="00B750D2">
              <w:rPr>
                <w:lang w:val="en-GB"/>
              </w:rPr>
              <w:t xml:space="preserve">ub-PRB has substantial specification impact, potentially including frequency and/or time domain resource allocation, TBS determination, DM-RS pattern, </w:t>
            </w:r>
            <w:r w:rsidRPr="00B750D2">
              <w:rPr>
                <w:lang w:val="en-GB"/>
              </w:rPr>
              <w:lastRenderedPageBreak/>
              <w:t>RV determination, hopping pattern within/between the PRBs, PUSCH signal generation for DFT-s-OFDM waveform, new RF requirements, and new power control.</w:t>
            </w:r>
            <w:r>
              <w:rPr>
                <w:lang w:val="en-GB"/>
              </w:rPr>
              <w:t xml:space="preserve">  Adding sub-PRB would substantially increase the WI scope, possibly excluding other items, and this substantial increase is not justified given the limited (or in one observation, no) gains for the VoIP use case studied. </w:t>
            </w:r>
          </w:p>
          <w:p w14:paraId="06E40DDF" w14:textId="77777777" w:rsidR="000E740D" w:rsidRDefault="000E740D" w:rsidP="001B1C54">
            <w:pPr>
              <w:rPr>
                <w:lang w:val="en-GB"/>
              </w:rPr>
            </w:pPr>
            <w:r>
              <w:rPr>
                <w:lang w:val="en-GB"/>
              </w:rPr>
              <w:t>One alternative approach that is also acceptable in our view could be to omit the TB processing over multiple slots as well as sub-PRB, given its synergy with sub-PRB.  This would leave more room in the WID for PUCCH and ‘other channel’ enhancement and allow sub-PRB to be specified along with multi-slot PRB in a future WI e.g. for LPWA.</w:t>
            </w:r>
          </w:p>
          <w:p w14:paraId="75F4C9C6" w14:textId="77777777" w:rsidR="000E740D" w:rsidRDefault="000E740D" w:rsidP="001B1C54">
            <w:pPr>
              <w:rPr>
                <w:lang w:val="en-GB"/>
              </w:rPr>
            </w:pPr>
            <w:r w:rsidRPr="005A1ED7">
              <w:rPr>
                <w:b/>
                <w:lang w:val="en-GB"/>
              </w:rPr>
              <w:t>3. RAN1 should use RAN4 guidance while specifying joint channel estimation.  Also, ‘consecutive’ may be misleading here, since RAN1 is looking for more general input from RAN4.</w:t>
            </w:r>
            <w:r>
              <w:rPr>
                <w:lang w:val="en-GB"/>
              </w:rPr>
              <w:t xml:space="preserve"> RAN1 asks in its LS to RAN4 </w:t>
            </w:r>
            <w:r w:rsidRPr="00B750D2">
              <w:rPr>
                <w:lang w:val="en-GB"/>
              </w:rPr>
              <w:t>R1-2009784</w:t>
            </w:r>
            <w:r>
              <w:rPr>
                <w:lang w:val="en-GB"/>
              </w:rPr>
              <w:t xml:space="preserve"> if back-to-back transmission is one of the conditions required for phase continuity, and the answer to this question should be taken into account in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work item. We suggest:</w:t>
            </w:r>
          </w:p>
          <w:p w14:paraId="4AED9FC0" w14:textId="77777777" w:rsidR="000E740D" w:rsidRDefault="000E740D" w:rsidP="000E740D">
            <w:pPr>
              <w:numPr>
                <w:ilvl w:val="1"/>
                <w:numId w:val="13"/>
              </w:numPr>
              <w:tabs>
                <w:tab w:val="num" w:pos="1440"/>
              </w:tabs>
              <w:overflowPunct/>
              <w:autoSpaceDE/>
              <w:autoSpaceDN/>
              <w:adjustRightInd/>
              <w:spacing w:after="120" w:line="276" w:lineRule="auto"/>
              <w:ind w:left="357" w:hanging="357"/>
              <w:textAlignment w:val="auto"/>
            </w:pPr>
            <w:r>
              <w:t>Specify mechanism to enable j</w:t>
            </w:r>
            <w:r w:rsidRPr="009B1998">
              <w:t>oint channel estimation</w:t>
            </w:r>
            <w:r>
              <w:t xml:space="preserve"> [RAN1, RAN4]</w:t>
            </w:r>
          </w:p>
          <w:p w14:paraId="1916551B" w14:textId="77777777" w:rsidR="000E740D" w:rsidRPr="005A1ED7" w:rsidRDefault="000E740D" w:rsidP="000E740D">
            <w:pPr>
              <w:numPr>
                <w:ilvl w:val="2"/>
                <w:numId w:val="13"/>
              </w:numPr>
              <w:tabs>
                <w:tab w:val="num" w:pos="2160"/>
              </w:tabs>
              <w:overflowPunct/>
              <w:autoSpaceDE/>
              <w:autoSpaceDN/>
              <w:adjustRightInd/>
              <w:spacing w:after="120" w:line="276" w:lineRule="auto"/>
              <w:ind w:left="1077"/>
              <w:textAlignment w:val="auto"/>
              <w:rPr>
                <w:color w:val="FF0000"/>
                <w:u w:val="single"/>
              </w:rPr>
            </w:pPr>
            <w:r w:rsidRPr="005A1ED7">
              <w:rPr>
                <w:color w:val="FF0000"/>
                <w:u w:val="single"/>
              </w:rPr>
              <w:t xml:space="preserve">According to </w:t>
            </w:r>
            <w:r>
              <w:rPr>
                <w:color w:val="FF0000"/>
                <w:u w:val="single"/>
              </w:rPr>
              <w:t xml:space="preserve">conditions and values for </w:t>
            </w:r>
            <w:r w:rsidRPr="005A1ED7">
              <w:rPr>
                <w:color w:val="FF0000"/>
                <w:u w:val="single"/>
              </w:rPr>
              <w:t>power consistency and phase continuity identified by RAN4</w:t>
            </w:r>
            <w:r>
              <w:rPr>
                <w:color w:val="FF0000"/>
                <w:u w:val="single"/>
              </w:rPr>
              <w:t>, specify</w:t>
            </w:r>
            <w:r w:rsidRPr="005A1ED7">
              <w:rPr>
                <w:color w:val="FF0000"/>
                <w:u w:val="single"/>
              </w:rPr>
              <w:t>:</w:t>
            </w:r>
          </w:p>
          <w:p w14:paraId="08CBA3CF" w14:textId="77777777" w:rsidR="000E740D" w:rsidRPr="009B1998" w:rsidRDefault="000E740D" w:rsidP="000E740D">
            <w:pPr>
              <w:numPr>
                <w:ilvl w:val="3"/>
                <w:numId w:val="13"/>
              </w:numPr>
              <w:tabs>
                <w:tab w:val="num" w:pos="2880"/>
              </w:tabs>
              <w:overflowPunct/>
              <w:autoSpaceDE/>
              <w:autoSpaceDN/>
              <w:adjustRightInd/>
              <w:spacing w:after="120" w:line="276" w:lineRule="auto"/>
              <w:ind w:left="1512"/>
              <w:textAlignment w:val="auto"/>
            </w:pPr>
            <w:r>
              <w:t>Mechanism to enable j</w:t>
            </w:r>
            <w:r w:rsidRPr="009B1998">
              <w:t>oint channel estimation over consecutive PUSCH transmissions</w:t>
            </w:r>
            <w:r>
              <w:t xml:space="preserve">, </w:t>
            </w:r>
            <w:r w:rsidRPr="00665A35">
              <w:t xml:space="preserve">including cross-slot channel estimation over </w:t>
            </w:r>
            <w:r w:rsidRPr="00FE5484">
              <w:rPr>
                <w:color w:val="FF0000"/>
                <w:u w:val="single"/>
              </w:rPr>
              <w:t>at least</w:t>
            </w:r>
            <w:r w:rsidRPr="00FE5484">
              <w:rPr>
                <w:color w:val="FF0000"/>
              </w:rPr>
              <w:t xml:space="preserve"> </w:t>
            </w:r>
            <w:r w:rsidRPr="00665A35">
              <w:t xml:space="preserve">consecutive slots and joint channel estimation </w:t>
            </w:r>
            <w:r>
              <w:t>over</w:t>
            </w:r>
            <w:r w:rsidRPr="00665A35">
              <w:t xml:space="preserve"> multiple PUSCH transmission within </w:t>
            </w:r>
            <w:r>
              <w:t>one</w:t>
            </w:r>
            <w:r w:rsidRPr="00665A35">
              <w:t xml:space="preserve"> slot [RAN1]</w:t>
            </w:r>
          </w:p>
          <w:p w14:paraId="0757FC1E" w14:textId="77777777" w:rsidR="000E740D" w:rsidRPr="005A1ED7" w:rsidRDefault="000E740D" w:rsidP="000E740D">
            <w:pPr>
              <w:numPr>
                <w:ilvl w:val="3"/>
                <w:numId w:val="13"/>
              </w:numPr>
              <w:tabs>
                <w:tab w:val="num" w:pos="2880"/>
              </w:tabs>
              <w:overflowPunct/>
              <w:autoSpaceDE/>
              <w:autoSpaceDN/>
              <w:adjustRightInd/>
              <w:spacing w:after="120" w:line="276" w:lineRule="auto"/>
              <w:ind w:left="1512"/>
              <w:textAlignment w:val="auto"/>
            </w:pPr>
            <w:r w:rsidRPr="009B1998">
              <w:t>Inter-slot frequency hopping with inter-slot bundling</w:t>
            </w:r>
            <w:r>
              <w:t xml:space="preserve"> to enable j</w:t>
            </w:r>
            <w:r w:rsidRPr="009B1998">
              <w:t>oint channel estimation</w:t>
            </w:r>
            <w:r>
              <w:t xml:space="preserve"> [RAN1]</w:t>
            </w:r>
          </w:p>
        </w:tc>
      </w:tr>
      <w:tr w:rsidR="00833757" w:rsidRPr="005A1ED7" w14:paraId="10277FF9" w14:textId="77777777" w:rsidTr="000E740D">
        <w:tc>
          <w:tcPr>
            <w:tcW w:w="2605" w:type="dxa"/>
          </w:tcPr>
          <w:p w14:paraId="73868C20" w14:textId="005E61DA" w:rsidR="00833757" w:rsidRDefault="00833757" w:rsidP="001B1C54">
            <w:pPr>
              <w:rPr>
                <w:lang w:val="en-GB" w:eastAsia="zh-CN"/>
              </w:rPr>
            </w:pPr>
            <w:r>
              <w:rPr>
                <w:rFonts w:hint="eastAsia"/>
                <w:lang w:val="en-GB" w:eastAsia="zh-CN"/>
              </w:rPr>
              <w:lastRenderedPageBreak/>
              <w:t>X</w:t>
            </w:r>
            <w:r>
              <w:rPr>
                <w:lang w:val="en-GB" w:eastAsia="zh-CN"/>
              </w:rPr>
              <w:t>iaomi</w:t>
            </w:r>
          </w:p>
        </w:tc>
        <w:tc>
          <w:tcPr>
            <w:tcW w:w="6390" w:type="dxa"/>
          </w:tcPr>
          <w:p w14:paraId="3E243008" w14:textId="1C59CF3E" w:rsidR="00833757" w:rsidRPr="00833757" w:rsidRDefault="00833757" w:rsidP="00833757">
            <w:r w:rsidRPr="00833757">
              <w:rPr>
                <w:rFonts w:hint="eastAsia"/>
                <w:lang w:eastAsia="zh-CN"/>
              </w:rPr>
              <w:t>W</w:t>
            </w:r>
            <w:r w:rsidRPr="00833757">
              <w:rPr>
                <w:lang w:eastAsia="zh-CN"/>
              </w:rPr>
              <w:t>e are fine with the</w:t>
            </w:r>
            <w:r w:rsidRPr="00833757">
              <w:t xml:space="preserve"> </w:t>
            </w:r>
            <w:proofErr w:type="spellStart"/>
            <w:r w:rsidRPr="00833757">
              <w:t>Rappoetuer’s</w:t>
            </w:r>
            <w:proofErr w:type="spellEnd"/>
            <w:r w:rsidRPr="00833757">
              <w:t xml:space="preserve"> recommendation </w:t>
            </w:r>
            <w:r w:rsidRPr="00833757">
              <w:rPr>
                <w:lang w:val="en-GB"/>
              </w:rPr>
              <w:t xml:space="preserve">for potential PUSCH enhancement and </w:t>
            </w:r>
            <w:r w:rsidRPr="00833757">
              <w:t xml:space="preserve">joint channel estimation. </w:t>
            </w:r>
          </w:p>
          <w:p w14:paraId="0D537362" w14:textId="77777777" w:rsidR="00833757" w:rsidRPr="00833757" w:rsidRDefault="00833757" w:rsidP="00833757">
            <w:r w:rsidRPr="00833757">
              <w:t xml:space="preserve">We are open with the subitem for TB processing over multiple slots </w:t>
            </w:r>
            <w:r w:rsidRPr="00833757">
              <w:rPr>
                <w:lang w:val="en-GB"/>
              </w:rPr>
              <w:t xml:space="preserve">according to the time budget of NR </w:t>
            </w:r>
            <w:proofErr w:type="spellStart"/>
            <w:r w:rsidRPr="00833757">
              <w:rPr>
                <w:lang w:val="en-GB"/>
              </w:rPr>
              <w:t>CovEnh</w:t>
            </w:r>
            <w:proofErr w:type="spellEnd"/>
            <w:r w:rsidRPr="00833757">
              <w:rPr>
                <w:lang w:val="en-GB"/>
              </w:rPr>
              <w:t xml:space="preserve"> WI.</w:t>
            </w:r>
          </w:p>
          <w:p w14:paraId="0BBA965F" w14:textId="557E2D39" w:rsidR="00833757" w:rsidRDefault="00833757" w:rsidP="00833757">
            <w:pPr>
              <w:rPr>
                <w:lang w:val="en-GB"/>
              </w:rPr>
            </w:pPr>
            <w:r w:rsidRPr="00833757">
              <w:t xml:space="preserve">Regarding the sub-PRB transmission </w:t>
            </w:r>
            <w:r w:rsidRPr="00833757">
              <w:rPr>
                <w:sz w:val="21"/>
                <w:szCs w:val="21"/>
              </w:rPr>
              <w:t>with multi-slot aggregation, we think it can be low priority</w:t>
            </w:r>
            <w:r w:rsidRPr="00833757">
              <w:rPr>
                <w:lang w:eastAsia="zh-CN"/>
              </w:rPr>
              <w:t xml:space="preserve"> c</w:t>
            </w:r>
            <w:r w:rsidRPr="00833757">
              <w:rPr>
                <w:rFonts w:hint="eastAsia"/>
                <w:lang w:eastAsia="zh-CN"/>
              </w:rPr>
              <w:t>onsidering the limited performance gain and relatively large spec impacts</w:t>
            </w:r>
            <w:r w:rsidRPr="00833757">
              <w:rPr>
                <w:lang w:eastAsia="zh-CN"/>
              </w:rPr>
              <w:t>.</w:t>
            </w:r>
          </w:p>
        </w:tc>
      </w:tr>
      <w:tr w:rsidR="005D1752" w:rsidRPr="002042D4" w14:paraId="2778F280" w14:textId="77777777" w:rsidTr="001026BD">
        <w:tc>
          <w:tcPr>
            <w:tcW w:w="2605" w:type="dxa"/>
          </w:tcPr>
          <w:p w14:paraId="3607E362" w14:textId="77777777" w:rsidR="005D1752" w:rsidRDefault="005D1752" w:rsidP="001026BD">
            <w:pPr>
              <w:rPr>
                <w:lang w:val="en-GB"/>
              </w:rPr>
            </w:pPr>
            <w:r>
              <w:rPr>
                <w:lang w:val="en-GB"/>
              </w:rPr>
              <w:t>MediaTek</w:t>
            </w:r>
          </w:p>
        </w:tc>
        <w:tc>
          <w:tcPr>
            <w:tcW w:w="6390" w:type="dxa"/>
          </w:tcPr>
          <w:p w14:paraId="67AB08AE" w14:textId="77777777" w:rsidR="005D1752" w:rsidRPr="00590248" w:rsidRDefault="005D1752" w:rsidP="001026BD">
            <w:r>
              <w:t>We are fine for the proposals which are aligned with RAN1 recommendation except for sub-PRB transmission. Considering no consensus in RAN1 and potential hardware/</w:t>
            </w:r>
            <w:proofErr w:type="spellStart"/>
            <w:r>
              <w:t>ChEst</w:t>
            </w:r>
            <w:proofErr w:type="spellEnd"/>
            <w:r>
              <w:t xml:space="preserve"> impact, it is not preferred for support of sub-PRB transmission in Rel’17.  </w:t>
            </w:r>
          </w:p>
        </w:tc>
      </w:tr>
      <w:tr w:rsidR="004B6955" w:rsidRPr="002042D4" w14:paraId="3C2C0B6D" w14:textId="77777777" w:rsidTr="001026BD">
        <w:tc>
          <w:tcPr>
            <w:tcW w:w="2605" w:type="dxa"/>
          </w:tcPr>
          <w:p w14:paraId="3A8F9659" w14:textId="3793E4E0" w:rsidR="004B6955" w:rsidRDefault="004B6955" w:rsidP="004B6955">
            <w:pPr>
              <w:rPr>
                <w:lang w:val="en-GB"/>
              </w:rPr>
            </w:pPr>
            <w:r>
              <w:rPr>
                <w:lang w:val="en-GB" w:eastAsia="zh-CN"/>
              </w:rPr>
              <w:lastRenderedPageBreak/>
              <w:t>Sharp</w:t>
            </w:r>
          </w:p>
        </w:tc>
        <w:tc>
          <w:tcPr>
            <w:tcW w:w="6390" w:type="dxa"/>
          </w:tcPr>
          <w:p w14:paraId="3187A75B" w14:textId="3FC03BEB" w:rsidR="004B6955" w:rsidRDefault="004B6955" w:rsidP="004B6955">
            <w:r>
              <w:rPr>
                <w:rFonts w:eastAsia="ＭＳ 明朝"/>
                <w:lang w:val="en-GB" w:eastAsia="zh-CN"/>
              </w:rPr>
              <w:t>At least 3 items recommended in RAN1 should be included in WI. Sub-PRB can be also considered when time allows.</w:t>
            </w:r>
          </w:p>
        </w:tc>
      </w:tr>
      <w:tr w:rsidR="005D1752" w:rsidRPr="005A1ED7" w14:paraId="3DC622DA" w14:textId="77777777" w:rsidTr="000E740D">
        <w:tc>
          <w:tcPr>
            <w:tcW w:w="2605" w:type="dxa"/>
          </w:tcPr>
          <w:p w14:paraId="64DD4C5E" w14:textId="77777777" w:rsidR="005D1752" w:rsidRPr="005D1752" w:rsidRDefault="005D1752" w:rsidP="001B1C54">
            <w:pPr>
              <w:rPr>
                <w:lang w:eastAsia="zh-CN"/>
              </w:rPr>
            </w:pPr>
          </w:p>
        </w:tc>
        <w:tc>
          <w:tcPr>
            <w:tcW w:w="6390" w:type="dxa"/>
          </w:tcPr>
          <w:p w14:paraId="18C7A308" w14:textId="77777777" w:rsidR="005D1752" w:rsidRPr="00833757" w:rsidRDefault="005D1752" w:rsidP="00833757">
            <w:pPr>
              <w:rPr>
                <w:lang w:eastAsia="zh-CN"/>
              </w:rPr>
            </w:pPr>
          </w:p>
        </w:tc>
      </w:tr>
    </w:tbl>
    <w:p w14:paraId="672B5BB1" w14:textId="77777777" w:rsidR="0080691A" w:rsidRDefault="0080691A"/>
    <w:p w14:paraId="05698C37" w14:textId="77777777" w:rsidR="0080691A" w:rsidRDefault="008254F1">
      <w:pPr>
        <w:rPr>
          <w:highlight w:val="yellow"/>
        </w:rPr>
      </w:pPr>
      <w:r>
        <w:rPr>
          <w:highlight w:val="yellow"/>
        </w:rPr>
        <w:t>Proposals:</w:t>
      </w:r>
    </w:p>
    <w:p w14:paraId="3D34D792" w14:textId="77777777" w:rsidR="0080691A" w:rsidRDefault="008254F1">
      <w:pPr>
        <w:pStyle w:val="afa"/>
        <w:numPr>
          <w:ilvl w:val="0"/>
          <w:numId w:val="9"/>
        </w:numPr>
        <w:rPr>
          <w:highlight w:val="yellow"/>
        </w:rPr>
      </w:pPr>
      <w:r>
        <w:rPr>
          <w:highlight w:val="yellow"/>
        </w:rPr>
        <w:t>TBD</w:t>
      </w:r>
    </w:p>
    <w:p w14:paraId="2F3EE1B8" w14:textId="77777777" w:rsidR="0080691A" w:rsidRDefault="0080691A">
      <w:pPr>
        <w:rPr>
          <w:lang w:eastAsia="ja-JP"/>
        </w:rPr>
      </w:pPr>
    </w:p>
    <w:p w14:paraId="1A6615FB" w14:textId="77777777" w:rsidR="0080691A" w:rsidRDefault="008254F1">
      <w:pPr>
        <w:pStyle w:val="3"/>
        <w:rPr>
          <w:lang w:eastAsia="ja-JP"/>
        </w:rPr>
      </w:pPr>
      <w:r>
        <w:rPr>
          <w:lang w:eastAsia="ja-JP"/>
        </w:rPr>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14:paraId="5123F8B2" w14:textId="77777777" w:rsidR="0080691A" w:rsidRDefault="0080691A">
      <w:pPr>
        <w:rPr>
          <w:lang w:val="en-GB" w:eastAsia="ja-JP"/>
        </w:rPr>
      </w:pPr>
    </w:p>
    <w:p w14:paraId="6C089609" w14:textId="77777777" w:rsidR="0080691A" w:rsidRDefault="008254F1">
      <w:r>
        <w:t xml:space="preserve">Questions: </w:t>
      </w:r>
    </w:p>
    <w:p w14:paraId="2070BB27" w14:textId="77777777" w:rsidR="0080691A" w:rsidRDefault="008254F1">
      <w:pPr>
        <w:pStyle w:val="afa"/>
        <w:numPr>
          <w:ilvl w:val="0"/>
          <w:numId w:val="9"/>
        </w:numPr>
      </w:pPr>
      <w:r>
        <w:t>Which one(s) of the above potential PUCCH enhancements would you recommend? Why/why not?</w:t>
      </w:r>
    </w:p>
    <w:p w14:paraId="1FC87F97" w14:textId="77777777" w:rsidR="0080691A" w:rsidRDefault="008254F1">
      <w:pPr>
        <w:pStyle w:val="afa"/>
        <w:numPr>
          <w:ilvl w:val="1"/>
          <w:numId w:val="9"/>
        </w:numPr>
      </w:pPr>
      <w:r>
        <w:t>Please elaborate detailed thoughts</w:t>
      </w:r>
    </w:p>
    <w:p w14:paraId="69D39513" w14:textId="77777777" w:rsidR="0080691A" w:rsidRDefault="0080691A"/>
    <w:tbl>
      <w:tblPr>
        <w:tblStyle w:val="af4"/>
        <w:tblW w:w="0" w:type="auto"/>
        <w:tblLook w:val="04A0" w:firstRow="1" w:lastRow="0" w:firstColumn="1" w:lastColumn="0" w:noHBand="0" w:noVBand="1"/>
      </w:tblPr>
      <w:tblGrid>
        <w:gridCol w:w="2605"/>
        <w:gridCol w:w="6390"/>
      </w:tblGrid>
      <w:tr w:rsidR="0080691A" w14:paraId="10F058E9" w14:textId="77777777">
        <w:tc>
          <w:tcPr>
            <w:tcW w:w="2605" w:type="dxa"/>
          </w:tcPr>
          <w:p w14:paraId="750AF635" w14:textId="77777777" w:rsidR="0080691A" w:rsidRDefault="008254F1">
            <w:pPr>
              <w:rPr>
                <w:b/>
                <w:bCs/>
                <w:lang w:val="en-GB"/>
              </w:rPr>
            </w:pPr>
            <w:r>
              <w:rPr>
                <w:b/>
                <w:bCs/>
                <w:lang w:val="en-GB"/>
              </w:rPr>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tc>
          <w:tcPr>
            <w:tcW w:w="2605" w:type="dxa"/>
          </w:tcPr>
          <w:p w14:paraId="6F8FAB53" w14:textId="77777777" w:rsidR="0080691A" w:rsidRDefault="008254F1">
            <w:pPr>
              <w:rPr>
                <w:lang w:val="en-GB"/>
              </w:rPr>
            </w:pPr>
            <w:r>
              <w:rPr>
                <w:lang w:val="en-GB"/>
              </w:rPr>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tc>
          <w:tcPr>
            <w:tcW w:w="2605" w:type="dxa"/>
          </w:tcPr>
          <w:p w14:paraId="062FEB8A" w14:textId="77777777" w:rsidR="0080691A" w:rsidRDefault="008254F1">
            <w:pPr>
              <w:rPr>
                <w:lang w:val="en-GB"/>
              </w:rPr>
            </w:pPr>
            <w:r>
              <w:rPr>
                <w:lang w:val="en-GB"/>
              </w:rPr>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gNB/UE implementations. Also, Rel-17 MIMO agreed to have intra-slot </w:t>
            </w:r>
            <w:r>
              <w:lastRenderedPageBreak/>
              <w:t xml:space="preserve">PUCCH repetitions to different TRPs to improve coverage – it would not make sense to preclude single TRP. </w:t>
            </w:r>
          </w:p>
          <w:p w14:paraId="7510DE72" w14:textId="77777777" w:rsidR="0080691A" w:rsidRDefault="008254F1">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t>[</w:t>
            </w:r>
            <w:r>
              <w:t>Specify mechanism to support DMRS bundling across PUCCH repetitions [RAN1, RAN4]</w:t>
            </w:r>
            <w:r>
              <w:rPr>
                <w:strike/>
                <w:color w:val="FF0000"/>
                <w:lang w:eastAsia="zh-CN"/>
              </w:rPr>
              <w:t>]</w:t>
            </w:r>
          </w:p>
        </w:tc>
      </w:tr>
      <w:tr w:rsidR="0080691A" w14:paraId="17FEA783" w14:textId="77777777">
        <w:tc>
          <w:tcPr>
            <w:tcW w:w="2605" w:type="dxa"/>
          </w:tcPr>
          <w:p w14:paraId="4D113431" w14:textId="77777777" w:rsidR="0080691A" w:rsidRDefault="008254F1">
            <w:pPr>
              <w:rPr>
                <w:lang w:val="en-GB"/>
              </w:rPr>
            </w:pPr>
            <w:r>
              <w:rPr>
                <w:lang w:val="en-GB"/>
              </w:rPr>
              <w:lastRenderedPageBreak/>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w:t>
            </w:r>
            <w:proofErr w:type="spellStart"/>
            <w:r>
              <w:rPr>
                <w:lang w:val="en-GB"/>
              </w:rPr>
              <w:t>tdoc</w:t>
            </w:r>
            <w:proofErr w:type="spellEnd"/>
            <w:r>
              <w:rPr>
                <w:lang w:val="en-GB"/>
              </w:rPr>
              <w:t xml:space="preserve"> RP-202804, performance difference existing PUCCH format 3 and DMRS-less PUCCH scheme is negligible, for various UCI payload size from 3 to 11 bits, and for different performance metrics including BLER and ACK performance. Further, the impact at </w:t>
            </w:r>
            <w:proofErr w:type="spellStart"/>
            <w:r>
              <w:rPr>
                <w:lang w:val="en-GB"/>
              </w:rPr>
              <w:t>gNB</w:t>
            </w:r>
            <w:proofErr w:type="spellEnd"/>
            <w:r>
              <w:rPr>
                <w:lang w:val="en-GB"/>
              </w:rPr>
              <w:t xml:space="preserve"> </w:t>
            </w:r>
            <w:proofErr w:type="spellStart"/>
            <w:r>
              <w:rPr>
                <w:lang w:val="en-GB"/>
              </w:rPr>
              <w:t>reciver</w:t>
            </w:r>
            <w:proofErr w:type="spellEnd"/>
            <w:r>
              <w:rPr>
                <w:lang w:val="en-GB"/>
              </w:rPr>
              <w:t xml:space="preserve"> is substantial if DMRS-less PUCCH scheme. In our view, the need to consider DMRS-less PUCCH scheme for PUCCH coverage enhancement is not justified and we do not support it. </w:t>
            </w:r>
          </w:p>
          <w:p w14:paraId="74677212" w14:textId="77777777" w:rsidR="0080691A" w:rsidRDefault="008254F1">
            <w:pPr>
              <w:rPr>
                <w:lang w:val="en-GB"/>
              </w:rPr>
            </w:pPr>
            <w:r>
              <w:rPr>
                <w:lang w:val="en-GB"/>
              </w:rPr>
              <w:t xml:space="preserve">PUSCH repetition type B like PUCCH repetition enhancement and dynamic indication of PUCCH repetition factor can be specified for PUCCH coverage enhancement. Whether this can be specified under </w:t>
            </w:r>
            <w:proofErr w:type="spellStart"/>
            <w:r>
              <w:rPr>
                <w:lang w:val="en-GB"/>
              </w:rPr>
              <w:t>eURLLC</w:t>
            </w:r>
            <w:proofErr w:type="spellEnd"/>
            <w:r>
              <w:rPr>
                <w:lang w:val="en-GB"/>
              </w:rPr>
              <w:t xml:space="preserve"> or </w:t>
            </w:r>
            <w:proofErr w:type="spellStart"/>
            <w:r>
              <w:rPr>
                <w:lang w:val="en-GB"/>
              </w:rPr>
              <w:t>CovEnh</w:t>
            </w:r>
            <w:proofErr w:type="spellEnd"/>
            <w:r>
              <w:rPr>
                <w:lang w:val="en-GB"/>
              </w:rPr>
              <w:t xml:space="preserve">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 </w:t>
            </w:r>
          </w:p>
          <w:p w14:paraId="3F902595" w14:textId="77777777" w:rsidR="0080691A" w:rsidRDefault="008254F1">
            <w:pPr>
              <w:rPr>
                <w:lang w:val="en-GB"/>
              </w:rPr>
            </w:pPr>
            <w:r>
              <w:t xml:space="preserve">Similar to PUSCH coverage enhancement, DMRS bundling across PUCCH repetitions should be considered as an objective for PUCCH coverage enhancement, which includes joint channel estimation and inter-slot frequency hopping with inter-slot bundling. </w:t>
            </w:r>
          </w:p>
        </w:tc>
      </w:tr>
      <w:tr w:rsidR="0080691A" w14:paraId="6AEFA012" w14:textId="77777777">
        <w:tc>
          <w:tcPr>
            <w:tcW w:w="2605" w:type="dxa"/>
          </w:tcPr>
          <w:p w14:paraId="1F6D1306" w14:textId="77777777" w:rsidR="0080691A" w:rsidRDefault="008254F1">
            <w:pPr>
              <w:rPr>
                <w:lang w:val="en-GB"/>
              </w:rPr>
            </w:pPr>
            <w:r>
              <w:rPr>
                <w:rFonts w:eastAsia="ＭＳ 明朝" w:hint="eastAsia"/>
                <w:lang w:val="en-GB" w:eastAsia="ja-JP"/>
              </w:rPr>
              <w:lastRenderedPageBreak/>
              <w:t>P</w:t>
            </w:r>
            <w:r>
              <w:rPr>
                <w:rFonts w:eastAsia="ＭＳ 明朝"/>
                <w:lang w:val="en-GB" w:eastAsia="ja-JP"/>
              </w:rPr>
              <w:t>anasonic</w:t>
            </w:r>
          </w:p>
        </w:tc>
        <w:tc>
          <w:tcPr>
            <w:tcW w:w="6390" w:type="dxa"/>
          </w:tcPr>
          <w:p w14:paraId="367F9D21" w14:textId="77777777" w:rsidR="0080691A" w:rsidRDefault="008254F1">
            <w:r>
              <w:rPr>
                <w:rFonts w:eastAsia="ＭＳ 明朝"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ＭＳ 明朝"/>
                <w:lang w:eastAsia="ja-JP"/>
              </w:rPr>
            </w:pPr>
            <w:r>
              <w:rPr>
                <w:rFonts w:eastAsia="ＭＳ 明朝"/>
                <w:lang w:eastAsia="ja-JP"/>
              </w:rPr>
              <w:t>"</w:t>
            </w:r>
            <w:r>
              <w:t>[Specify mechanism to support DMRS bundling across PUCCH repetitions [RAN1, RAN4]]" is quite similar to PUSCH and it should be within the scope.</w:t>
            </w:r>
          </w:p>
          <w:p w14:paraId="37C9C73C" w14:textId="77777777" w:rsidR="0080691A" w:rsidRDefault="008254F1">
            <w:pPr>
              <w:rPr>
                <w:rFonts w:eastAsia="ＭＳ 明朝"/>
                <w:lang w:eastAsia="ja-JP"/>
              </w:rPr>
            </w:pPr>
            <w:r>
              <w:rPr>
                <w:rFonts w:eastAsia="ＭＳ 明朝"/>
                <w:lang w:eastAsia="ja-JP"/>
              </w:rPr>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ＭＳ 明朝" w:hint="eastAsia"/>
                <w:lang w:eastAsia="ja-JP"/>
              </w:rPr>
              <w:t>O</w:t>
            </w:r>
            <w:r>
              <w:rPr>
                <w:rFonts w:eastAsia="ＭＳ 明朝"/>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tc>
          <w:tcPr>
            <w:tcW w:w="2605" w:type="dxa"/>
          </w:tcPr>
          <w:p w14:paraId="05DCC0FD" w14:textId="77777777" w:rsidR="0080691A" w:rsidRDefault="008254F1">
            <w:pPr>
              <w:rPr>
                <w:lang w:val="en-GB" w:eastAsia="ja-JP"/>
              </w:rPr>
            </w:pPr>
            <w:r>
              <w:rPr>
                <w:rFonts w:hint="eastAsia"/>
                <w:lang w:eastAsia="zh-CN"/>
              </w:rPr>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to add some limitations to reduce the specification impacts, </w:t>
            </w:r>
            <w:proofErr w:type="spellStart"/>
            <w:r>
              <w:rPr>
                <w:rFonts w:hint="eastAsia"/>
                <w:lang w:eastAsia="zh-CN"/>
              </w:rPr>
              <w:t>e.g</w:t>
            </w:r>
            <w:proofErr w:type="spellEnd"/>
            <w:r>
              <w:rPr>
                <w:rFonts w:hint="eastAsia"/>
                <w:lang w:eastAsia="zh-CN"/>
              </w:rPr>
              <w:t xml:space="preserve">, only for long PUCCH format. </w:t>
            </w:r>
          </w:p>
        </w:tc>
      </w:tr>
      <w:tr w:rsidR="00F86860" w14:paraId="14FFE748" w14:textId="77777777">
        <w:tc>
          <w:tcPr>
            <w:tcW w:w="2605" w:type="dxa"/>
          </w:tcPr>
          <w:p w14:paraId="2CD8173C" w14:textId="77777777" w:rsidR="00F86860" w:rsidRDefault="00F86860" w:rsidP="00F86860">
            <w:pPr>
              <w:rPr>
                <w:rFonts w:eastAsia="ＭＳ 明朝"/>
                <w:lang w:val="en-GB" w:eastAsia="ja-JP"/>
              </w:rPr>
            </w:pPr>
            <w:r>
              <w:rPr>
                <w:rFonts w:hint="eastAsia"/>
                <w:lang w:val="en-GB" w:eastAsia="zh-CN"/>
              </w:rPr>
              <w:t>vivo</w:t>
            </w:r>
          </w:p>
        </w:tc>
        <w:tc>
          <w:tcPr>
            <w:tcW w:w="6390" w:type="dxa"/>
          </w:tcPr>
          <w:p w14:paraId="79002106" w14:textId="77777777" w:rsidR="00F86860" w:rsidRDefault="00F86860" w:rsidP="00F86860">
            <w:pPr>
              <w:rPr>
                <w:rFonts w:eastAsia="ＭＳ 明朝"/>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similar to </w:t>
            </w:r>
            <w:r w:rsidRPr="003D64B9">
              <w:t>PUSCH-repetition-Type-B</w:t>
            </w:r>
            <w:r>
              <w:t>, in this sense overall work is limited. DMRS bundling is considered together with repetition.</w:t>
            </w:r>
          </w:p>
        </w:tc>
      </w:tr>
      <w:tr w:rsidR="0062701F" w14:paraId="445DF0F3" w14:textId="77777777">
        <w:tc>
          <w:tcPr>
            <w:tcW w:w="2605" w:type="dxa"/>
          </w:tcPr>
          <w:p w14:paraId="385871A0" w14:textId="77777777" w:rsidR="0062701F" w:rsidRDefault="0062701F" w:rsidP="00D75360">
            <w:pPr>
              <w:rPr>
                <w:lang w:val="en-GB"/>
              </w:rPr>
            </w:pPr>
            <w:r>
              <w:rPr>
                <w:lang w:val="en-GB"/>
              </w:rPr>
              <w:t>SoftBank</w:t>
            </w:r>
          </w:p>
        </w:tc>
        <w:tc>
          <w:tcPr>
            <w:tcW w:w="6390" w:type="dxa"/>
          </w:tcPr>
          <w:p w14:paraId="340BD101" w14:textId="77777777" w:rsidR="0062701F" w:rsidRDefault="0062701F" w:rsidP="00D75360">
            <w:pPr>
              <w:rPr>
                <w:lang w:val="en-GB"/>
              </w:rPr>
            </w:pPr>
            <w:r>
              <w:rPr>
                <w:lang w:val="en-GB"/>
              </w:rPr>
              <w:t xml:space="preserve">We are OK to include this in the scope of this WI. However, we would </w:t>
            </w:r>
            <w:proofErr w:type="spellStart"/>
            <w:r>
              <w:rPr>
                <w:lang w:val="en-GB"/>
              </w:rPr>
              <w:t>emphaseize</w:t>
            </w:r>
            <w:proofErr w:type="spellEnd"/>
            <w:r>
              <w:rPr>
                <w:lang w:val="en-GB"/>
              </w:rPr>
              <w:t xml:space="preserve"> that Msg.3 PUSCH has higher priority than PUCCH from our perspective. This aspect should be taken into account when we need to give up something due to e.g. TU shortage. </w:t>
            </w:r>
          </w:p>
        </w:tc>
      </w:tr>
      <w:tr w:rsidR="008B17DA" w14:paraId="480D8296" w14:textId="77777777">
        <w:tc>
          <w:tcPr>
            <w:tcW w:w="2605" w:type="dxa"/>
          </w:tcPr>
          <w:p w14:paraId="3FF915FC" w14:textId="5A5A4EF8" w:rsidR="008B17DA" w:rsidRPr="008B17DA" w:rsidRDefault="008B17DA" w:rsidP="008B17DA">
            <w:pPr>
              <w:rPr>
                <w:lang w:val="en-GB"/>
              </w:rPr>
            </w:pPr>
            <w:r w:rsidRPr="008B17DA">
              <w:rPr>
                <w:rFonts w:eastAsiaTheme="minorEastAsia" w:hint="eastAsia"/>
                <w:lang w:val="en-GB" w:eastAsia="zh-CN"/>
              </w:rPr>
              <w:t>C</w:t>
            </w:r>
            <w:r w:rsidRPr="008B17DA">
              <w:rPr>
                <w:rFonts w:eastAsiaTheme="minorEastAsia"/>
                <w:lang w:val="en-GB" w:eastAsia="zh-CN"/>
              </w:rPr>
              <w:t>hina Telecom</w:t>
            </w:r>
          </w:p>
        </w:tc>
        <w:tc>
          <w:tcPr>
            <w:tcW w:w="6390" w:type="dxa"/>
          </w:tcPr>
          <w:p w14:paraId="51CD323F" w14:textId="55946CD0" w:rsidR="008B17DA" w:rsidRPr="008B17DA" w:rsidRDefault="008B17DA" w:rsidP="008B17DA">
            <w:pPr>
              <w:rPr>
                <w:lang w:val="en-GB"/>
              </w:rPr>
            </w:pPr>
            <w:r w:rsidRPr="008B17DA">
              <w:rPr>
                <w:rFonts w:eastAsia="ＭＳ 明朝" w:hint="eastAsia"/>
                <w:lang w:eastAsia="ja-JP"/>
              </w:rPr>
              <w:t>W</w:t>
            </w:r>
            <w:r w:rsidRPr="008B17DA">
              <w:rPr>
                <w:rFonts w:eastAsia="ＭＳ 明朝"/>
                <w:lang w:eastAsia="ja-JP"/>
              </w:rPr>
              <w:t>e think PUCCH enhancement is necessary. Considering the work load, one or two solutions can be included in the WID.</w:t>
            </w:r>
          </w:p>
        </w:tc>
      </w:tr>
      <w:tr w:rsidR="008A1BA5" w14:paraId="27BAC3CB" w14:textId="77777777">
        <w:tc>
          <w:tcPr>
            <w:tcW w:w="2605" w:type="dxa"/>
          </w:tcPr>
          <w:p w14:paraId="62EAB97E" w14:textId="063A629E" w:rsidR="008A1BA5" w:rsidRPr="008B17DA" w:rsidRDefault="008A1BA5" w:rsidP="008A1BA5">
            <w:pPr>
              <w:rPr>
                <w:rFonts w:eastAsiaTheme="minorEastAsia"/>
                <w:lang w:val="en-GB" w:eastAsia="zh-CN"/>
              </w:rPr>
            </w:pPr>
            <w:r>
              <w:rPr>
                <w:lang w:val="en-GB"/>
              </w:rPr>
              <w:t>Apple</w:t>
            </w:r>
          </w:p>
        </w:tc>
        <w:tc>
          <w:tcPr>
            <w:tcW w:w="6390" w:type="dxa"/>
          </w:tcPr>
          <w:p w14:paraId="61DAF375" w14:textId="76B5792A" w:rsidR="008A1BA5" w:rsidRPr="008B17DA" w:rsidRDefault="008A1BA5" w:rsidP="008A1BA5">
            <w:pPr>
              <w:rPr>
                <w:rFonts w:eastAsia="ＭＳ 明朝"/>
                <w:lang w:eastAsia="ja-JP"/>
              </w:rPr>
            </w:pPr>
            <w:r>
              <w:rPr>
                <w:lang w:val="en-GB"/>
              </w:rPr>
              <w:t>If PUCCH is considered as the bottleneck channel,</w:t>
            </w:r>
            <w:r>
              <w:rPr>
                <w:lang w:eastAsia="zh-CN"/>
              </w:rPr>
              <w:t xml:space="preserve"> </w:t>
            </w:r>
            <w:r>
              <w:rPr>
                <w:lang w:val="en-GB"/>
              </w:rPr>
              <w:t xml:space="preserve">dynamic PUCCH </w:t>
            </w:r>
            <w:proofErr w:type="spellStart"/>
            <w:r>
              <w:rPr>
                <w:lang w:val="en-GB"/>
              </w:rPr>
              <w:t>repetiton</w:t>
            </w:r>
            <w:proofErr w:type="spellEnd"/>
            <w:r>
              <w:rPr>
                <w:lang w:val="en-GB"/>
              </w:rPr>
              <w:t xml:space="preserve"> factor indication is preferred. The standard impacts and workload are moderate considering the TU allocation. We are also open to discuss further </w:t>
            </w:r>
            <w:r>
              <w:rPr>
                <w:lang w:eastAsia="zh-CN"/>
              </w:rPr>
              <w:t>DMRS-less PUCCH.</w:t>
            </w:r>
            <w:r w:rsidR="00705A1A">
              <w:rPr>
                <w:lang w:eastAsia="zh-CN"/>
              </w:rPr>
              <w:t xml:space="preserve"> For PUSCH repetition type B like PUCCH repetition, the use case for coverage enhancement is not clear enough, it could be </w:t>
            </w:r>
            <w:proofErr w:type="spellStart"/>
            <w:r w:rsidR="00705A1A">
              <w:rPr>
                <w:lang w:eastAsia="zh-CN"/>
              </w:rPr>
              <w:t>benefitial</w:t>
            </w:r>
            <w:proofErr w:type="spellEnd"/>
            <w:r w:rsidR="00705A1A">
              <w:rPr>
                <w:lang w:eastAsia="zh-CN"/>
              </w:rPr>
              <w:t xml:space="preserve"> from latency reduction perspective, thus this could be discussed at eURLLC WI.</w:t>
            </w:r>
          </w:p>
        </w:tc>
      </w:tr>
      <w:tr w:rsidR="00381013" w14:paraId="641F2311" w14:textId="77777777" w:rsidTr="00381013">
        <w:tc>
          <w:tcPr>
            <w:tcW w:w="2605" w:type="dxa"/>
          </w:tcPr>
          <w:p w14:paraId="35F3EAA1" w14:textId="77777777" w:rsidR="00381013" w:rsidRDefault="00381013" w:rsidP="00533F54">
            <w:pPr>
              <w:rPr>
                <w:lang w:val="en-GB"/>
              </w:rPr>
            </w:pPr>
            <w:r>
              <w:rPr>
                <w:rFonts w:hint="eastAsia"/>
                <w:lang w:val="en-GB" w:eastAsia="zh-CN"/>
              </w:rPr>
              <w:t>OPPO</w:t>
            </w:r>
          </w:p>
        </w:tc>
        <w:tc>
          <w:tcPr>
            <w:tcW w:w="6390" w:type="dxa"/>
          </w:tcPr>
          <w:p w14:paraId="697CE76C" w14:textId="77777777" w:rsidR="00381013" w:rsidRDefault="00381013" w:rsidP="00533F54">
            <w:pPr>
              <w:rPr>
                <w:lang w:val="en-GB" w:eastAsia="zh-CN"/>
              </w:rPr>
            </w:pPr>
            <w:r>
              <w:rPr>
                <w:lang w:val="en-GB" w:eastAsia="zh-CN"/>
              </w:rPr>
              <w:t>The PUCCH is observed as a channel close to PUSCH.  Should be both enhanced.</w:t>
            </w:r>
          </w:p>
          <w:p w14:paraId="77C6F844" w14:textId="77777777" w:rsidR="00381013" w:rsidRDefault="00381013" w:rsidP="00533F54">
            <w:pPr>
              <w:rPr>
                <w:lang w:val="en-GB" w:eastAsia="zh-CN"/>
              </w:rPr>
            </w:pPr>
            <w:r>
              <w:rPr>
                <w:lang w:val="en-GB" w:eastAsia="zh-CN"/>
              </w:rPr>
              <w:t xml:space="preserve">We think the DMRS-less PUCCH, dynamic PUCCH repetition and DMRS bundling can be supported.  The DMRS-less can bring coverage enhancement </w:t>
            </w:r>
            <w:r>
              <w:rPr>
                <w:lang w:val="en-GB" w:eastAsia="zh-CN"/>
              </w:rPr>
              <w:lastRenderedPageBreak/>
              <w:t xml:space="preserve">in single slot.  </w:t>
            </w:r>
            <w:r>
              <w:rPr>
                <w:rFonts w:hint="eastAsia"/>
                <w:lang w:val="en-GB" w:eastAsia="zh-CN"/>
              </w:rPr>
              <w:t>The</w:t>
            </w:r>
            <w:r>
              <w:rPr>
                <w:lang w:val="en-GB" w:eastAsia="zh-CN"/>
              </w:rPr>
              <w:t xml:space="preserve"> dynamic PUCCH repetition will improve resource efficiency. Bundling is </w:t>
            </w:r>
            <w:proofErr w:type="spellStart"/>
            <w:r>
              <w:rPr>
                <w:lang w:val="en-GB" w:eastAsia="zh-CN"/>
              </w:rPr>
              <w:t>natual</w:t>
            </w:r>
            <w:proofErr w:type="spellEnd"/>
            <w:r>
              <w:rPr>
                <w:lang w:val="en-GB" w:eastAsia="zh-CN"/>
              </w:rPr>
              <w:t xml:space="preserve"> results if phase continuity kept.</w:t>
            </w:r>
          </w:p>
          <w:p w14:paraId="272F4755" w14:textId="77777777" w:rsidR="00381013" w:rsidRDefault="00381013" w:rsidP="00533F54">
            <w:pPr>
              <w:rPr>
                <w:lang w:val="en-GB" w:eastAsia="zh-CN"/>
              </w:rPr>
            </w:pPr>
          </w:p>
          <w:p w14:paraId="5BD060D1" w14:textId="77777777" w:rsidR="00381013" w:rsidRDefault="00381013" w:rsidP="00533F54">
            <w:pPr>
              <w:rPr>
                <w:lang w:val="en-GB"/>
              </w:rPr>
            </w:pPr>
            <w:r>
              <w:rPr>
                <w:lang w:val="en-GB" w:eastAsia="zh-CN"/>
              </w:rPr>
              <w:t xml:space="preserve">Type B repetition can be considered to revise if the “mini-slot” capability is not required. </w:t>
            </w:r>
            <w:proofErr w:type="spellStart"/>
            <w:r>
              <w:rPr>
                <w:lang w:val="en-GB" w:eastAsia="zh-CN"/>
              </w:rPr>
              <w:t>E.g</w:t>
            </w:r>
            <w:proofErr w:type="spellEnd"/>
            <w:r>
              <w:rPr>
                <w:lang w:val="en-GB" w:eastAsia="zh-CN"/>
              </w:rPr>
              <w:t xml:space="preserve"> the repetition can be slot based but reuse some </w:t>
            </w:r>
            <w:proofErr w:type="spellStart"/>
            <w:r>
              <w:rPr>
                <w:lang w:val="en-GB" w:eastAsia="zh-CN"/>
              </w:rPr>
              <w:t>TypeB</w:t>
            </w:r>
            <w:proofErr w:type="spellEnd"/>
            <w:r>
              <w:rPr>
                <w:lang w:val="en-GB" w:eastAsia="zh-CN"/>
              </w:rPr>
              <w:t xml:space="preserve"> mechanism. Or, we  can further justify it in WI earlier stage.</w:t>
            </w:r>
          </w:p>
        </w:tc>
      </w:tr>
      <w:tr w:rsidR="00BB0104" w14:paraId="43EAF425" w14:textId="77777777" w:rsidTr="00381013">
        <w:tc>
          <w:tcPr>
            <w:tcW w:w="2605" w:type="dxa"/>
          </w:tcPr>
          <w:p w14:paraId="5DE82562" w14:textId="49299945" w:rsidR="00BB0104" w:rsidRDefault="00BB0104" w:rsidP="00533F54">
            <w:pPr>
              <w:rPr>
                <w:lang w:val="en-GB" w:eastAsia="zh-CN"/>
              </w:rPr>
            </w:pPr>
            <w:r>
              <w:rPr>
                <w:rFonts w:hint="eastAsia"/>
                <w:lang w:val="en-GB" w:eastAsia="zh-CN"/>
              </w:rPr>
              <w:lastRenderedPageBreak/>
              <w:t>CATT</w:t>
            </w:r>
          </w:p>
        </w:tc>
        <w:tc>
          <w:tcPr>
            <w:tcW w:w="6390" w:type="dxa"/>
          </w:tcPr>
          <w:p w14:paraId="2DEEF99E" w14:textId="5BE9C05C" w:rsidR="00BB0104" w:rsidRDefault="00BB0104" w:rsidP="00533F54">
            <w:pPr>
              <w:rPr>
                <w:lang w:val="en-GB" w:eastAsia="zh-CN"/>
              </w:rPr>
            </w:pPr>
            <w:r>
              <w:rPr>
                <w:rFonts w:hint="eastAsia"/>
                <w:lang w:val="en-GB" w:eastAsia="zh-CN"/>
              </w:rPr>
              <w:t xml:space="preserve">In general, it is not feasible to include all the PUCCH enhancements techniques in the WI. In our view, no more than two techniques should be selected from the four candidates to make sure that the scope is </w:t>
            </w:r>
            <w:proofErr w:type="spellStart"/>
            <w:r>
              <w:rPr>
                <w:rFonts w:hint="eastAsia"/>
                <w:lang w:val="en-GB" w:eastAsia="zh-CN"/>
              </w:rPr>
              <w:t>managable</w:t>
            </w:r>
            <w:proofErr w:type="spellEnd"/>
            <w:r>
              <w:rPr>
                <w:rFonts w:hint="eastAsia"/>
                <w:lang w:val="en-GB" w:eastAsia="zh-CN"/>
              </w:rPr>
              <w:t xml:space="preserve">. We would like to </w:t>
            </w:r>
            <w:r>
              <w:rPr>
                <w:lang w:val="en-GB" w:eastAsia="zh-CN"/>
              </w:rPr>
              <w:t>prioritize</w:t>
            </w:r>
            <w:r>
              <w:rPr>
                <w:rFonts w:hint="eastAsia"/>
                <w:lang w:val="en-GB" w:eastAsia="zh-CN"/>
              </w:rPr>
              <w:t xml:space="preserve"> dynamic PUCCH repetition factor indication and DMRS bundling considering the moderate specification impact. We do not agree to include </w:t>
            </w:r>
            <w:r w:rsidRPr="003D64B9">
              <w:t>PUSCH-repetition-Type-B like PUCCH repetition</w:t>
            </w:r>
            <w:r>
              <w:rPr>
                <w:rFonts w:hint="eastAsia"/>
                <w:lang w:eastAsia="zh-CN"/>
              </w:rPr>
              <w:t xml:space="preserve"> considering that the performance gain in terms of coverage enhancements have not been justified, it is a payload size dependent solution, and the specification impact would be large.</w:t>
            </w:r>
          </w:p>
        </w:tc>
      </w:tr>
      <w:tr w:rsidR="005F332B" w14:paraId="25761D63" w14:textId="77777777" w:rsidTr="00381013">
        <w:tc>
          <w:tcPr>
            <w:tcW w:w="2605" w:type="dxa"/>
          </w:tcPr>
          <w:p w14:paraId="0E2C2A0B" w14:textId="732511B9" w:rsidR="005F332B" w:rsidRDefault="005F332B" w:rsidP="005F332B">
            <w:pPr>
              <w:rPr>
                <w:lang w:val="en-GB" w:eastAsia="zh-CN"/>
              </w:rPr>
            </w:pPr>
            <w:r>
              <w:rPr>
                <w:rFonts w:eastAsia="ＭＳ 明朝" w:hint="eastAsia"/>
                <w:lang w:val="en-GB" w:eastAsia="ja-JP"/>
              </w:rPr>
              <w:t>NTT DOCOMO</w:t>
            </w:r>
          </w:p>
        </w:tc>
        <w:tc>
          <w:tcPr>
            <w:tcW w:w="6390" w:type="dxa"/>
          </w:tcPr>
          <w:p w14:paraId="4F55B10D" w14:textId="7025CCB5" w:rsidR="005F332B" w:rsidRDefault="005F332B" w:rsidP="005F332B">
            <w:pPr>
              <w:rPr>
                <w:lang w:val="en-GB" w:eastAsia="zh-CN"/>
              </w:rPr>
            </w:pPr>
            <w:r w:rsidRPr="00A168C4">
              <w:rPr>
                <w:rFonts w:eastAsia="ＭＳ 明朝" w:hint="eastAsia"/>
                <w:lang w:val="en-GB" w:eastAsia="ja-JP"/>
              </w:rPr>
              <w:t>We don</w:t>
            </w:r>
            <w:r w:rsidRPr="00A168C4">
              <w:rPr>
                <w:rFonts w:eastAsia="ＭＳ 明朝"/>
                <w:lang w:val="en-GB" w:eastAsia="ja-JP"/>
              </w:rPr>
              <w:t xml:space="preserve">’t have strong preference </w:t>
            </w:r>
            <w:r>
              <w:rPr>
                <w:rFonts w:eastAsia="ＭＳ 明朝"/>
                <w:lang w:val="en-GB" w:eastAsia="ja-JP"/>
              </w:rPr>
              <w:t>on any specific</w:t>
            </w:r>
            <w:r w:rsidRPr="00A168C4">
              <w:rPr>
                <w:rFonts w:eastAsia="ＭＳ 明朝"/>
                <w:lang w:val="en-GB" w:eastAsia="ja-JP"/>
              </w:rPr>
              <w:t xml:space="preserve"> solution. </w:t>
            </w:r>
            <w:r>
              <w:rPr>
                <w:rFonts w:eastAsia="ＭＳ 明朝"/>
                <w:lang w:val="en-GB" w:eastAsia="ja-JP"/>
              </w:rPr>
              <w:t xml:space="preserve">However, </w:t>
            </w:r>
            <w:r>
              <w:t>a</w:t>
            </w:r>
            <w:r w:rsidRPr="00A168C4">
              <w:t>pproximately 1-2 dB enhancement may be necessary for format 1 and format 3 with 11 bits pay load size, and 5-6 dB enhancement may be necessary for format 3 with 22 bits pay load size based on the study for the FR1 baseline coverage performance. Therefore, multiple coverage enhancement techniques would be necessary to achieve the target performance</w:t>
            </w:r>
            <w:r>
              <w:t xml:space="preserve"> for PUCCH</w:t>
            </w:r>
            <w:r w:rsidRPr="00A168C4">
              <w:t>.</w:t>
            </w:r>
          </w:p>
        </w:tc>
      </w:tr>
      <w:tr w:rsidR="006C7A45" w14:paraId="3653CD98" w14:textId="77777777" w:rsidTr="00381013">
        <w:tc>
          <w:tcPr>
            <w:tcW w:w="2605" w:type="dxa"/>
          </w:tcPr>
          <w:p w14:paraId="4A70A828" w14:textId="53F0C490" w:rsidR="006C7A45" w:rsidRDefault="006C7A45" w:rsidP="005F332B">
            <w:pPr>
              <w:rPr>
                <w:rFonts w:eastAsia="ＭＳ 明朝"/>
                <w:lang w:val="en-GB" w:eastAsia="ja-JP"/>
              </w:rPr>
            </w:pPr>
            <w:proofErr w:type="spellStart"/>
            <w:r>
              <w:rPr>
                <w:rFonts w:eastAsia="ＭＳ 明朝"/>
                <w:lang w:val="en-GB" w:eastAsia="ja-JP"/>
              </w:rPr>
              <w:t>InterDigital</w:t>
            </w:r>
            <w:proofErr w:type="spellEnd"/>
          </w:p>
        </w:tc>
        <w:tc>
          <w:tcPr>
            <w:tcW w:w="6390" w:type="dxa"/>
          </w:tcPr>
          <w:p w14:paraId="5EEFF340" w14:textId="16514455" w:rsidR="006C7A45" w:rsidRPr="00A168C4" w:rsidRDefault="006C7A45" w:rsidP="005F332B">
            <w:pPr>
              <w:rPr>
                <w:rFonts w:eastAsia="ＭＳ 明朝"/>
                <w:lang w:val="en-GB" w:eastAsia="ja-JP"/>
              </w:rPr>
            </w:pPr>
            <w:r>
              <w:rPr>
                <w:lang w:val="en-GB"/>
              </w:rPr>
              <w:t>In general, we are supportive to include PUCCH enhancement as it was identified as a bottleneck channel during study. For the enhancement schemes</w:t>
            </w:r>
            <w:r w:rsidRPr="00AA020E">
              <w:t xml:space="preserve">, we support DMRS-less PUCCH with UCI payload up to 11 bits for power efficient PUCCH transmission and DMRS bundling across PUCCH repetitions to </w:t>
            </w:r>
            <w:proofErr w:type="spellStart"/>
            <w:r w:rsidRPr="00AA020E">
              <w:t>enhancem</w:t>
            </w:r>
            <w:proofErr w:type="spellEnd"/>
            <w:r w:rsidRPr="00AA020E">
              <w:t xml:space="preserve"> channel estimation performance. Regarding DMRS-less PUCCH, we are also fine to limit the scope to long PUCCH only if it helps for TU management.</w:t>
            </w:r>
          </w:p>
        </w:tc>
      </w:tr>
      <w:tr w:rsidR="009F2DD5" w14:paraId="63341BC0" w14:textId="77777777" w:rsidTr="00381013">
        <w:tc>
          <w:tcPr>
            <w:tcW w:w="2605" w:type="dxa"/>
          </w:tcPr>
          <w:p w14:paraId="469FDAC5" w14:textId="2C01F046" w:rsidR="009F2DD5" w:rsidRDefault="009F2DD5" w:rsidP="009F2DD5">
            <w:pPr>
              <w:rPr>
                <w:rFonts w:eastAsia="ＭＳ 明朝"/>
                <w:lang w:val="en-GB" w:eastAsia="ja-JP"/>
              </w:rPr>
            </w:pPr>
            <w:r>
              <w:rPr>
                <w:lang w:val="en-GB"/>
              </w:rPr>
              <w:t>Nokia, NSB</w:t>
            </w:r>
          </w:p>
        </w:tc>
        <w:tc>
          <w:tcPr>
            <w:tcW w:w="6390" w:type="dxa"/>
          </w:tcPr>
          <w:p w14:paraId="616B7A3B" w14:textId="77777777" w:rsidR="009F2DD5" w:rsidRDefault="009F2DD5" w:rsidP="009F2DD5">
            <w:r>
              <w:rPr>
                <w:lang w:val="en-GB"/>
              </w:rPr>
              <w:t xml:space="preserve">Indeed no consensus has been achieved in RAN1 to support PUCCH enhancements. In fact,  it has been shown that the </w:t>
            </w:r>
            <w:r w:rsidRPr="00BF4924">
              <w:t xml:space="preserve">need for PUCCH enhancements </w:t>
            </w:r>
            <w:r>
              <w:t>is</w:t>
            </w:r>
            <w:r w:rsidRPr="00BF4924">
              <w:t xml:space="preserve"> lower than </w:t>
            </w:r>
            <w:r>
              <w:t xml:space="preserve">the </w:t>
            </w:r>
            <w:r w:rsidRPr="00BF4924">
              <w:t>need for enhancements to channels/signals involved in RACH procedure</w:t>
            </w:r>
            <w:r>
              <w:t xml:space="preserve">, both in FR1 and in FR2. Hence, there is no reason to assume that the WID must include PUCCH enhancements, and such enhancements can only be potentially considered with lower priority compared to the other channels (i.e. msg3 and PRACH). </w:t>
            </w:r>
          </w:p>
          <w:p w14:paraId="733D0A3D" w14:textId="77777777" w:rsidR="009F2DD5" w:rsidRDefault="009F2DD5" w:rsidP="009F2DD5">
            <w:r>
              <w:t>It should be noted that PUCCH repetition is already under consideration in other WIs, and one needs to clarify what extra enhancements would need to be considered here on top of what is already addressed by IIOT/URLLC and Fe-MIMO (Multi-TRP).</w:t>
            </w:r>
          </w:p>
          <w:p w14:paraId="7D989FB7" w14:textId="07BEBA14" w:rsidR="009F2DD5" w:rsidRDefault="009F2DD5" w:rsidP="009F2DD5">
            <w:pPr>
              <w:rPr>
                <w:lang w:val="en-GB"/>
              </w:rPr>
            </w:pPr>
            <w:r>
              <w:rPr>
                <w:lang w:val="en-GB"/>
              </w:rPr>
              <w:lastRenderedPageBreak/>
              <w:t xml:space="preserve">In addition, </w:t>
            </w:r>
            <w:r>
              <w:t xml:space="preserve">DMRS-less PUCCH and </w:t>
            </w:r>
            <w:r w:rsidRPr="003D64B9">
              <w:t>PUSCH-repetition-Type-B like PUCCH repetition</w:t>
            </w:r>
            <w:r>
              <w:t xml:space="preserve"> would require significant standardization effort, and if any of those techniques are to be considered, then there is a need to reduce the overall scope of the WID, including the PUSCH aspects that have been recommended by the TR.</w:t>
            </w:r>
          </w:p>
        </w:tc>
      </w:tr>
      <w:tr w:rsidR="000E740D" w14:paraId="059FC9B9" w14:textId="77777777" w:rsidTr="000E740D">
        <w:tc>
          <w:tcPr>
            <w:tcW w:w="2605" w:type="dxa"/>
          </w:tcPr>
          <w:p w14:paraId="5440CADE" w14:textId="77777777" w:rsidR="000E740D" w:rsidRDefault="000E740D" w:rsidP="001B1C54">
            <w:pPr>
              <w:rPr>
                <w:lang w:val="en-GB"/>
              </w:rPr>
            </w:pPr>
            <w:r>
              <w:rPr>
                <w:lang w:val="en-GB"/>
              </w:rPr>
              <w:lastRenderedPageBreak/>
              <w:t>Ericsson</w:t>
            </w:r>
          </w:p>
        </w:tc>
        <w:tc>
          <w:tcPr>
            <w:tcW w:w="6390" w:type="dxa"/>
          </w:tcPr>
          <w:p w14:paraId="54B3826F" w14:textId="77777777" w:rsidR="000E740D" w:rsidRDefault="000E740D" w:rsidP="001B1C54">
            <w:pPr>
              <w:rPr>
                <w:lang w:val="en-GB"/>
              </w:rPr>
            </w:pPr>
            <w:r w:rsidRPr="005A1ED7">
              <w:rPr>
                <w:b/>
                <w:lang w:val="en-GB"/>
              </w:rPr>
              <w:t xml:space="preserve">Suggest to specify support for repetition of aperiodic CSI on PUCCH or PUSCH or dynamic </w:t>
            </w:r>
            <w:r>
              <w:rPr>
                <w:b/>
                <w:lang w:val="en-GB"/>
              </w:rPr>
              <w:t xml:space="preserve">indication of PUCCH </w:t>
            </w:r>
            <w:r w:rsidRPr="005A1ED7">
              <w:rPr>
                <w:b/>
                <w:lang w:val="en-GB"/>
              </w:rPr>
              <w:t xml:space="preserve">repetition </w:t>
            </w:r>
            <w:r>
              <w:rPr>
                <w:b/>
                <w:lang w:val="en-GB"/>
              </w:rPr>
              <w:t>factor</w:t>
            </w:r>
            <w:r w:rsidRPr="005A1ED7">
              <w:rPr>
                <w:b/>
                <w:lang w:val="en-GB"/>
              </w:rPr>
              <w:t xml:space="preserve">.  </w:t>
            </w:r>
            <w:r>
              <w:rPr>
                <w:lang w:val="en-GB"/>
              </w:rPr>
              <w:t xml:space="preserve">As discussed in more detail in </w:t>
            </w:r>
            <w:r w:rsidRPr="00644EC8">
              <w:rPr>
                <w:lang w:val="en-GB"/>
              </w:rPr>
              <w:t>RP-202410</w:t>
            </w:r>
            <w:r>
              <w:rPr>
                <w:lang w:val="en-GB"/>
              </w:rPr>
              <w:t xml:space="preserve">, using sequence based PUCCH (‘DMRS-less’) transmission and an advanced receiver for up to 11 bits does not improve performance over where advanced receivers are used for Rel-15/16 PUCCH.   On the other hand, as observed in 38.830, repetition can bring 5 dB gain with 8 repetitions (without cross slot channel estimation), and so supporting repetition for aperiodic CSI on PUCCH or dynamic indication of repetition for PUCCH can be quite beneficial, while at the same time having relatively small specification effort.  DMRS bundling for PUCCH is a logical second step, since it can bring e.g. 0.85 – 1.3 dB gain according to 38.830, and since further input is needed from RAN4 on the conditions where this can </w:t>
            </w:r>
            <w:proofErr w:type="spellStart"/>
            <w:r>
              <w:rPr>
                <w:lang w:val="en-GB"/>
              </w:rPr>
              <w:t>can</w:t>
            </w:r>
            <w:proofErr w:type="spellEnd"/>
            <w:r>
              <w:rPr>
                <w:lang w:val="en-GB"/>
              </w:rPr>
              <w:t xml:space="preserve"> be obtained.  So while potentially useful, DMRS bundling for PUCCH is not so high a priority for these reasons, and may moreover be hard to squeeze in given other objectives. Type B-like PUCCH repetition is mainly for short PUCCH enhancement which is not as clearly beneficial to us, especially given the specification impact and the fact that a long PUCCH format can be used with repetition.</w:t>
            </w:r>
          </w:p>
        </w:tc>
      </w:tr>
      <w:tr w:rsidR="00833757" w14:paraId="6D1098A0" w14:textId="77777777" w:rsidTr="000E740D">
        <w:tc>
          <w:tcPr>
            <w:tcW w:w="2605" w:type="dxa"/>
          </w:tcPr>
          <w:p w14:paraId="3A89F8A6" w14:textId="18CE90FD" w:rsidR="00833757" w:rsidRDefault="00833757" w:rsidP="001B1C54">
            <w:pPr>
              <w:rPr>
                <w:lang w:val="en-GB" w:eastAsia="zh-CN"/>
              </w:rPr>
            </w:pPr>
            <w:r>
              <w:rPr>
                <w:rFonts w:hint="eastAsia"/>
                <w:lang w:val="en-GB" w:eastAsia="zh-CN"/>
              </w:rPr>
              <w:t>X</w:t>
            </w:r>
            <w:r>
              <w:rPr>
                <w:lang w:val="en-GB" w:eastAsia="zh-CN"/>
              </w:rPr>
              <w:t>iaomi</w:t>
            </w:r>
          </w:p>
        </w:tc>
        <w:tc>
          <w:tcPr>
            <w:tcW w:w="6390" w:type="dxa"/>
          </w:tcPr>
          <w:p w14:paraId="5A14DA89" w14:textId="33BE1EAE" w:rsidR="00833757" w:rsidRPr="005A1ED7" w:rsidRDefault="00833757" w:rsidP="00833757">
            <w:pPr>
              <w:rPr>
                <w:b/>
                <w:lang w:val="en-GB"/>
              </w:rPr>
            </w:pPr>
            <w:r w:rsidRPr="00833757">
              <w:rPr>
                <w:lang w:val="en-GB" w:eastAsia="zh-CN"/>
              </w:rPr>
              <w:t>We think one or two solutions should be mainly considered</w:t>
            </w:r>
            <w:r>
              <w:rPr>
                <w:lang w:val="en-GB" w:eastAsia="zh-CN"/>
              </w:rPr>
              <w:t xml:space="preserve"> and have high priority</w:t>
            </w:r>
            <w:r w:rsidRPr="00833757">
              <w:rPr>
                <w:lang w:val="en-GB" w:eastAsia="zh-CN"/>
              </w:rPr>
              <w:t xml:space="preserve"> </w:t>
            </w:r>
            <w:r>
              <w:rPr>
                <w:lang w:val="en-GB" w:eastAsia="zh-CN"/>
              </w:rPr>
              <w:t xml:space="preserve">considering </w:t>
            </w:r>
            <w:r w:rsidRPr="00833757">
              <w:rPr>
                <w:lang w:val="en-GB" w:eastAsia="zh-CN"/>
              </w:rPr>
              <w:t>the TU shortage.</w:t>
            </w:r>
            <w:r>
              <w:rPr>
                <w:lang w:val="en-GB" w:eastAsia="zh-CN"/>
              </w:rPr>
              <w:t xml:space="preserve"> </w:t>
            </w:r>
            <w:proofErr w:type="spellStart"/>
            <w:r>
              <w:rPr>
                <w:lang w:val="en-GB" w:eastAsia="zh-CN"/>
              </w:rPr>
              <w:t>Furthermore,we</w:t>
            </w:r>
            <w:proofErr w:type="spellEnd"/>
            <w:r w:rsidRPr="00833757">
              <w:rPr>
                <w:lang w:val="en-GB" w:eastAsia="zh-CN"/>
              </w:rPr>
              <w:t xml:space="preserve"> recommend</w:t>
            </w:r>
            <w:r>
              <w:rPr>
                <w:lang w:val="en-GB" w:eastAsia="zh-CN"/>
              </w:rPr>
              <w:t xml:space="preserve"> that</w:t>
            </w:r>
            <w:r w:rsidRPr="00833757">
              <w:rPr>
                <w:lang w:val="en-GB" w:eastAsia="zh-CN"/>
              </w:rPr>
              <w:t xml:space="preserve"> different solutions for short PUCCH or long PUCCH should be discussed and limited </w:t>
            </w:r>
            <w:proofErr w:type="spellStart"/>
            <w:r w:rsidRPr="00833757">
              <w:rPr>
                <w:lang w:val="en-GB" w:eastAsia="zh-CN"/>
              </w:rPr>
              <w:t>sperately</w:t>
            </w:r>
            <w:proofErr w:type="spellEnd"/>
            <w:r w:rsidRPr="00833757">
              <w:rPr>
                <w:lang w:val="en-GB" w:eastAsia="zh-CN"/>
              </w:rPr>
              <w:t xml:space="preserve">. For example, we think </w:t>
            </w:r>
            <w:r w:rsidRPr="00833757">
              <w:t xml:space="preserve">PUSCH-repetition-Type-B like PUCCH repetition is more suitable for short PUCCH format </w:t>
            </w:r>
            <w:proofErr w:type="spellStart"/>
            <w:r w:rsidRPr="00833757">
              <w:t>enhancemen</w:t>
            </w:r>
            <w:proofErr w:type="spellEnd"/>
            <w:r w:rsidRPr="00833757">
              <w:t xml:space="preserve"> </w:t>
            </w:r>
            <w:proofErr w:type="spellStart"/>
            <w:r w:rsidRPr="00833757">
              <w:t>whilt</w:t>
            </w:r>
            <w:proofErr w:type="spellEnd"/>
            <w:r w:rsidRPr="00833757">
              <w:t xml:space="preserve"> DMRS-less and DMRS bundling across PUCCH repetitions can be limited to long PUCCH.</w:t>
            </w:r>
          </w:p>
        </w:tc>
      </w:tr>
      <w:tr w:rsidR="005D1752" w14:paraId="7F9EDAEA" w14:textId="77777777" w:rsidTr="001026BD">
        <w:tc>
          <w:tcPr>
            <w:tcW w:w="2605" w:type="dxa"/>
          </w:tcPr>
          <w:p w14:paraId="1559FADD" w14:textId="77777777" w:rsidR="005D1752" w:rsidRDefault="005D1752" w:rsidP="001026BD">
            <w:pPr>
              <w:rPr>
                <w:rFonts w:eastAsia="ＭＳ 明朝"/>
                <w:lang w:val="en-GB" w:eastAsia="ja-JP"/>
              </w:rPr>
            </w:pPr>
            <w:r>
              <w:rPr>
                <w:rFonts w:eastAsia="ＭＳ 明朝"/>
                <w:lang w:val="en-GB" w:eastAsia="ja-JP"/>
              </w:rPr>
              <w:t>MediaTek</w:t>
            </w:r>
          </w:p>
        </w:tc>
        <w:tc>
          <w:tcPr>
            <w:tcW w:w="6390" w:type="dxa"/>
          </w:tcPr>
          <w:p w14:paraId="37F9A795" w14:textId="77777777" w:rsidR="005D1752" w:rsidRDefault="005D1752" w:rsidP="001026BD">
            <w:pPr>
              <w:rPr>
                <w:lang w:val="en-GB"/>
              </w:rPr>
            </w:pPr>
            <w:r>
              <w:rPr>
                <w:lang w:val="en-GB"/>
              </w:rPr>
              <w:t xml:space="preserve">Supposing PUSCH and msg3 </w:t>
            </w:r>
            <w:proofErr w:type="spellStart"/>
            <w:r>
              <w:rPr>
                <w:lang w:val="en-GB"/>
              </w:rPr>
              <w:t>enhancments</w:t>
            </w:r>
            <w:proofErr w:type="spellEnd"/>
            <w:r>
              <w:rPr>
                <w:lang w:val="en-GB"/>
              </w:rPr>
              <w:t xml:space="preserve"> will be part of the scope, there are no sufficient TUs for PUCCH enhancement especially to cover all listed solutions. In FR1, PUCCH is listed as the bottleneck channel only in one scenario (with similar performance as PUSCH). So if necessary to handle it under CE WI, the PUCCH enhancement should be simple and efficient to avoid any over-design, e.g., only solution 3 (</w:t>
            </w:r>
            <w:r w:rsidRPr="00D765E7">
              <w:rPr>
                <w:lang w:val="en-GB"/>
              </w:rPr>
              <w:t>dynamic PUCCH repetition factor indication</w:t>
            </w:r>
            <w:r>
              <w:rPr>
                <w:lang w:val="en-GB"/>
              </w:rPr>
              <w:t xml:space="preserve">). On the other hand, PUCCH </w:t>
            </w:r>
            <w:proofErr w:type="spellStart"/>
            <w:r>
              <w:rPr>
                <w:lang w:val="en-GB"/>
              </w:rPr>
              <w:t>enhancments</w:t>
            </w:r>
            <w:proofErr w:type="spellEnd"/>
            <w:r>
              <w:rPr>
                <w:lang w:val="en-GB"/>
              </w:rPr>
              <w:t xml:space="preserve"> can be discussed/handled under the other topic (e.g., MIMO) considering the balance between UL high rank feedback and DL MIMO transmission.</w:t>
            </w:r>
          </w:p>
        </w:tc>
      </w:tr>
      <w:tr w:rsidR="004B6955" w14:paraId="0D915F0B" w14:textId="77777777" w:rsidTr="001026BD">
        <w:tc>
          <w:tcPr>
            <w:tcW w:w="2605" w:type="dxa"/>
          </w:tcPr>
          <w:p w14:paraId="6388A6C0" w14:textId="5902E4DF" w:rsidR="004B6955" w:rsidRDefault="004B6955" w:rsidP="004B6955">
            <w:pPr>
              <w:rPr>
                <w:rFonts w:eastAsia="ＭＳ 明朝"/>
                <w:lang w:val="en-GB" w:eastAsia="ja-JP"/>
              </w:rPr>
            </w:pPr>
            <w:r>
              <w:rPr>
                <w:rFonts w:eastAsia="ＭＳ 明朝"/>
                <w:lang w:val="en-GB" w:eastAsia="zh-CN"/>
              </w:rPr>
              <w:t>Sharp</w:t>
            </w:r>
          </w:p>
        </w:tc>
        <w:tc>
          <w:tcPr>
            <w:tcW w:w="6390" w:type="dxa"/>
          </w:tcPr>
          <w:p w14:paraId="0C72075E" w14:textId="5F131B2C" w:rsidR="004B6955" w:rsidRDefault="004B6955" w:rsidP="004B6955">
            <w:pPr>
              <w:rPr>
                <w:lang w:val="en-GB"/>
              </w:rPr>
            </w:pPr>
            <w:r>
              <w:rPr>
                <w:rFonts w:eastAsia="ＭＳ 明朝"/>
                <w:lang w:val="en-GB" w:eastAsia="zh-CN"/>
              </w:rPr>
              <w:t>We support DMRS-less PUCCH. Majority of sources showed the performance gain.</w:t>
            </w:r>
          </w:p>
        </w:tc>
      </w:tr>
      <w:tr w:rsidR="005D1752" w14:paraId="3FED8026" w14:textId="77777777" w:rsidTr="000E740D">
        <w:tc>
          <w:tcPr>
            <w:tcW w:w="2605" w:type="dxa"/>
          </w:tcPr>
          <w:p w14:paraId="32566338" w14:textId="77777777" w:rsidR="005D1752" w:rsidRPr="005D1752" w:rsidRDefault="005D1752" w:rsidP="001B1C54">
            <w:pPr>
              <w:rPr>
                <w:lang w:eastAsia="zh-CN"/>
              </w:rPr>
            </w:pPr>
          </w:p>
        </w:tc>
        <w:tc>
          <w:tcPr>
            <w:tcW w:w="6390" w:type="dxa"/>
          </w:tcPr>
          <w:p w14:paraId="37292141" w14:textId="77777777" w:rsidR="005D1752" w:rsidRPr="00833757" w:rsidRDefault="005D1752" w:rsidP="00833757">
            <w:pPr>
              <w:rPr>
                <w:lang w:val="en-GB" w:eastAsia="zh-CN"/>
              </w:rPr>
            </w:pPr>
          </w:p>
        </w:tc>
      </w:tr>
    </w:tbl>
    <w:p w14:paraId="62F16F18" w14:textId="77777777" w:rsidR="0080691A" w:rsidRPr="00381013" w:rsidRDefault="0080691A">
      <w:pPr>
        <w:rPr>
          <w:lang w:val="en-GB"/>
        </w:rPr>
      </w:pPr>
    </w:p>
    <w:p w14:paraId="633FDD3C" w14:textId="77777777" w:rsidR="0080691A" w:rsidRDefault="008254F1">
      <w:pPr>
        <w:rPr>
          <w:highlight w:val="yellow"/>
        </w:rPr>
      </w:pPr>
      <w:r>
        <w:rPr>
          <w:highlight w:val="yellow"/>
        </w:rPr>
        <w:t>Proposals:</w:t>
      </w:r>
    </w:p>
    <w:p w14:paraId="241727C2" w14:textId="77777777" w:rsidR="0080691A" w:rsidRDefault="008254F1">
      <w:pPr>
        <w:pStyle w:val="afa"/>
        <w:numPr>
          <w:ilvl w:val="0"/>
          <w:numId w:val="9"/>
        </w:numPr>
        <w:rPr>
          <w:highlight w:val="yellow"/>
        </w:rPr>
      </w:pPr>
      <w:r>
        <w:rPr>
          <w:highlight w:val="yellow"/>
        </w:rPr>
        <w:t>TBD</w:t>
      </w:r>
    </w:p>
    <w:p w14:paraId="275CF29A" w14:textId="77777777" w:rsidR="0080691A" w:rsidRDefault="0080691A">
      <w:pPr>
        <w:rPr>
          <w:lang w:val="en-GB" w:eastAsia="ja-JP"/>
        </w:rPr>
      </w:pPr>
    </w:p>
    <w:p w14:paraId="33D3CF78" w14:textId="77777777" w:rsidR="0080691A" w:rsidRDefault="008254F1">
      <w:pPr>
        <w:pStyle w:val="3"/>
        <w:rPr>
          <w:lang w:eastAsia="ja-JP"/>
        </w:rPr>
      </w:pPr>
      <w:r>
        <w:rPr>
          <w:lang w:eastAsia="ja-JP"/>
        </w:rPr>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4"/>
        <w:rPr>
          <w:lang w:eastAsia="ja-JP"/>
        </w:rPr>
      </w:pPr>
      <w:r>
        <w:rPr>
          <w:lang w:eastAsia="ja-JP"/>
        </w:rPr>
        <w:t>Potential Msg3 Enhancements</w:t>
      </w:r>
    </w:p>
    <w:p w14:paraId="3279B405"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01FBF6D7" w14:textId="77777777" w:rsidR="0080691A" w:rsidRDefault="008254F1">
      <w:pPr>
        <w:pStyle w:val="afa"/>
        <w:numPr>
          <w:ilvl w:val="0"/>
          <w:numId w:val="9"/>
        </w:numPr>
        <w:rPr>
          <w:lang w:val="en-GB" w:eastAsia="ja-JP"/>
        </w:rPr>
      </w:pPr>
      <w:r>
        <w:rPr>
          <w:lang w:eastAsia="zh-CN"/>
        </w:rPr>
        <w:t>[</w:t>
      </w:r>
      <w:r>
        <w:rPr>
          <w:rFonts w:hint="eastAsia"/>
          <w:lang w:eastAsia="zh-CN"/>
        </w:rPr>
        <w:t>S</w:t>
      </w:r>
      <w:r>
        <w:rPr>
          <w:lang w:eastAsia="zh-CN"/>
        </w:rPr>
        <w:t>pecify mechanism to support PUSCH repetitions for Msg3 [RAN1]]</w:t>
      </w:r>
    </w:p>
    <w:p w14:paraId="3A395379" w14:textId="77777777" w:rsidR="0080691A" w:rsidRDefault="008254F1">
      <w:r>
        <w:t xml:space="preserve">Questions: </w:t>
      </w:r>
    </w:p>
    <w:p w14:paraId="444419BB" w14:textId="77777777" w:rsidR="0080691A" w:rsidRDefault="008254F1">
      <w:pPr>
        <w:pStyle w:val="afa"/>
        <w:numPr>
          <w:ilvl w:val="0"/>
          <w:numId w:val="9"/>
        </w:numPr>
      </w:pPr>
      <w:r>
        <w:t xml:space="preserve">Would you recommend </w:t>
      </w:r>
      <w:r>
        <w:rPr>
          <w:lang w:eastAsia="zh-CN"/>
        </w:rPr>
        <w:t>supporting PUSCH repetitions for Msg3?</w:t>
      </w:r>
      <w:r>
        <w:t xml:space="preserve"> Why/why not?</w:t>
      </w:r>
    </w:p>
    <w:p w14:paraId="039C0470" w14:textId="77777777" w:rsidR="0080691A" w:rsidRDefault="008254F1">
      <w:pPr>
        <w:pStyle w:val="afa"/>
        <w:numPr>
          <w:ilvl w:val="1"/>
          <w:numId w:val="9"/>
        </w:numPr>
      </w:pPr>
      <w:r>
        <w:t>Please elaborate detailed thoughts</w:t>
      </w:r>
    </w:p>
    <w:p w14:paraId="1362E693" w14:textId="77777777" w:rsidR="0080691A" w:rsidRDefault="0080691A"/>
    <w:tbl>
      <w:tblPr>
        <w:tblStyle w:val="af4"/>
        <w:tblW w:w="0" w:type="auto"/>
        <w:tblLook w:val="04A0" w:firstRow="1" w:lastRow="0" w:firstColumn="1" w:lastColumn="0" w:noHBand="0" w:noVBand="1"/>
      </w:tblPr>
      <w:tblGrid>
        <w:gridCol w:w="2605"/>
        <w:gridCol w:w="6390"/>
      </w:tblGrid>
      <w:tr w:rsidR="0080691A" w14:paraId="4732A277" w14:textId="77777777">
        <w:tc>
          <w:tcPr>
            <w:tcW w:w="2605" w:type="dxa"/>
          </w:tcPr>
          <w:p w14:paraId="54345D7C" w14:textId="77777777" w:rsidR="0080691A" w:rsidRDefault="008254F1">
            <w:pPr>
              <w:rPr>
                <w:b/>
                <w:bCs/>
                <w:lang w:val="en-GB"/>
              </w:rPr>
            </w:pPr>
            <w:r>
              <w:rPr>
                <w:b/>
                <w:bCs/>
                <w:lang w:val="en-GB"/>
              </w:rPr>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tc>
          <w:tcPr>
            <w:tcW w:w="2605" w:type="dxa"/>
          </w:tcPr>
          <w:p w14:paraId="7C8F97C1" w14:textId="77777777" w:rsidR="0080691A" w:rsidRDefault="008254F1">
            <w:pPr>
              <w:rPr>
                <w:lang w:val="en-GB"/>
              </w:rPr>
            </w:pPr>
            <w:r>
              <w:rPr>
                <w:lang w:val="en-GB"/>
              </w:rPr>
              <w:t>Sierra Wireless</w:t>
            </w:r>
          </w:p>
        </w:tc>
        <w:tc>
          <w:tcPr>
            <w:tcW w:w="6390" w:type="dxa"/>
          </w:tcPr>
          <w:p w14:paraId="2BBDAFDD" w14:textId="77777777" w:rsidR="0080691A" w:rsidRDefault="008254F1">
            <w:pPr>
              <w:rPr>
                <w:lang w:val="en-GB"/>
              </w:rPr>
            </w:pPr>
            <w:r>
              <w:rPr>
                <w:lang w:val="en-GB"/>
              </w:rPr>
              <w:t xml:space="preserve">Recommend for inclusion in WI. Should not be large item and would be good for </w:t>
            </w:r>
            <w:proofErr w:type="spellStart"/>
            <w:r>
              <w:rPr>
                <w:lang w:val="en-GB"/>
              </w:rPr>
              <w:t>RedCAP</w:t>
            </w:r>
            <w:proofErr w:type="spellEnd"/>
            <w:r>
              <w:rPr>
                <w:lang w:val="en-GB"/>
              </w:rPr>
              <w:t xml:space="preserve"> UEs with 3dB antenna degradation.</w:t>
            </w:r>
          </w:p>
        </w:tc>
      </w:tr>
      <w:tr w:rsidR="0080691A" w14:paraId="4CB4D804" w14:textId="77777777">
        <w:tc>
          <w:tcPr>
            <w:tcW w:w="2605" w:type="dxa"/>
          </w:tcPr>
          <w:p w14:paraId="405A2070" w14:textId="77777777" w:rsidR="0080691A" w:rsidRDefault="008254F1">
            <w:pPr>
              <w:rPr>
                <w:lang w:val="en-GB"/>
              </w:rPr>
            </w:pPr>
            <w:r>
              <w:rPr>
                <w:lang w:val="en-GB"/>
              </w:rPr>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4806ECBD" w14:textId="77777777" w:rsidR="0080691A" w:rsidRDefault="008254F1">
            <w:pPr>
              <w:rPr>
                <w:lang w:val="en-GB"/>
              </w:rPr>
            </w:pPr>
            <w:r>
              <w:rPr>
                <w:lang w:val="en-GB"/>
              </w:rPr>
              <w:t xml:space="preserve">Msg3 PUSCH cannot benefit of the beam refinement </w:t>
            </w:r>
            <w:proofErr w:type="spellStart"/>
            <w:r>
              <w:rPr>
                <w:lang w:val="en-GB"/>
              </w:rPr>
              <w:t>mechnisms</w:t>
            </w:r>
            <w:proofErr w:type="spellEnd"/>
            <w:r>
              <w:rPr>
                <w:lang w:val="en-GB"/>
              </w:rPr>
              <w:t xml:space="preserve"> available in connected mode, and relying on retransmissions for Msg3 PUSCH is inefficient. We recommend to specify </w:t>
            </w:r>
            <w:r>
              <w:rPr>
                <w:lang w:eastAsia="zh-CN"/>
              </w:rPr>
              <w:t>mechanism to support PUSCH repetitions for Msg3.</w:t>
            </w:r>
          </w:p>
        </w:tc>
      </w:tr>
      <w:tr w:rsidR="0080691A" w14:paraId="27588A05" w14:textId="77777777">
        <w:tc>
          <w:tcPr>
            <w:tcW w:w="2605" w:type="dxa"/>
          </w:tcPr>
          <w:p w14:paraId="50CFE49F" w14:textId="77777777" w:rsidR="0080691A" w:rsidRDefault="008254F1">
            <w:pPr>
              <w:rPr>
                <w:lang w:val="en-GB"/>
              </w:rPr>
            </w:pPr>
            <w:r>
              <w:rPr>
                <w:lang w:val="en-GB"/>
              </w:rPr>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t xml:space="preserve">As outcome of NR </w:t>
            </w:r>
            <w:proofErr w:type="spellStart"/>
            <w:r>
              <w:rPr>
                <w:lang w:val="en-GB"/>
              </w:rPr>
              <w:t>CovEnh</w:t>
            </w:r>
            <w:proofErr w:type="spellEnd"/>
            <w:r>
              <w:rPr>
                <w:lang w:val="en-GB"/>
              </w:rPr>
              <w:t xml:space="preserve">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w:t>
            </w:r>
            <w:proofErr w:type="spellStart"/>
            <w:r>
              <w:rPr>
                <w:lang w:val="en-GB"/>
              </w:rPr>
              <w:t>CovEnh</w:t>
            </w:r>
            <w:proofErr w:type="spellEnd"/>
            <w:r>
              <w:rPr>
                <w:lang w:val="en-GB"/>
              </w:rPr>
              <w:t xml:space="preserve"> SI, Msg3 PUSCH with repetition was investigated extensively as solutions for coverage enhancement. So we support to specify mechanism to support PUSCH repetitions for Msg3.</w:t>
            </w:r>
          </w:p>
        </w:tc>
      </w:tr>
      <w:tr w:rsidR="0080691A" w14:paraId="25548EB7" w14:textId="77777777">
        <w:tc>
          <w:tcPr>
            <w:tcW w:w="2605" w:type="dxa"/>
          </w:tcPr>
          <w:p w14:paraId="0AB3B42B" w14:textId="77777777" w:rsidR="0080691A" w:rsidRDefault="008254F1">
            <w:pPr>
              <w:rPr>
                <w:lang w:val="en-GB"/>
              </w:rPr>
            </w:pPr>
            <w:r>
              <w:rPr>
                <w:rFonts w:eastAsia="ＭＳ 明朝" w:hint="eastAsia"/>
                <w:lang w:val="en-GB" w:eastAsia="ja-JP"/>
              </w:rPr>
              <w:lastRenderedPageBreak/>
              <w:t>P</w:t>
            </w:r>
            <w:r>
              <w:rPr>
                <w:rFonts w:eastAsia="ＭＳ 明朝"/>
                <w:lang w:val="en-GB" w:eastAsia="ja-JP"/>
              </w:rPr>
              <w:t>anasonic</w:t>
            </w:r>
          </w:p>
        </w:tc>
        <w:tc>
          <w:tcPr>
            <w:tcW w:w="6390" w:type="dxa"/>
          </w:tcPr>
          <w:p w14:paraId="2B137AA3" w14:textId="77777777" w:rsidR="0080691A" w:rsidRDefault="008254F1">
            <w:pPr>
              <w:rPr>
                <w:lang w:val="en-GB"/>
              </w:rPr>
            </w:pPr>
            <w:r>
              <w:rPr>
                <w:rFonts w:eastAsia="ＭＳ 明朝"/>
                <w:lang w:val="en-GB" w:eastAsia="ja-JP"/>
              </w:rPr>
              <w:t xml:space="preserve">Yes. </w:t>
            </w:r>
            <w:r>
              <w:rPr>
                <w:rFonts w:eastAsia="ＭＳ 明朝" w:hint="eastAsia"/>
                <w:lang w:val="en-GB" w:eastAsia="ja-JP"/>
              </w:rPr>
              <w:t>T</w:t>
            </w:r>
            <w:r>
              <w:rPr>
                <w:rFonts w:eastAsia="ＭＳ 明朝"/>
                <w:lang w:val="en-GB" w:eastAsia="ja-JP"/>
              </w:rPr>
              <w:t>rying to have the common design with PUSCH enhancement as much as possible.</w:t>
            </w:r>
          </w:p>
        </w:tc>
      </w:tr>
      <w:tr w:rsidR="0080691A" w14:paraId="53A8D62A" w14:textId="77777777">
        <w:tc>
          <w:tcPr>
            <w:tcW w:w="2605" w:type="dxa"/>
          </w:tcPr>
          <w:p w14:paraId="37F3D19B" w14:textId="77777777" w:rsidR="0080691A" w:rsidRDefault="008254F1">
            <w:pPr>
              <w:rPr>
                <w:lang w:val="en-GB" w:eastAsia="zh-CN"/>
              </w:rPr>
            </w:pPr>
            <w:r>
              <w:rPr>
                <w:rFonts w:hint="eastAsia"/>
                <w:lang w:eastAsia="zh-CN"/>
              </w:rPr>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PUSCH is expected 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if Msg3 is not enhanced. </w:t>
            </w:r>
          </w:p>
          <w:p w14:paraId="0A05CC36" w14:textId="77777777" w:rsidR="0080691A" w:rsidRDefault="008254F1">
            <w:pPr>
              <w:numPr>
                <w:ilvl w:val="0"/>
                <w:numId w:val="14"/>
              </w:numPr>
              <w:rPr>
                <w:lang w:eastAsia="zh-CN"/>
              </w:rPr>
            </w:pPr>
            <w:r>
              <w:rPr>
                <w:rFonts w:hint="eastAsia"/>
                <w:lang w:eastAsia="zh-CN"/>
              </w:rPr>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have proposed several relevant scenarios for Msg3 enhancement, e.g., heterogeneous network, outdoor gNB serves deep indoor UE, isolated cell in the countryside, and increasing coverage or data rate of Msg3. </w:t>
            </w:r>
          </w:p>
          <w:p w14:paraId="6087C54C" w14:textId="77777777" w:rsidR="0080691A" w:rsidRDefault="008254F1">
            <w:pPr>
              <w:numPr>
                <w:ilvl w:val="0"/>
                <w:numId w:val="14"/>
              </w:numPr>
              <w:rPr>
                <w:shd w:val="clear" w:color="auto" w:fill="FFFFFF"/>
                <w:lang w:val="en-GB" w:eastAsia="zh-CN" w:bidi="ar"/>
              </w:rPr>
            </w:pPr>
            <w:r>
              <w:rPr>
                <w:rFonts w:hint="eastAsia"/>
                <w:lang w:eastAsia="zh-CN"/>
              </w:rPr>
              <w:t>In addition, Msg3 enhancement is needed for coverage recovery for Redcap UEs and could also be beneficial for NTN use cases.</w:t>
            </w:r>
          </w:p>
        </w:tc>
      </w:tr>
      <w:tr w:rsidR="00F86860" w14:paraId="3A4060BB" w14:textId="77777777">
        <w:tc>
          <w:tcPr>
            <w:tcW w:w="2605" w:type="dxa"/>
          </w:tcPr>
          <w:p w14:paraId="0F2CF622" w14:textId="77777777" w:rsidR="00F86860" w:rsidRDefault="00F86860" w:rsidP="00F86860">
            <w:pPr>
              <w:rPr>
                <w:lang w:val="en-GB"/>
              </w:rPr>
            </w:pPr>
            <w:r>
              <w:rPr>
                <w:rFonts w:hint="eastAsia"/>
                <w:lang w:val="en-GB" w:eastAsia="zh-CN"/>
              </w:rPr>
              <w:t>vivo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r w:rsidR="0062701F" w14:paraId="6A24F162" w14:textId="77777777">
        <w:tc>
          <w:tcPr>
            <w:tcW w:w="2605" w:type="dxa"/>
          </w:tcPr>
          <w:p w14:paraId="52CBC697" w14:textId="77777777" w:rsidR="0062701F" w:rsidRDefault="0062701F" w:rsidP="00D75360">
            <w:pPr>
              <w:rPr>
                <w:lang w:val="en-GB"/>
              </w:rPr>
            </w:pPr>
            <w:r>
              <w:rPr>
                <w:lang w:val="en-GB"/>
              </w:rPr>
              <w:t>SoftBank</w:t>
            </w:r>
          </w:p>
        </w:tc>
        <w:tc>
          <w:tcPr>
            <w:tcW w:w="6390" w:type="dxa"/>
          </w:tcPr>
          <w:p w14:paraId="6E8E74D5" w14:textId="77777777" w:rsidR="0062701F" w:rsidRDefault="0062701F" w:rsidP="00D75360">
            <w:pPr>
              <w:rPr>
                <w:lang w:val="en-GB"/>
              </w:rPr>
            </w:pPr>
            <w:r>
              <w:rPr>
                <w:lang w:val="en-GB"/>
              </w:rPr>
              <w:t xml:space="preserve">According to the analysis in RAN1, enhancement of Msg3 looks useful for coverage enhancements. We would recommend it in the scope of </w:t>
            </w:r>
            <w:proofErr w:type="spellStart"/>
            <w:r>
              <w:rPr>
                <w:lang w:val="en-GB"/>
              </w:rPr>
              <w:t>CovEnh</w:t>
            </w:r>
            <w:proofErr w:type="spellEnd"/>
            <w:r>
              <w:rPr>
                <w:lang w:val="en-GB"/>
              </w:rPr>
              <w:t xml:space="preserve"> WI. </w:t>
            </w:r>
          </w:p>
        </w:tc>
      </w:tr>
      <w:tr w:rsidR="007711D9" w14:paraId="4E18FFE4" w14:textId="77777777">
        <w:tc>
          <w:tcPr>
            <w:tcW w:w="2605" w:type="dxa"/>
          </w:tcPr>
          <w:p w14:paraId="7B838733" w14:textId="76DA247A" w:rsidR="007711D9" w:rsidRPr="007711D9" w:rsidRDefault="007711D9" w:rsidP="007711D9">
            <w:pPr>
              <w:rPr>
                <w:lang w:val="en-GB"/>
              </w:rPr>
            </w:pPr>
            <w:r w:rsidRPr="007711D9">
              <w:rPr>
                <w:rFonts w:hint="eastAsia"/>
                <w:lang w:val="en-GB" w:eastAsia="zh-CN"/>
              </w:rPr>
              <w:t>C</w:t>
            </w:r>
            <w:r w:rsidRPr="007711D9">
              <w:rPr>
                <w:lang w:val="en-GB" w:eastAsia="zh-CN"/>
              </w:rPr>
              <w:t>hina Telecom</w:t>
            </w:r>
          </w:p>
        </w:tc>
        <w:tc>
          <w:tcPr>
            <w:tcW w:w="6390" w:type="dxa"/>
          </w:tcPr>
          <w:p w14:paraId="7FE6A370" w14:textId="29B65601" w:rsidR="007711D9" w:rsidRPr="007711D9" w:rsidRDefault="007711D9" w:rsidP="007711D9">
            <w:pPr>
              <w:rPr>
                <w:lang w:val="en-GB"/>
              </w:rPr>
            </w:pPr>
            <w:r w:rsidRPr="007711D9">
              <w:rPr>
                <w:lang w:eastAsia="ja-JP"/>
              </w:rPr>
              <w:t>Yes. I</w:t>
            </w:r>
            <w:r w:rsidRPr="007711D9">
              <w:rPr>
                <w:rFonts w:hint="eastAsia"/>
                <w:lang w:eastAsia="ja-JP"/>
              </w:rPr>
              <w:t>t has been identified that Msg3 is one potential bottleneck channel.</w:t>
            </w:r>
            <w:r w:rsidRPr="007711D9">
              <w:rPr>
                <w:lang w:eastAsia="ja-JP"/>
              </w:rPr>
              <w:t xml:space="preserve"> </w:t>
            </w:r>
            <w:r w:rsidRPr="007711D9">
              <w:rPr>
                <w:lang w:val="en-GB" w:eastAsia="zh-CN"/>
              </w:rPr>
              <w:t xml:space="preserve">Furthermore, from our perspective, </w:t>
            </w:r>
            <w:r w:rsidRPr="007711D9">
              <w:rPr>
                <w:rFonts w:hint="eastAsia"/>
                <w:lang w:eastAsia="ja-JP"/>
              </w:rPr>
              <w:t xml:space="preserve">we find that there exist some coverage issues for Msg3 in some scenarios, such as rural 4GHz, </w:t>
            </w:r>
            <w:proofErr w:type="spellStart"/>
            <w:r w:rsidRPr="007711D9">
              <w:rPr>
                <w:rFonts w:hint="eastAsia"/>
                <w:lang w:eastAsia="ja-JP"/>
              </w:rPr>
              <w:t>out door</w:t>
            </w:r>
            <w:proofErr w:type="spellEnd"/>
            <w:r w:rsidRPr="007711D9">
              <w:rPr>
                <w:rFonts w:hint="eastAsia"/>
                <w:lang w:eastAsia="ja-JP"/>
              </w:rPr>
              <w:t xml:space="preserve"> </w:t>
            </w:r>
            <w:proofErr w:type="spellStart"/>
            <w:r w:rsidRPr="007711D9">
              <w:rPr>
                <w:rFonts w:hint="eastAsia"/>
                <w:lang w:eastAsia="ja-JP"/>
              </w:rPr>
              <w:t>gNB</w:t>
            </w:r>
            <w:proofErr w:type="spellEnd"/>
            <w:r w:rsidRPr="007711D9">
              <w:rPr>
                <w:rFonts w:hint="eastAsia"/>
                <w:lang w:eastAsia="ja-JP"/>
              </w:rPr>
              <w:t xml:space="preserve"> serves deep indoor UE, etc.</w:t>
            </w:r>
            <w:r w:rsidRPr="007711D9">
              <w:rPr>
                <w:lang w:eastAsia="ja-JP"/>
              </w:rPr>
              <w:t xml:space="preserve"> </w:t>
            </w:r>
            <w:r w:rsidRPr="007711D9">
              <w:rPr>
                <w:rFonts w:hint="eastAsia"/>
                <w:lang w:eastAsia="ja-JP"/>
              </w:rPr>
              <w:t xml:space="preserve">Thus, we think coverage enhancement for Msg3 is </w:t>
            </w:r>
            <w:r w:rsidRPr="007711D9">
              <w:rPr>
                <w:lang w:eastAsia="ja-JP"/>
              </w:rPr>
              <w:t>necessary</w:t>
            </w:r>
            <w:r w:rsidRPr="007711D9">
              <w:rPr>
                <w:rFonts w:hint="eastAsia"/>
                <w:lang w:eastAsia="ja-JP"/>
              </w:rPr>
              <w:t>.</w:t>
            </w:r>
          </w:p>
        </w:tc>
      </w:tr>
      <w:tr w:rsidR="008A1BA5" w14:paraId="58D09A8A" w14:textId="77777777">
        <w:tc>
          <w:tcPr>
            <w:tcW w:w="2605" w:type="dxa"/>
          </w:tcPr>
          <w:p w14:paraId="453729C2" w14:textId="107E437C" w:rsidR="008A1BA5" w:rsidRPr="007711D9" w:rsidRDefault="008A1BA5" w:rsidP="008A1BA5">
            <w:pPr>
              <w:rPr>
                <w:lang w:val="en-GB" w:eastAsia="zh-CN"/>
              </w:rPr>
            </w:pPr>
            <w:r>
              <w:rPr>
                <w:lang w:val="en-GB"/>
              </w:rPr>
              <w:t>Apple</w:t>
            </w:r>
          </w:p>
        </w:tc>
        <w:tc>
          <w:tcPr>
            <w:tcW w:w="6390" w:type="dxa"/>
          </w:tcPr>
          <w:p w14:paraId="7049C327" w14:textId="56EFB04E" w:rsidR="008A1BA5" w:rsidRPr="007711D9" w:rsidRDefault="008A1BA5" w:rsidP="008A1BA5">
            <w:pPr>
              <w:rPr>
                <w:lang w:eastAsia="ja-JP"/>
              </w:rPr>
            </w:pPr>
            <w:r>
              <w:rPr>
                <w:lang w:val="en-GB"/>
              </w:rPr>
              <w:t xml:space="preserve">We support to specify msg3 repetition. According to the simulation results, msg3 could be the bottleneck channel in many </w:t>
            </w:r>
            <w:proofErr w:type="spellStart"/>
            <w:r>
              <w:rPr>
                <w:lang w:val="en-GB"/>
              </w:rPr>
              <w:t>evulated</w:t>
            </w:r>
            <w:proofErr w:type="spellEnd"/>
            <w:r>
              <w:rPr>
                <w:lang w:val="en-GB"/>
              </w:rPr>
              <w:t xml:space="preserve"> </w:t>
            </w:r>
            <w:proofErr w:type="spellStart"/>
            <w:r>
              <w:rPr>
                <w:lang w:val="en-GB"/>
              </w:rPr>
              <w:t>scearios</w:t>
            </w:r>
            <w:proofErr w:type="spellEnd"/>
            <w:r>
              <w:rPr>
                <w:lang w:val="en-GB"/>
              </w:rPr>
              <w:t>. Msg3 repetition could avoid unnecessary whole PRACH process re-transmission.</w:t>
            </w:r>
          </w:p>
        </w:tc>
      </w:tr>
      <w:tr w:rsidR="00381013" w14:paraId="7AB7F0FF" w14:textId="77777777" w:rsidTr="00381013">
        <w:tc>
          <w:tcPr>
            <w:tcW w:w="2605" w:type="dxa"/>
          </w:tcPr>
          <w:p w14:paraId="73F98096" w14:textId="77777777" w:rsidR="00381013" w:rsidRDefault="00381013" w:rsidP="00533F54">
            <w:pPr>
              <w:rPr>
                <w:lang w:val="en-GB"/>
              </w:rPr>
            </w:pPr>
            <w:r>
              <w:rPr>
                <w:lang w:val="en-GB"/>
              </w:rPr>
              <w:t>OPPO</w:t>
            </w:r>
          </w:p>
        </w:tc>
        <w:tc>
          <w:tcPr>
            <w:tcW w:w="6390" w:type="dxa"/>
          </w:tcPr>
          <w:p w14:paraId="45C6E7D0" w14:textId="77777777" w:rsidR="00381013" w:rsidRDefault="00381013" w:rsidP="00533F54">
            <w:pPr>
              <w:rPr>
                <w:lang w:val="en-GB"/>
              </w:rPr>
            </w:pPr>
            <w:r>
              <w:rPr>
                <w:lang w:val="en-GB"/>
              </w:rPr>
              <w:t>We can introduce simple Msg3 repetition schemes.</w:t>
            </w:r>
          </w:p>
        </w:tc>
      </w:tr>
      <w:tr w:rsidR="00BB0104" w14:paraId="7B4BD468" w14:textId="77777777" w:rsidTr="00381013">
        <w:tc>
          <w:tcPr>
            <w:tcW w:w="2605" w:type="dxa"/>
          </w:tcPr>
          <w:p w14:paraId="55D98E4A" w14:textId="06AF7C13" w:rsidR="00BB0104" w:rsidRDefault="00BB0104" w:rsidP="00533F54">
            <w:pPr>
              <w:rPr>
                <w:lang w:val="en-GB"/>
              </w:rPr>
            </w:pPr>
            <w:r>
              <w:rPr>
                <w:rFonts w:hint="eastAsia"/>
                <w:lang w:val="en-GB" w:eastAsia="zh-CN"/>
              </w:rPr>
              <w:lastRenderedPageBreak/>
              <w:t>CATT</w:t>
            </w:r>
          </w:p>
        </w:tc>
        <w:tc>
          <w:tcPr>
            <w:tcW w:w="6390" w:type="dxa"/>
          </w:tcPr>
          <w:p w14:paraId="1537A545" w14:textId="77777777" w:rsidR="00BB0104" w:rsidRDefault="00BB0104" w:rsidP="007207E5">
            <w:pPr>
              <w:rPr>
                <w:lang w:val="en-GB" w:eastAsia="zh-CN"/>
              </w:rPr>
            </w:pPr>
            <w:r>
              <w:rPr>
                <w:rFonts w:hint="eastAsia"/>
                <w:lang w:val="en-GB" w:eastAsia="zh-CN"/>
              </w:rPr>
              <w:t>We are in general fine with supporting Msg3 enhancements. In addition, we would like to clarify that only PUSCH repetition Type A is considered to make the scope clearer. Accordingly, we propose the following updates:</w:t>
            </w:r>
          </w:p>
          <w:p w14:paraId="16349BDB" w14:textId="12CBFCAB" w:rsidR="00BB0104" w:rsidRDefault="00BB0104" w:rsidP="00533F54">
            <w:pPr>
              <w:rPr>
                <w:lang w:val="en-GB"/>
              </w:rPr>
            </w:pPr>
            <w:r>
              <w:rPr>
                <w:rFonts w:hint="eastAsia"/>
                <w:lang w:eastAsia="zh-CN"/>
              </w:rPr>
              <w:t>S</w:t>
            </w:r>
            <w:r>
              <w:rPr>
                <w:lang w:eastAsia="zh-CN"/>
              </w:rPr>
              <w:t>pecify mechanism to support PUSCH repetition</w:t>
            </w:r>
            <w:r w:rsidRPr="000B13EC">
              <w:rPr>
                <w:strike/>
                <w:color w:val="FF0000"/>
                <w:lang w:eastAsia="zh-CN"/>
              </w:rPr>
              <w:t>s</w:t>
            </w:r>
            <w:r>
              <w:rPr>
                <w:rFonts w:hint="eastAsia"/>
                <w:lang w:eastAsia="zh-CN"/>
              </w:rPr>
              <w:t xml:space="preserve"> </w:t>
            </w:r>
            <w:r w:rsidRPr="000B13EC">
              <w:rPr>
                <w:rFonts w:hint="eastAsia"/>
                <w:color w:val="FF0000"/>
                <w:lang w:eastAsia="zh-CN"/>
              </w:rPr>
              <w:t>Type A</w:t>
            </w:r>
            <w:r>
              <w:rPr>
                <w:lang w:eastAsia="zh-CN"/>
              </w:rPr>
              <w:t xml:space="preserve"> for Msg3 [RAN1]</w:t>
            </w:r>
          </w:p>
        </w:tc>
      </w:tr>
      <w:tr w:rsidR="005F332B" w14:paraId="1B47B9CA" w14:textId="77777777" w:rsidTr="00381013">
        <w:tc>
          <w:tcPr>
            <w:tcW w:w="2605" w:type="dxa"/>
          </w:tcPr>
          <w:p w14:paraId="27630D87" w14:textId="56B174B8" w:rsidR="005F332B" w:rsidRDefault="005F332B" w:rsidP="005F332B">
            <w:pPr>
              <w:rPr>
                <w:lang w:val="en-GB" w:eastAsia="zh-CN"/>
              </w:rPr>
            </w:pPr>
            <w:r>
              <w:rPr>
                <w:rFonts w:eastAsia="ＭＳ 明朝" w:hint="eastAsia"/>
                <w:lang w:val="en-GB" w:eastAsia="ja-JP"/>
              </w:rPr>
              <w:t>NTT DOCOMO</w:t>
            </w:r>
          </w:p>
        </w:tc>
        <w:tc>
          <w:tcPr>
            <w:tcW w:w="6390" w:type="dxa"/>
          </w:tcPr>
          <w:p w14:paraId="1E0AB17D" w14:textId="70D796F9" w:rsidR="005F332B" w:rsidRDefault="005F332B" w:rsidP="005F332B">
            <w:pPr>
              <w:rPr>
                <w:lang w:val="en-GB" w:eastAsia="zh-CN"/>
              </w:rPr>
            </w:pPr>
            <w:r>
              <w:rPr>
                <w:rFonts w:eastAsia="ＭＳ 明朝" w:hint="eastAsia"/>
                <w:lang w:val="en-GB" w:eastAsia="ja-JP"/>
              </w:rPr>
              <w:t xml:space="preserve">Yes, </w:t>
            </w:r>
            <w:r>
              <w:rPr>
                <w:rFonts w:eastAsia="ＭＳ 明朝"/>
                <w:lang w:val="en-GB" w:eastAsia="ja-JP"/>
              </w:rPr>
              <w:t>since P</w:t>
            </w:r>
            <w:r w:rsidRPr="008971E7">
              <w:rPr>
                <w:rFonts w:eastAsia="ＭＳ 明朝"/>
                <w:lang w:val="en-GB" w:eastAsia="ja-JP"/>
              </w:rPr>
              <w:t xml:space="preserve">USCH of Msg3 is identified as the potential bottleneck channels for </w:t>
            </w:r>
            <w:r>
              <w:rPr>
                <w:rFonts w:eastAsia="ＭＳ 明朝"/>
                <w:lang w:val="en-GB" w:eastAsia="ja-JP"/>
              </w:rPr>
              <w:t xml:space="preserve">several scenarios, such as </w:t>
            </w:r>
            <w:r w:rsidRPr="008971E7">
              <w:rPr>
                <w:rFonts w:eastAsia="ＭＳ 明朝"/>
                <w:lang w:val="en-GB" w:eastAsia="ja-JP"/>
              </w:rPr>
              <w:t>4GHz rural scenario and FR2</w:t>
            </w:r>
            <w:r>
              <w:rPr>
                <w:rFonts w:eastAsia="ＭＳ 明朝"/>
                <w:lang w:val="en-GB" w:eastAsia="ja-JP"/>
              </w:rPr>
              <w:t>.</w:t>
            </w:r>
          </w:p>
        </w:tc>
      </w:tr>
      <w:tr w:rsidR="009F2DD5" w14:paraId="24C55291" w14:textId="77777777" w:rsidTr="00381013">
        <w:tc>
          <w:tcPr>
            <w:tcW w:w="2605" w:type="dxa"/>
          </w:tcPr>
          <w:p w14:paraId="57A36F00" w14:textId="45885668" w:rsidR="009F2DD5" w:rsidRDefault="009F2DD5" w:rsidP="009F2DD5">
            <w:pPr>
              <w:rPr>
                <w:rFonts w:eastAsia="ＭＳ 明朝"/>
                <w:lang w:val="en-GB" w:eastAsia="ja-JP"/>
              </w:rPr>
            </w:pPr>
            <w:r>
              <w:rPr>
                <w:lang w:val="en-GB"/>
              </w:rPr>
              <w:t>Nokia, NSB</w:t>
            </w:r>
          </w:p>
        </w:tc>
        <w:tc>
          <w:tcPr>
            <w:tcW w:w="6390" w:type="dxa"/>
          </w:tcPr>
          <w:p w14:paraId="33E64A83" w14:textId="1A67B199" w:rsidR="009F2DD5" w:rsidRDefault="009F2DD5" w:rsidP="009F2DD5">
            <w:pPr>
              <w:rPr>
                <w:rFonts w:eastAsia="ＭＳ 明朝"/>
                <w:lang w:val="en-GB" w:eastAsia="ja-JP"/>
              </w:rPr>
            </w:pPr>
            <w:r>
              <w:rPr>
                <w:lang w:val="en-GB"/>
              </w:rPr>
              <w:t xml:space="preserve">We recommend supporting Msg3 and Msg1 enhancements, as those have </w:t>
            </w:r>
            <w:r>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Pr>
                <w:szCs w:val="22"/>
                <w:lang w:eastAsia="zh-CN"/>
              </w:rPr>
              <w:t>Coverage of msg3 is impacted by the non-negligible payload size of this message, and by the absence of proper RRC connection which entails a lower antenna array gain at both UE and gNB.  Indeed, currently msg3 transmission cannot enjoy all the features available for PUSCH when UE is in RRC_CONNECTED, e.g., slot aggregation/repetition.</w:t>
            </w:r>
          </w:p>
        </w:tc>
      </w:tr>
      <w:tr w:rsidR="000E740D" w14:paraId="3C58AA4D" w14:textId="77777777" w:rsidTr="000E740D">
        <w:tc>
          <w:tcPr>
            <w:tcW w:w="2605" w:type="dxa"/>
          </w:tcPr>
          <w:p w14:paraId="41CEAD19" w14:textId="77777777" w:rsidR="000E740D" w:rsidRDefault="000E740D" w:rsidP="001B1C54">
            <w:pPr>
              <w:rPr>
                <w:lang w:val="en-GB"/>
              </w:rPr>
            </w:pPr>
            <w:r>
              <w:rPr>
                <w:lang w:val="en-GB"/>
              </w:rPr>
              <w:t>Ericsson</w:t>
            </w:r>
          </w:p>
        </w:tc>
        <w:tc>
          <w:tcPr>
            <w:tcW w:w="6390" w:type="dxa"/>
          </w:tcPr>
          <w:p w14:paraId="30D37C6A" w14:textId="77777777" w:rsidR="000E740D" w:rsidRDefault="000E740D" w:rsidP="001B1C54">
            <w:pPr>
              <w:rPr>
                <w:lang w:val="en-GB"/>
              </w:rPr>
            </w:pPr>
            <w:r w:rsidRPr="00B34A03">
              <w:rPr>
                <w:b/>
                <w:lang w:val="en-GB"/>
              </w:rPr>
              <w:t xml:space="preserve">While not a high priority, Msg3 repetition can be specified. </w:t>
            </w:r>
            <w:r>
              <w:rPr>
                <w:lang w:val="en-GB"/>
              </w:rPr>
              <w:t>In our understanding, HARQ can provide good coverage for Msg3. However, HARQ for Msg3 requires more PDCCH overhead, and given that Msg3 repetition should be relatively straightforward to specify, we think it is OK to include in the WID.</w:t>
            </w:r>
          </w:p>
        </w:tc>
      </w:tr>
      <w:tr w:rsidR="005D1752" w14:paraId="6F8CB0CF" w14:textId="77777777" w:rsidTr="001026BD">
        <w:tc>
          <w:tcPr>
            <w:tcW w:w="2605" w:type="dxa"/>
          </w:tcPr>
          <w:p w14:paraId="26C2B406" w14:textId="77777777" w:rsidR="005D1752" w:rsidRDefault="005D1752" w:rsidP="001026BD">
            <w:pPr>
              <w:rPr>
                <w:rFonts w:eastAsia="ＭＳ 明朝"/>
                <w:lang w:val="en-GB" w:eastAsia="ja-JP"/>
              </w:rPr>
            </w:pPr>
            <w:r>
              <w:rPr>
                <w:rFonts w:eastAsia="ＭＳ 明朝"/>
                <w:lang w:val="en-GB" w:eastAsia="ja-JP"/>
              </w:rPr>
              <w:t>MediaTek</w:t>
            </w:r>
          </w:p>
        </w:tc>
        <w:tc>
          <w:tcPr>
            <w:tcW w:w="6390" w:type="dxa"/>
          </w:tcPr>
          <w:p w14:paraId="16810AEC" w14:textId="77777777" w:rsidR="005D1752" w:rsidRDefault="005D1752" w:rsidP="001026BD">
            <w:pPr>
              <w:rPr>
                <w:rFonts w:eastAsia="ＭＳ 明朝"/>
                <w:lang w:val="en-GB" w:eastAsia="ja-JP"/>
              </w:rPr>
            </w:pPr>
            <w:r>
              <w:rPr>
                <w:rFonts w:eastAsia="ＭＳ 明朝"/>
                <w:lang w:val="en-GB" w:eastAsia="ja-JP"/>
              </w:rPr>
              <w:t xml:space="preserve">We support Msg3 enhancement based on repetitions which can be the low-hanging fruit of PUSCH enhancement. It is </w:t>
            </w:r>
            <w:proofErr w:type="spellStart"/>
            <w:r>
              <w:rPr>
                <w:rFonts w:eastAsia="ＭＳ 明朝"/>
                <w:lang w:val="en-GB" w:eastAsia="ja-JP"/>
              </w:rPr>
              <w:t>benefical</w:t>
            </w:r>
            <w:proofErr w:type="spellEnd"/>
            <w:r>
              <w:rPr>
                <w:rFonts w:eastAsia="ＭＳ 明朝"/>
                <w:lang w:val="en-GB" w:eastAsia="ja-JP"/>
              </w:rPr>
              <w:t xml:space="preserve"> for the coverage of the large Msg3 payload size.</w:t>
            </w:r>
          </w:p>
        </w:tc>
      </w:tr>
      <w:tr w:rsidR="004B6955" w14:paraId="6AD828EC" w14:textId="77777777" w:rsidTr="001026BD">
        <w:tc>
          <w:tcPr>
            <w:tcW w:w="2605" w:type="dxa"/>
          </w:tcPr>
          <w:p w14:paraId="36E2BE25" w14:textId="61EB3DC4" w:rsidR="004B6955" w:rsidRDefault="004B6955" w:rsidP="004B6955">
            <w:pPr>
              <w:rPr>
                <w:rFonts w:eastAsia="ＭＳ 明朝"/>
                <w:lang w:val="en-GB" w:eastAsia="ja-JP"/>
              </w:rPr>
            </w:pPr>
            <w:r>
              <w:rPr>
                <w:rFonts w:eastAsia="ＭＳ 明朝"/>
                <w:lang w:val="en-GB" w:eastAsia="zh-CN"/>
              </w:rPr>
              <w:t>Sharp</w:t>
            </w:r>
          </w:p>
        </w:tc>
        <w:tc>
          <w:tcPr>
            <w:tcW w:w="6390" w:type="dxa"/>
          </w:tcPr>
          <w:p w14:paraId="18AD64D1" w14:textId="77777777" w:rsidR="004B6955" w:rsidRDefault="004B6955" w:rsidP="004B6955">
            <w:pPr>
              <w:rPr>
                <w:rFonts w:eastAsia="ＭＳ 明朝"/>
                <w:lang w:val="en-GB" w:eastAsia="zh-CN"/>
              </w:rPr>
            </w:pPr>
            <w:r>
              <w:rPr>
                <w:rFonts w:eastAsia="ＭＳ 明朝"/>
                <w:lang w:val="en-GB" w:eastAsia="zh-CN"/>
              </w:rPr>
              <w:t>Recommend. Msg3 PUSCH is identified as potential coverage bottleneck in FR1 and FR2, It is also identified as the potential coverage bottleneck based on service dependent target for VoIP. Majority of companies indicated support for msg3 PUSCH repetition in the last RAN1 meeting.</w:t>
            </w:r>
          </w:p>
          <w:p w14:paraId="33A5631D" w14:textId="4F016CE2" w:rsidR="004B6955" w:rsidRDefault="004B6955" w:rsidP="004B6955">
            <w:pPr>
              <w:rPr>
                <w:rFonts w:eastAsia="ＭＳ 明朝"/>
                <w:lang w:val="en-GB" w:eastAsia="ja-JP"/>
              </w:rPr>
            </w:pPr>
            <w:r>
              <w:rPr>
                <w:rFonts w:eastAsia="ＭＳ 明朝"/>
                <w:lang w:val="en-GB" w:eastAsia="zh-CN"/>
              </w:rPr>
              <w:t xml:space="preserve">It is also clear that the coverage problem for Msg3 PUSCH is not only for </w:t>
            </w:r>
            <w:proofErr w:type="spellStart"/>
            <w:r>
              <w:rPr>
                <w:rFonts w:eastAsia="ＭＳ 明朝"/>
                <w:lang w:val="en-GB" w:eastAsia="zh-CN"/>
              </w:rPr>
              <w:t>RedCap</w:t>
            </w:r>
            <w:proofErr w:type="spellEnd"/>
            <w:r>
              <w:rPr>
                <w:rFonts w:eastAsia="ＭＳ 明朝"/>
                <w:lang w:val="en-GB" w:eastAsia="zh-CN"/>
              </w:rPr>
              <w:t xml:space="preserve"> UEs. Therefore, we support to include enhancement for Msg3 PUSCH repetition in CE WI.</w:t>
            </w:r>
          </w:p>
        </w:tc>
      </w:tr>
      <w:tr w:rsidR="005D1752" w14:paraId="27ACAF02" w14:textId="77777777" w:rsidTr="000E740D">
        <w:tc>
          <w:tcPr>
            <w:tcW w:w="2605" w:type="dxa"/>
          </w:tcPr>
          <w:p w14:paraId="0B933C7C" w14:textId="77777777" w:rsidR="005D1752" w:rsidRPr="005D1752" w:rsidRDefault="005D1752" w:rsidP="001B1C54"/>
        </w:tc>
        <w:tc>
          <w:tcPr>
            <w:tcW w:w="6390" w:type="dxa"/>
          </w:tcPr>
          <w:p w14:paraId="2A8411D4" w14:textId="77777777" w:rsidR="005D1752" w:rsidRPr="00B34A03" w:rsidRDefault="005D1752" w:rsidP="001B1C54">
            <w:pPr>
              <w:rPr>
                <w:b/>
                <w:lang w:val="en-GB"/>
              </w:rPr>
            </w:pPr>
          </w:p>
        </w:tc>
      </w:tr>
    </w:tbl>
    <w:p w14:paraId="063E804C" w14:textId="77777777" w:rsidR="000E740D" w:rsidRPr="000E740D" w:rsidRDefault="000E740D">
      <w:pPr>
        <w:rPr>
          <w:highlight w:val="yellow"/>
          <w:lang w:val="en-GB"/>
        </w:rPr>
      </w:pPr>
    </w:p>
    <w:p w14:paraId="1467DAAA" w14:textId="77777777" w:rsidR="000E740D" w:rsidRDefault="000E740D">
      <w:pPr>
        <w:rPr>
          <w:highlight w:val="yellow"/>
        </w:rPr>
      </w:pPr>
    </w:p>
    <w:p w14:paraId="264D2CEC" w14:textId="26CCA878" w:rsidR="0080691A" w:rsidRDefault="008254F1">
      <w:pPr>
        <w:rPr>
          <w:highlight w:val="yellow"/>
        </w:rPr>
      </w:pPr>
      <w:r>
        <w:rPr>
          <w:highlight w:val="yellow"/>
        </w:rPr>
        <w:t>Proposals:</w:t>
      </w:r>
    </w:p>
    <w:p w14:paraId="79C117EC" w14:textId="77777777" w:rsidR="0080691A" w:rsidRDefault="008254F1">
      <w:pPr>
        <w:pStyle w:val="afa"/>
        <w:numPr>
          <w:ilvl w:val="0"/>
          <w:numId w:val="9"/>
        </w:numPr>
        <w:rPr>
          <w:highlight w:val="yellow"/>
        </w:rPr>
      </w:pPr>
      <w:r>
        <w:rPr>
          <w:highlight w:val="yellow"/>
        </w:rPr>
        <w:t>TBD</w:t>
      </w:r>
    </w:p>
    <w:p w14:paraId="7FBFAFCB" w14:textId="77777777" w:rsidR="0080691A" w:rsidRDefault="0080691A">
      <w:pPr>
        <w:rPr>
          <w:lang w:val="en-GB" w:eastAsia="ja-JP"/>
        </w:rPr>
      </w:pPr>
    </w:p>
    <w:p w14:paraId="77C7F0B5" w14:textId="77777777" w:rsidR="0080691A" w:rsidRDefault="008254F1">
      <w:pPr>
        <w:pStyle w:val="4"/>
        <w:rPr>
          <w:lang w:eastAsia="ja-JP"/>
        </w:rPr>
      </w:pPr>
      <w:r>
        <w:rPr>
          <w:lang w:eastAsia="ja-JP"/>
        </w:rPr>
        <w:lastRenderedPageBreak/>
        <w:t xml:space="preserve"> Potential PRACH Enhancements</w:t>
      </w:r>
    </w:p>
    <w:p w14:paraId="4C6A5A98" w14:textId="77777777" w:rsidR="0080691A" w:rsidRDefault="008254F1">
      <w:pPr>
        <w:rPr>
          <w:lang w:val="en-GB" w:eastAsia="ja-JP"/>
        </w:rPr>
      </w:pPr>
      <w:proofErr w:type="spellStart"/>
      <w:r>
        <w:rPr>
          <w:lang w:val="en-GB" w:eastAsia="ja-JP"/>
        </w:rPr>
        <w:t>Rappoetuer’s</w:t>
      </w:r>
      <w:proofErr w:type="spellEnd"/>
      <w:r>
        <w:rPr>
          <w:lang w:val="en-GB" w:eastAsia="ja-JP"/>
        </w:rPr>
        <w:t xml:space="preserve">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6AEEEF64" w14:textId="77777777" w:rsidR="0080691A" w:rsidRDefault="008254F1">
      <w:r>
        <w:t xml:space="preserve">Questions: </w:t>
      </w:r>
    </w:p>
    <w:p w14:paraId="6B62BAC6" w14:textId="77777777" w:rsidR="0080691A" w:rsidRDefault="008254F1">
      <w:pPr>
        <w:pStyle w:val="afa"/>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afa"/>
        <w:numPr>
          <w:ilvl w:val="1"/>
          <w:numId w:val="9"/>
        </w:numPr>
      </w:pPr>
      <w:r>
        <w:t>Please elaborate detailed thoughts</w:t>
      </w:r>
    </w:p>
    <w:p w14:paraId="45EE12C2" w14:textId="77777777" w:rsidR="0080691A" w:rsidRDefault="0080691A">
      <w:pPr>
        <w:rPr>
          <w:lang w:val="en-GB" w:eastAsia="ja-JP"/>
        </w:rPr>
      </w:pPr>
    </w:p>
    <w:p w14:paraId="595274BE" w14:textId="77777777" w:rsidR="0080691A" w:rsidRDefault="0080691A"/>
    <w:tbl>
      <w:tblPr>
        <w:tblStyle w:val="af4"/>
        <w:tblW w:w="0" w:type="auto"/>
        <w:tblLook w:val="04A0" w:firstRow="1" w:lastRow="0" w:firstColumn="1" w:lastColumn="0" w:noHBand="0" w:noVBand="1"/>
      </w:tblPr>
      <w:tblGrid>
        <w:gridCol w:w="2605"/>
        <w:gridCol w:w="6390"/>
      </w:tblGrid>
      <w:tr w:rsidR="0080691A" w14:paraId="0CB93EED" w14:textId="77777777">
        <w:tc>
          <w:tcPr>
            <w:tcW w:w="2605" w:type="dxa"/>
          </w:tcPr>
          <w:p w14:paraId="4B5575D0" w14:textId="77777777" w:rsidR="0080691A" w:rsidRDefault="008254F1">
            <w:pPr>
              <w:rPr>
                <w:b/>
                <w:bCs/>
                <w:lang w:val="en-GB"/>
              </w:rPr>
            </w:pPr>
            <w:r>
              <w:rPr>
                <w:b/>
                <w:bCs/>
                <w:lang w:val="en-GB"/>
              </w:rPr>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tc>
          <w:tcPr>
            <w:tcW w:w="2605" w:type="dxa"/>
          </w:tcPr>
          <w:p w14:paraId="39AFD314" w14:textId="77777777" w:rsidR="0080691A" w:rsidRDefault="008254F1">
            <w:pPr>
              <w:rPr>
                <w:lang w:val="en-GB"/>
              </w:rPr>
            </w:pPr>
            <w:r>
              <w:rPr>
                <w:lang w:val="en-GB"/>
              </w:rPr>
              <w:t>Samsung</w:t>
            </w:r>
          </w:p>
        </w:tc>
        <w:tc>
          <w:tcPr>
            <w:tcW w:w="6390" w:type="dxa"/>
          </w:tcPr>
          <w:p w14:paraId="29417CF6" w14:textId="77777777" w:rsidR="0080691A" w:rsidRDefault="008254F1">
            <w:pPr>
              <w:rPr>
                <w:lang w:val="en-GB" w:eastAsia="zh-CN"/>
              </w:rPr>
            </w:pPr>
            <w:r>
              <w:rPr>
                <w:lang w:val="en-GB"/>
              </w:rPr>
              <w:t>Similar comments as above - PRACH was identified as bottleneck channels for</w:t>
            </w:r>
            <w:r>
              <w:rPr>
                <w:rFonts w:hint="eastAsia"/>
                <w:lang w:val="en-GB" w:eastAsia="zh-CN"/>
              </w:rPr>
              <w:t xml:space="preserve"> FR2. Thus enhancement of PRACH is necessary.</w:t>
            </w:r>
          </w:p>
          <w:p w14:paraId="5063A2E9" w14:textId="77777777" w:rsidR="0080691A" w:rsidRDefault="008254F1">
            <w:pPr>
              <w:rPr>
                <w:lang w:val="en-GB"/>
              </w:rPr>
            </w:pPr>
            <w:r>
              <w:rPr>
                <w:lang w:val="en-GB"/>
              </w:rPr>
              <w:t>PRACH enhancements with multiple same/different beams are beneficial to reduce the coverage imbalance between uplink/downlink, and also the latency of the overall random access procedure. We support to specify enhancements for PRACH for FR2 by introducing multiple PRACH transmissions with same or different beam(s).</w:t>
            </w:r>
          </w:p>
        </w:tc>
      </w:tr>
      <w:tr w:rsidR="0080691A" w14:paraId="4BEDF465" w14:textId="77777777">
        <w:tc>
          <w:tcPr>
            <w:tcW w:w="2605" w:type="dxa"/>
          </w:tcPr>
          <w:p w14:paraId="2045AB9D" w14:textId="77777777" w:rsidR="0080691A" w:rsidRDefault="008254F1">
            <w:pPr>
              <w:rPr>
                <w:lang w:val="en-GB"/>
              </w:rPr>
            </w:pPr>
            <w:r>
              <w:rPr>
                <w:lang w:val="en-GB"/>
              </w:rPr>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As captured in Table 5.2.2-1 in TR38.830, relative difference between PRACH format B4 PUSCH and reference channel, i.e., PUCCH format 1 in Urban 28GHz with O2I is 7.6dB. In our view, short PRACH format needs to be enhanced in order to meet the target requirement in FR2.</w:t>
            </w:r>
          </w:p>
        </w:tc>
      </w:tr>
      <w:tr w:rsidR="0080691A" w14:paraId="6D835DE4" w14:textId="77777777">
        <w:tc>
          <w:tcPr>
            <w:tcW w:w="2605" w:type="dxa"/>
          </w:tcPr>
          <w:p w14:paraId="02C5A5DB" w14:textId="77777777" w:rsidR="0080691A" w:rsidRDefault="008254F1">
            <w:pPr>
              <w:rPr>
                <w:lang w:val="en-GB"/>
              </w:rPr>
            </w:pPr>
            <w:r>
              <w:rPr>
                <w:rFonts w:eastAsia="ＭＳ 明朝" w:hint="eastAsia"/>
                <w:lang w:val="en-GB" w:eastAsia="ja-JP"/>
              </w:rPr>
              <w:t>P</w:t>
            </w:r>
            <w:r>
              <w:rPr>
                <w:rFonts w:eastAsia="ＭＳ 明朝"/>
                <w:lang w:val="en-GB" w:eastAsia="ja-JP"/>
              </w:rPr>
              <w:t>anasonic</w:t>
            </w:r>
          </w:p>
        </w:tc>
        <w:tc>
          <w:tcPr>
            <w:tcW w:w="6390" w:type="dxa"/>
          </w:tcPr>
          <w:p w14:paraId="737869E5" w14:textId="77777777" w:rsidR="0080691A" w:rsidRDefault="008254F1">
            <w:pPr>
              <w:rPr>
                <w:lang w:val="en-GB"/>
              </w:rPr>
            </w:pPr>
            <w:r>
              <w:rPr>
                <w:rFonts w:eastAsia="ＭＳ 明朝" w:hint="eastAsia"/>
                <w:lang w:val="en-GB" w:eastAsia="ja-JP"/>
              </w:rPr>
              <w:t>Y</w:t>
            </w:r>
            <w:r>
              <w:rPr>
                <w:rFonts w:eastAsia="ＭＳ 明朝"/>
                <w:lang w:val="en-GB" w:eastAsia="ja-JP"/>
              </w:rPr>
              <w:t>es, as it was bottleneck in some cases.</w:t>
            </w:r>
          </w:p>
        </w:tc>
      </w:tr>
      <w:tr w:rsidR="0080691A" w14:paraId="6AD8B407" w14:textId="77777777">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r>
              <w:rPr>
                <w:rFonts w:hint="eastAsia"/>
                <w:lang w:eastAsia="zh-CN"/>
              </w:rPr>
              <w:t xml:space="preserve">Similar to multiple transmissions for other channels, multiple PRACH transmissions could provide clear joint decoding gain if the same beam is used, or finer beam sweeping gain if different beam is used. Legacy PRACH re-attempts cannot offer such gain due to unable for joint decoding at gNB side or unguaranteed beam sweeping. </w:t>
            </w:r>
          </w:p>
          <w:p w14:paraId="530E68D6" w14:textId="77777777" w:rsidR="0080691A" w:rsidRDefault="008254F1">
            <w:pPr>
              <w:rPr>
                <w:lang w:val="en-GB" w:eastAsia="ja-JP"/>
              </w:rPr>
            </w:pPr>
            <w:r>
              <w:rPr>
                <w:rFonts w:hint="eastAsia"/>
                <w:lang w:eastAsia="zh-CN"/>
              </w:rPr>
              <w:t xml:space="preserve">The main concerns on supporting multiple PRACH transmissions is about the potential increased collision rate may neutralize the performance gain it offers. However, this highly depends on the detailed design.  For instance, similar mechanism as discussed for 2-step RACH in Rel-16 can be reused, </w:t>
            </w:r>
            <w:r>
              <w:rPr>
                <w:rFonts w:hint="eastAsia"/>
                <w:lang w:eastAsia="zh-CN"/>
              </w:rPr>
              <w:lastRenderedPageBreak/>
              <w:t xml:space="preserve">i.e., using separate ROs or preambles to differentiate between legacy UEs and enhanced UEs. With such design, the collision rate would not be increased, and therefore the gain from multiple PRACH transmissions could be obtained. </w:t>
            </w:r>
          </w:p>
        </w:tc>
      </w:tr>
      <w:tr w:rsidR="00F86860" w14:paraId="4C4E06BA" w14:textId="77777777">
        <w:tc>
          <w:tcPr>
            <w:tcW w:w="2605" w:type="dxa"/>
          </w:tcPr>
          <w:p w14:paraId="167F6C07" w14:textId="77777777" w:rsidR="00F86860" w:rsidRDefault="00F86860" w:rsidP="00F86860">
            <w:pPr>
              <w:rPr>
                <w:rFonts w:eastAsia="ＭＳ 明朝"/>
                <w:lang w:val="en-GB" w:eastAsia="ja-JP"/>
              </w:rPr>
            </w:pPr>
            <w:r>
              <w:rPr>
                <w:rFonts w:hint="eastAsia"/>
                <w:lang w:val="en-GB" w:eastAsia="zh-CN"/>
              </w:rPr>
              <w:lastRenderedPageBreak/>
              <w:t>vivo</w:t>
            </w:r>
          </w:p>
        </w:tc>
        <w:tc>
          <w:tcPr>
            <w:tcW w:w="6390" w:type="dxa"/>
          </w:tcPr>
          <w:p w14:paraId="31600935" w14:textId="3194894E" w:rsidR="00F86860" w:rsidRDefault="00F86860" w:rsidP="00F86860">
            <w:pPr>
              <w:rPr>
                <w:rFonts w:eastAsia="ＭＳ 明朝"/>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w:t>
            </w:r>
            <w:r w:rsidR="00F87701">
              <w:rPr>
                <w:lang w:val="en-GB" w:eastAsia="zh-CN"/>
              </w:rPr>
              <w:t xml:space="preserve">not </w:t>
            </w:r>
            <w:r>
              <w:rPr>
                <w:lang w:val="en-GB" w:eastAsia="zh-CN"/>
              </w:rPr>
              <w:t xml:space="preserve">meet target </w:t>
            </w:r>
            <w:r>
              <w:rPr>
                <w:rFonts w:hint="eastAsia"/>
                <w:lang w:val="en-GB" w:eastAsia="zh-CN"/>
              </w:rPr>
              <w:t xml:space="preserve">ISD, </w:t>
            </w:r>
            <w:r>
              <w:rPr>
                <w:lang w:val="en-GB" w:eastAsia="zh-CN"/>
              </w:rPr>
              <w:t>which means an operator has to consider to specific deployment scenario. FR2 is deployed for throughput, in this sense eMBB is the most pertinent channel, an operator will plan network deployment considering certain data rate in practice.</w:t>
            </w:r>
          </w:p>
        </w:tc>
      </w:tr>
      <w:tr w:rsidR="008A1BA5" w14:paraId="1EE7971B" w14:textId="77777777">
        <w:tc>
          <w:tcPr>
            <w:tcW w:w="2605" w:type="dxa"/>
          </w:tcPr>
          <w:p w14:paraId="63B436A3" w14:textId="2898EBAC" w:rsidR="008A1BA5" w:rsidRDefault="008A1BA5" w:rsidP="008A1BA5">
            <w:pPr>
              <w:rPr>
                <w:lang w:val="en-GB" w:eastAsia="zh-CN"/>
              </w:rPr>
            </w:pPr>
            <w:r>
              <w:rPr>
                <w:lang w:val="en-GB"/>
              </w:rPr>
              <w:t>Apple</w:t>
            </w:r>
          </w:p>
        </w:tc>
        <w:tc>
          <w:tcPr>
            <w:tcW w:w="6390" w:type="dxa"/>
          </w:tcPr>
          <w:p w14:paraId="13A0E7C1" w14:textId="0D95F1B1" w:rsidR="008A1BA5" w:rsidRDefault="008A1BA5" w:rsidP="008A1BA5">
            <w:pPr>
              <w:rPr>
                <w:lang w:val="en-GB" w:eastAsia="zh-CN"/>
              </w:rPr>
            </w:pPr>
            <w:r>
              <w:rPr>
                <w:lang w:val="en-GB"/>
              </w:rPr>
              <w:t xml:space="preserve">We are open to discuss whether PRACH format B4 is the bottleneck channel on FR2. </w:t>
            </w:r>
            <w:r>
              <w:rPr>
                <w:color w:val="000000"/>
              </w:rPr>
              <w:t xml:space="preserve">According to FR2 simulation results, the standard deviation for PRACH format B4 is large, i.e., around 6dB, its MIL is worse about 2dB than the benchmark channel PUCCH format 1. And comparing with other potential bottleneck channels on FR2, PRACH format B4 is on the </w:t>
            </w:r>
            <w:r>
              <w:rPr>
                <w:rFonts w:hint="eastAsia"/>
                <w:color w:val="000000"/>
              </w:rPr>
              <w:t>fringe</w:t>
            </w:r>
            <w:r>
              <w:rPr>
                <w:color w:val="000000"/>
              </w:rPr>
              <w:t xml:space="preserve"> </w:t>
            </w:r>
            <w:r>
              <w:rPr>
                <w:rFonts w:hint="eastAsia"/>
                <w:color w:val="000000"/>
              </w:rPr>
              <w:t>o</w:t>
            </w:r>
            <w:r>
              <w:rPr>
                <w:color w:val="000000"/>
              </w:rPr>
              <w:t>f bottleneck.</w:t>
            </w:r>
          </w:p>
        </w:tc>
      </w:tr>
      <w:tr w:rsidR="00381013" w14:paraId="443BBEFF" w14:textId="77777777" w:rsidTr="00381013">
        <w:tc>
          <w:tcPr>
            <w:tcW w:w="2605" w:type="dxa"/>
          </w:tcPr>
          <w:p w14:paraId="40D91ED7" w14:textId="77777777" w:rsidR="00381013" w:rsidRDefault="00381013" w:rsidP="00533F54">
            <w:pPr>
              <w:rPr>
                <w:lang w:val="en-GB"/>
              </w:rPr>
            </w:pPr>
            <w:r>
              <w:rPr>
                <w:lang w:val="en-GB"/>
              </w:rPr>
              <w:t>OPPO</w:t>
            </w:r>
          </w:p>
        </w:tc>
        <w:tc>
          <w:tcPr>
            <w:tcW w:w="6390" w:type="dxa"/>
          </w:tcPr>
          <w:p w14:paraId="64810222" w14:textId="77777777" w:rsidR="00381013" w:rsidRDefault="00381013" w:rsidP="00533F54">
            <w:pPr>
              <w:rPr>
                <w:lang w:val="en-GB"/>
              </w:rPr>
            </w:pPr>
            <w:r>
              <w:rPr>
                <w:lang w:val="en-GB"/>
              </w:rPr>
              <w:t>We support PRACH enhancement not specifically for FR2, could be for both FR1/2.</w:t>
            </w:r>
          </w:p>
        </w:tc>
      </w:tr>
      <w:tr w:rsidR="00BB0104" w14:paraId="1265D44A" w14:textId="77777777" w:rsidTr="00381013">
        <w:tc>
          <w:tcPr>
            <w:tcW w:w="2605" w:type="dxa"/>
          </w:tcPr>
          <w:p w14:paraId="19B7705C" w14:textId="7EB892F9" w:rsidR="00BB0104" w:rsidRDefault="00BB0104" w:rsidP="00533F54">
            <w:pPr>
              <w:rPr>
                <w:lang w:val="en-GB"/>
              </w:rPr>
            </w:pPr>
            <w:r>
              <w:rPr>
                <w:rFonts w:hint="eastAsia"/>
                <w:lang w:val="en-GB" w:eastAsia="zh-CN"/>
              </w:rPr>
              <w:t>CATT</w:t>
            </w:r>
          </w:p>
        </w:tc>
        <w:tc>
          <w:tcPr>
            <w:tcW w:w="6390" w:type="dxa"/>
          </w:tcPr>
          <w:p w14:paraId="2D5E36B7" w14:textId="09EB5F29" w:rsidR="00BB0104" w:rsidRDefault="00BB0104" w:rsidP="00533F54">
            <w:pPr>
              <w:rPr>
                <w:lang w:val="en-GB"/>
              </w:rPr>
            </w:pPr>
            <w:r>
              <w:rPr>
                <w:rFonts w:hint="eastAsia"/>
                <w:lang w:val="en-GB" w:eastAsia="zh-CN"/>
              </w:rPr>
              <w:t>We prefer not to include PRACH enhancements considering the TU budget.</w:t>
            </w:r>
          </w:p>
        </w:tc>
      </w:tr>
      <w:tr w:rsidR="006C7A45" w14:paraId="0BD73DC8" w14:textId="77777777" w:rsidTr="00381013">
        <w:tc>
          <w:tcPr>
            <w:tcW w:w="2605" w:type="dxa"/>
          </w:tcPr>
          <w:p w14:paraId="196C1B0E" w14:textId="725EC0CA" w:rsidR="006C7A45" w:rsidRDefault="006C7A45" w:rsidP="00533F54">
            <w:pPr>
              <w:rPr>
                <w:lang w:val="en-GB" w:eastAsia="zh-CN"/>
              </w:rPr>
            </w:pPr>
            <w:proofErr w:type="spellStart"/>
            <w:r>
              <w:rPr>
                <w:lang w:val="en-GB" w:eastAsia="zh-CN"/>
              </w:rPr>
              <w:t>InterDigital</w:t>
            </w:r>
            <w:proofErr w:type="spellEnd"/>
          </w:p>
        </w:tc>
        <w:tc>
          <w:tcPr>
            <w:tcW w:w="6390" w:type="dxa"/>
          </w:tcPr>
          <w:p w14:paraId="63569677" w14:textId="454A40CA" w:rsidR="006C7A45" w:rsidRDefault="006C7A45" w:rsidP="00533F54">
            <w:pPr>
              <w:rPr>
                <w:lang w:val="en-GB" w:eastAsia="zh-CN"/>
              </w:rPr>
            </w:pPr>
            <w:r>
              <w:rPr>
                <w:lang w:val="en-GB"/>
              </w:rPr>
              <w:t>We are not supportive for the PRACH enhancement in general. Especially for the PRACH repetition with different beam, using different beams with PRACH repetitions won’t be helpful for coverage enhancement with beam correspondence. But, if the scope is limited to the PRACH repetition with the same beam, we may be ok to include PRACH enhancement in the WID.</w:t>
            </w:r>
          </w:p>
        </w:tc>
      </w:tr>
      <w:tr w:rsidR="009F2DD5" w14:paraId="7899F132" w14:textId="77777777" w:rsidTr="00381013">
        <w:tc>
          <w:tcPr>
            <w:tcW w:w="2605" w:type="dxa"/>
          </w:tcPr>
          <w:p w14:paraId="300C1019" w14:textId="106B5EEA" w:rsidR="009F2DD5" w:rsidRDefault="009F2DD5" w:rsidP="009F2DD5">
            <w:pPr>
              <w:rPr>
                <w:lang w:val="en-GB" w:eastAsia="zh-CN"/>
              </w:rPr>
            </w:pPr>
            <w:r>
              <w:rPr>
                <w:lang w:val="en-GB"/>
              </w:rPr>
              <w:t>Nokia, NSB</w:t>
            </w:r>
          </w:p>
        </w:tc>
        <w:tc>
          <w:tcPr>
            <w:tcW w:w="6390" w:type="dxa"/>
          </w:tcPr>
          <w:p w14:paraId="0224E072" w14:textId="77777777" w:rsidR="009F2DD5" w:rsidRPr="00DC04AB" w:rsidRDefault="009F2DD5" w:rsidP="009F2DD5">
            <w:pPr>
              <w:rPr>
                <w:rFonts w:eastAsia="Malgun Gothic"/>
                <w:lang w:eastAsia="ko-KR"/>
              </w:rPr>
            </w:pPr>
            <w:r w:rsidRPr="3A60D5D6">
              <w:rPr>
                <w:lang w:val="en-GB"/>
              </w:rPr>
              <w:t xml:space="preserve">As mentioned above, we recommend supporting Msg3 and Msg1 enhancements, as those have </w:t>
            </w:r>
            <w:r w:rsidRPr="3A60D5D6">
              <w:rPr>
                <w:rFonts w:eastAsia="Malgun Gothic"/>
                <w:lang w:eastAsia="ko-KR"/>
              </w:rPr>
              <w:t xml:space="preserve">fundamental impact on the actual cell radius within which UEs can access the network. It has been shown during the SI that legacy NR procedure can result in coverage shortage experienced by UE during msg1 and msg3 transmissions. </w:t>
            </w:r>
            <w:r w:rsidRPr="00DC04AB">
              <w:rPr>
                <w:rFonts w:eastAsia="Malgun Gothic"/>
                <w:lang w:eastAsia="ko-KR"/>
              </w:rPr>
              <w:t xml:space="preserve">Strong limitations exist in terms of actual antenna array gain at both UE and gNB during access, due to lack of advanced beam management features in RRC_CONNECTED. Problem in FR2 deployments is further exacerbated by max TRP limitation of commercial UEs. Indeed, this situation already manifests itself in field deployments as well based on existing feedback. </w:t>
            </w:r>
          </w:p>
          <w:p w14:paraId="59D26C84" w14:textId="5BC33A0C" w:rsidR="009F2DD5" w:rsidRDefault="009F2DD5" w:rsidP="009F2DD5">
            <w:pPr>
              <w:rPr>
                <w:lang w:val="en-GB"/>
              </w:rPr>
            </w:pPr>
            <w:r w:rsidRPr="00DC04AB">
              <w:rPr>
                <w:rFonts w:eastAsia="Malgun Gothic"/>
                <w:lang w:eastAsia="ko-KR"/>
              </w:rPr>
              <w:t xml:space="preserve">Multiple PRACH transmissions with the same beam realizes link budget gain by allowing the same msg1 to be de facto repeated multiple times, while in case of Multiple PRACH transmissions with different beams, UE can sweep different Tx beams during the multiple msg1 transmissions and gNB can, for instance, determine the best beam pair and construct msg2 accordingly. Concerning the latter, it is worth observing that it is the only practically viable </w:t>
            </w:r>
            <w:r w:rsidRPr="00DC04AB">
              <w:rPr>
                <w:rFonts w:eastAsia="Malgun Gothic"/>
                <w:lang w:eastAsia="ko-KR"/>
              </w:rPr>
              <w:lastRenderedPageBreak/>
              <w:t>way to address the lower antenna array gain issue during access, due to absence of beam correspondence requirements prior to RRC connection establishment and due to the nature of analogue beamforming. Hence, those techniques are supporting different scenarios and FR ranges, thus implying both of them should be supported by the WID.</w:t>
            </w:r>
          </w:p>
        </w:tc>
      </w:tr>
      <w:tr w:rsidR="000E740D" w:rsidRPr="00BC2D4D" w14:paraId="5538E3BE" w14:textId="77777777" w:rsidTr="000E740D">
        <w:tc>
          <w:tcPr>
            <w:tcW w:w="2605" w:type="dxa"/>
          </w:tcPr>
          <w:p w14:paraId="1070ADD8" w14:textId="77777777" w:rsidR="000E740D" w:rsidRDefault="000E740D" w:rsidP="001B1C54">
            <w:pPr>
              <w:rPr>
                <w:lang w:val="en-GB"/>
              </w:rPr>
            </w:pPr>
            <w:r>
              <w:rPr>
                <w:lang w:val="en-GB"/>
              </w:rPr>
              <w:lastRenderedPageBreak/>
              <w:t>Ericsson</w:t>
            </w:r>
          </w:p>
        </w:tc>
        <w:tc>
          <w:tcPr>
            <w:tcW w:w="6390" w:type="dxa"/>
          </w:tcPr>
          <w:p w14:paraId="4DC9E3E7" w14:textId="77777777" w:rsidR="000E740D" w:rsidRPr="00BC2D4D" w:rsidRDefault="000E740D" w:rsidP="001B1C54">
            <w:pPr>
              <w:rPr>
                <w:lang w:val="en-GB"/>
              </w:rPr>
            </w:pPr>
            <w:r w:rsidRPr="005A1ED7">
              <w:rPr>
                <w:b/>
                <w:lang w:val="en-GB"/>
              </w:rPr>
              <w:t xml:space="preserve">Given recent feedback from operators and other manufacturers, we are open to </w:t>
            </w:r>
            <w:r>
              <w:rPr>
                <w:b/>
                <w:lang w:val="en-GB"/>
              </w:rPr>
              <w:t xml:space="preserve">further discussing </w:t>
            </w:r>
            <w:r w:rsidRPr="005A1ED7">
              <w:rPr>
                <w:b/>
                <w:lang w:val="en-GB"/>
              </w:rPr>
              <w:t xml:space="preserve">this enhancement.   </w:t>
            </w:r>
            <w:r>
              <w:rPr>
                <w:lang w:val="en-GB"/>
              </w:rPr>
              <w:t xml:space="preserve">In our understanding, the proposal is that </w:t>
            </w:r>
            <w:r w:rsidRPr="000E740D">
              <w:rPr>
                <w:lang w:val="en-GB"/>
              </w:rPr>
              <w:t xml:space="preserve">multiple </w:t>
            </w:r>
            <w:r w:rsidRPr="000E740D">
              <w:rPr>
                <w:u w:val="single"/>
                <w:lang w:val="en-GB"/>
              </w:rPr>
              <w:t>Rel-15/16</w:t>
            </w:r>
            <w:r w:rsidRPr="000E740D">
              <w:rPr>
                <w:lang w:val="en-GB"/>
              </w:rPr>
              <w:t xml:space="preserve"> PRACH </w:t>
            </w:r>
            <w:r>
              <w:rPr>
                <w:lang w:val="en-GB"/>
              </w:rPr>
              <w:t xml:space="preserve">transmission is proposed, since PRACH signal design and slot structure do not need enhancement to enable multiple PRACH transmission.  This should be clarified. </w:t>
            </w:r>
          </w:p>
        </w:tc>
      </w:tr>
      <w:tr w:rsidR="005D1752" w14:paraId="171CA253" w14:textId="77777777" w:rsidTr="001026BD">
        <w:tc>
          <w:tcPr>
            <w:tcW w:w="2605" w:type="dxa"/>
          </w:tcPr>
          <w:p w14:paraId="5AF81A91" w14:textId="77777777" w:rsidR="005D1752" w:rsidRDefault="005D1752" w:rsidP="001026BD">
            <w:pPr>
              <w:rPr>
                <w:lang w:val="en-GB" w:eastAsia="zh-CN"/>
              </w:rPr>
            </w:pPr>
            <w:r>
              <w:rPr>
                <w:lang w:val="en-GB" w:eastAsia="zh-CN"/>
              </w:rPr>
              <w:t>MediaTek</w:t>
            </w:r>
          </w:p>
        </w:tc>
        <w:tc>
          <w:tcPr>
            <w:tcW w:w="6390" w:type="dxa"/>
          </w:tcPr>
          <w:p w14:paraId="7B200995" w14:textId="77777777" w:rsidR="005D1752" w:rsidRDefault="005D1752" w:rsidP="001026BD">
            <w:pPr>
              <w:rPr>
                <w:lang w:val="en-GB"/>
              </w:rPr>
            </w:pPr>
            <w:r>
              <w:rPr>
                <w:lang w:val="en-GB"/>
              </w:rPr>
              <w:t>We prefer no inclusion of PRACH enhancement in CE WI. Considering the limited TUs, we’d better focus on the FR1/FR2 common bottleneck channels. Since a set of channels in FR2 are problematic for coverage, PRACH-only enhancement doesn’t help the coverage of the whole system. If necessary, PRACH enhance</w:t>
            </w:r>
            <w:bookmarkStart w:id="2" w:name="_GoBack"/>
            <w:bookmarkEnd w:id="2"/>
            <w:r>
              <w:rPr>
                <w:lang w:val="en-GB"/>
              </w:rPr>
              <w:t xml:space="preserve">ment could be discussed/handled in the other topic whereas the CE WI can only focus on the FR1/FR2 common bottleneck channels. </w:t>
            </w:r>
          </w:p>
        </w:tc>
      </w:tr>
      <w:tr w:rsidR="004B6955" w14:paraId="72215108" w14:textId="77777777" w:rsidTr="001026BD">
        <w:tc>
          <w:tcPr>
            <w:tcW w:w="2605" w:type="dxa"/>
          </w:tcPr>
          <w:p w14:paraId="4C72E755" w14:textId="20664AE9" w:rsidR="004B6955" w:rsidRDefault="004B6955" w:rsidP="004B6955">
            <w:pPr>
              <w:rPr>
                <w:lang w:val="en-GB" w:eastAsia="zh-CN"/>
              </w:rPr>
            </w:pPr>
            <w:r>
              <w:rPr>
                <w:lang w:val="en-GB" w:eastAsia="zh-CN"/>
              </w:rPr>
              <w:t>Sharp</w:t>
            </w:r>
          </w:p>
        </w:tc>
        <w:tc>
          <w:tcPr>
            <w:tcW w:w="6390" w:type="dxa"/>
          </w:tcPr>
          <w:p w14:paraId="6F2178B9" w14:textId="0F54A19E" w:rsidR="004B6955" w:rsidRDefault="004B6955" w:rsidP="004B6955">
            <w:pPr>
              <w:rPr>
                <w:lang w:val="en-GB"/>
              </w:rPr>
            </w:pPr>
            <w:r>
              <w:rPr>
                <w:rFonts w:eastAsia="ＭＳ 明朝"/>
                <w:lang w:val="en-GB" w:eastAsia="zh-CN"/>
              </w:rPr>
              <w:t>Recommend. PRACH format B4 is identified as potential coverage bottleneck in FR1 and FR2. Majority of companies indicated support for multiple PRACH transmission within RAR window in the last RAN1 meeting.</w:t>
            </w:r>
          </w:p>
        </w:tc>
      </w:tr>
      <w:tr w:rsidR="005D1752" w:rsidRPr="00BC2D4D" w14:paraId="0F12B00A" w14:textId="77777777" w:rsidTr="000E740D">
        <w:tc>
          <w:tcPr>
            <w:tcW w:w="2605" w:type="dxa"/>
          </w:tcPr>
          <w:p w14:paraId="2FE41251" w14:textId="77777777" w:rsidR="005D1752" w:rsidRPr="005D1752" w:rsidRDefault="005D1752" w:rsidP="001B1C54"/>
        </w:tc>
        <w:tc>
          <w:tcPr>
            <w:tcW w:w="6390" w:type="dxa"/>
          </w:tcPr>
          <w:p w14:paraId="5B9F732F" w14:textId="77777777" w:rsidR="005D1752" w:rsidRPr="005A1ED7" w:rsidRDefault="005D1752" w:rsidP="001B1C54">
            <w:pPr>
              <w:rPr>
                <w:b/>
                <w:lang w:val="en-GB"/>
              </w:rPr>
            </w:pPr>
          </w:p>
        </w:tc>
      </w:tr>
    </w:tbl>
    <w:p w14:paraId="6864EA8E" w14:textId="77777777" w:rsidR="0080691A" w:rsidRDefault="0080691A">
      <w:pPr>
        <w:rPr>
          <w:lang w:val="en-GB" w:eastAsia="ja-JP"/>
        </w:rPr>
      </w:pPr>
    </w:p>
    <w:p w14:paraId="02873364" w14:textId="77777777" w:rsidR="0080691A" w:rsidRDefault="008254F1">
      <w:pPr>
        <w:rPr>
          <w:highlight w:val="yellow"/>
        </w:rPr>
      </w:pPr>
      <w:r>
        <w:rPr>
          <w:highlight w:val="yellow"/>
        </w:rPr>
        <w:t>Proposals:</w:t>
      </w:r>
    </w:p>
    <w:p w14:paraId="17CB22BA" w14:textId="77777777" w:rsidR="0080691A" w:rsidRDefault="008254F1">
      <w:pPr>
        <w:pStyle w:val="afa"/>
        <w:numPr>
          <w:ilvl w:val="0"/>
          <w:numId w:val="9"/>
        </w:numPr>
        <w:rPr>
          <w:highlight w:val="yellow"/>
        </w:rPr>
      </w:pPr>
      <w:r>
        <w:rPr>
          <w:highlight w:val="yellow"/>
        </w:rPr>
        <w:t>TBD</w:t>
      </w:r>
    </w:p>
    <w:p w14:paraId="66FFF12B" w14:textId="77777777" w:rsidR="0080691A" w:rsidRDefault="0080691A">
      <w:pPr>
        <w:rPr>
          <w:lang w:val="en-GB" w:eastAsia="ja-JP"/>
        </w:rPr>
      </w:pPr>
    </w:p>
    <w:p w14:paraId="03D3E6ED" w14:textId="77777777" w:rsidR="0080691A" w:rsidRDefault="008254F1">
      <w:pPr>
        <w:pStyle w:val="4"/>
        <w:rPr>
          <w:lang w:eastAsia="ja-JP"/>
        </w:rPr>
      </w:pPr>
      <w:r>
        <w:rPr>
          <w:lang w:eastAsia="ja-JP"/>
        </w:rPr>
        <w:t>Any other channels?</w:t>
      </w:r>
    </w:p>
    <w:p w14:paraId="734EBF94" w14:textId="77777777" w:rsidR="0080691A" w:rsidRDefault="008254F1">
      <w:r>
        <w:t xml:space="preserve">Questions: </w:t>
      </w:r>
    </w:p>
    <w:p w14:paraId="2F18746C" w14:textId="77777777" w:rsidR="0080691A" w:rsidRDefault="008254F1">
      <w:pPr>
        <w:pStyle w:val="afa"/>
        <w:numPr>
          <w:ilvl w:val="0"/>
          <w:numId w:val="9"/>
        </w:numPr>
      </w:pPr>
      <w:r>
        <w:t>Any other channels that you would recommend? Why?</w:t>
      </w:r>
    </w:p>
    <w:p w14:paraId="58371D30" w14:textId="77777777" w:rsidR="0080691A" w:rsidRDefault="008254F1">
      <w:pPr>
        <w:pStyle w:val="afa"/>
        <w:numPr>
          <w:ilvl w:val="1"/>
          <w:numId w:val="9"/>
        </w:numPr>
      </w:pPr>
      <w:r>
        <w:t>Please elaborate detailed thoughts</w:t>
      </w:r>
    </w:p>
    <w:p w14:paraId="55679EFE" w14:textId="77777777" w:rsidR="0080691A" w:rsidRDefault="0080691A">
      <w:pPr>
        <w:pStyle w:val="afa"/>
      </w:pPr>
    </w:p>
    <w:tbl>
      <w:tblPr>
        <w:tblStyle w:val="af4"/>
        <w:tblW w:w="0" w:type="auto"/>
        <w:tblLook w:val="04A0" w:firstRow="1" w:lastRow="0" w:firstColumn="1" w:lastColumn="0" w:noHBand="0" w:noVBand="1"/>
      </w:tblPr>
      <w:tblGrid>
        <w:gridCol w:w="2605"/>
        <w:gridCol w:w="6390"/>
      </w:tblGrid>
      <w:tr w:rsidR="0080691A" w14:paraId="4F3065FC" w14:textId="77777777">
        <w:tc>
          <w:tcPr>
            <w:tcW w:w="2605" w:type="dxa"/>
          </w:tcPr>
          <w:p w14:paraId="034B46FA" w14:textId="77777777" w:rsidR="0080691A" w:rsidRDefault="008254F1">
            <w:pPr>
              <w:rPr>
                <w:b/>
                <w:bCs/>
                <w:lang w:val="en-GB"/>
              </w:rPr>
            </w:pPr>
            <w:r>
              <w:rPr>
                <w:b/>
                <w:bCs/>
                <w:lang w:val="en-GB"/>
              </w:rPr>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w:t>
            </w:r>
            <w:proofErr w:type="spellStart"/>
            <w:r>
              <w:rPr>
                <w:lang w:val="en-GB"/>
              </w:rPr>
              <w:t>CovEnh</w:t>
            </w:r>
            <w:proofErr w:type="spellEnd"/>
            <w:r>
              <w:rPr>
                <w:lang w:val="en-GB"/>
              </w:rPr>
              <w:t xml:space="preserve"> WI, we do not see the need to enhance any other channels. </w:t>
            </w:r>
          </w:p>
        </w:tc>
      </w:tr>
      <w:tr w:rsidR="0080691A" w14:paraId="1F72579B" w14:textId="77777777">
        <w:tc>
          <w:tcPr>
            <w:tcW w:w="2605" w:type="dxa"/>
          </w:tcPr>
          <w:p w14:paraId="36F7067C" w14:textId="77777777" w:rsidR="0080691A" w:rsidRDefault="008254F1">
            <w:pPr>
              <w:rPr>
                <w:lang w:val="en-GB" w:eastAsia="zh-CN"/>
              </w:rPr>
            </w:pPr>
            <w:r>
              <w:rPr>
                <w:rFonts w:hint="eastAsia"/>
                <w:lang w:eastAsia="zh-CN"/>
              </w:rPr>
              <w:t>ZTE</w:t>
            </w:r>
          </w:p>
        </w:tc>
        <w:tc>
          <w:tcPr>
            <w:tcW w:w="6390" w:type="dxa"/>
          </w:tcPr>
          <w:p w14:paraId="3DC09073" w14:textId="77777777" w:rsidR="0080691A" w:rsidRDefault="008254F1">
            <w:pPr>
              <w:jc w:val="left"/>
              <w:rPr>
                <w:lang w:val="en-GB" w:eastAsia="zh-CN"/>
              </w:rPr>
            </w:pPr>
            <w:r>
              <w:t xml:space="preserve">Broadcast PDCCH is also one of the bottleneck channels identified for FR1.  If coverage recovery for DL channels (e.g. Msg2/Msg4) are needed for </w:t>
            </w:r>
            <w:proofErr w:type="spellStart"/>
            <w:r>
              <w:t>RedCap</w:t>
            </w:r>
            <w:proofErr w:type="spellEnd"/>
            <w:r>
              <w:t xml:space="preserve"> UEs (e.g. if 1Rx is supported for TDD bands), it is preferable to specify corresponding coverage enhancements together with the consideration for broadcast PDCCH in this CE WI</w:t>
            </w:r>
            <w:r>
              <w:rPr>
                <w:rFonts w:hint="eastAsia"/>
                <w:lang w:eastAsia="zh-CN"/>
              </w:rPr>
              <w:t xml:space="preserve">. </w:t>
            </w:r>
          </w:p>
        </w:tc>
      </w:tr>
      <w:tr w:rsidR="005F332B" w14:paraId="47436230" w14:textId="77777777">
        <w:tc>
          <w:tcPr>
            <w:tcW w:w="2605" w:type="dxa"/>
          </w:tcPr>
          <w:p w14:paraId="6E541BB5" w14:textId="7D869F27" w:rsidR="005F332B" w:rsidRDefault="005F332B" w:rsidP="005F332B">
            <w:pPr>
              <w:rPr>
                <w:lang w:eastAsia="zh-CN"/>
              </w:rPr>
            </w:pPr>
            <w:r>
              <w:rPr>
                <w:rFonts w:eastAsia="ＭＳ 明朝" w:hint="eastAsia"/>
                <w:lang w:val="en-GB" w:eastAsia="ja-JP"/>
              </w:rPr>
              <w:lastRenderedPageBreak/>
              <w:t>NTT DOCOMO</w:t>
            </w:r>
          </w:p>
        </w:tc>
        <w:tc>
          <w:tcPr>
            <w:tcW w:w="6390" w:type="dxa"/>
          </w:tcPr>
          <w:p w14:paraId="2BB7DA6D" w14:textId="30949B39" w:rsidR="005F332B" w:rsidRDefault="005F332B" w:rsidP="005F332B">
            <w:r w:rsidRPr="008971E7">
              <w:rPr>
                <w:rFonts w:eastAsia="ＭＳ 明朝" w:hint="eastAsia"/>
                <w:lang w:val="en-GB" w:eastAsia="ja-JP"/>
              </w:rPr>
              <w:t xml:space="preserve">We </w:t>
            </w:r>
            <w:r>
              <w:rPr>
                <w:rFonts w:eastAsia="ＭＳ 明朝"/>
                <w:lang w:val="en-GB" w:eastAsia="ja-JP"/>
              </w:rPr>
              <w:t>prefer</w:t>
            </w:r>
            <w:r w:rsidRPr="008971E7">
              <w:rPr>
                <w:rFonts w:eastAsia="ＭＳ 明朝" w:hint="eastAsia"/>
                <w:lang w:val="en-GB" w:eastAsia="ja-JP"/>
              </w:rPr>
              <w:t xml:space="preserve"> to co</w:t>
            </w:r>
            <w:r w:rsidRPr="008971E7">
              <w:rPr>
                <w:rFonts w:eastAsia="ＭＳ 明朝"/>
                <w:lang w:val="en-GB" w:eastAsia="ja-JP"/>
              </w:rPr>
              <w:t xml:space="preserve">nsider broadcast PDCCH for the enhancement, </w:t>
            </w:r>
            <w:proofErr w:type="spellStart"/>
            <w:r w:rsidRPr="008971E7">
              <w:rPr>
                <w:rFonts w:eastAsia="ＭＳ 明朝"/>
                <w:lang w:val="en-GB" w:eastAsia="ja-JP"/>
              </w:rPr>
              <w:t>sinc</w:t>
            </w:r>
            <w:proofErr w:type="spellEnd"/>
            <w:r w:rsidRPr="008971E7">
              <w:rPr>
                <w:rFonts w:eastAsia="ＭＳ 明朝"/>
                <w:lang w:val="en-GB" w:eastAsia="ja-JP"/>
              </w:rPr>
              <w:t xml:space="preserve"> </w:t>
            </w:r>
            <w:r w:rsidRPr="008971E7">
              <w:rPr>
                <w:lang w:val="en-GB"/>
              </w:rPr>
              <w:t>b</w:t>
            </w:r>
            <w:proofErr w:type="spellStart"/>
            <w:r w:rsidRPr="008971E7">
              <w:rPr>
                <w:rFonts w:hint="eastAsia"/>
              </w:rPr>
              <w:t>roadcast</w:t>
            </w:r>
            <w:proofErr w:type="spellEnd"/>
            <w:r w:rsidRPr="008971E7">
              <w:rPr>
                <w:rFonts w:hint="eastAsia"/>
              </w:rPr>
              <w:t xml:space="preserve"> PDCCH is </w:t>
            </w:r>
            <w:r w:rsidRPr="008971E7">
              <w:t>identified as one of 2</w:t>
            </w:r>
            <w:r w:rsidRPr="008971E7">
              <w:rPr>
                <w:vertAlign w:val="superscript"/>
              </w:rPr>
              <w:t>nd</w:t>
            </w:r>
            <w:r w:rsidRPr="008971E7">
              <w:t xml:space="preserve"> priority bottleneck channels for FR1 (4GHz) with 24 dBm/MHz  of BS Tx power. The baseline performance for 4GHz Urban scenario was studied with both 33 dBm/MHz of BS Tx power </w:t>
            </w:r>
            <w:r>
              <w:t>(</w:t>
            </w:r>
            <w:r w:rsidRPr="008971E7">
              <w:t>derived by industry/market</w:t>
            </w:r>
            <w:r>
              <w:t>)</w:t>
            </w:r>
            <w:r w:rsidRPr="008971E7">
              <w:t xml:space="preserve"> and 24 dBm/MHz of BS Tx power </w:t>
            </w:r>
            <w:r>
              <w:t>(</w:t>
            </w:r>
            <w:r w:rsidRPr="008971E7">
              <w:t xml:space="preserve">derived by </w:t>
            </w:r>
            <w:r>
              <w:t xml:space="preserve">actual </w:t>
            </w:r>
            <w:r w:rsidRPr="008971E7">
              <w:t>NW operation</w:t>
            </w:r>
            <w:r>
              <w:t>)</w:t>
            </w:r>
            <w:r w:rsidRPr="008971E7">
              <w:t>. From the NW operator’s perspective, the practical parameters for the NW operation are essential for the coverage study. Therefore, both BS Tx powers should be considered for the potential bottleneck channel identification, and coverage enhancement for broadcast PDCCH with 24 dBm/MHz of BS Tx power should be considered.</w:t>
            </w:r>
          </w:p>
        </w:tc>
      </w:tr>
      <w:tr w:rsidR="000E740D" w14:paraId="6093A308" w14:textId="77777777" w:rsidTr="000E740D">
        <w:tc>
          <w:tcPr>
            <w:tcW w:w="2605" w:type="dxa"/>
          </w:tcPr>
          <w:p w14:paraId="2513EDC4" w14:textId="77777777" w:rsidR="000E740D" w:rsidRDefault="000E740D" w:rsidP="001B1C54">
            <w:pPr>
              <w:rPr>
                <w:lang w:val="en-GB"/>
              </w:rPr>
            </w:pPr>
            <w:r>
              <w:rPr>
                <w:lang w:val="en-GB"/>
              </w:rPr>
              <w:t>Ericsson</w:t>
            </w:r>
          </w:p>
        </w:tc>
        <w:tc>
          <w:tcPr>
            <w:tcW w:w="6390" w:type="dxa"/>
          </w:tcPr>
          <w:p w14:paraId="08953EB7" w14:textId="77777777" w:rsidR="000E740D" w:rsidRDefault="000E740D" w:rsidP="001B1C54">
            <w:pPr>
              <w:rPr>
                <w:lang w:val="en-GB"/>
              </w:rPr>
            </w:pPr>
            <w:r w:rsidRPr="005A1ED7">
              <w:rPr>
                <w:b/>
                <w:lang w:val="en-GB"/>
              </w:rPr>
              <w:t xml:space="preserve">Suggest to support repetition for A-CSI on PUSCH </w:t>
            </w:r>
            <w:r>
              <w:rPr>
                <w:b/>
                <w:lang w:val="en-GB"/>
              </w:rPr>
              <w:t xml:space="preserve">as well as </w:t>
            </w:r>
            <w:r w:rsidRPr="005A1ED7">
              <w:rPr>
                <w:b/>
                <w:lang w:val="en-GB"/>
              </w:rPr>
              <w:t xml:space="preserve">PUCCH.  </w:t>
            </w:r>
            <w:r>
              <w:rPr>
                <w:lang w:val="en-GB"/>
              </w:rPr>
              <w:t xml:space="preserve">Given that CSI is a bottleneck and that CSI on PUSCH should have similar coverage to CSI on PUCCH (we actually saw somewhat worse coverage for CSI on PUSCH in our evaluations), CSI coverage should be enhanced for PUSCH as well as PUCCH.  Since repetition for aperiodic CSI on PUSCH is not supported in Rel-15/16,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work item is the most logical place to do so.</w:t>
            </w:r>
            <w:r w:rsidDel="004826B3">
              <w:rPr>
                <w:lang w:val="en-GB"/>
              </w:rPr>
              <w:t xml:space="preserve"> </w:t>
            </w:r>
            <w:r>
              <w:rPr>
                <w:lang w:val="en-GB"/>
              </w:rPr>
              <w:t xml:space="preserve"> Then for PUCCH, aperiodic CSI (with repetition) or dynamic indication of PUCCH repetition can be supported to provide the same coverage for both PUSCH and PUCCH while avoiding excessive overhead.</w:t>
            </w:r>
          </w:p>
        </w:tc>
      </w:tr>
      <w:tr w:rsidR="005D1752" w14:paraId="1EF8B59F" w14:textId="77777777" w:rsidTr="001026BD">
        <w:tc>
          <w:tcPr>
            <w:tcW w:w="2605" w:type="dxa"/>
          </w:tcPr>
          <w:p w14:paraId="6037BA3A" w14:textId="77777777" w:rsidR="005D1752" w:rsidRDefault="005D1752" w:rsidP="001026BD">
            <w:pPr>
              <w:rPr>
                <w:rFonts w:eastAsia="ＭＳ 明朝"/>
                <w:lang w:val="en-GB" w:eastAsia="ja-JP"/>
              </w:rPr>
            </w:pPr>
            <w:r>
              <w:rPr>
                <w:rFonts w:eastAsia="ＭＳ 明朝"/>
                <w:lang w:val="en-GB" w:eastAsia="ja-JP"/>
              </w:rPr>
              <w:t>MediaTek</w:t>
            </w:r>
          </w:p>
        </w:tc>
        <w:tc>
          <w:tcPr>
            <w:tcW w:w="6390" w:type="dxa"/>
          </w:tcPr>
          <w:p w14:paraId="54F03A48" w14:textId="77777777" w:rsidR="005D1752" w:rsidRPr="008971E7" w:rsidRDefault="005D1752" w:rsidP="001026BD">
            <w:pPr>
              <w:rPr>
                <w:rFonts w:eastAsia="ＭＳ 明朝"/>
                <w:lang w:val="en-GB" w:eastAsia="ja-JP"/>
              </w:rPr>
            </w:pPr>
            <w:r>
              <w:rPr>
                <w:rFonts w:eastAsia="ＭＳ 明朝"/>
                <w:lang w:val="en-GB" w:eastAsia="ja-JP"/>
              </w:rPr>
              <w:t>No need of any other channel enhancement.</w:t>
            </w:r>
          </w:p>
        </w:tc>
      </w:tr>
      <w:tr w:rsidR="005D1752" w14:paraId="56D5B96F" w14:textId="77777777" w:rsidTr="000E740D">
        <w:tc>
          <w:tcPr>
            <w:tcW w:w="2605" w:type="dxa"/>
          </w:tcPr>
          <w:p w14:paraId="097C6711" w14:textId="77777777" w:rsidR="005D1752" w:rsidRPr="005D1752" w:rsidRDefault="005D1752" w:rsidP="001B1C54"/>
        </w:tc>
        <w:tc>
          <w:tcPr>
            <w:tcW w:w="6390" w:type="dxa"/>
          </w:tcPr>
          <w:p w14:paraId="048AAB2E" w14:textId="77777777" w:rsidR="005D1752" w:rsidRPr="005A1ED7" w:rsidRDefault="005D1752" w:rsidP="001B1C54">
            <w:pPr>
              <w:rPr>
                <w:b/>
                <w:lang w:val="en-GB"/>
              </w:rPr>
            </w:pPr>
          </w:p>
        </w:tc>
      </w:tr>
    </w:tbl>
    <w:p w14:paraId="0097A842" w14:textId="77777777" w:rsidR="0080691A" w:rsidRDefault="0080691A">
      <w:pPr>
        <w:rPr>
          <w:lang w:val="en-GB" w:eastAsia="ja-JP"/>
        </w:rPr>
      </w:pPr>
    </w:p>
    <w:p w14:paraId="551EA260" w14:textId="77777777" w:rsidR="0080691A" w:rsidRDefault="008254F1">
      <w:pPr>
        <w:rPr>
          <w:highlight w:val="yellow"/>
        </w:rPr>
      </w:pPr>
      <w:r>
        <w:rPr>
          <w:highlight w:val="yellow"/>
        </w:rPr>
        <w:t>Proposals:</w:t>
      </w:r>
    </w:p>
    <w:p w14:paraId="134811C6" w14:textId="77777777" w:rsidR="0080691A" w:rsidRDefault="008254F1">
      <w:pPr>
        <w:pStyle w:val="afa"/>
        <w:numPr>
          <w:ilvl w:val="0"/>
          <w:numId w:val="9"/>
        </w:numPr>
        <w:rPr>
          <w:highlight w:val="yellow"/>
        </w:rPr>
      </w:pPr>
      <w:r>
        <w:rPr>
          <w:highlight w:val="yellow"/>
        </w:rPr>
        <w:t>TBD</w:t>
      </w:r>
    </w:p>
    <w:p w14:paraId="4EDE9027" w14:textId="77777777" w:rsidR="0080691A" w:rsidRDefault="0080691A">
      <w:pPr>
        <w:rPr>
          <w:lang w:val="en-GB" w:eastAsia="ja-JP"/>
        </w:rPr>
      </w:pPr>
    </w:p>
    <w:p w14:paraId="4B4CFCFD" w14:textId="77777777" w:rsidR="0080691A" w:rsidRDefault="008254F1">
      <w:pPr>
        <w:pStyle w:val="3"/>
        <w:rPr>
          <w:lang w:eastAsia="ja-JP"/>
        </w:rPr>
      </w:pPr>
      <w:r>
        <w:rPr>
          <w:lang w:eastAsia="ja-JP"/>
        </w:rPr>
        <w:t>Other Aspects</w:t>
      </w:r>
    </w:p>
    <w:p w14:paraId="63924110" w14:textId="77777777" w:rsidR="0080691A" w:rsidRDefault="008254F1">
      <w:pPr>
        <w:pStyle w:val="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14:paraId="7C1203EC" w14:textId="77777777" w:rsidR="0080691A" w:rsidRDefault="008254F1">
      <w:r>
        <w:t>Reference RP-202211 has some detailed proposals.</w:t>
      </w:r>
    </w:p>
    <w:p w14:paraId="5A2D6ABF" w14:textId="77777777" w:rsidR="0080691A" w:rsidRDefault="008254F1">
      <w:r>
        <w:t xml:space="preserve">Questions: </w:t>
      </w:r>
    </w:p>
    <w:p w14:paraId="1B64FE86" w14:textId="77777777" w:rsidR="0080691A" w:rsidRDefault="008254F1">
      <w:pPr>
        <w:pStyle w:val="afa"/>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afa"/>
        <w:numPr>
          <w:ilvl w:val="1"/>
          <w:numId w:val="9"/>
        </w:numPr>
      </w:pPr>
      <w:r>
        <w:t>Please elaborate detailed thoughts</w:t>
      </w:r>
    </w:p>
    <w:p w14:paraId="6BF7D29A" w14:textId="77777777" w:rsidR="0080691A" w:rsidRDefault="0080691A">
      <w:pPr>
        <w:pStyle w:val="afa"/>
      </w:pPr>
    </w:p>
    <w:tbl>
      <w:tblPr>
        <w:tblStyle w:val="af4"/>
        <w:tblW w:w="0" w:type="auto"/>
        <w:tblLook w:val="04A0" w:firstRow="1" w:lastRow="0" w:firstColumn="1" w:lastColumn="0" w:noHBand="0" w:noVBand="1"/>
      </w:tblPr>
      <w:tblGrid>
        <w:gridCol w:w="2605"/>
        <w:gridCol w:w="6390"/>
      </w:tblGrid>
      <w:tr w:rsidR="0080691A" w14:paraId="4F56A195" w14:textId="77777777">
        <w:tc>
          <w:tcPr>
            <w:tcW w:w="2605" w:type="dxa"/>
          </w:tcPr>
          <w:p w14:paraId="1D573CA8" w14:textId="77777777" w:rsidR="0080691A" w:rsidRDefault="008254F1">
            <w:pPr>
              <w:rPr>
                <w:b/>
                <w:bCs/>
                <w:lang w:val="en-GB"/>
              </w:rPr>
            </w:pPr>
            <w:r>
              <w:rPr>
                <w:b/>
                <w:bCs/>
                <w:lang w:val="en-GB"/>
              </w:rPr>
              <w:lastRenderedPageBreak/>
              <w:t>Company</w:t>
            </w:r>
          </w:p>
        </w:tc>
        <w:tc>
          <w:tcPr>
            <w:tcW w:w="6390" w:type="dxa"/>
          </w:tcPr>
          <w:p w14:paraId="36BEC349" w14:textId="77777777" w:rsidR="0080691A" w:rsidRDefault="008254F1">
            <w:pPr>
              <w:rPr>
                <w:b/>
                <w:bCs/>
                <w:lang w:val="en-GB"/>
              </w:rPr>
            </w:pPr>
            <w:r>
              <w:rPr>
                <w:b/>
                <w:bCs/>
                <w:lang w:val="en-GB"/>
              </w:rPr>
              <w:t>Views</w:t>
            </w:r>
          </w:p>
        </w:tc>
      </w:tr>
      <w:tr w:rsidR="0080691A" w14:paraId="69A73301" w14:textId="77777777">
        <w:tc>
          <w:tcPr>
            <w:tcW w:w="2605" w:type="dxa"/>
          </w:tcPr>
          <w:p w14:paraId="4981B7B5" w14:textId="77777777" w:rsidR="0080691A" w:rsidRDefault="008254F1">
            <w:pPr>
              <w:rPr>
                <w:lang w:val="en-GB"/>
              </w:rPr>
            </w:pPr>
            <w:r>
              <w:rPr>
                <w:lang w:val="en-GB"/>
              </w:rPr>
              <w:t>Samsung</w:t>
            </w:r>
          </w:p>
        </w:tc>
        <w:tc>
          <w:tcPr>
            <w:tcW w:w="6390" w:type="dxa"/>
          </w:tcPr>
          <w:p w14:paraId="107167C9" w14:textId="77777777"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tc>
          <w:tcPr>
            <w:tcW w:w="2605" w:type="dxa"/>
          </w:tcPr>
          <w:p w14:paraId="4E5C94EA" w14:textId="2576842B" w:rsidR="00F86860" w:rsidRDefault="00213A57" w:rsidP="00F86860">
            <w:pPr>
              <w:rPr>
                <w:lang w:val="en-GB"/>
              </w:rPr>
            </w:pPr>
            <w:r>
              <w:rPr>
                <w:lang w:val="en-GB" w:eastAsia="zh-CN"/>
              </w:rPr>
              <w:t>V</w:t>
            </w:r>
            <w:r w:rsidR="00F86860">
              <w:rPr>
                <w:rFonts w:hint="eastAsia"/>
                <w:lang w:val="en-GB" w:eastAsia="zh-CN"/>
              </w:rPr>
              <w:t>ivo</w:t>
            </w:r>
          </w:p>
        </w:tc>
        <w:tc>
          <w:tcPr>
            <w:tcW w:w="6390" w:type="dxa"/>
          </w:tcPr>
          <w:p w14:paraId="50C9AFE5" w14:textId="77777777" w:rsidR="00F86860" w:rsidRDefault="00F86860" w:rsidP="00F86860">
            <w:pPr>
              <w:rPr>
                <w:lang w:val="en-GB"/>
              </w:rPr>
            </w:pPr>
            <w:r>
              <w:rPr>
                <w:lang w:val="en-GB" w:eastAsia="zh-CN"/>
              </w:rPr>
              <w:t>This is closely related to UE hardware implementation, power boosting for PC2 UEs can be handled in RAN4.</w:t>
            </w:r>
          </w:p>
        </w:tc>
      </w:tr>
      <w:tr w:rsidR="007711D9" w14:paraId="0C691026" w14:textId="77777777">
        <w:tc>
          <w:tcPr>
            <w:tcW w:w="2605" w:type="dxa"/>
          </w:tcPr>
          <w:p w14:paraId="1BB75C57" w14:textId="59F46D05" w:rsidR="007711D9" w:rsidRPr="007711D9" w:rsidRDefault="007711D9" w:rsidP="007711D9">
            <w:pPr>
              <w:rPr>
                <w:lang w:val="en-GB" w:eastAsia="zh-CN"/>
              </w:rPr>
            </w:pPr>
            <w:r w:rsidRPr="007711D9">
              <w:rPr>
                <w:rFonts w:hint="eastAsia"/>
                <w:lang w:val="en-GB" w:eastAsia="zh-CN"/>
              </w:rPr>
              <w:t>C</w:t>
            </w:r>
            <w:r w:rsidRPr="007711D9">
              <w:rPr>
                <w:lang w:val="en-GB" w:eastAsia="zh-CN"/>
              </w:rPr>
              <w:t>hina Telecom</w:t>
            </w:r>
          </w:p>
        </w:tc>
        <w:tc>
          <w:tcPr>
            <w:tcW w:w="6390" w:type="dxa"/>
          </w:tcPr>
          <w:p w14:paraId="645E301F" w14:textId="11074936" w:rsidR="007711D9" w:rsidRPr="007711D9" w:rsidRDefault="007711D9" w:rsidP="007711D9">
            <w:pPr>
              <w:rPr>
                <w:lang w:val="en-GB" w:eastAsia="zh-CN"/>
              </w:rPr>
            </w:pPr>
            <w:r w:rsidRPr="007711D9">
              <w:rPr>
                <w:rFonts w:hint="eastAsia"/>
                <w:lang w:val="en-GB" w:eastAsia="zh-CN"/>
              </w:rPr>
              <w:t>W</w:t>
            </w:r>
            <w:r w:rsidRPr="007711D9">
              <w:rPr>
                <w:lang w:val="en-GB" w:eastAsia="zh-CN"/>
              </w:rPr>
              <w:t xml:space="preserve">e tend to agree with Samsung that </w:t>
            </w:r>
            <w:r w:rsidRPr="007711D9">
              <w:t>a separate work item for “</w:t>
            </w:r>
            <w:r w:rsidRPr="007711D9">
              <w:rPr>
                <w:szCs w:val="21"/>
              </w:rPr>
              <w:t>power boosting for pi/2 BPSK</w:t>
            </w:r>
            <w:r w:rsidRPr="007711D9">
              <w:t>” may be a better choice as it has only RAN4 impact.</w:t>
            </w:r>
          </w:p>
        </w:tc>
      </w:tr>
      <w:tr w:rsidR="008A1BA5" w14:paraId="3D76779D" w14:textId="77777777">
        <w:tc>
          <w:tcPr>
            <w:tcW w:w="2605" w:type="dxa"/>
          </w:tcPr>
          <w:p w14:paraId="46BC0B51" w14:textId="35467FCF" w:rsidR="008A1BA5" w:rsidRPr="007711D9" w:rsidRDefault="008A1BA5" w:rsidP="008A1BA5">
            <w:pPr>
              <w:rPr>
                <w:lang w:val="en-GB" w:eastAsia="zh-CN"/>
              </w:rPr>
            </w:pPr>
            <w:r>
              <w:rPr>
                <w:lang w:val="en-GB"/>
              </w:rPr>
              <w:t>Apple</w:t>
            </w:r>
          </w:p>
        </w:tc>
        <w:tc>
          <w:tcPr>
            <w:tcW w:w="6390" w:type="dxa"/>
          </w:tcPr>
          <w:p w14:paraId="370B0974" w14:textId="6CA20B67" w:rsidR="008A1BA5" w:rsidRPr="007711D9" w:rsidRDefault="008A1BA5" w:rsidP="008A1BA5">
            <w:pPr>
              <w:rPr>
                <w:lang w:val="en-GB" w:eastAsia="zh-CN"/>
              </w:rPr>
            </w:pPr>
            <w:r w:rsidRPr="00487D45">
              <w:t xml:space="preserve">The performance of power boosting scheme was not extensive investigated during the study, only one simulation result was available. </w:t>
            </w:r>
            <w:r>
              <w:t>T</w:t>
            </w:r>
            <w:r w:rsidRPr="00487D45">
              <w:t>he impacts of this scheme are not minor, such as the possible new UE power class over 26dBm, transmission duty cycle, regulation restriction, impacts on UE PA implementation. All these issues are falling into RAN4’s work area, so we propose RAN4 to study whether to support the power boosting for pi/2 BPSK for PUSCH for PC2 UEs.</w:t>
            </w:r>
          </w:p>
        </w:tc>
      </w:tr>
      <w:tr w:rsidR="00381013" w14:paraId="27CB7FDF" w14:textId="77777777" w:rsidTr="00381013">
        <w:tc>
          <w:tcPr>
            <w:tcW w:w="2605" w:type="dxa"/>
          </w:tcPr>
          <w:p w14:paraId="5D22999B" w14:textId="77777777" w:rsidR="00381013" w:rsidRDefault="00381013" w:rsidP="00533F54">
            <w:pPr>
              <w:rPr>
                <w:lang w:val="en-GB"/>
              </w:rPr>
            </w:pPr>
            <w:r>
              <w:rPr>
                <w:lang w:val="en-GB"/>
              </w:rPr>
              <w:t>OPPO</w:t>
            </w:r>
          </w:p>
        </w:tc>
        <w:tc>
          <w:tcPr>
            <w:tcW w:w="6390" w:type="dxa"/>
          </w:tcPr>
          <w:p w14:paraId="136BC0AE" w14:textId="77777777" w:rsidR="00381013" w:rsidRDefault="00381013" w:rsidP="00533F54">
            <w:pPr>
              <w:rPr>
                <w:lang w:val="en-GB"/>
              </w:rPr>
            </w:pPr>
            <w:r>
              <w:rPr>
                <w:lang w:val="en-GB"/>
              </w:rPr>
              <w:t>No. Power boosting for one power class does not help for the overall coverage of network.</w:t>
            </w:r>
          </w:p>
        </w:tc>
      </w:tr>
      <w:tr w:rsidR="00BB0104" w14:paraId="69498537" w14:textId="77777777" w:rsidTr="00381013">
        <w:tc>
          <w:tcPr>
            <w:tcW w:w="2605" w:type="dxa"/>
          </w:tcPr>
          <w:p w14:paraId="400E3EF5" w14:textId="2AB194A7" w:rsidR="00BB0104" w:rsidRDefault="00BB0104" w:rsidP="00533F54">
            <w:pPr>
              <w:rPr>
                <w:lang w:val="en-GB"/>
              </w:rPr>
            </w:pPr>
            <w:r>
              <w:rPr>
                <w:rFonts w:hint="eastAsia"/>
                <w:lang w:val="en-GB" w:eastAsia="zh-CN"/>
              </w:rPr>
              <w:t>CATT</w:t>
            </w:r>
          </w:p>
        </w:tc>
        <w:tc>
          <w:tcPr>
            <w:tcW w:w="6390" w:type="dxa"/>
          </w:tcPr>
          <w:p w14:paraId="7D921C02" w14:textId="79A09FEF" w:rsidR="00BB0104" w:rsidRDefault="00BB0104" w:rsidP="00533F54">
            <w:pPr>
              <w:rPr>
                <w:lang w:val="en-GB"/>
              </w:rPr>
            </w:pPr>
            <w:r>
              <w:rPr>
                <w:rFonts w:hint="eastAsia"/>
                <w:lang w:val="en-GB" w:eastAsia="zh-CN"/>
              </w:rPr>
              <w:t>Similar view as Samsung.</w:t>
            </w:r>
          </w:p>
        </w:tc>
      </w:tr>
      <w:tr w:rsidR="009F6207" w14:paraId="71C2164B" w14:textId="77777777" w:rsidTr="00381013">
        <w:tc>
          <w:tcPr>
            <w:tcW w:w="2605" w:type="dxa"/>
          </w:tcPr>
          <w:p w14:paraId="6A60001F" w14:textId="3DDE1E14" w:rsidR="009F6207" w:rsidRDefault="009F6207" w:rsidP="00533F54">
            <w:pPr>
              <w:rPr>
                <w:lang w:val="en-GB" w:eastAsia="zh-CN"/>
              </w:rPr>
            </w:pPr>
            <w:r>
              <w:rPr>
                <w:lang w:val="en-GB" w:eastAsia="zh-CN"/>
              </w:rPr>
              <w:t>Skyworks</w:t>
            </w:r>
          </w:p>
        </w:tc>
        <w:tc>
          <w:tcPr>
            <w:tcW w:w="6390" w:type="dxa"/>
          </w:tcPr>
          <w:p w14:paraId="7FF193DA" w14:textId="33178AEC" w:rsidR="009F6207" w:rsidRDefault="009F6207" w:rsidP="009F6207">
            <w:pPr>
              <w:rPr>
                <w:lang w:val="en-GB" w:eastAsia="zh-CN"/>
              </w:rPr>
            </w:pPr>
            <w:r>
              <w:rPr>
                <w:lang w:val="en-GB" w:eastAsia="zh-CN"/>
              </w:rPr>
              <w:t>Power boosting for shaped Pi/2 BPSK has already been covered by RAN4 for PC3 by enabling an equivalent of a negative MPR with a 3dB higher reference in power boosting mode. The same can be applied to PC2 and can be fully studied in RAN4 if  required and should assume the use of low PAPR DMRS. For SAR and duty cycle aspects it could leverage the PC1.5 requirements since it would correspond to a similar case.</w:t>
            </w:r>
          </w:p>
        </w:tc>
      </w:tr>
      <w:tr w:rsidR="009F2DD5" w14:paraId="7C888833" w14:textId="77777777" w:rsidTr="00381013">
        <w:tc>
          <w:tcPr>
            <w:tcW w:w="2605" w:type="dxa"/>
          </w:tcPr>
          <w:p w14:paraId="0ED9A74D" w14:textId="3F805515" w:rsidR="009F2DD5" w:rsidRDefault="009F2DD5" w:rsidP="009F2DD5">
            <w:pPr>
              <w:rPr>
                <w:lang w:val="en-GB" w:eastAsia="zh-CN"/>
              </w:rPr>
            </w:pPr>
            <w:r>
              <w:rPr>
                <w:lang w:val="en-GB"/>
              </w:rPr>
              <w:t>Nokia, NSB</w:t>
            </w:r>
          </w:p>
        </w:tc>
        <w:tc>
          <w:tcPr>
            <w:tcW w:w="6390" w:type="dxa"/>
          </w:tcPr>
          <w:p w14:paraId="4EF3DD95" w14:textId="394CC9FD" w:rsidR="009F2DD5" w:rsidRDefault="009F2DD5" w:rsidP="009F2DD5">
            <w:pPr>
              <w:rPr>
                <w:lang w:val="en-GB" w:eastAsia="zh-CN"/>
              </w:rPr>
            </w:pPr>
            <w:r w:rsidRPr="00DC04AB">
              <w:rPr>
                <w:lang w:val="en-GB"/>
              </w:rPr>
              <w:t>We support the views expressed above by Samsung and others that the issue is better handled separately by RAN4 itself</w:t>
            </w:r>
            <w:r>
              <w:rPr>
                <w:lang w:val="en-GB"/>
              </w:rPr>
              <w:t>, include the potential studies.</w:t>
            </w:r>
          </w:p>
        </w:tc>
      </w:tr>
      <w:tr w:rsidR="000E740D" w14:paraId="186CC563" w14:textId="77777777" w:rsidTr="000E740D">
        <w:tc>
          <w:tcPr>
            <w:tcW w:w="2605" w:type="dxa"/>
          </w:tcPr>
          <w:p w14:paraId="7FA189E1" w14:textId="77777777" w:rsidR="000E740D" w:rsidRDefault="000E740D" w:rsidP="001B1C54">
            <w:pPr>
              <w:rPr>
                <w:lang w:val="en-GB"/>
              </w:rPr>
            </w:pPr>
            <w:r>
              <w:rPr>
                <w:lang w:val="en-GB"/>
              </w:rPr>
              <w:t>Ericsson</w:t>
            </w:r>
          </w:p>
        </w:tc>
        <w:tc>
          <w:tcPr>
            <w:tcW w:w="6390" w:type="dxa"/>
          </w:tcPr>
          <w:p w14:paraId="73337718" w14:textId="77777777" w:rsidR="000E740D" w:rsidRDefault="000E740D" w:rsidP="001B1C54">
            <w:pPr>
              <w:rPr>
                <w:lang w:val="en-GB"/>
              </w:rPr>
            </w:pPr>
            <w:r>
              <w:rPr>
                <w:lang w:val="en-GB"/>
              </w:rPr>
              <w:t>Similarly to other companies, we think the proposal is RAN4 related and it could be further studied in e.g. RAN4.</w:t>
            </w:r>
          </w:p>
        </w:tc>
      </w:tr>
      <w:tr w:rsidR="005D1752" w14:paraId="2EAFBED2" w14:textId="77777777" w:rsidTr="001026BD">
        <w:tc>
          <w:tcPr>
            <w:tcW w:w="2605" w:type="dxa"/>
          </w:tcPr>
          <w:p w14:paraId="469DE515" w14:textId="77777777" w:rsidR="005D1752" w:rsidRDefault="005D1752" w:rsidP="001026BD">
            <w:pPr>
              <w:rPr>
                <w:lang w:val="en-GB" w:eastAsia="zh-CN"/>
              </w:rPr>
            </w:pPr>
            <w:r>
              <w:rPr>
                <w:lang w:val="en-GB" w:eastAsia="zh-CN"/>
              </w:rPr>
              <w:t>MediaTek</w:t>
            </w:r>
          </w:p>
        </w:tc>
        <w:tc>
          <w:tcPr>
            <w:tcW w:w="6390" w:type="dxa"/>
          </w:tcPr>
          <w:p w14:paraId="326A2F92" w14:textId="77777777" w:rsidR="005D1752" w:rsidRDefault="005D1752" w:rsidP="001026BD">
            <w:pPr>
              <w:rPr>
                <w:lang w:val="en-GB" w:eastAsia="zh-CN"/>
              </w:rPr>
            </w:pPr>
            <w:r>
              <w:rPr>
                <w:lang w:val="en-GB" w:eastAsia="zh-CN"/>
              </w:rPr>
              <w:t>There seems no sufficient study in SI since the evaluation/study from RAN4 is missing. It can be discussed in RAN4 and handled in the other WI than CE WI, if necessary.</w:t>
            </w:r>
          </w:p>
        </w:tc>
      </w:tr>
      <w:tr w:rsidR="005D1752" w14:paraId="7092B104" w14:textId="77777777" w:rsidTr="000E740D">
        <w:tc>
          <w:tcPr>
            <w:tcW w:w="2605" w:type="dxa"/>
          </w:tcPr>
          <w:p w14:paraId="200F3D61" w14:textId="77777777" w:rsidR="005D1752" w:rsidRPr="005D1752" w:rsidRDefault="005D1752" w:rsidP="001B1C54"/>
        </w:tc>
        <w:tc>
          <w:tcPr>
            <w:tcW w:w="6390" w:type="dxa"/>
          </w:tcPr>
          <w:p w14:paraId="03B2772D" w14:textId="77777777" w:rsidR="005D1752" w:rsidRDefault="005D1752" w:rsidP="001B1C54">
            <w:pPr>
              <w:rPr>
                <w:lang w:val="en-GB"/>
              </w:rPr>
            </w:pPr>
          </w:p>
        </w:tc>
      </w:tr>
    </w:tbl>
    <w:p w14:paraId="6305D4B8" w14:textId="77777777" w:rsidR="0080691A" w:rsidRDefault="0080691A">
      <w:pPr>
        <w:rPr>
          <w:lang w:val="en-GB" w:eastAsia="ja-JP"/>
        </w:rPr>
      </w:pPr>
    </w:p>
    <w:p w14:paraId="71BE90AD" w14:textId="77777777" w:rsidR="0080691A" w:rsidRDefault="008254F1">
      <w:pPr>
        <w:rPr>
          <w:highlight w:val="yellow"/>
        </w:rPr>
      </w:pPr>
      <w:r>
        <w:rPr>
          <w:highlight w:val="yellow"/>
        </w:rPr>
        <w:t>Proposals:</w:t>
      </w:r>
    </w:p>
    <w:p w14:paraId="36C12406" w14:textId="77777777" w:rsidR="0080691A" w:rsidRDefault="008254F1">
      <w:pPr>
        <w:pStyle w:val="afa"/>
        <w:numPr>
          <w:ilvl w:val="0"/>
          <w:numId w:val="9"/>
        </w:numPr>
        <w:rPr>
          <w:highlight w:val="yellow"/>
        </w:rPr>
      </w:pPr>
      <w:r>
        <w:rPr>
          <w:highlight w:val="yellow"/>
        </w:rPr>
        <w:lastRenderedPageBreak/>
        <w:t>TBD</w:t>
      </w:r>
    </w:p>
    <w:p w14:paraId="2A8FD8AA" w14:textId="77777777" w:rsidR="0080691A" w:rsidRDefault="0080691A">
      <w:pPr>
        <w:rPr>
          <w:lang w:eastAsia="ja-JP"/>
        </w:rPr>
      </w:pPr>
    </w:p>
    <w:p w14:paraId="6B77CD78" w14:textId="77777777" w:rsidR="0080691A" w:rsidRDefault="008254F1">
      <w:pPr>
        <w:pStyle w:val="4"/>
        <w:rPr>
          <w:lang w:eastAsia="ja-JP"/>
        </w:rPr>
      </w:pPr>
      <w:r>
        <w:rPr>
          <w:lang w:eastAsia="ja-JP"/>
        </w:rPr>
        <w:t>Potential Interaction with NTN</w:t>
      </w:r>
    </w:p>
    <w:p w14:paraId="6E125B05" w14:textId="77777777"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afa"/>
        <w:numPr>
          <w:ilvl w:val="0"/>
          <w:numId w:val="9"/>
        </w:numPr>
        <w:rPr>
          <w:lang w:val="en-GB" w:eastAsia="ja-JP"/>
        </w:rPr>
      </w:pPr>
      <w:r>
        <w:rPr>
          <w:lang w:val="en-GB" w:eastAsia="ja-JP"/>
        </w:rPr>
        <w:t xml:space="preserve">Do you recommend taking into account NTN in NR coverage enhancement work item (e.g., justification, objectives)? Why/why not? </w:t>
      </w:r>
    </w:p>
    <w:p w14:paraId="3BAA6798" w14:textId="77777777" w:rsidR="0080691A" w:rsidRDefault="008254F1">
      <w:pPr>
        <w:pStyle w:val="afa"/>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af4"/>
        <w:tblW w:w="0" w:type="auto"/>
        <w:tblLook w:val="04A0" w:firstRow="1" w:lastRow="0" w:firstColumn="1" w:lastColumn="0" w:noHBand="0" w:noVBand="1"/>
      </w:tblPr>
      <w:tblGrid>
        <w:gridCol w:w="2605"/>
        <w:gridCol w:w="6390"/>
      </w:tblGrid>
      <w:tr w:rsidR="0080691A" w14:paraId="0BE95BA8" w14:textId="77777777">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tc>
          <w:tcPr>
            <w:tcW w:w="2605" w:type="dxa"/>
          </w:tcPr>
          <w:p w14:paraId="126DFB59" w14:textId="77777777" w:rsidR="0080691A" w:rsidRDefault="008254F1">
            <w:pPr>
              <w:rPr>
                <w:lang w:val="en-GB"/>
              </w:rPr>
            </w:pPr>
            <w:r>
              <w:rPr>
                <w:lang w:val="en-GB"/>
              </w:rPr>
              <w:t>Samsung</w:t>
            </w:r>
          </w:p>
        </w:tc>
        <w:tc>
          <w:tcPr>
            <w:tcW w:w="6390" w:type="dxa"/>
          </w:tcPr>
          <w:p w14:paraId="20504B78" w14:textId="77777777" w:rsidR="0080691A" w:rsidRDefault="008254F1">
            <w:pPr>
              <w:rPr>
                <w:lang w:val="en-GB"/>
              </w:rPr>
            </w:pPr>
            <w:r>
              <w:rPr>
                <w:lang w:val="en-GB"/>
              </w:rPr>
              <w:t>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justification can provide if no additional specifications for NTN-specific enhancements are expected).</w:t>
            </w:r>
          </w:p>
          <w:p w14:paraId="436BEEAB" w14:textId="77777777" w:rsidR="0080691A" w:rsidRDefault="008254F1">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80691A" w14:paraId="1850A759" w14:textId="77777777">
        <w:tc>
          <w:tcPr>
            <w:tcW w:w="2605" w:type="dxa"/>
          </w:tcPr>
          <w:p w14:paraId="5FF71221" w14:textId="77777777" w:rsidR="0080691A" w:rsidRDefault="008254F1">
            <w:pPr>
              <w:rPr>
                <w:lang w:val="en-GB"/>
              </w:rPr>
            </w:pPr>
            <w:r>
              <w:rPr>
                <w:lang w:val="en-GB"/>
              </w:rPr>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afa"/>
              <w:numPr>
                <w:ilvl w:val="0"/>
                <w:numId w:val="9"/>
              </w:numPr>
            </w:pPr>
            <w:r>
              <w:t>Link budget for DL is good enough (&gt; -5 dB).</w:t>
            </w:r>
          </w:p>
          <w:p w14:paraId="308AAAEC" w14:textId="77777777" w:rsidR="0080691A" w:rsidRDefault="008254F1">
            <w:pPr>
              <w:pStyle w:val="afa"/>
              <w:numPr>
                <w:ilvl w:val="0"/>
                <w:numId w:val="9"/>
              </w:numPr>
            </w:pPr>
            <w:r>
              <w:t xml:space="preserve">For UL GEO with handheld UE link budget is around -10 dB for </w:t>
            </w:r>
            <w:proofErr w:type="spellStart"/>
            <w:r>
              <w:t>for</w:t>
            </w:r>
            <w:proofErr w:type="spellEnd"/>
            <w:r>
              <w:t xml:space="preserve"> big antenna at the satellite and -15 dB for smaller antenna at the satellite</w:t>
            </w:r>
          </w:p>
          <w:p w14:paraId="52CBE93D" w14:textId="77777777" w:rsidR="0080691A" w:rsidRDefault="008254F1">
            <w:pPr>
              <w:pStyle w:val="afa"/>
              <w:numPr>
                <w:ilvl w:val="0"/>
                <w:numId w:val="9"/>
              </w:numPr>
            </w:pPr>
            <w:r>
              <w:t>For UL LEO with handheld UE link budget is around -5 dB for big antenna at the satellite and -10 dB for smaller antenna at the satellite</w:t>
            </w:r>
          </w:p>
          <w:p w14:paraId="73BFAA44" w14:textId="77777777" w:rsidR="0080691A" w:rsidRDefault="008254F1">
            <w:pPr>
              <w:rPr>
                <w:lang w:val="en-GB"/>
              </w:rPr>
            </w:pPr>
            <w:r>
              <w:rPr>
                <w:lang w:val="en-GB"/>
              </w:rPr>
              <w:t xml:space="preserve">In our understanding, the amount of coverage enhancement for NTN has been covered under </w:t>
            </w:r>
            <w:proofErr w:type="spellStart"/>
            <w:r>
              <w:rPr>
                <w:lang w:val="en-GB"/>
              </w:rPr>
              <w:t>CovEnh</w:t>
            </w:r>
            <w:proofErr w:type="spellEnd"/>
            <w:r>
              <w:rPr>
                <w:lang w:val="en-GB"/>
              </w:rPr>
              <w:t xml:space="preserve">, and the features introduced under </w:t>
            </w:r>
            <w:proofErr w:type="spellStart"/>
            <w:r>
              <w:rPr>
                <w:lang w:val="en-GB"/>
              </w:rPr>
              <w:t>CovEnh</w:t>
            </w:r>
            <w:proofErr w:type="spellEnd"/>
            <w:r>
              <w:rPr>
                <w:lang w:val="en-GB"/>
              </w:rPr>
              <w:t xml:space="preserve"> can be applied for generic scenario (including NTN). Therefore, we do not think the clarification is needed under </w:t>
            </w:r>
            <w:proofErr w:type="spellStart"/>
            <w:r>
              <w:rPr>
                <w:lang w:val="en-GB"/>
              </w:rPr>
              <w:t>CovEnh</w:t>
            </w:r>
            <w:proofErr w:type="spellEnd"/>
            <w:r>
              <w:rPr>
                <w:lang w:val="en-GB"/>
              </w:rPr>
              <w:t xml:space="preserve"> WI, but it is okay for NTN WI to check if the features developed under </w:t>
            </w:r>
            <w:proofErr w:type="spellStart"/>
            <w:r>
              <w:rPr>
                <w:lang w:val="en-GB"/>
              </w:rPr>
              <w:t>CovEnh</w:t>
            </w:r>
            <w:proofErr w:type="spellEnd"/>
            <w:r>
              <w:rPr>
                <w:lang w:val="en-GB"/>
              </w:rPr>
              <w:t xml:space="preserve"> can be applied to NTN (i.e. applicability check).</w:t>
            </w:r>
          </w:p>
          <w:p w14:paraId="1AF3DC21" w14:textId="77777777" w:rsidR="0080691A" w:rsidRDefault="008254F1">
            <w:pPr>
              <w:rPr>
                <w:lang w:val="en-GB"/>
              </w:rPr>
            </w:pPr>
            <w:r>
              <w:rPr>
                <w:lang w:val="en-GB"/>
              </w:rPr>
              <w:t xml:space="preserve"> </w:t>
            </w:r>
          </w:p>
        </w:tc>
      </w:tr>
      <w:tr w:rsidR="0080691A" w14:paraId="7D858621" w14:textId="77777777">
        <w:tc>
          <w:tcPr>
            <w:tcW w:w="2605" w:type="dxa"/>
          </w:tcPr>
          <w:p w14:paraId="6930AE23" w14:textId="77777777" w:rsidR="0080691A" w:rsidRDefault="008254F1">
            <w:pPr>
              <w:rPr>
                <w:lang w:val="en-GB"/>
              </w:rPr>
            </w:pPr>
            <w:r>
              <w:rPr>
                <w:rFonts w:eastAsia="ＭＳ 明朝" w:hint="eastAsia"/>
                <w:lang w:val="en-GB" w:eastAsia="ja-JP"/>
              </w:rPr>
              <w:lastRenderedPageBreak/>
              <w:t>P</w:t>
            </w:r>
            <w:r>
              <w:rPr>
                <w:rFonts w:eastAsia="ＭＳ 明朝"/>
                <w:lang w:val="en-GB" w:eastAsia="ja-JP"/>
              </w:rPr>
              <w:t>anasonic</w:t>
            </w:r>
          </w:p>
        </w:tc>
        <w:tc>
          <w:tcPr>
            <w:tcW w:w="6390" w:type="dxa"/>
          </w:tcPr>
          <w:p w14:paraId="0B956662" w14:textId="77777777" w:rsidR="0080691A" w:rsidRDefault="008254F1">
            <w:pPr>
              <w:rPr>
                <w:lang w:val="en-GB"/>
              </w:rPr>
            </w:pPr>
            <w:r>
              <w:rPr>
                <w:lang w:val="en-GB"/>
              </w:rPr>
              <w:t>NR coverage enhancement work item is not required to take into account NTN specific solution, but should be generic and applicable to NTN scenarios.</w:t>
            </w:r>
          </w:p>
        </w:tc>
      </w:tr>
      <w:tr w:rsidR="0080691A" w14:paraId="0C177C9C" w14:textId="77777777">
        <w:tc>
          <w:tcPr>
            <w:tcW w:w="2605" w:type="dxa"/>
          </w:tcPr>
          <w:p w14:paraId="0677999A" w14:textId="77777777" w:rsidR="0080691A" w:rsidRDefault="008254F1">
            <w:pPr>
              <w:rPr>
                <w:lang w:val="en-GB" w:eastAsia="ja-JP"/>
              </w:rPr>
            </w:pPr>
            <w:r>
              <w:rPr>
                <w:rFonts w:hint="eastAsia"/>
                <w:lang w:eastAsia="zh-CN"/>
              </w:rPr>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solutions in NR CE WI is not exclusive for only terrestrial networks. </w:t>
            </w:r>
          </w:p>
        </w:tc>
      </w:tr>
      <w:tr w:rsidR="00F86860" w14:paraId="3E62B26C" w14:textId="77777777">
        <w:tc>
          <w:tcPr>
            <w:tcW w:w="2605" w:type="dxa"/>
          </w:tcPr>
          <w:p w14:paraId="7C14156E" w14:textId="77777777" w:rsidR="00F86860" w:rsidRDefault="00F86860" w:rsidP="00F86860">
            <w:pPr>
              <w:rPr>
                <w:rFonts w:eastAsia="ＭＳ 明朝"/>
                <w:lang w:val="en-GB" w:eastAsia="ja-JP"/>
              </w:rPr>
            </w:pPr>
            <w:r>
              <w:rPr>
                <w:rFonts w:hint="eastAsia"/>
                <w:lang w:val="en-GB" w:eastAsia="zh-CN"/>
              </w:rPr>
              <w:t>vivo</w:t>
            </w:r>
          </w:p>
        </w:tc>
        <w:tc>
          <w:tcPr>
            <w:tcW w:w="6390" w:type="dxa"/>
          </w:tcPr>
          <w:p w14:paraId="298715F9" w14:textId="77777777" w:rsidR="00F86860" w:rsidRPr="0037159C" w:rsidRDefault="00F86860" w:rsidP="00F86860">
            <w:pPr>
              <w:rPr>
                <w:lang w:val="en-GB"/>
              </w:rPr>
            </w:pPr>
            <w:r>
              <w:rPr>
                <w:lang w:val="en-GB" w:eastAsia="zh-CN"/>
              </w:rPr>
              <w:t>CE WID objectives should not consider NTR scenario as it was not studied during SI phase. The techniques for coverage enhancement can be applicable to NTN as well, without expanding the scopes of WI.</w:t>
            </w:r>
          </w:p>
        </w:tc>
      </w:tr>
      <w:tr w:rsidR="0062701F" w14:paraId="159A90D8" w14:textId="77777777">
        <w:tc>
          <w:tcPr>
            <w:tcW w:w="2605" w:type="dxa"/>
          </w:tcPr>
          <w:p w14:paraId="6B639F37" w14:textId="77777777" w:rsidR="0062701F" w:rsidRDefault="0062701F" w:rsidP="00D75360">
            <w:pPr>
              <w:rPr>
                <w:lang w:val="en-GB"/>
              </w:rPr>
            </w:pPr>
            <w:r>
              <w:rPr>
                <w:lang w:val="en-GB"/>
              </w:rPr>
              <w:t>SoftBank</w:t>
            </w:r>
          </w:p>
        </w:tc>
        <w:tc>
          <w:tcPr>
            <w:tcW w:w="6390" w:type="dxa"/>
          </w:tcPr>
          <w:p w14:paraId="67DFF3D8" w14:textId="77777777" w:rsidR="0062701F" w:rsidRDefault="0062701F" w:rsidP="00D75360">
            <w:pPr>
              <w:rPr>
                <w:lang w:val="en-GB"/>
              </w:rPr>
            </w:pPr>
            <w:r>
              <w:rPr>
                <w:lang w:val="en-GB"/>
              </w:rPr>
              <w:t xml:space="preserve">It is no clear to us which channel(s) are bottleneck for which </w:t>
            </w:r>
            <w:proofErr w:type="spellStart"/>
            <w:r>
              <w:rPr>
                <w:lang w:val="en-GB"/>
              </w:rPr>
              <w:t>scnearios</w:t>
            </w:r>
            <w:proofErr w:type="spellEnd"/>
            <w:r>
              <w:rPr>
                <w:lang w:val="en-GB"/>
              </w:rPr>
              <w:t xml:space="preserve">(GEO, LEO, HAPS, ATG) since this aspect was not covered by the study item. In this sense, RAN1 has no common understanding for NTN coverage enhancement, and hence we think we should stick to the scope of </w:t>
            </w:r>
            <w:proofErr w:type="spellStart"/>
            <w:r>
              <w:rPr>
                <w:lang w:val="en-GB"/>
              </w:rPr>
              <w:t>CovEnh</w:t>
            </w:r>
            <w:proofErr w:type="spellEnd"/>
            <w:r>
              <w:rPr>
                <w:lang w:val="en-GB"/>
              </w:rPr>
              <w:t xml:space="preserve"> WI optimized for terrestrial network and satellite terminals are allowed to import the </w:t>
            </w:r>
            <w:proofErr w:type="spellStart"/>
            <w:r>
              <w:rPr>
                <w:lang w:val="en-GB"/>
              </w:rPr>
              <w:t>CovEnh</w:t>
            </w:r>
            <w:proofErr w:type="spellEnd"/>
            <w:r>
              <w:rPr>
                <w:lang w:val="en-GB"/>
              </w:rPr>
              <w:t xml:space="preserve"> functionalities for terrestrial network. If more enhancements (or different functionality from that for TN) is required specifically for LEO/GEO scenarios, a separate discussion would definitely be necessary. </w:t>
            </w:r>
          </w:p>
        </w:tc>
      </w:tr>
      <w:tr w:rsidR="00C3530F" w14:paraId="6B42A61F" w14:textId="77777777">
        <w:tc>
          <w:tcPr>
            <w:tcW w:w="2605" w:type="dxa"/>
          </w:tcPr>
          <w:p w14:paraId="405F09B9" w14:textId="1E10C0EA" w:rsidR="00C3530F" w:rsidRPr="00C3530F" w:rsidRDefault="00C3530F" w:rsidP="00C3530F">
            <w:pPr>
              <w:rPr>
                <w:lang w:val="en-GB"/>
              </w:rPr>
            </w:pPr>
            <w:r w:rsidRPr="00C3530F">
              <w:rPr>
                <w:rFonts w:eastAsiaTheme="minorEastAsia" w:hint="eastAsia"/>
                <w:lang w:val="en-GB" w:eastAsia="zh-CN"/>
              </w:rPr>
              <w:t>C</w:t>
            </w:r>
            <w:r w:rsidRPr="00C3530F">
              <w:rPr>
                <w:rFonts w:eastAsiaTheme="minorEastAsia"/>
                <w:lang w:val="en-GB" w:eastAsia="zh-CN"/>
              </w:rPr>
              <w:t>hina Telecom</w:t>
            </w:r>
          </w:p>
        </w:tc>
        <w:tc>
          <w:tcPr>
            <w:tcW w:w="6390" w:type="dxa"/>
          </w:tcPr>
          <w:p w14:paraId="1904E144" w14:textId="03C5823D" w:rsidR="00C3530F" w:rsidRPr="00C3530F" w:rsidRDefault="00C3530F" w:rsidP="00C3530F">
            <w:pPr>
              <w:rPr>
                <w:lang w:val="en-GB"/>
              </w:rPr>
            </w:pPr>
            <w:r w:rsidRPr="00C3530F">
              <w:rPr>
                <w:rFonts w:hint="eastAsia"/>
                <w:lang w:val="en-GB" w:eastAsia="zh-CN"/>
              </w:rPr>
              <w:t>T</w:t>
            </w:r>
            <w:r w:rsidRPr="00C3530F">
              <w:rPr>
                <w:lang w:val="en-GB" w:eastAsia="zh-CN"/>
              </w:rPr>
              <w:t xml:space="preserve">he objectives of the WID are based on the outcome of the study item. To be specific, all the enhancements included in the WID should be well studied.  We understand that some technique can be beneficial for NTN scenario as well. We are fine to add the note </w:t>
            </w:r>
            <w:r w:rsidRPr="00C3530F">
              <w:rPr>
                <w:rFonts w:hint="eastAsia"/>
                <w:lang w:val="en-GB" w:eastAsia="zh-CN"/>
              </w:rPr>
              <w:t>a</w:t>
            </w:r>
            <w:r w:rsidRPr="00C3530F">
              <w:rPr>
                <w:lang w:val="en-GB" w:eastAsia="zh-CN"/>
              </w:rPr>
              <w:t>s long as it does not have impact on the scope of the WID.</w:t>
            </w:r>
          </w:p>
        </w:tc>
      </w:tr>
      <w:tr w:rsidR="008A1BA5" w14:paraId="32DE2BC5" w14:textId="77777777">
        <w:tc>
          <w:tcPr>
            <w:tcW w:w="2605" w:type="dxa"/>
          </w:tcPr>
          <w:p w14:paraId="49731F03" w14:textId="64A8277C" w:rsidR="008A1BA5" w:rsidRPr="00C3530F" w:rsidRDefault="008A1BA5" w:rsidP="008A1BA5">
            <w:pPr>
              <w:rPr>
                <w:rFonts w:eastAsiaTheme="minorEastAsia"/>
                <w:lang w:val="en-GB" w:eastAsia="zh-CN"/>
              </w:rPr>
            </w:pPr>
            <w:r>
              <w:rPr>
                <w:lang w:val="en-GB"/>
              </w:rPr>
              <w:t>Apple</w:t>
            </w:r>
          </w:p>
        </w:tc>
        <w:tc>
          <w:tcPr>
            <w:tcW w:w="6390" w:type="dxa"/>
          </w:tcPr>
          <w:p w14:paraId="607991E0" w14:textId="21FFA25B" w:rsidR="008A1BA5" w:rsidRPr="00C3530F" w:rsidRDefault="008A1BA5" w:rsidP="008A1BA5">
            <w:pPr>
              <w:rPr>
                <w:lang w:val="en-GB" w:eastAsia="zh-CN"/>
              </w:rPr>
            </w:pPr>
            <w:r>
              <w:rPr>
                <w:lang w:val="en-GB"/>
              </w:rPr>
              <w:t>We are supportive to discuss this topic. Our understanding is that any specified coverage enhancement techniques can apply to NTN.</w:t>
            </w:r>
          </w:p>
        </w:tc>
      </w:tr>
      <w:tr w:rsidR="00381013" w14:paraId="3B907487" w14:textId="77777777" w:rsidTr="00381013">
        <w:tc>
          <w:tcPr>
            <w:tcW w:w="2605" w:type="dxa"/>
          </w:tcPr>
          <w:p w14:paraId="1D0C9E3E" w14:textId="77777777" w:rsidR="00381013" w:rsidRDefault="00381013" w:rsidP="00533F54">
            <w:pPr>
              <w:rPr>
                <w:lang w:val="en-GB"/>
              </w:rPr>
            </w:pPr>
            <w:r>
              <w:rPr>
                <w:lang w:val="en-GB"/>
              </w:rPr>
              <w:t>OPPO</w:t>
            </w:r>
          </w:p>
        </w:tc>
        <w:tc>
          <w:tcPr>
            <w:tcW w:w="6390" w:type="dxa"/>
          </w:tcPr>
          <w:p w14:paraId="081F807A" w14:textId="6DDA854A" w:rsidR="00381013" w:rsidRDefault="00381013" w:rsidP="00533F54">
            <w:pPr>
              <w:rPr>
                <w:lang w:val="en-GB"/>
              </w:rPr>
            </w:pPr>
            <w:r>
              <w:rPr>
                <w:lang w:val="en-GB"/>
              </w:rPr>
              <w:t xml:space="preserve">A general enhancement on channels </w:t>
            </w:r>
            <w:proofErr w:type="spellStart"/>
            <w:r>
              <w:rPr>
                <w:lang w:val="en-GB"/>
              </w:rPr>
              <w:t>lik</w:t>
            </w:r>
            <w:proofErr w:type="spellEnd"/>
            <w:r>
              <w:rPr>
                <w:lang w:val="en-GB"/>
              </w:rPr>
              <w:t xml:space="preserve"> PUCCH would also help NTN coverage.</w:t>
            </w:r>
          </w:p>
        </w:tc>
      </w:tr>
      <w:tr w:rsidR="00BB0104" w14:paraId="052E1845" w14:textId="77777777" w:rsidTr="00381013">
        <w:tc>
          <w:tcPr>
            <w:tcW w:w="2605" w:type="dxa"/>
          </w:tcPr>
          <w:p w14:paraId="1CCFC5A5" w14:textId="5A8E761D" w:rsidR="00BB0104" w:rsidRDefault="00BB0104" w:rsidP="00533F54">
            <w:pPr>
              <w:rPr>
                <w:lang w:val="en-GB"/>
              </w:rPr>
            </w:pPr>
            <w:r>
              <w:rPr>
                <w:rFonts w:eastAsiaTheme="minorEastAsia" w:hint="eastAsia"/>
                <w:lang w:val="en-GB" w:eastAsia="zh-CN"/>
              </w:rPr>
              <w:t>CATT</w:t>
            </w:r>
          </w:p>
        </w:tc>
        <w:tc>
          <w:tcPr>
            <w:tcW w:w="6390" w:type="dxa"/>
          </w:tcPr>
          <w:p w14:paraId="69DE0336" w14:textId="26562E1F" w:rsidR="00BB0104" w:rsidRDefault="00BB0104" w:rsidP="00533F54">
            <w:pPr>
              <w:rPr>
                <w:lang w:val="en-GB"/>
              </w:rPr>
            </w:pPr>
            <w:r>
              <w:rPr>
                <w:rFonts w:hint="eastAsia"/>
                <w:lang w:val="en-GB" w:eastAsia="zh-CN"/>
              </w:rPr>
              <w:t xml:space="preserve">It is our understanding that coverage enhancement techniques specified in CE WI is not prohibited to be applied to NTN even of NTN scenario is not added in the WID. On the contrary, including NTN scenario explicitly in the WID may lead to the understandings </w:t>
            </w:r>
            <w:r>
              <w:rPr>
                <w:lang w:val="en-GB" w:eastAsia="zh-CN"/>
              </w:rPr>
              <w:t>that</w:t>
            </w:r>
            <w:r>
              <w:rPr>
                <w:rFonts w:hint="eastAsia"/>
                <w:lang w:val="en-GB" w:eastAsia="zh-CN"/>
              </w:rPr>
              <w:t xml:space="preserve"> a  different coverage enhancements target needs to be met, and/or compatibility of the CE technique and NTN need to be considered in the WI etc. Therefore, we prefer not to include NTN scenario in the WID.</w:t>
            </w:r>
          </w:p>
        </w:tc>
      </w:tr>
      <w:tr w:rsidR="006C7A45" w14:paraId="196D94E7" w14:textId="77777777" w:rsidTr="00381013">
        <w:tc>
          <w:tcPr>
            <w:tcW w:w="2605" w:type="dxa"/>
          </w:tcPr>
          <w:p w14:paraId="7F1E7CDB" w14:textId="6C592E49" w:rsidR="006C7A45" w:rsidRDefault="006C7A45" w:rsidP="00533F54">
            <w:pPr>
              <w:rPr>
                <w:rFonts w:eastAsiaTheme="minorEastAsia"/>
                <w:lang w:val="en-GB" w:eastAsia="zh-CN"/>
              </w:rPr>
            </w:pPr>
            <w:proofErr w:type="spellStart"/>
            <w:r>
              <w:rPr>
                <w:rFonts w:eastAsiaTheme="minorEastAsia"/>
                <w:lang w:val="en-GB" w:eastAsia="zh-CN"/>
              </w:rPr>
              <w:t>InterDigital</w:t>
            </w:r>
            <w:proofErr w:type="spellEnd"/>
          </w:p>
        </w:tc>
        <w:tc>
          <w:tcPr>
            <w:tcW w:w="6390" w:type="dxa"/>
          </w:tcPr>
          <w:p w14:paraId="4FA8CA81" w14:textId="3BC75F16" w:rsidR="006C7A45" w:rsidRDefault="006C7A45" w:rsidP="00533F54">
            <w:pPr>
              <w:rPr>
                <w:lang w:val="en-GB" w:eastAsia="zh-CN"/>
              </w:rPr>
            </w:pPr>
            <w:r>
              <w:rPr>
                <w:lang w:val="en-GB"/>
              </w:rPr>
              <w:t>We haven’t studied the bottleneck channel for NTN scenario during SI phase. Therefore, it is better not to include in the WID. In the end, the enhancement schemes can be potentially used for NTN as well but we don’t need to target NTN during the normative work.</w:t>
            </w:r>
          </w:p>
        </w:tc>
      </w:tr>
      <w:tr w:rsidR="009F2DD5" w14:paraId="7F8390A5" w14:textId="77777777" w:rsidTr="00381013">
        <w:tc>
          <w:tcPr>
            <w:tcW w:w="2605" w:type="dxa"/>
          </w:tcPr>
          <w:p w14:paraId="4424FA52" w14:textId="60256BD8" w:rsidR="009F2DD5" w:rsidRDefault="009F2DD5" w:rsidP="009F2DD5">
            <w:pPr>
              <w:rPr>
                <w:rFonts w:eastAsiaTheme="minorEastAsia"/>
                <w:lang w:val="en-GB" w:eastAsia="zh-CN"/>
              </w:rPr>
            </w:pPr>
            <w:r>
              <w:rPr>
                <w:lang w:val="en-GB"/>
              </w:rPr>
              <w:lastRenderedPageBreak/>
              <w:t>Nokia, NSB</w:t>
            </w:r>
          </w:p>
        </w:tc>
        <w:tc>
          <w:tcPr>
            <w:tcW w:w="6390" w:type="dxa"/>
          </w:tcPr>
          <w:p w14:paraId="59A3E48B" w14:textId="16A727B8" w:rsidR="009F2DD5" w:rsidRDefault="009F2DD5" w:rsidP="009F2DD5">
            <w:pPr>
              <w:rPr>
                <w:lang w:val="en-GB"/>
              </w:rPr>
            </w:pPr>
            <w:r>
              <w:rPr>
                <w:lang w:val="en-GB"/>
              </w:rPr>
              <w:t>In our view most, if not all, techniques developed under coverage enhancements WID should be applicable to scenarios not directly considered during the SI phase, e.g. NTN. However, there has been no consideration on the specific aspects of NTN during the SI, and potential optimizations for NTN scenarios have not been discussed at all during the Coverage Enhancements SI. Hence, we do not find it feasible to extend the scope of the WID to include optimizations for NTN scenarios during Rel-17.</w:t>
            </w:r>
          </w:p>
        </w:tc>
      </w:tr>
      <w:tr w:rsidR="000E740D" w14:paraId="4D93DF6B" w14:textId="77777777" w:rsidTr="000E740D">
        <w:tc>
          <w:tcPr>
            <w:tcW w:w="2605" w:type="dxa"/>
          </w:tcPr>
          <w:p w14:paraId="2806CC7E" w14:textId="77777777" w:rsidR="000E740D" w:rsidRDefault="000E740D" w:rsidP="001B1C54">
            <w:pPr>
              <w:rPr>
                <w:lang w:val="en-GB"/>
              </w:rPr>
            </w:pPr>
            <w:r>
              <w:rPr>
                <w:lang w:val="en-GB"/>
              </w:rPr>
              <w:t>Ericsson</w:t>
            </w:r>
          </w:p>
        </w:tc>
        <w:tc>
          <w:tcPr>
            <w:tcW w:w="6390" w:type="dxa"/>
          </w:tcPr>
          <w:p w14:paraId="27DFBE4A" w14:textId="77777777" w:rsidR="000E740D" w:rsidRDefault="000E740D" w:rsidP="001B1C54">
            <w:pPr>
              <w:rPr>
                <w:lang w:val="en-GB"/>
              </w:rPr>
            </w:pPr>
            <w:r w:rsidRPr="005A1ED7">
              <w:rPr>
                <w:b/>
                <w:lang w:val="en-GB"/>
              </w:rPr>
              <w:t xml:space="preserve">NTN can reuse mechanisms identified within the scope of the </w:t>
            </w:r>
            <w:proofErr w:type="spellStart"/>
            <w:r w:rsidRPr="005A1ED7">
              <w:rPr>
                <w:b/>
                <w:lang w:val="en-GB"/>
              </w:rPr>
              <w:t>Cov</w:t>
            </w:r>
            <w:proofErr w:type="spellEnd"/>
            <w:r w:rsidRPr="005A1ED7">
              <w:rPr>
                <w:b/>
                <w:lang w:val="en-GB"/>
              </w:rPr>
              <w:t xml:space="preserve"> </w:t>
            </w:r>
            <w:proofErr w:type="spellStart"/>
            <w:r w:rsidRPr="005A1ED7">
              <w:rPr>
                <w:b/>
                <w:lang w:val="en-GB"/>
              </w:rPr>
              <w:t>Enh</w:t>
            </w:r>
            <w:proofErr w:type="spellEnd"/>
            <w:r w:rsidRPr="005A1ED7">
              <w:rPr>
                <w:b/>
                <w:lang w:val="en-GB"/>
              </w:rPr>
              <w:t xml:space="preserve"> study without affecting the </w:t>
            </w:r>
            <w:proofErr w:type="spellStart"/>
            <w:r w:rsidRPr="005A1ED7">
              <w:rPr>
                <w:b/>
                <w:lang w:val="en-GB"/>
              </w:rPr>
              <w:t>Cov</w:t>
            </w:r>
            <w:proofErr w:type="spellEnd"/>
            <w:r w:rsidRPr="005A1ED7">
              <w:rPr>
                <w:b/>
                <w:lang w:val="en-GB"/>
              </w:rPr>
              <w:t xml:space="preserve">. </w:t>
            </w:r>
            <w:proofErr w:type="spellStart"/>
            <w:r w:rsidRPr="005A1ED7">
              <w:rPr>
                <w:b/>
                <w:lang w:val="en-GB"/>
              </w:rPr>
              <w:t>Enh</w:t>
            </w:r>
            <w:proofErr w:type="spellEnd"/>
            <w:r w:rsidRPr="005A1ED7">
              <w:rPr>
                <w:b/>
                <w:lang w:val="en-GB"/>
              </w:rPr>
              <w:t xml:space="preserve"> work item.</w:t>
            </w:r>
            <w:r>
              <w:rPr>
                <w:lang w:val="en-GB"/>
              </w:rPr>
              <w:t xml:space="preserve"> </w:t>
            </w:r>
            <w:r w:rsidRPr="003304BE">
              <w:rPr>
                <w:lang w:val="en-GB"/>
              </w:rPr>
              <w:t xml:space="preserve">Our view </w:t>
            </w:r>
            <w:r>
              <w:rPr>
                <w:lang w:val="en-GB"/>
              </w:rPr>
              <w:t xml:space="preserve">is that enhancements to be specified for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should be determined by use cases identified in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study item. However, enhancements that are suitable for NTN can also be used for NTN, that is, the NR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scope should not grow to include </w:t>
            </w:r>
            <w:r w:rsidRPr="003304BE">
              <w:rPr>
                <w:lang w:val="en-GB"/>
              </w:rPr>
              <w:t>NTN specific requirement</w:t>
            </w:r>
            <w:r>
              <w:rPr>
                <w:lang w:val="en-GB"/>
              </w:rPr>
              <w:t xml:space="preserve">s. Adding NTN specific investigations and simulations would dramatically expand the workload, and such parallel investigation within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and NTN will likely be quite inefficient.</w:t>
            </w:r>
          </w:p>
        </w:tc>
      </w:tr>
      <w:tr w:rsidR="005D1752" w14:paraId="0D54F2E2" w14:textId="77777777" w:rsidTr="001026BD">
        <w:tc>
          <w:tcPr>
            <w:tcW w:w="2605" w:type="dxa"/>
          </w:tcPr>
          <w:p w14:paraId="0F0AE822" w14:textId="77777777" w:rsidR="005D1752" w:rsidRDefault="005D1752" w:rsidP="001026BD">
            <w:pPr>
              <w:rPr>
                <w:rFonts w:eastAsiaTheme="minorEastAsia"/>
                <w:lang w:val="en-GB" w:eastAsia="zh-CN"/>
              </w:rPr>
            </w:pPr>
            <w:r>
              <w:rPr>
                <w:rFonts w:eastAsiaTheme="minorEastAsia"/>
                <w:lang w:val="en-GB" w:eastAsia="zh-CN"/>
              </w:rPr>
              <w:t>MediaTek</w:t>
            </w:r>
          </w:p>
        </w:tc>
        <w:tc>
          <w:tcPr>
            <w:tcW w:w="6390" w:type="dxa"/>
          </w:tcPr>
          <w:p w14:paraId="30782CA1" w14:textId="77777777" w:rsidR="005D1752" w:rsidRDefault="005D1752" w:rsidP="001026BD">
            <w:pPr>
              <w:rPr>
                <w:lang w:val="en-GB"/>
              </w:rPr>
            </w:pPr>
            <w:r>
              <w:rPr>
                <w:lang w:val="en-GB"/>
              </w:rPr>
              <w:t>There is no need of NTN specific requirements/enhancement in CE WI since it is not part of CE SI. However, we can focus on the generic enhancement solution to implicitly applicable for NTN devices.</w:t>
            </w:r>
          </w:p>
        </w:tc>
      </w:tr>
      <w:tr w:rsidR="005D1752" w14:paraId="5199A990" w14:textId="77777777" w:rsidTr="000E740D">
        <w:tc>
          <w:tcPr>
            <w:tcW w:w="2605" w:type="dxa"/>
          </w:tcPr>
          <w:p w14:paraId="30DF142C" w14:textId="77777777" w:rsidR="005D1752" w:rsidRPr="005D1752" w:rsidRDefault="005D1752" w:rsidP="001B1C54"/>
        </w:tc>
        <w:tc>
          <w:tcPr>
            <w:tcW w:w="6390" w:type="dxa"/>
          </w:tcPr>
          <w:p w14:paraId="7915BA51" w14:textId="77777777" w:rsidR="005D1752" w:rsidRPr="005A1ED7" w:rsidRDefault="005D1752" w:rsidP="001B1C54">
            <w:pPr>
              <w:rPr>
                <w:b/>
                <w:lang w:val="en-GB"/>
              </w:rPr>
            </w:pPr>
          </w:p>
        </w:tc>
      </w:tr>
    </w:tbl>
    <w:p w14:paraId="65B36D1B" w14:textId="77777777" w:rsidR="0080691A" w:rsidRDefault="0080691A">
      <w:pPr>
        <w:rPr>
          <w:lang w:val="en-GB" w:eastAsia="ja-JP"/>
        </w:rPr>
      </w:pPr>
    </w:p>
    <w:p w14:paraId="2F6D9F51" w14:textId="77777777" w:rsidR="0080691A" w:rsidRDefault="008254F1">
      <w:pPr>
        <w:rPr>
          <w:highlight w:val="yellow"/>
        </w:rPr>
      </w:pPr>
      <w:r>
        <w:rPr>
          <w:highlight w:val="yellow"/>
        </w:rPr>
        <w:t>Proposals:</w:t>
      </w:r>
    </w:p>
    <w:p w14:paraId="1B85BF98" w14:textId="77777777" w:rsidR="0080691A" w:rsidRDefault="008254F1">
      <w:pPr>
        <w:pStyle w:val="afa"/>
        <w:numPr>
          <w:ilvl w:val="0"/>
          <w:numId w:val="9"/>
        </w:numPr>
        <w:rPr>
          <w:highlight w:val="yellow"/>
        </w:rPr>
      </w:pPr>
      <w:r>
        <w:rPr>
          <w:highlight w:val="yellow"/>
        </w:rPr>
        <w:t>TBD</w:t>
      </w:r>
    </w:p>
    <w:p w14:paraId="7513E389" w14:textId="77777777" w:rsidR="0080691A" w:rsidRDefault="0080691A">
      <w:pPr>
        <w:rPr>
          <w:lang w:val="en-GB" w:eastAsia="ja-JP"/>
        </w:rPr>
      </w:pPr>
    </w:p>
    <w:p w14:paraId="170CFD40" w14:textId="77777777" w:rsidR="0080691A" w:rsidRDefault="008254F1">
      <w:pPr>
        <w:pStyle w:val="4"/>
        <w:rPr>
          <w:lang w:eastAsia="ja-JP"/>
        </w:rPr>
      </w:pPr>
      <w:r>
        <w:rPr>
          <w:lang w:eastAsia="ja-JP"/>
        </w:rPr>
        <w:t>Any other specific aspects?</w:t>
      </w:r>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afa"/>
        <w:numPr>
          <w:ilvl w:val="0"/>
          <w:numId w:val="9"/>
        </w:numPr>
        <w:rPr>
          <w:lang w:val="en-GB" w:eastAsia="ja-JP"/>
        </w:rPr>
      </w:pPr>
      <w:r>
        <w:rPr>
          <w:lang w:val="en-GB" w:eastAsia="ja-JP"/>
        </w:rPr>
        <w:t xml:space="preserve">Any other specific aspects that you would like to </w:t>
      </w:r>
      <w:proofErr w:type="spellStart"/>
      <w:r>
        <w:rPr>
          <w:lang w:val="en-GB" w:eastAsia="ja-JP"/>
        </w:rPr>
        <w:t>disucss</w:t>
      </w:r>
      <w:proofErr w:type="spellEnd"/>
      <w:r>
        <w:rPr>
          <w:lang w:val="en-GB" w:eastAsia="ja-JP"/>
        </w:rPr>
        <w:t>? E.g., any other objectives that you’d like to recommend to be included in the work item? Handling of overlapped objectives with other WIs? Others?</w:t>
      </w:r>
    </w:p>
    <w:p w14:paraId="780089CC" w14:textId="77777777" w:rsidR="0080691A" w:rsidRDefault="008254F1">
      <w:pPr>
        <w:pStyle w:val="afa"/>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af4"/>
        <w:tblW w:w="0" w:type="auto"/>
        <w:tblLook w:val="04A0" w:firstRow="1" w:lastRow="0" w:firstColumn="1" w:lastColumn="0" w:noHBand="0" w:noVBand="1"/>
      </w:tblPr>
      <w:tblGrid>
        <w:gridCol w:w="2605"/>
        <w:gridCol w:w="6390"/>
      </w:tblGrid>
      <w:tr w:rsidR="0080691A" w14:paraId="5FC76599" w14:textId="77777777">
        <w:tc>
          <w:tcPr>
            <w:tcW w:w="2605" w:type="dxa"/>
          </w:tcPr>
          <w:p w14:paraId="44B0DAAD" w14:textId="77777777" w:rsidR="0080691A" w:rsidRDefault="008254F1">
            <w:pPr>
              <w:rPr>
                <w:b/>
                <w:bCs/>
                <w:lang w:val="en-GB"/>
              </w:rPr>
            </w:pPr>
            <w:r>
              <w:rPr>
                <w:b/>
                <w:bCs/>
                <w:lang w:val="en-GB"/>
              </w:rPr>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tc>
          <w:tcPr>
            <w:tcW w:w="2605" w:type="dxa"/>
          </w:tcPr>
          <w:p w14:paraId="7F9191AB" w14:textId="77777777" w:rsidR="0080691A" w:rsidRDefault="008254F1">
            <w:pPr>
              <w:rPr>
                <w:lang w:val="en-GB"/>
              </w:rPr>
            </w:pPr>
            <w:r>
              <w:rPr>
                <w:lang w:val="en-GB"/>
              </w:rPr>
              <w:t>Samsung</w:t>
            </w:r>
          </w:p>
        </w:tc>
        <w:tc>
          <w:tcPr>
            <w:tcW w:w="6390" w:type="dxa"/>
          </w:tcPr>
          <w:p w14:paraId="0E8E4D54" w14:textId="77777777" w:rsidR="0080691A" w:rsidRDefault="008254F1">
            <w:pPr>
              <w:rPr>
                <w:lang w:val="en-GB"/>
              </w:rPr>
            </w:pPr>
            <w:r>
              <w:rPr>
                <w:lang w:val="en-GB"/>
              </w:rPr>
              <w:t xml:space="preserve">Regarding the potential overlap of Msg3 repetitions considered also in </w:t>
            </w:r>
            <w:proofErr w:type="spellStart"/>
            <w:r>
              <w:rPr>
                <w:lang w:val="en-GB"/>
              </w:rPr>
              <w:t>RedCap</w:t>
            </w:r>
            <w:proofErr w:type="spellEnd"/>
            <w:r>
              <w:rPr>
                <w:lang w:val="en-GB"/>
              </w:rPr>
              <w:t xml:space="preserve"> – this is a general solution for any NR UE that can be also applied to </w:t>
            </w:r>
            <w:proofErr w:type="spellStart"/>
            <w:r>
              <w:rPr>
                <w:lang w:val="en-GB"/>
              </w:rPr>
              <w:t>RedCap</w:t>
            </w:r>
            <w:proofErr w:type="spellEnd"/>
            <w:r>
              <w:rPr>
                <w:lang w:val="en-GB"/>
              </w:rPr>
              <w:t xml:space="preserve"> UEs. We think it should be specified in coverage enhancement WI, while </w:t>
            </w:r>
            <w:proofErr w:type="spellStart"/>
            <w:r>
              <w:rPr>
                <w:lang w:val="en-GB"/>
              </w:rPr>
              <w:t>RedCap</w:t>
            </w:r>
            <w:proofErr w:type="spellEnd"/>
            <w:r>
              <w:rPr>
                <w:lang w:val="en-GB"/>
              </w:rPr>
              <w:t xml:space="preserve"> WI may investigate aspects that are peculiar to </w:t>
            </w:r>
            <w:proofErr w:type="spellStart"/>
            <w:r>
              <w:rPr>
                <w:lang w:val="en-GB"/>
              </w:rPr>
              <w:t>RedCap</w:t>
            </w:r>
            <w:proofErr w:type="spellEnd"/>
            <w:r>
              <w:rPr>
                <w:lang w:val="en-GB"/>
              </w:rPr>
              <w:t xml:space="preserve"> UEs.</w:t>
            </w:r>
          </w:p>
        </w:tc>
      </w:tr>
      <w:tr w:rsidR="0080691A" w14:paraId="62CA24A9" w14:textId="77777777">
        <w:tc>
          <w:tcPr>
            <w:tcW w:w="2605" w:type="dxa"/>
          </w:tcPr>
          <w:p w14:paraId="229569EA" w14:textId="77777777" w:rsidR="0080691A" w:rsidRDefault="008254F1">
            <w:pPr>
              <w:rPr>
                <w:lang w:val="en-GB"/>
              </w:rPr>
            </w:pPr>
            <w:r>
              <w:t>Intel</w:t>
            </w:r>
          </w:p>
        </w:tc>
        <w:tc>
          <w:tcPr>
            <w:tcW w:w="6390" w:type="dxa"/>
          </w:tcPr>
          <w:p w14:paraId="590D001C" w14:textId="77777777" w:rsidR="0080691A" w:rsidRDefault="008254F1">
            <w:pPr>
              <w:rPr>
                <w:lang w:val="en-GB"/>
              </w:rPr>
            </w:pPr>
            <w:r>
              <w:rPr>
                <w:lang w:val="en-GB"/>
              </w:rPr>
              <w:t xml:space="preserve">As described in our </w:t>
            </w:r>
            <w:proofErr w:type="spellStart"/>
            <w:r>
              <w:rPr>
                <w:lang w:val="en-GB"/>
              </w:rPr>
              <w:t>tdoc</w:t>
            </w:r>
            <w:proofErr w:type="spellEnd"/>
            <w:r>
              <w:rPr>
                <w:lang w:val="en-GB"/>
              </w:rPr>
              <w:t xml:space="preserve"> RP-202355, PUSCH-repetition-Type-B like PUCCH repetition and dynamic PUCCH repetition indication can be specified under </w:t>
            </w:r>
            <w:r>
              <w:rPr>
                <w:lang w:val="en-GB"/>
              </w:rPr>
              <w:lastRenderedPageBreak/>
              <w:t xml:space="preserve">either </w:t>
            </w:r>
            <w:proofErr w:type="spellStart"/>
            <w:r>
              <w:rPr>
                <w:lang w:val="en-GB"/>
              </w:rPr>
              <w:t>eURLLC</w:t>
            </w:r>
            <w:proofErr w:type="spellEnd"/>
            <w:r>
              <w:rPr>
                <w:lang w:val="en-GB"/>
              </w:rPr>
              <w:t>/</w:t>
            </w:r>
            <w:proofErr w:type="spellStart"/>
            <w:r>
              <w:rPr>
                <w:lang w:val="en-GB"/>
              </w:rPr>
              <w:t>IIoT</w:t>
            </w:r>
            <w:proofErr w:type="spellEnd"/>
            <w:r>
              <w:rPr>
                <w:lang w:val="en-GB"/>
              </w:rPr>
              <w:t xml:space="preserve"> or </w:t>
            </w:r>
            <w:proofErr w:type="spellStart"/>
            <w:r>
              <w:rPr>
                <w:lang w:val="en-GB"/>
              </w:rPr>
              <w:t>CovEnh</w:t>
            </w:r>
            <w:proofErr w:type="spellEnd"/>
            <w:r>
              <w:rPr>
                <w:lang w:val="en-GB"/>
              </w:rPr>
              <w:t xml:space="preserve">, potentially based on final scope size of </w:t>
            </w:r>
            <w:proofErr w:type="spellStart"/>
            <w:r>
              <w:rPr>
                <w:lang w:val="en-GB"/>
              </w:rPr>
              <w:t>CovEnh</w:t>
            </w:r>
            <w:proofErr w:type="spellEnd"/>
            <w:r>
              <w:rPr>
                <w:lang w:val="en-GB"/>
              </w:rPr>
              <w:t xml:space="preserve"> WI. Note that in this case it is important that the objective takes into account all technical requirements from </w:t>
            </w:r>
            <w:proofErr w:type="spellStart"/>
            <w:r>
              <w:rPr>
                <w:lang w:val="en-GB"/>
              </w:rPr>
              <w:t>eURLLC</w:t>
            </w:r>
            <w:proofErr w:type="spellEnd"/>
            <w:r>
              <w:rPr>
                <w:lang w:val="en-GB"/>
              </w:rPr>
              <w:t xml:space="preserve">/IIOT, </w:t>
            </w:r>
            <w:proofErr w:type="spellStart"/>
            <w:r>
              <w:rPr>
                <w:lang w:val="en-GB"/>
              </w:rPr>
              <w:t>CovEnh</w:t>
            </w:r>
            <w:proofErr w:type="spellEnd"/>
            <w:r>
              <w:rPr>
                <w:lang w:val="en-GB"/>
              </w:rPr>
              <w:t xml:space="preserve">, and Fe-MIMO. </w:t>
            </w:r>
          </w:p>
        </w:tc>
      </w:tr>
      <w:tr w:rsidR="0080691A" w14:paraId="60B7DA49" w14:textId="77777777">
        <w:tc>
          <w:tcPr>
            <w:tcW w:w="2605" w:type="dxa"/>
          </w:tcPr>
          <w:p w14:paraId="7FED5636" w14:textId="77777777" w:rsidR="0080691A" w:rsidRDefault="008254F1">
            <w:pPr>
              <w:rPr>
                <w:lang w:eastAsia="zh-CN"/>
              </w:rPr>
            </w:pPr>
            <w:r>
              <w:rPr>
                <w:rFonts w:hint="eastAsia"/>
                <w:lang w:eastAsia="zh-CN"/>
              </w:rPr>
              <w:lastRenderedPageBreak/>
              <w:t>ZTE</w:t>
            </w:r>
          </w:p>
        </w:tc>
        <w:tc>
          <w:tcPr>
            <w:tcW w:w="6390" w:type="dxa"/>
          </w:tcPr>
          <w:p w14:paraId="4F114842" w14:textId="77777777" w:rsidR="0080691A" w:rsidRDefault="008254F1">
            <w:pPr>
              <w:rPr>
                <w:lang w:eastAsia="zh-CN"/>
              </w:rPr>
            </w:pPr>
            <w:r>
              <w:rPr>
                <w:rFonts w:hint="eastAsia"/>
                <w:lang w:eastAsia="zh-CN"/>
              </w:rPr>
              <w:t xml:space="preserve">Considering the solutions studied in CE SI are generally common solutions and can be applied to CE UEs and </w:t>
            </w:r>
            <w:proofErr w:type="spellStart"/>
            <w:r>
              <w:rPr>
                <w:rFonts w:hint="eastAsia"/>
                <w:lang w:eastAsia="zh-CN"/>
              </w:rPr>
              <w:t>RedCap</w:t>
            </w:r>
            <w:proofErr w:type="spellEnd"/>
            <w:r>
              <w:rPr>
                <w:rFonts w:hint="eastAsia"/>
                <w:lang w:eastAsia="zh-CN"/>
              </w:rPr>
              <w:t xml:space="preserve"> UEs, we suggest including all potential coverage enhancement objectives in CE WI to avoid duplicated work.</w:t>
            </w:r>
          </w:p>
          <w:p w14:paraId="650DE284" w14:textId="77777777" w:rsidR="0080691A" w:rsidRDefault="008254F1">
            <w:pPr>
              <w:rPr>
                <w:lang w:val="en-GB" w:eastAsia="zh-CN"/>
              </w:rPr>
            </w:pPr>
            <w:r>
              <w:rPr>
                <w:rFonts w:hint="eastAsia"/>
                <w:lang w:eastAsia="zh-CN"/>
              </w:rPr>
              <w:t xml:space="preserve">For dynamic indication of PUCCH repetition factor, it has also been studying in Rel-17 </w:t>
            </w:r>
            <w:proofErr w:type="spellStart"/>
            <w:r>
              <w:rPr>
                <w:rFonts w:hint="eastAsia"/>
                <w:lang w:eastAsia="zh-CN"/>
              </w:rPr>
              <w:t>IIoT</w:t>
            </w:r>
            <w:proofErr w:type="spellEnd"/>
            <w:r>
              <w:rPr>
                <w:rFonts w:hint="eastAsia"/>
                <w:lang w:eastAsia="zh-CN"/>
              </w:rPr>
              <w:t xml:space="preserve">/URLLC WI and </w:t>
            </w:r>
            <w:proofErr w:type="spellStart"/>
            <w:r>
              <w:rPr>
                <w:rFonts w:hint="eastAsia"/>
                <w:lang w:eastAsia="zh-CN"/>
              </w:rPr>
              <w:t>FeMIMO</w:t>
            </w:r>
            <w:proofErr w:type="spellEnd"/>
            <w:r>
              <w:rPr>
                <w:rFonts w:hint="eastAsia"/>
                <w:lang w:eastAsia="zh-CN"/>
              </w:rPr>
              <w:t xml:space="preserve"> WI. To avoid duplicated work, i</w:t>
            </w:r>
            <w:r>
              <w:t>t is better to be specified only in one WI</w:t>
            </w:r>
            <w:r>
              <w:rPr>
                <w:rFonts w:hint="eastAsia"/>
                <w:lang w:eastAsia="zh-CN"/>
              </w:rPr>
              <w:t xml:space="preserve">, e.g., CE WI. </w:t>
            </w:r>
          </w:p>
        </w:tc>
      </w:tr>
      <w:tr w:rsidR="000E740D" w14:paraId="47752734" w14:textId="77777777" w:rsidTr="000E740D">
        <w:tc>
          <w:tcPr>
            <w:tcW w:w="2605" w:type="dxa"/>
          </w:tcPr>
          <w:p w14:paraId="75E23108" w14:textId="77777777" w:rsidR="000E740D" w:rsidRDefault="000E740D" w:rsidP="001B1C54">
            <w:pPr>
              <w:rPr>
                <w:lang w:val="en-GB"/>
              </w:rPr>
            </w:pPr>
            <w:r>
              <w:rPr>
                <w:lang w:val="en-GB"/>
              </w:rPr>
              <w:t>Ericsson</w:t>
            </w:r>
          </w:p>
        </w:tc>
        <w:tc>
          <w:tcPr>
            <w:tcW w:w="6390" w:type="dxa"/>
          </w:tcPr>
          <w:p w14:paraId="017FFACB" w14:textId="77777777" w:rsidR="000E740D" w:rsidRDefault="000E740D" w:rsidP="001B1C54">
            <w:pPr>
              <w:rPr>
                <w:lang w:val="en-GB"/>
              </w:rPr>
            </w:pPr>
            <w:r w:rsidRPr="00864E17">
              <w:rPr>
                <w:b/>
                <w:lang w:val="en-GB"/>
              </w:rPr>
              <w:t>Regarding interaction with other W</w:t>
            </w:r>
            <w:r>
              <w:rPr>
                <w:b/>
                <w:lang w:val="en-GB"/>
              </w:rPr>
              <w:t>Is</w:t>
            </w:r>
            <w:r>
              <w:rPr>
                <w:lang w:val="en-GB"/>
              </w:rPr>
              <w:t>, we understand there can be some overlap with URLLC/</w:t>
            </w:r>
            <w:proofErr w:type="spellStart"/>
            <w:r>
              <w:rPr>
                <w:lang w:val="en-GB"/>
              </w:rPr>
              <w:t>feMIMO</w:t>
            </w:r>
            <w:proofErr w:type="spellEnd"/>
            <w:r>
              <w:rPr>
                <w:lang w:val="en-GB"/>
              </w:rPr>
              <w:t xml:space="preserve"> on dynamic PUCCH repetition or aperiodic triggering of repeated CSI on PUSCH/PUCCH.  We do not have a strong view on where either of these are specified, but if either or both of these PUCCH enhancements are specified outside of the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WI, then further PUCCH enhancements are not needed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which can help with its scope.  Similarly multi-TRP within </w:t>
            </w:r>
            <w:proofErr w:type="spellStart"/>
            <w:r>
              <w:rPr>
                <w:lang w:val="en-GB"/>
              </w:rPr>
              <w:t>feMIMO</w:t>
            </w:r>
            <w:proofErr w:type="spellEnd"/>
            <w:r>
              <w:rPr>
                <w:lang w:val="en-GB"/>
              </w:rPr>
              <w:t xml:space="preserve"> could cover dynamic PUCCH repetition, however the </w:t>
            </w:r>
            <w:proofErr w:type="spellStart"/>
            <w:r>
              <w:rPr>
                <w:lang w:val="en-GB"/>
              </w:rPr>
              <w:t>feMIMO</w:t>
            </w:r>
            <w:proofErr w:type="spellEnd"/>
            <w:r>
              <w:rPr>
                <w:lang w:val="en-GB"/>
              </w:rPr>
              <w:t xml:space="preserve"> use cases are more specialized to adding multi-TRP support over different PUCCH repetitions, and in our expectation this can be supported on top of what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first specifies.  Lastly, for </w:t>
            </w:r>
            <w:proofErr w:type="spellStart"/>
            <w:r>
              <w:rPr>
                <w:lang w:val="en-GB"/>
              </w:rPr>
              <w:t>RedCap</w:t>
            </w:r>
            <w:proofErr w:type="spellEnd"/>
            <w:r>
              <w:rPr>
                <w:lang w:val="en-GB"/>
              </w:rPr>
              <w:t>, w</w:t>
            </w:r>
            <w:r w:rsidRPr="00E035FF">
              <w:rPr>
                <w:lang w:val="en-GB"/>
              </w:rPr>
              <w:t>ith the complexity reduction techniques in the</w:t>
            </w:r>
            <w:r>
              <w:rPr>
                <w:lang w:val="en-GB"/>
              </w:rPr>
              <w:t xml:space="preserve"> </w:t>
            </w:r>
            <w:r w:rsidRPr="00E035FF">
              <w:rPr>
                <w:lang w:val="en-GB"/>
              </w:rPr>
              <w:t>proposed WID (RP-202701), only PUSCH and</w:t>
            </w:r>
            <w:r>
              <w:rPr>
                <w:lang w:val="en-GB"/>
              </w:rPr>
              <w:t xml:space="preserve"> </w:t>
            </w:r>
            <w:r w:rsidRPr="00E035FF">
              <w:rPr>
                <w:rFonts w:hint="eastAsia"/>
                <w:lang w:val="en-GB"/>
              </w:rPr>
              <w:t>Msg3 in FR1 require coverage recovery</w:t>
            </w:r>
            <w:r>
              <w:rPr>
                <w:lang w:val="en-GB"/>
              </w:rPr>
              <w:t xml:space="preserve"> in our view.  </w:t>
            </w:r>
            <w:proofErr w:type="spellStart"/>
            <w:r>
              <w:rPr>
                <w:lang w:val="en-GB"/>
              </w:rPr>
              <w:t>Therfore</w:t>
            </w:r>
            <w:proofErr w:type="spellEnd"/>
            <w:r>
              <w:rPr>
                <w:lang w:val="en-GB"/>
              </w:rPr>
              <w:t xml:space="preserve">, solutions to be specified for NR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can be sufficient for </w:t>
            </w:r>
            <w:proofErr w:type="spellStart"/>
            <w:r>
              <w:rPr>
                <w:lang w:val="en-GB"/>
              </w:rPr>
              <w:t>RedCap</w:t>
            </w:r>
            <w:proofErr w:type="spellEnd"/>
            <w:r>
              <w:rPr>
                <w:lang w:val="en-GB"/>
              </w:rPr>
              <w:t xml:space="preserve"> coverage recovery.  </w:t>
            </w:r>
            <w:r w:rsidRPr="005A1ED7">
              <w:rPr>
                <w:b/>
                <w:lang w:val="en-GB"/>
              </w:rPr>
              <w:t>In summary</w:t>
            </w:r>
            <w:r>
              <w:rPr>
                <w:lang w:val="en-GB"/>
              </w:rPr>
              <w:t>:</w:t>
            </w:r>
          </w:p>
          <w:p w14:paraId="25C4ED07" w14:textId="77777777" w:rsidR="000E740D" w:rsidRDefault="000E740D" w:rsidP="000E740D">
            <w:pPr>
              <w:pStyle w:val="afa"/>
              <w:numPr>
                <w:ilvl w:val="0"/>
                <w:numId w:val="9"/>
              </w:numPr>
              <w:spacing w:before="0"/>
              <w:rPr>
                <w:lang w:val="en-GB"/>
              </w:rPr>
            </w:pPr>
            <w:r w:rsidRPr="00207BD0">
              <w:rPr>
                <w:lang w:val="en-GB"/>
              </w:rPr>
              <w:t xml:space="preserve">Dynamic PUCCH repetition </w:t>
            </w:r>
            <w:r>
              <w:rPr>
                <w:lang w:val="en-GB"/>
              </w:rPr>
              <w:t>and/</w:t>
            </w:r>
            <w:r w:rsidRPr="00207BD0">
              <w:rPr>
                <w:lang w:val="en-GB"/>
              </w:rPr>
              <w:t>or aperiodic triggering of repeated CSI on PUSCH/PUCCH can be specified in either URLLC or coverage enhancement.</w:t>
            </w:r>
          </w:p>
          <w:p w14:paraId="0EC5F0A0" w14:textId="77777777" w:rsidR="000E740D" w:rsidRDefault="000E740D" w:rsidP="000E740D">
            <w:pPr>
              <w:pStyle w:val="afa"/>
              <w:numPr>
                <w:ilvl w:val="1"/>
                <w:numId w:val="9"/>
              </w:numPr>
              <w:spacing w:before="0"/>
              <w:rPr>
                <w:lang w:val="en-GB"/>
              </w:rPr>
            </w:pPr>
            <w:r w:rsidRPr="00207BD0">
              <w:rPr>
                <w:lang w:val="en-GB"/>
              </w:rPr>
              <w:t xml:space="preserve">If specified outside of the </w:t>
            </w:r>
            <w:proofErr w:type="spellStart"/>
            <w:r w:rsidRPr="00207BD0">
              <w:rPr>
                <w:lang w:val="en-GB"/>
              </w:rPr>
              <w:t>Cov</w:t>
            </w:r>
            <w:proofErr w:type="spellEnd"/>
            <w:r w:rsidRPr="00207BD0">
              <w:rPr>
                <w:lang w:val="en-GB"/>
              </w:rPr>
              <w:t xml:space="preserve"> </w:t>
            </w:r>
            <w:proofErr w:type="spellStart"/>
            <w:r w:rsidRPr="00207BD0">
              <w:rPr>
                <w:lang w:val="en-GB"/>
              </w:rPr>
              <w:t>Enh</w:t>
            </w:r>
            <w:proofErr w:type="spellEnd"/>
            <w:r w:rsidRPr="00207BD0">
              <w:rPr>
                <w:lang w:val="en-GB"/>
              </w:rPr>
              <w:t xml:space="preserve"> WI, then further PUCCH enhancements are not needed in </w:t>
            </w:r>
            <w:proofErr w:type="spellStart"/>
            <w:r w:rsidRPr="00207BD0">
              <w:rPr>
                <w:lang w:val="en-GB"/>
              </w:rPr>
              <w:t>Cov</w:t>
            </w:r>
            <w:proofErr w:type="spellEnd"/>
            <w:r w:rsidRPr="00207BD0">
              <w:rPr>
                <w:lang w:val="en-GB"/>
              </w:rPr>
              <w:t xml:space="preserve"> </w:t>
            </w:r>
            <w:proofErr w:type="spellStart"/>
            <w:r w:rsidRPr="00207BD0">
              <w:rPr>
                <w:lang w:val="en-GB"/>
              </w:rPr>
              <w:t>Enh</w:t>
            </w:r>
            <w:proofErr w:type="spellEnd"/>
          </w:p>
          <w:p w14:paraId="5AACE940" w14:textId="77777777" w:rsidR="000E740D" w:rsidRDefault="000E740D" w:rsidP="000E740D">
            <w:pPr>
              <w:pStyle w:val="afa"/>
              <w:numPr>
                <w:ilvl w:val="0"/>
                <w:numId w:val="9"/>
              </w:numPr>
              <w:spacing w:before="0"/>
              <w:rPr>
                <w:lang w:val="en-GB"/>
              </w:rPr>
            </w:pPr>
            <w:r>
              <w:rPr>
                <w:lang w:val="en-GB"/>
              </w:rPr>
              <w:t xml:space="preserve">Multi-TRP support for dynamic PUCCH repetition can be added on top of a single TRP version specified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or URLLC.</w:t>
            </w:r>
          </w:p>
          <w:p w14:paraId="367D2A82" w14:textId="77777777" w:rsidR="000E740D" w:rsidRPr="00207BD0" w:rsidRDefault="000E740D" w:rsidP="000E740D">
            <w:pPr>
              <w:pStyle w:val="afa"/>
              <w:numPr>
                <w:ilvl w:val="0"/>
                <w:numId w:val="9"/>
              </w:numPr>
              <w:rPr>
                <w:lang w:val="en-GB"/>
              </w:rPr>
            </w:pPr>
            <w:r>
              <w:rPr>
                <w:lang w:val="en-GB"/>
              </w:rPr>
              <w:t xml:space="preserve">Techniques specified in </w:t>
            </w:r>
            <w:proofErr w:type="spellStart"/>
            <w:r>
              <w:rPr>
                <w:lang w:val="en-GB"/>
              </w:rPr>
              <w:t>Cov</w:t>
            </w:r>
            <w:proofErr w:type="spellEnd"/>
            <w:r>
              <w:rPr>
                <w:lang w:val="en-GB"/>
              </w:rPr>
              <w:t xml:space="preserve"> </w:t>
            </w:r>
            <w:proofErr w:type="spellStart"/>
            <w:r>
              <w:rPr>
                <w:lang w:val="en-GB"/>
              </w:rPr>
              <w:t>Enh</w:t>
            </w:r>
            <w:proofErr w:type="spellEnd"/>
            <w:r>
              <w:rPr>
                <w:lang w:val="en-GB"/>
              </w:rPr>
              <w:t xml:space="preserve"> for PUSCH and Msg3 should be sufficient for </w:t>
            </w:r>
            <w:proofErr w:type="spellStart"/>
            <w:r>
              <w:rPr>
                <w:lang w:val="en-GB"/>
              </w:rPr>
              <w:t>RedCap</w:t>
            </w:r>
            <w:proofErr w:type="spellEnd"/>
            <w:r>
              <w:rPr>
                <w:lang w:val="en-GB"/>
              </w:rPr>
              <w:t xml:space="preserve"> coverage recovery.</w:t>
            </w:r>
          </w:p>
          <w:p w14:paraId="7AD48EBF" w14:textId="77777777" w:rsidR="000E740D" w:rsidRDefault="000E740D" w:rsidP="001B1C54">
            <w:pPr>
              <w:rPr>
                <w:lang w:val="en-GB"/>
              </w:rPr>
            </w:pPr>
            <w:r w:rsidRPr="005A1ED7">
              <w:rPr>
                <w:b/>
                <w:lang w:val="en-GB"/>
              </w:rPr>
              <w:t>Overall, we think enhancement should be limited to uplink channels in this work item</w:t>
            </w:r>
            <w:r>
              <w:rPr>
                <w:lang w:val="en-GB"/>
              </w:rPr>
              <w:t xml:space="preserve">, given the large amount of work that will come with these channels already and that downlink control channel coverage can be achieved at least with commercially common gNB transmit power levels.    </w:t>
            </w:r>
          </w:p>
        </w:tc>
      </w:tr>
    </w:tbl>
    <w:p w14:paraId="083E17C9" w14:textId="77777777" w:rsidR="0080691A" w:rsidRDefault="0080691A">
      <w:pPr>
        <w:rPr>
          <w:lang w:val="en-GB" w:eastAsia="ja-JP"/>
        </w:rPr>
      </w:pPr>
    </w:p>
    <w:p w14:paraId="512337C2" w14:textId="77777777" w:rsidR="0080691A" w:rsidRDefault="008254F1">
      <w:pPr>
        <w:rPr>
          <w:highlight w:val="yellow"/>
        </w:rPr>
      </w:pPr>
      <w:r>
        <w:rPr>
          <w:highlight w:val="yellow"/>
        </w:rPr>
        <w:t>Proposals:</w:t>
      </w:r>
    </w:p>
    <w:p w14:paraId="4F1F0117" w14:textId="77777777" w:rsidR="0080691A" w:rsidRDefault="008254F1">
      <w:pPr>
        <w:pStyle w:val="afa"/>
        <w:numPr>
          <w:ilvl w:val="0"/>
          <w:numId w:val="9"/>
        </w:numPr>
        <w:rPr>
          <w:highlight w:val="yellow"/>
        </w:rPr>
      </w:pPr>
      <w:r>
        <w:rPr>
          <w:highlight w:val="yellow"/>
        </w:rPr>
        <w:t>TBD</w:t>
      </w:r>
    </w:p>
    <w:p w14:paraId="7379B39B" w14:textId="77777777" w:rsidR="0080691A" w:rsidRDefault="0080691A">
      <w:pPr>
        <w:rPr>
          <w:lang w:val="en-GB" w:eastAsia="ja-JP"/>
        </w:rPr>
      </w:pPr>
    </w:p>
    <w:p w14:paraId="1EEC42DD" w14:textId="77777777" w:rsidR="0080691A" w:rsidRDefault="0080691A">
      <w:pPr>
        <w:rPr>
          <w:lang w:val="en-GB" w:eastAsia="ja-JP"/>
        </w:rPr>
      </w:pPr>
    </w:p>
    <w:p w14:paraId="68CDCE02" w14:textId="77777777" w:rsidR="0080691A" w:rsidRDefault="008254F1">
      <w:pPr>
        <w:pStyle w:val="1"/>
        <w:jc w:val="both"/>
        <w:rPr>
          <w:rFonts w:ascii="Times New Roman" w:hAnsi="Times New Roman"/>
        </w:rPr>
      </w:pPr>
      <w:r>
        <w:rPr>
          <w:rFonts w:ascii="Times New Roman" w:hAnsi="Times New Roman"/>
        </w:rPr>
        <w:t>Conclusion</w:t>
      </w:r>
    </w:p>
    <w:p w14:paraId="3A6505A2" w14:textId="77777777" w:rsidR="0080691A" w:rsidRDefault="008254F1">
      <w:pPr>
        <w:pStyle w:val="a6"/>
        <w:jc w:val="both"/>
        <w:rPr>
          <w:b w:val="0"/>
          <w:szCs w:val="22"/>
        </w:rPr>
      </w:pPr>
      <w:bookmarkStart w:id="3" w:name="_Ref450583331"/>
      <w:bookmarkEnd w:id="3"/>
      <w:r>
        <w:rPr>
          <w:b w:val="0"/>
          <w:szCs w:val="22"/>
        </w:rPr>
        <w:t>Based on the email discussion, the following are proposed:</w:t>
      </w:r>
    </w:p>
    <w:p w14:paraId="5095E8B3" w14:textId="77777777" w:rsidR="0080691A" w:rsidRDefault="008254F1">
      <w:pPr>
        <w:pStyle w:val="afa"/>
        <w:numPr>
          <w:ilvl w:val="0"/>
          <w:numId w:val="16"/>
        </w:numPr>
        <w:rPr>
          <w:highlight w:val="yellow"/>
        </w:rPr>
      </w:pPr>
      <w:r>
        <w:rPr>
          <w:highlight w:val="yellow"/>
        </w:rPr>
        <w:t>TBD</w:t>
      </w:r>
    </w:p>
    <w:p w14:paraId="220CF47E" w14:textId="77777777" w:rsidR="0080691A" w:rsidRDefault="0080691A">
      <w:pPr>
        <w:rPr>
          <w:lang w:val="en-GB"/>
        </w:rPr>
      </w:pPr>
    </w:p>
    <w:p w14:paraId="660C5AF7" w14:textId="77777777" w:rsidR="0080691A" w:rsidRDefault="008254F1">
      <w:pPr>
        <w:pStyle w:val="1"/>
        <w:jc w:val="both"/>
        <w:rPr>
          <w:rFonts w:ascii="Times New Roman" w:hAnsi="Times New Roman"/>
        </w:rPr>
      </w:pPr>
      <w:r>
        <w:rPr>
          <w:rFonts w:ascii="Times New Roman" w:hAnsi="Times New Roman"/>
        </w:rPr>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t>RP-202267</w:t>
      </w:r>
      <w:r>
        <w:tab/>
        <w:t>Scope of Rel-17 WI on NR coverage enhancements</w:t>
      </w:r>
      <w:r>
        <w:tab/>
        <w:t>Huawei, HiSilicon</w:t>
      </w:r>
    </w:p>
    <w:p w14:paraId="5D095519" w14:textId="77777777" w:rsidR="0080691A" w:rsidRDefault="008254F1">
      <w:r>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t>RP-202355</w:t>
      </w:r>
      <w:r>
        <w:tab/>
        <w:t>On overlapping objectives across Rel-17 WIs</w:t>
      </w:r>
      <w:r>
        <w:tab/>
        <w:t>Intel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t>RP-202559</w:t>
      </w:r>
      <w:r>
        <w:tab/>
        <w:t>Views on NR coverage enhancements WI</w:t>
      </w:r>
      <w:r>
        <w:tab/>
        <w:t>Apple Inc.</w:t>
      </w:r>
    </w:p>
    <w:p w14:paraId="5B6D8FBB" w14:textId="77777777" w:rsidR="0080691A" w:rsidRDefault="008254F1">
      <w:r>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 xml:space="preserve">ZTE, </w:t>
      </w:r>
      <w:proofErr w:type="spellStart"/>
      <w:r>
        <w:t>Sanechips</w:t>
      </w:r>
      <w:proofErr w:type="spellEnd"/>
    </w:p>
    <w:p w14:paraId="673FC164" w14:textId="77777777" w:rsidR="0080691A" w:rsidRDefault="008254F1">
      <w:r>
        <w:t>RP-202666</w:t>
      </w:r>
      <w:r>
        <w:tab/>
        <w:t>Views on Msg3 enhancement for Rel-17 NR coverage enhancement</w:t>
      </w:r>
      <w:r>
        <w:tab/>
      </w:r>
      <w:r>
        <w:tab/>
        <w:t xml:space="preserve">ZTE, </w:t>
      </w:r>
      <w:proofErr w:type="spellStart"/>
      <w:r>
        <w:t>Sanechips</w:t>
      </w:r>
      <w:proofErr w:type="spellEnd"/>
      <w:r>
        <w:t xml:space="preserve">, Nokia, Nokia </w:t>
      </w:r>
    </w:p>
    <w:p w14:paraId="13EB1317" w14:textId="77777777" w:rsidR="0080691A" w:rsidRDefault="008254F1">
      <w:pPr>
        <w:ind w:left="864" w:firstLine="288"/>
      </w:pPr>
      <w:r>
        <w:t>Shanghai Bell, China Telecom, SoftBank, Thales, Sharp</w:t>
      </w:r>
    </w:p>
    <w:p w14:paraId="3C481333" w14:textId="77777777" w:rsidR="0080691A" w:rsidRDefault="008254F1">
      <w:r>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 xml:space="preserve">Nokia, Nokia Shanghai Bell, ZTE, </w:t>
      </w:r>
      <w:proofErr w:type="spellStart"/>
      <w:r>
        <w:t>Sanechips</w:t>
      </w:r>
      <w:proofErr w:type="spellEnd"/>
    </w:p>
    <w:p w14:paraId="352C09D2" w14:textId="77777777" w:rsidR="0080691A" w:rsidRDefault="008254F1">
      <w:r>
        <w:t>RP-202694</w:t>
      </w:r>
      <w:r>
        <w:tab/>
        <w:t>Way forward on NR Coverage Enhancements</w:t>
      </w:r>
      <w:r>
        <w:tab/>
        <w:t>MediaTek Inc.</w:t>
      </w:r>
    </w:p>
    <w:p w14:paraId="758184FE" w14:textId="77777777" w:rsidR="0080691A" w:rsidRDefault="008254F1">
      <w:r>
        <w:t>RP-202711</w:t>
      </w:r>
      <w:r>
        <w:tab/>
        <w:t>Views on Rel-17 NR coverage enhancements</w:t>
      </w:r>
      <w:r>
        <w:tab/>
        <w:t>CATT</w:t>
      </w:r>
    </w:p>
    <w:p w14:paraId="04D7FDF6" w14:textId="77777777" w:rsidR="0080691A" w:rsidRDefault="008254F1">
      <w:r>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t>RP-202402</w:t>
      </w:r>
      <w:r>
        <w:tab/>
        <w:t>NR Coverage Enhancement and NTN</w:t>
      </w:r>
      <w:r>
        <w:tab/>
        <w:t xml:space="preserve">THALES, Qualcomm, </w:t>
      </w:r>
      <w:proofErr w:type="spellStart"/>
      <w:r>
        <w:t>Firstnet</w:t>
      </w:r>
      <w:proofErr w:type="spellEnd"/>
      <w:r>
        <w:t>, Fraunhofer HHI, Fraunhofer IIS, Intelsat, Hughes Network Systems, ZTE, Panasonic, ESA, Oppo</w:t>
      </w:r>
    </w:p>
    <w:p w14:paraId="7B83607D" w14:textId="77777777" w:rsidR="0080691A" w:rsidRDefault="0080691A"/>
    <w:p w14:paraId="7A199AEF" w14:textId="77777777" w:rsidR="0080691A" w:rsidRDefault="0080691A"/>
    <w:sectPr w:rsidR="0080691A">
      <w:headerReference w:type="even" r:id="rId12"/>
      <w:footerReference w:type="even" r:id="rId13"/>
      <w:footerReference w:type="default" r:id="rId1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EB49C" w14:textId="77777777" w:rsidR="004D023D" w:rsidRDefault="004D023D">
      <w:pPr>
        <w:spacing w:after="0"/>
      </w:pPr>
      <w:r>
        <w:separator/>
      </w:r>
    </w:p>
  </w:endnote>
  <w:endnote w:type="continuationSeparator" w:id="0">
    <w:p w14:paraId="7F2C2F3E" w14:textId="77777777" w:rsidR="004D023D" w:rsidRDefault="004D02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n">
    <w:altName w:val="Cambri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8AAC" w14:textId="77777777" w:rsidR="0080691A" w:rsidRDefault="008254F1">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5A0BDAC0" w14:textId="77777777" w:rsidR="0080691A" w:rsidRDefault="0080691A">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3F66" w14:textId="798B88B8" w:rsidR="0080691A" w:rsidRDefault="008254F1">
    <w:pPr>
      <w:pStyle w:val="ad"/>
      <w:ind w:right="360"/>
    </w:pPr>
    <w:r>
      <w:rPr>
        <w:rStyle w:val="af5"/>
      </w:rPr>
      <w:fldChar w:fldCharType="begin"/>
    </w:r>
    <w:r>
      <w:rPr>
        <w:rStyle w:val="af5"/>
      </w:rPr>
      <w:instrText xml:space="preserve"> PAGE </w:instrText>
    </w:r>
    <w:r>
      <w:rPr>
        <w:rStyle w:val="af5"/>
      </w:rPr>
      <w:fldChar w:fldCharType="separate"/>
    </w:r>
    <w:r w:rsidR="005D1752">
      <w:rPr>
        <w:rStyle w:val="af5"/>
        <w:noProof/>
      </w:rPr>
      <w:t>27</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5D1752">
      <w:rPr>
        <w:rStyle w:val="af5"/>
        <w:noProof/>
      </w:rPr>
      <w:t>29</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2E4E4" w14:textId="77777777" w:rsidR="004D023D" w:rsidRDefault="004D023D">
      <w:pPr>
        <w:spacing w:after="0"/>
      </w:pPr>
      <w:r>
        <w:separator/>
      </w:r>
    </w:p>
  </w:footnote>
  <w:footnote w:type="continuationSeparator" w:id="0">
    <w:p w14:paraId="4C20CDEE" w14:textId="77777777" w:rsidR="004D023D" w:rsidRDefault="004D02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D094" w14:textId="77777777" w:rsidR="0080691A" w:rsidRDefault="008254F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FB43FC"/>
    <w:multiLevelType w:val="multilevel"/>
    <w:tmpl w:val="16FB43FC"/>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SimSun" w:eastAsia="SimSun" w:hAnsi="SimSun"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3" w15:restartNumberingAfterBreak="0">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14"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5993C25"/>
    <w:multiLevelType w:val="hybridMultilevel"/>
    <w:tmpl w:val="7F507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7"/>
  </w:num>
  <w:num w:numId="3">
    <w:abstractNumId w:val="10"/>
    <w:lvlOverride w:ilvl="0">
      <w:startOverride w:val="1"/>
    </w:lvlOverride>
  </w:num>
  <w:num w:numId="4">
    <w:abstractNumId w:val="16"/>
  </w:num>
  <w:num w:numId="5">
    <w:abstractNumId w:val="12"/>
  </w:num>
  <w:num w:numId="6">
    <w:abstractNumId w:val="11"/>
  </w:num>
  <w:num w:numId="7">
    <w:abstractNumId w:val="4"/>
  </w:num>
  <w:num w:numId="8">
    <w:abstractNumId w:val="0"/>
  </w:num>
  <w:num w:numId="9">
    <w:abstractNumId w:val="8"/>
  </w:num>
  <w:num w:numId="10">
    <w:abstractNumId w:val="6"/>
  </w:num>
  <w:num w:numId="11">
    <w:abstractNumId w:val="2"/>
  </w:num>
  <w:num w:numId="12">
    <w:abstractNumId w:val="14"/>
  </w:num>
  <w:num w:numId="13">
    <w:abstractNumId w:val="3"/>
  </w:num>
  <w:num w:numId="14">
    <w:abstractNumId w:val="13"/>
  </w:num>
  <w:num w:numId="15">
    <w:abstractNumId w:val="9"/>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hideSpellingErrors/>
  <w:hideGrammaticalErrors/>
  <w:proofState w:spelling="clean" w:grammar="dirty"/>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40D"/>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A57"/>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0E"/>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18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013"/>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3AB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6F6D"/>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955"/>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23D"/>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32D"/>
    <w:rsid w:val="00557464"/>
    <w:rsid w:val="0055771C"/>
    <w:rsid w:val="00557892"/>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52"/>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32B"/>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A45"/>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1A"/>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D9"/>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B33"/>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57"/>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0F62"/>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BA5"/>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7D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D21"/>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181"/>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DD5"/>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207"/>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2C"/>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B4A"/>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104"/>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30F"/>
    <w:rsid w:val="00C35566"/>
    <w:rsid w:val="00C3566B"/>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07C"/>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1CD"/>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C00"/>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0D"/>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896"/>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98C"/>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701"/>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824B4"/>
  <w14:defaultImageDpi w14:val="32767"/>
  <w15:docId w15:val="{CB29B7BD-2A98-42DB-826F-6A5B99C3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ind w:left="864"/>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1"/>
    <w:next w:val="a"/>
    <w:semiHidden/>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a9"/>
    <w:qFormat/>
    <w:rPr>
      <w:lang w:eastAsia="zh-CN"/>
    </w:rPr>
  </w:style>
  <w:style w:type="paragraph" w:styleId="34">
    <w:name w:val="Body Text 3"/>
    <w:basedOn w:val="a"/>
    <w:qFormat/>
    <w:rPr>
      <w:i/>
    </w:rPr>
  </w:style>
  <w:style w:type="paragraph" w:styleId="aa">
    <w:name w:val="Body Text"/>
    <w:basedOn w:val="a"/>
    <w:link w:val="ab"/>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e"/>
    <w:link w:val="af"/>
    <w:uiPriority w:val="99"/>
    <w:pPr>
      <w:jc w:val="center"/>
    </w:pPr>
    <w:rPr>
      <w:i/>
    </w:rPr>
  </w:style>
  <w:style w:type="paragraph" w:styleId="ae">
    <w:name w:val="header"/>
    <w:qFormat/>
    <w:pPr>
      <w:widowControl w:val="0"/>
      <w:overflowPunct w:val="0"/>
      <w:autoSpaceDE w:val="0"/>
      <w:autoSpaceDN w:val="0"/>
      <w:adjustRightInd w:val="0"/>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spacing w:after="0"/>
      <w:ind w:left="454" w:hanging="454"/>
    </w:pPr>
    <w:rPr>
      <w:sz w:val="16"/>
    </w:rPr>
  </w:style>
  <w:style w:type="paragraph" w:styleId="53">
    <w:name w:val="List 5"/>
    <w:basedOn w:val="43"/>
    <w:pPr>
      <w:ind w:left="1702"/>
    </w:pPr>
  </w:style>
  <w:style w:type="paragraph" w:styleId="43">
    <w:name w:val="List 4"/>
    <w:basedOn w:val="31"/>
    <w:qFormat/>
    <w:pPr>
      <w:ind w:left="1418"/>
    </w:pPr>
  </w:style>
  <w:style w:type="paragraph" w:styleId="90">
    <w:name w:val="toc 9"/>
    <w:basedOn w:val="80"/>
    <w:next w:val="a"/>
    <w:semiHidden/>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Web">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pPr>
      <w:ind w:left="284"/>
    </w:pPr>
  </w:style>
  <w:style w:type="paragraph" w:styleId="af3">
    <w:name w:val="annotation subject"/>
    <w:basedOn w:val="a8"/>
    <w:next w:val="a8"/>
    <w:semiHidden/>
    <w:qFormat/>
    <w:rPr>
      <w:b/>
      <w:bCs/>
    </w:rPr>
  </w:style>
  <w:style w:type="table" w:styleId="af4">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style>
  <w:style w:type="character" w:styleId="af6">
    <w:name w:val="FollowedHyperlink"/>
    <w:basedOn w:val="a0"/>
    <w:semiHidden/>
    <w:unhideWhenUsed/>
    <w:rPr>
      <w:color w:val="954F72" w:themeColor="followedHyperlink"/>
      <w:u w:val="single"/>
    </w:rPr>
  </w:style>
  <w:style w:type="character" w:styleId="af7">
    <w:name w:val="Hyperlink"/>
    <w:uiPriority w:val="99"/>
    <w:qFormat/>
    <w:rPr>
      <w:color w:val="0000FF"/>
      <w:u w:val="single"/>
    </w:rPr>
  </w:style>
  <w:style w:type="character" w:styleId="af8">
    <w:name w:val="annotation reference"/>
    <w:uiPriority w:val="99"/>
    <w:semiHidden/>
    <w:rPr>
      <w:sz w:val="16"/>
      <w:szCs w:val="16"/>
    </w:rPr>
  </w:style>
  <w:style w:type="character" w:styleId="af9">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style>
  <w:style w:type="paragraph" w:customStyle="1" w:styleId="B2">
    <w:name w:val="B2"/>
    <w:basedOn w:val="21"/>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목록 단락,Lista1,?? ??,?????,????,列出段落1,中等深浅网格 1 - 着色 21,列表段落,¥¡¡¡¡ì¬º¥¹¥È¶ÎÂä,ÁÐ³ö¶ÎÂä,列表段落1,—ño’i—Ž,¥ê¥¹¥È¶ÎÂä,1st level - Bullet List Paragraph,Lettre d'introduction,Paragrafo elenco,Normal bullet 2,Bullet list,목록단락,列"/>
    <w:basedOn w:val="a"/>
    <w:link w:val="afb"/>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af1">
    <w:name w:val="副題 (文字)"/>
    <w:link w:val="af0"/>
    <w:rPr>
      <w:rFonts w:ascii="Cambria" w:hAnsi="Cambria"/>
      <w:sz w:val="24"/>
      <w:szCs w:val="24"/>
      <w:lang w:eastAsia="en-US"/>
    </w:rPr>
  </w:style>
  <w:style w:type="paragraph" w:customStyle="1" w:styleId="13">
    <w:name w:val="修订1"/>
    <w:hidden/>
    <w:uiPriority w:val="99"/>
    <w:semiHidden/>
    <w:qFormat/>
    <w:rPr>
      <w:rFonts w:ascii="Times New Roman" w:hAnsi="Times New Roman"/>
      <w:lang w:val="en-GB" w:eastAsia="en-US"/>
    </w:rPr>
  </w:style>
  <w:style w:type="character" w:customStyle="1" w:styleId="a9">
    <w:name w:val="コメント文字列 (文字)"/>
    <w:link w:val="a8"/>
    <w:uiPriority w:val="99"/>
    <w:rPr>
      <w:rFonts w:ascii="Times New Roman" w:hAnsi="Times New Roman"/>
      <w:lang w:eastAsia="zh-CN"/>
    </w:rPr>
  </w:style>
  <w:style w:type="paragraph" w:customStyle="1" w:styleId="LGTdoc">
    <w:name w:val="LGTdoc_본문"/>
    <w:basedOn w:val="a"/>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afb">
    <w:name w:val="リスト段落 (文字)"/>
    <w:aliases w:val="- Bullets (文字),목록 단락 (文字),Lista1 (文字),?? ?? (文字),????? (文字),???? (文字),列出段落1 (文字),中等深浅网格 1 - 着色 21 (文字),列表段落 (文字),¥¡¡¡¡ì¬º¥¹¥È¶ÎÂä (文字),ÁÐ³ö¶ÎÂä (文字),列表段落1 (文字),—ño’i—Ž (文字),¥ê¥¹¥È¶ÎÂä (文字),1st level - Bullet List Paragraph (文字),목록단락 (文字)"/>
    <w:link w:val="afa"/>
    <w:uiPriority w:val="34"/>
    <w:qFormat/>
    <w:locked/>
    <w:rPr>
      <w:rFonts w:ascii="Times New Roman" w:eastAsia="Calibri" w:hAnsi="Times New Roman"/>
      <w:szCs w:val="22"/>
      <w:lang w:eastAsia="en-US"/>
    </w:rPr>
  </w:style>
  <w:style w:type="paragraph" w:customStyle="1" w:styleId="References">
    <w:name w:val="References"/>
    <w:basedOn w:val="a"/>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af">
    <w:name w:val="フッター (文字)"/>
    <w:basedOn w:val="a0"/>
    <w:link w:val="ad"/>
    <w:uiPriority w:val="99"/>
    <w:qFormat/>
    <w:rPr>
      <w:rFonts w:ascii="Arial" w:hAnsi="Arial"/>
      <w:b/>
      <w:i/>
      <w:sz w:val="18"/>
      <w:lang w:eastAsia="en-US"/>
    </w:rPr>
  </w:style>
  <w:style w:type="character" w:customStyle="1" w:styleId="ab">
    <w:name w:val="本文 (文字)"/>
    <w:basedOn w:val="a0"/>
    <w:link w:val="aa"/>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ＭＳ 明朝"/>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ＭＳ 明朝"/>
      <w:lang w:eastAsia="en-GB"/>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3GPPAgreements">
    <w:name w:val="3GPP Agreements"/>
    <w:basedOn w:val="a"/>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956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8392AA-809D-4F44-9894-52532408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2</TotalTime>
  <Pages>29</Pages>
  <Words>9524</Words>
  <Characters>54290</Characters>
  <Application>Microsoft Office Word</Application>
  <DocSecurity>0</DocSecurity>
  <Lines>452</Lines>
  <Paragraphs>127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63687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Sharp</cp:lastModifiedBy>
  <cp:revision>3</cp:revision>
  <cp:lastPrinted>2014-11-07T05:38:00Z</cp:lastPrinted>
  <dcterms:created xsi:type="dcterms:W3CDTF">2020-12-08T10:21:00Z</dcterms:created>
  <dcterms:modified xsi:type="dcterms:W3CDTF">2020-12-08T10:24:00Z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y fmtid="{D5CDD505-2E9C-101B-9397-08002B2CF9AE}" pid="6" name="CWMa26492b6e7434d59ad7c4a1b2a8763ff">
    <vt:lpwstr>CWMoiAolv5wYcyv8V3SaZgczXGK54kNqzGa+pGYTLRP9UlOaPHIsfKa42Niq0lWmsbBKoqjSNDVKgI8LDv5ijdvnQ==</vt:lpwstr>
  </property>
</Properties>
</file>