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eURLLC/</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eURLLC/IIOT,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 xml:space="preserve">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w:t>
            </w:r>
            <w:proofErr w:type="gramStart"/>
            <w:r>
              <w:rPr>
                <w:lang w:val="en-GB"/>
              </w:rPr>
              <w:t>particular reason</w:t>
            </w:r>
            <w:proofErr w:type="gramEnd"/>
            <w:r>
              <w:rPr>
                <w:lang w:val="en-GB"/>
              </w:rPr>
              <w:t xml:space="preserve">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w:t>
      </w:r>
      <w:r>
        <w:rPr>
          <w:rFonts w:eastAsia="Malgun Gothic"/>
          <w:i/>
          <w:iCs/>
          <w:lang w:eastAsia="ko-KR"/>
        </w:rPr>
        <w:lastRenderedPageBreak/>
        <w:t xml:space="preserve">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w:t>
            </w:r>
            <w:r>
              <w:lastRenderedPageBreak/>
              <w:t xml:space="preserve">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w:t>
            </w:r>
            <w:proofErr w:type="gramStart"/>
            <w:r>
              <w:rPr>
                <w:rFonts w:hint="eastAsia"/>
                <w:lang w:eastAsia="zh-CN"/>
              </w:rPr>
              <w:t xml:space="preserve">channels,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lastRenderedPageBreak/>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lastRenderedPageBreak/>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w:t>
            </w:r>
            <w:r>
              <w:rPr>
                <w:lang w:val="en-GB"/>
              </w:rPr>
              <w:lastRenderedPageBreak/>
              <w:t xml:space="preserve">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lastRenderedPageBreak/>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 xml:space="preserve">The objectives above are fine </w:t>
            </w:r>
            <w:proofErr w:type="gramStart"/>
            <w:r>
              <w:rPr>
                <w:lang w:val="en-GB"/>
              </w:rPr>
              <w:t>with the exception of</w:t>
            </w:r>
            <w:proofErr w:type="gramEnd"/>
            <w:r>
              <w:rPr>
                <w:lang w:val="en-GB"/>
              </w:rPr>
              <w:t xml:space="preserve">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w:t>
            </w:r>
            <w:r>
              <w:rPr>
                <w:lang w:val="en-GB"/>
              </w:rPr>
              <w:lastRenderedPageBreak/>
              <w:t xml:space="preserve">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w:t>
            </w:r>
            <w:r>
              <w:rPr>
                <w:lang w:val="en-GB"/>
              </w:rPr>
              <w:lastRenderedPageBreak/>
              <w:t xml:space="preserve">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w:t>
            </w:r>
            <w:r>
              <w:rPr>
                <w:lang w:val="en-GB"/>
              </w:rPr>
              <w:lastRenderedPageBreak/>
              <w:t xml:space="preserve">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lastRenderedPageBreak/>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lastRenderedPageBreak/>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lastRenderedPageBreak/>
              <w:t>Ericsson</w:t>
            </w:r>
          </w:p>
        </w:tc>
        <w:tc>
          <w:tcPr>
            <w:tcW w:w="6390" w:type="dxa"/>
          </w:tcPr>
          <w:p w14:paraId="54B3826F" w14:textId="77777777" w:rsidR="000E740D" w:rsidRDefault="000E740D" w:rsidP="001B1C54">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lastRenderedPageBreak/>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w:t>
            </w:r>
            <w:r>
              <w:rPr>
                <w:rFonts w:hint="eastAsia"/>
                <w:lang w:eastAsia="zh-CN"/>
              </w:rPr>
              <w:lastRenderedPageBreak/>
              <w:t xml:space="preserve">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w:t>
            </w:r>
            <w:r>
              <w:rPr>
                <w:lang w:val="en-GB"/>
              </w:rPr>
              <w:lastRenderedPageBreak/>
              <w:t>repetition should be relatively straightforward to specify, we think it is OK to include in the WID.</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lastRenderedPageBreak/>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w:t>
            </w:r>
            <w:r w:rsidRPr="00DC04AB">
              <w:rPr>
                <w:rFonts w:eastAsia="Malgun Gothic"/>
                <w:lang w:eastAsia="ko-KR"/>
              </w:rPr>
              <w:lastRenderedPageBreak/>
              <w:t xml:space="preserve">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w:t>
            </w:r>
            <w:bookmarkStart w:id="2" w:name="_GoBack"/>
            <w:bookmarkEnd w:id="2"/>
            <w:r w:rsidRPr="00DC04AB">
              <w:rPr>
                <w:rFonts w:eastAsia="Malgun Gothic"/>
                <w:lang w:eastAsia="ko-KR"/>
              </w:rPr>
              <w:t xml:space="preserve"> to the nature of analogue beamforming. Hence, those techniques are supporting different scenarios and FR ranges, thus implying </w:t>
            </w:r>
            <w:proofErr w:type="gramStart"/>
            <w:r w:rsidRPr="00DC04AB">
              <w:rPr>
                <w:rFonts w:eastAsia="Malgun Gothic"/>
                <w:lang w:eastAsia="ko-KR"/>
              </w:rPr>
              <w:t>both of them</w:t>
            </w:r>
            <w:proofErr w:type="gramEnd"/>
            <w:r w:rsidRPr="00DC04AB">
              <w:rPr>
                <w:rFonts w:eastAsia="Malgun Gothic"/>
                <w:lang w:eastAsia="ko-KR"/>
              </w:rPr>
              <w:t xml:space="preserve">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lastRenderedPageBreak/>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lastRenderedPageBreak/>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lastRenderedPageBreak/>
              <w:t>Ericsson</w:t>
            </w:r>
          </w:p>
        </w:tc>
        <w:tc>
          <w:tcPr>
            <w:tcW w:w="6390" w:type="dxa"/>
          </w:tcPr>
          <w:p w14:paraId="08953EB7" w14:textId="77777777" w:rsidR="000E740D" w:rsidRDefault="000E740D" w:rsidP="001B1C54">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w:t>
            </w:r>
            <w:proofErr w:type="gramStart"/>
            <w:r>
              <w:rPr>
                <w:lang w:val="en-GB"/>
              </w:rPr>
              <w:t>actually saw</w:t>
            </w:r>
            <w:proofErr w:type="gramEnd"/>
            <w:r>
              <w:rPr>
                <w:lang w:val="en-GB"/>
              </w:rPr>
              <w:t xml:space="preserve">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lastRenderedPageBreak/>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lastRenderedPageBreak/>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w:t>
            </w:r>
            <w:r>
              <w:rPr>
                <w:lang w:val="en-GB"/>
              </w:rPr>
              <w:lastRenderedPageBreak/>
              <w:t xml:space="preserve">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w:t>
            </w:r>
            <w:r>
              <w:rPr>
                <w:lang w:val="en-GB"/>
              </w:rPr>
              <w:lastRenderedPageBreak/>
              <w:t xml:space="preserve">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eURLLC/</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eURLLC/IIOT,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w:t>
            </w:r>
            <w:proofErr w:type="gramStart"/>
            <w:r>
              <w:rPr>
                <w:lang w:val="en-GB"/>
              </w:rPr>
              <w:t>both of these</w:t>
            </w:r>
            <w:proofErr w:type="gramEnd"/>
            <w:r>
              <w:rPr>
                <w:lang w:val="en-GB"/>
              </w:rPr>
              <w:t xml:space="preserv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w:t>
            </w:r>
            <w:proofErr w:type="gramStart"/>
            <w:r>
              <w:rPr>
                <w:lang w:val="en-GB"/>
              </w:rPr>
              <w:t>Similarly</w:t>
            </w:r>
            <w:proofErr w:type="gramEnd"/>
            <w:r>
              <w:rPr>
                <w:lang w:val="en-GB"/>
              </w:rPr>
              <w:t xml:space="preserve"> multi-TRP within </w:t>
            </w:r>
            <w:proofErr w:type="spellStart"/>
            <w:r>
              <w:rPr>
                <w:lang w:val="en-GB"/>
              </w:rPr>
              <w:t>feMIMO</w:t>
            </w:r>
            <w:proofErr w:type="spellEnd"/>
            <w:r>
              <w:rPr>
                <w:lang w:val="en-GB"/>
              </w:rPr>
              <w:t xml:space="preserve"> could cover dynamic PUCCH </w:t>
            </w:r>
            <w:r>
              <w:rPr>
                <w:lang w:val="en-GB"/>
              </w:rPr>
              <w:lastRenderedPageBreak/>
              <w:t xml:space="preserve">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w:t>
            </w:r>
            <w:proofErr w:type="gramStart"/>
            <w:r>
              <w:rPr>
                <w:lang w:val="en-GB"/>
              </w:rPr>
              <w:t>sufficient</w:t>
            </w:r>
            <w:proofErr w:type="gramEnd"/>
            <w:r>
              <w:rPr>
                <w:lang w:val="en-GB"/>
              </w:rPr>
              <w:t xml:space="preserve">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w:t>
            </w:r>
            <w:proofErr w:type="gramStart"/>
            <w:r>
              <w:rPr>
                <w:lang w:val="en-GB"/>
              </w:rPr>
              <w:t>sufficient</w:t>
            </w:r>
            <w:proofErr w:type="gramEnd"/>
            <w:r>
              <w:rPr>
                <w:lang w:val="en-GB"/>
              </w:rPr>
              <w:t xml:space="preserve">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lastRenderedPageBreak/>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D1FD" w14:textId="77777777" w:rsidR="00E22B0D" w:rsidRDefault="00E22B0D">
      <w:pPr>
        <w:spacing w:after="0"/>
      </w:pPr>
      <w:r>
        <w:separator/>
      </w:r>
    </w:p>
  </w:endnote>
  <w:endnote w:type="continuationSeparator" w:id="0">
    <w:p w14:paraId="646939A8" w14:textId="77777777" w:rsidR="00E22B0D" w:rsidRDefault="00E22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0EA133D5"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9F6207">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6207">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D424" w14:textId="77777777" w:rsidR="00E22B0D" w:rsidRDefault="00E22B0D">
      <w:pPr>
        <w:spacing w:after="0"/>
      </w:pPr>
      <w:r>
        <w:separator/>
      </w:r>
    </w:p>
  </w:footnote>
  <w:footnote w:type="continuationSeparator" w:id="0">
    <w:p w14:paraId="03B8232D" w14:textId="77777777" w:rsidR="00E22B0D" w:rsidRDefault="00E22B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AB6621-855B-4159-AC67-CECB0D00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TotalTime>
  <Pages>27</Pages>
  <Words>9406</Words>
  <Characters>49858</Characters>
  <Application>Microsoft Office Word</Application>
  <DocSecurity>0</DocSecurity>
  <Lines>415</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Sorour Falahati</cp:lastModifiedBy>
  <cp:revision>3</cp:revision>
  <cp:lastPrinted>2014-11-07T05:38:00Z</cp:lastPrinted>
  <dcterms:created xsi:type="dcterms:W3CDTF">2020-12-08T09:21:00Z</dcterms:created>
  <dcterms:modified xsi:type="dcterms:W3CDTF">2020-12-08T09:40:00Z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