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 xml:space="preserve">Huawei, </w:t>
      </w:r>
      <w:proofErr w:type="spellStart"/>
      <w:r>
        <w:rPr>
          <w:rFonts w:asciiTheme="majorBidi" w:hAnsiTheme="majorBidi" w:cstheme="majorBidi"/>
          <w:bCs/>
          <w:iCs/>
        </w:rPr>
        <w:t>HiSilicon</w:t>
      </w:r>
      <w:proofErr w:type="spellEnd"/>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w:t>
            </w:r>
            <w:proofErr w:type="gramStart"/>
            <w:r>
              <w:rPr>
                <w:lang w:val="en-GB"/>
              </w:rPr>
              <w:t>e.g.</w:t>
            </w:r>
            <w:proofErr w:type="gramEnd"/>
            <w:r>
              <w:rPr>
                <w:lang w:val="en-GB"/>
              </w:rPr>
              <w:t xml:space="preserve">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 xml:space="preserve">We prefer to prioritize the PUSCH and msg3 coverage enhancements. We are also supportive PUCCH </w:t>
            </w:r>
            <w:proofErr w:type="gramStart"/>
            <w:r>
              <w:rPr>
                <w:lang w:val="en-GB"/>
              </w:rPr>
              <w:t>enhancement, but</w:t>
            </w:r>
            <w:proofErr w:type="gramEnd"/>
            <w:r>
              <w:rPr>
                <w:lang w:val="en-GB"/>
              </w:rPr>
              <w:t xml:space="preserve">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 xml:space="preserve">We prefer the enhance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533F54">
            <w:pPr>
              <w:rPr>
                <w:lang w:val="en-GB"/>
              </w:rPr>
            </w:pPr>
            <w:r>
              <w:rPr>
                <w:rFonts w:hint="eastAsia"/>
                <w:lang w:val="en-GB" w:eastAsia="zh-CN"/>
              </w:rPr>
              <w:t xml:space="preserve">The overlapping between CE WI and </w:t>
            </w:r>
            <w:proofErr w:type="spellStart"/>
            <w:r>
              <w:rPr>
                <w:rFonts w:hint="eastAsia"/>
                <w:lang w:val="en-GB" w:eastAsia="zh-CN"/>
              </w:rPr>
              <w:t>IIoT</w:t>
            </w:r>
            <w:proofErr w:type="spellEnd"/>
            <w:r>
              <w:rPr>
                <w:rFonts w:hint="eastAsia"/>
                <w:lang w:val="en-GB" w:eastAsia="zh-CN"/>
              </w:rPr>
              <w:t xml:space="preserve"> WI is mainly about PUCCH enhancements. In our view, only the techniques which improves coverage should be included in CE WI.</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ListParagraph"/>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 xml:space="preserve">PUSCH for </w:t>
      </w:r>
      <w:proofErr w:type="spellStart"/>
      <w:r>
        <w:rPr>
          <w:i/>
          <w:iCs/>
        </w:rPr>
        <w:t>eMBB</w:t>
      </w:r>
      <w:proofErr w:type="spellEnd"/>
      <w:r>
        <w:rPr>
          <w:i/>
          <w:iCs/>
        </w:rPr>
        <w:t xml:space="preserve">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lastRenderedPageBreak/>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 xml:space="preserve">PUSCH </w:t>
      </w:r>
      <w:proofErr w:type="spellStart"/>
      <w:r>
        <w:rPr>
          <w:i/>
          <w:iCs/>
        </w:rPr>
        <w:t>eMBB</w:t>
      </w:r>
      <w:proofErr w:type="spellEnd"/>
      <w:r>
        <w:rPr>
          <w:i/>
          <w:iCs/>
        </w:rPr>
        <w:t xml:space="preserve">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w:t>
            </w:r>
            <w:proofErr w:type="gramStart"/>
            <w:r>
              <w:rPr>
                <w:rFonts w:hint="eastAsia"/>
                <w:lang w:eastAsia="zh-CN"/>
              </w:rPr>
              <w:t>to add</w:t>
            </w:r>
            <w:proofErr w:type="gramEnd"/>
            <w:r>
              <w:rPr>
                <w:rFonts w:hint="eastAsia"/>
                <w:lang w:eastAsia="zh-CN"/>
              </w:rPr>
              <w:t xml:space="preserve">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xml:space="preserve">, PUSCH, PUCCH and Msg3, could also the bottleneck </w:t>
            </w:r>
            <w:proofErr w:type="gramStart"/>
            <w:r>
              <w:rPr>
                <w:rFonts w:hint="eastAsia"/>
                <w:lang w:eastAsia="zh-CN"/>
              </w:rPr>
              <w:t xml:space="preserve">channels,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 xml:space="preserve">As elaborated below, PUSCH, PUCCH, Msg3, PRACH could be the bottleneck channels, and corresponding enhancements are needed. We </w:t>
            </w:r>
            <w:r>
              <w:rPr>
                <w:rFonts w:eastAsia="Batang" w:hint="eastAsia"/>
                <w:bCs/>
                <w:lang w:eastAsia="zh-CN"/>
              </w:rPr>
              <w:lastRenderedPageBreak/>
              <w:t>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 xml:space="preserve">starting point to further polishing, final justification can be agreed according to detailed objectives. Objectives should be based on schemes studied and analysed thoroughly in CE study </w:t>
            </w:r>
            <w:proofErr w:type="gramStart"/>
            <w:r>
              <w:rPr>
                <w:lang w:val="en-GB" w:eastAsia="zh-CN"/>
              </w:rPr>
              <w:t>item,.</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ListParagraph"/>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lastRenderedPageBreak/>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 xml:space="preserve">ub-PRB transmission with multi-slot aggregation, </w:t>
      </w:r>
      <w:proofErr w:type="gramStart"/>
      <w:r>
        <w:rPr>
          <w:sz w:val="21"/>
          <w:szCs w:val="21"/>
        </w:rPr>
        <w:t>e.g.</w:t>
      </w:r>
      <w:proofErr w:type="gramEnd"/>
      <w:r>
        <w:rPr>
          <w:sz w:val="21"/>
          <w:szCs w:val="21"/>
        </w:rPr>
        <w:t xml:space="preserve">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w:t>
            </w:r>
            <w:proofErr w:type="spellStart"/>
            <w:r>
              <w:t>eMBB</w:t>
            </w:r>
            <w:proofErr w:type="spellEnd"/>
            <w:r>
              <w:t xml:space="preserve">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xml:space="preserve">, </w:t>
            </w:r>
            <w:proofErr w:type="gramStart"/>
            <w:r>
              <w:rPr>
                <w:strike/>
                <w:color w:val="FF0000"/>
                <w:szCs w:val="21"/>
              </w:rPr>
              <w:t>e.g.</w:t>
            </w:r>
            <w:proofErr w:type="gramEnd"/>
            <w:r>
              <w:rPr>
                <w:strike/>
                <w:color w:val="FF0000"/>
                <w:szCs w:val="21"/>
              </w:rPr>
              <w:t xml:space="preserve">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w:t>
            </w:r>
            <w:r>
              <w:lastRenderedPageBreak/>
              <w:t xml:space="preserve">has been shown providing gains for the VoIP use case. We suggest </w:t>
            </w:r>
            <w:proofErr w:type="gramStart"/>
            <w:r>
              <w:t>to specify</w:t>
            </w:r>
            <w:proofErr w:type="gramEnd"/>
            <w:r>
              <w:t xml:space="preserve"> both.</w:t>
            </w:r>
          </w:p>
          <w:p w14:paraId="403DA061" w14:textId="77777777" w:rsidR="0080691A" w:rsidRDefault="008254F1">
            <w:r>
              <w:t xml:space="preserve">The word “integer” is ambiguous. If the intention is to exclude a </w:t>
            </w:r>
            <w:proofErr w:type="gramStart"/>
            <w:r>
              <w:t>mini-slot</w:t>
            </w:r>
            <w:proofErr w:type="gramEnd"/>
            <w:r>
              <w:t xml:space="preserve">,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 xml:space="preserve">Sub-PRB transmission with multi-slot aggregation, </w:t>
            </w:r>
            <w:proofErr w:type="gramStart"/>
            <w:r>
              <w:t>e.g.</w:t>
            </w:r>
            <w:proofErr w:type="gramEnd"/>
            <w:r>
              <w:t xml:space="preserve">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w:t>
            </w:r>
            <w:proofErr w:type="gramStart"/>
            <w:r>
              <w:rPr>
                <w:lang w:val="en-GB"/>
              </w:rPr>
              <w:t>it</w:t>
            </w:r>
            <w:proofErr w:type="gramEnd"/>
            <w:r>
              <w:rPr>
                <w:lang w:val="en-GB"/>
              </w:rPr>
              <w:t xml:space="preserve">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lastRenderedPageBreak/>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w:t>
            </w:r>
            <w:proofErr w:type="spellStart"/>
            <w:r>
              <w:t>senarios</w:t>
            </w:r>
            <w:proofErr w:type="spellEnd"/>
            <w:r>
              <w:t>. PUSCH (</w:t>
            </w:r>
            <w:proofErr w:type="spellStart"/>
            <w:r>
              <w:t>eMBB</w:t>
            </w:r>
            <w:proofErr w:type="spellEnd"/>
            <w:r>
              <w:t xml:space="preserve">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xml:space="preserve">” shares the most spec impacts of “TB processing over multi-slot PUSCH”. </w:t>
            </w:r>
            <w:proofErr w:type="gramStart"/>
            <w:r w:rsidRPr="00436F6D">
              <w:rPr>
                <w:rFonts w:eastAsiaTheme="minorEastAsia"/>
                <w:lang w:val="en-GB" w:eastAsia="zh-CN"/>
              </w:rPr>
              <w:t>Thus</w:t>
            </w:r>
            <w:proofErr w:type="gramEnd"/>
            <w:r w:rsidRPr="00436F6D">
              <w:rPr>
                <w:rFonts w:eastAsiaTheme="minorEastAsia"/>
                <w:lang w:val="en-GB" w:eastAsia="zh-CN"/>
              </w:rPr>
              <w:t xml:space="preserve">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proofErr w:type="gramStart"/>
            <w:r w:rsidRPr="000D2FF5">
              <w:rPr>
                <w:strike/>
                <w:color w:val="0432FF"/>
                <w:sz w:val="21"/>
                <w:szCs w:val="21"/>
              </w:rPr>
              <w:t>e.g.</w:t>
            </w:r>
            <w:proofErr w:type="gramEnd"/>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w:t>
            </w:r>
            <w:proofErr w:type="spellStart"/>
            <w:r>
              <w:rPr>
                <w:lang w:val="en-GB"/>
              </w:rPr>
              <w:t>gNB</w:t>
            </w:r>
            <w:proofErr w:type="spellEnd"/>
            <w:r>
              <w:rPr>
                <w:lang w:val="en-GB"/>
              </w:rPr>
              <w:t xml:space="preserve"> or UE?  To our understanding, the intention is </w:t>
            </w:r>
            <w:proofErr w:type="gramStart"/>
            <w:r>
              <w:rPr>
                <w:lang w:val="en-GB"/>
              </w:rPr>
              <w:t>clarify</w:t>
            </w:r>
            <w:proofErr w:type="gramEnd"/>
            <w:r>
              <w:rPr>
                <w:lang w:val="en-GB"/>
              </w:rPr>
              <w:t xml:space="preserve">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proofErr w:type="gramStart"/>
            <w:r>
              <w:rPr>
                <w:lang w:val="en-GB"/>
              </w:rPr>
              <w:t>The“</w:t>
            </w:r>
            <w:proofErr w:type="gramEnd"/>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lastRenderedPageBreak/>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lastRenderedPageBreak/>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t>
            </w:r>
            <w:proofErr w:type="gramStart"/>
            <w:r w:rsidRPr="00A168C4">
              <w:rPr>
                <w:rFonts w:eastAsia="MS Mincho"/>
                <w:lang w:val="en-GB" w:eastAsia="ja-JP"/>
              </w:rPr>
              <w:t>work load</w:t>
            </w:r>
            <w:proofErr w:type="gramEnd"/>
            <w:r w:rsidRPr="00A168C4">
              <w:rPr>
                <w:rFonts w:eastAsia="MS Mincho"/>
                <w:lang w:val="en-GB" w:eastAsia="ja-JP"/>
              </w:rPr>
              <w:t xml:space="preserve">. </w:t>
            </w:r>
            <w:r w:rsidRPr="00A168C4">
              <w:rPr>
                <w:rFonts w:hint="eastAsia"/>
              </w:rPr>
              <w:t>I</w:t>
            </w:r>
            <w:r w:rsidRPr="00A168C4">
              <w:t>n addition, since approximately 8 dB (</w:t>
            </w:r>
            <w:proofErr w:type="gramStart"/>
            <w:r w:rsidRPr="00A168C4">
              <w:t>e.g.</w:t>
            </w:r>
            <w:proofErr w:type="gramEnd"/>
            <w:r w:rsidRPr="00A168C4">
              <w:t xml:space="preserve">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w:t>
            </w:r>
            <w:proofErr w:type="gramStart"/>
            <w:r w:rsidRPr="00590248">
              <w:t>specifying  “</w:t>
            </w:r>
            <w:proofErr w:type="gramEnd"/>
            <w:r w:rsidRPr="00590248">
              <w:t xml:space="preserve">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hint="eastAsia"/>
                <w:lang w:val="en-GB" w:eastAsia="ja-JP"/>
              </w:rPr>
            </w:pPr>
            <w:r w:rsidRPr="00590248">
              <w:t xml:space="preserve">Regarding the subitem for TB processing over multiple slots, </w:t>
            </w:r>
            <w:r>
              <w:t>we don’t support sub-PRB transmission to save time for other high priority topics with the limited TU.</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ListParagraph"/>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lastRenderedPageBreak/>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w:t>
            </w:r>
            <w:proofErr w:type="spellStart"/>
            <w:r>
              <w:t>gNB</w:t>
            </w:r>
            <w:proofErr w:type="spellEnd"/>
            <w:r>
              <w:t xml:space="preserve">/UE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lastRenderedPageBreak/>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w:t>
            </w:r>
            <w:proofErr w:type="gramStart"/>
            <w:r>
              <w:rPr>
                <w:rFonts w:hint="eastAsia"/>
                <w:lang w:eastAsia="zh-CN"/>
              </w:rPr>
              <w:t>to add</w:t>
            </w:r>
            <w:proofErr w:type="gramEnd"/>
            <w:r>
              <w:rPr>
                <w:rFonts w:hint="eastAsia"/>
                <w:lang w:eastAsia="zh-CN"/>
              </w:rPr>
              <w:t xml:space="preserve">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w:t>
            </w:r>
            <w:proofErr w:type="gramStart"/>
            <w:r>
              <w:rPr>
                <w:lang w:val="en-GB"/>
              </w:rPr>
              <w:t>e.g.</w:t>
            </w:r>
            <w:proofErr w:type="gramEnd"/>
            <w:r>
              <w:rPr>
                <w:lang w:val="en-GB"/>
              </w:rPr>
              <w:t xml:space="preserve">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 xml:space="preserve">e think PUCCH enhancement is necessary. Considering the </w:t>
            </w:r>
            <w:proofErr w:type="gramStart"/>
            <w:r w:rsidRPr="008B17DA">
              <w:rPr>
                <w:rFonts w:eastAsia="MS Mincho"/>
                <w:lang w:eastAsia="ja-JP"/>
              </w:rPr>
              <w:t>work load</w:t>
            </w:r>
            <w:proofErr w:type="gramEnd"/>
            <w:r w:rsidRPr="008B17DA">
              <w:rPr>
                <w:rFonts w:eastAsia="MS Mincho"/>
                <w:lang w:eastAsia="ja-JP"/>
              </w:rPr>
              <w:t>,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lastRenderedPageBreak/>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w:t>
            </w:r>
            <w:proofErr w:type="gramStart"/>
            <w:r>
              <w:rPr>
                <w:lang w:val="en-GB"/>
              </w:rPr>
              <w:t>open</w:t>
            </w:r>
            <w:proofErr w:type="gramEnd"/>
            <w:r>
              <w:rPr>
                <w:lang w:val="en-GB"/>
              </w:rPr>
              <w:t xml:space="preserve">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w:t>
            </w:r>
            <w:proofErr w:type="spellStart"/>
            <w:r w:rsidR="00705A1A">
              <w:rPr>
                <w:lang w:eastAsia="zh-CN"/>
              </w:rPr>
              <w:t>eURLLC</w:t>
            </w:r>
            <w:proofErr w:type="spellEnd"/>
            <w:r w:rsidR="00705A1A">
              <w:rPr>
                <w:lang w:eastAsia="zh-CN"/>
              </w:rPr>
              <w:t xml:space="preserve">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hint="eastAsia"/>
                <w:lang w:val="en-GB" w:eastAsia="ja-JP"/>
              </w:rPr>
            </w:pPr>
            <w:proofErr w:type="spellStart"/>
            <w:r>
              <w:rPr>
                <w:rFonts w:eastAsia="MS Mincho"/>
                <w:lang w:val="en-GB" w:eastAsia="ja-JP"/>
              </w:rPr>
              <w:t>InterDigital</w:t>
            </w:r>
            <w:proofErr w:type="spellEnd"/>
          </w:p>
        </w:tc>
        <w:tc>
          <w:tcPr>
            <w:tcW w:w="6390" w:type="dxa"/>
          </w:tcPr>
          <w:p w14:paraId="5EEFF340" w14:textId="16514455" w:rsidR="006C7A45" w:rsidRPr="00A168C4" w:rsidRDefault="006C7A45" w:rsidP="005F332B">
            <w:pPr>
              <w:rPr>
                <w:rFonts w:eastAsia="MS Mincho" w:hint="eastAsia"/>
                <w:lang w:val="en-GB" w:eastAsia="ja-JP"/>
              </w:rPr>
            </w:pPr>
            <w:r>
              <w:rPr>
                <w:lang w:val="en-GB"/>
              </w:rPr>
              <w:t xml:space="preserve">In general, we are supportive to include PUCCH enhancement as it was identified as a bottleneck channel during </w:t>
            </w:r>
            <w:r>
              <w:rPr>
                <w:lang w:val="en-GB"/>
              </w:rPr>
              <w:t>study</w:t>
            </w:r>
            <w:r>
              <w:rPr>
                <w:lang w:val="en-GB"/>
              </w:rPr>
              <w:t>.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lastRenderedPageBreak/>
        <w:t>Proposals:</w:t>
      </w:r>
    </w:p>
    <w:p w14:paraId="241727C2" w14:textId="77777777" w:rsidR="0080691A" w:rsidRDefault="008254F1">
      <w:pPr>
        <w:pStyle w:val="ListParagraph"/>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w:t>
            </w:r>
            <w:proofErr w:type="gramStart"/>
            <w:r>
              <w:rPr>
                <w:lang w:val="en-GB"/>
              </w:rPr>
              <w:t>mode, and</w:t>
            </w:r>
            <w:proofErr w:type="gramEnd"/>
            <w:r>
              <w:rPr>
                <w:lang w:val="en-GB"/>
              </w:rPr>
              <w:t xml:space="preserve"> relying on retransmissions for Msg3 PUSCH is inefficient. We recommend </w:t>
            </w:r>
            <w:proofErr w:type="gramStart"/>
            <w:r>
              <w:rPr>
                <w:lang w:val="en-GB"/>
              </w:rPr>
              <w:t>to specify</w:t>
            </w:r>
            <w:proofErr w:type="gramEnd"/>
            <w:r>
              <w:rPr>
                <w:lang w:val="en-GB"/>
              </w:rPr>
              <w:t xml:space="preserve">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w:t>
            </w:r>
            <w:proofErr w:type="gramStart"/>
            <w:r>
              <w:rPr>
                <w:lang w:val="en-GB"/>
              </w:rPr>
              <w:t>So</w:t>
            </w:r>
            <w:proofErr w:type="gramEnd"/>
            <w:r>
              <w:rPr>
                <w:lang w:val="en-GB"/>
              </w:rPr>
              <w:t xml:space="preserve">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lastRenderedPageBreak/>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 xml:space="preserve">gap between Msg3 and PUSCH for VoIP is very small </w:t>
            </w:r>
            <w:proofErr w:type="gramStart"/>
            <w:r>
              <w:rPr>
                <w:lang w:eastAsia="zh-CN"/>
              </w:rPr>
              <w:t>e.g</w:t>
            </w:r>
            <w:r>
              <w:rPr>
                <w:rFonts w:hint="eastAsia"/>
                <w:lang w:eastAsia="zh-CN"/>
              </w:rPr>
              <w:t>.</w:t>
            </w:r>
            <w:proofErr w:type="gramEnd"/>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w:t>
            </w:r>
            <w:proofErr w:type="spellStart"/>
            <w:r>
              <w:rPr>
                <w:rFonts w:hint="eastAsia"/>
                <w:lang w:eastAsia="zh-CN"/>
              </w:rPr>
              <w:t>gNB</w:t>
            </w:r>
            <w:proofErr w:type="spellEnd"/>
            <w:r>
              <w:rPr>
                <w:rFonts w:hint="eastAsia"/>
                <w:lang w:eastAsia="zh-CN"/>
              </w:rPr>
              <w:t xml:space="preserve">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proofErr w:type="gramStart"/>
            <w:r w:rsidRPr="007711D9">
              <w:rPr>
                <w:rFonts w:hint="eastAsia"/>
                <w:lang w:eastAsia="ja-JP"/>
              </w:rPr>
              <w:t>out door</w:t>
            </w:r>
            <w:proofErr w:type="spellEnd"/>
            <w:proofErr w:type="gram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lastRenderedPageBreak/>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lastRenderedPageBreak/>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bl>
    <w:p w14:paraId="264D2CEC" w14:textId="77777777" w:rsidR="0080691A" w:rsidRDefault="008254F1">
      <w:pPr>
        <w:rPr>
          <w:highlight w:val="yellow"/>
        </w:rPr>
      </w:pPr>
      <w:r>
        <w:rPr>
          <w:highlight w:val="yellow"/>
        </w:rPr>
        <w:t>Proposals:</w:t>
      </w:r>
    </w:p>
    <w:p w14:paraId="79C117EC" w14:textId="77777777" w:rsidR="0080691A" w:rsidRDefault="008254F1">
      <w:pPr>
        <w:pStyle w:val="ListParagraph"/>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w:t>
            </w:r>
            <w:proofErr w:type="gramStart"/>
            <w:r>
              <w:rPr>
                <w:rFonts w:hint="eastAsia"/>
                <w:lang w:val="en-GB" w:eastAsia="zh-CN"/>
              </w:rPr>
              <w:t>Thus</w:t>
            </w:r>
            <w:proofErr w:type="gramEnd"/>
            <w:r>
              <w:rPr>
                <w:rFonts w:hint="eastAsia"/>
                <w:lang w:val="en-GB" w:eastAsia="zh-CN"/>
              </w:rPr>
              <w:t xml:space="preserve"> enhancement of PRACH is necessary.</w:t>
            </w:r>
          </w:p>
          <w:p w14:paraId="5063A2E9" w14:textId="77777777" w:rsidR="0080691A" w:rsidRDefault="008254F1">
            <w:pPr>
              <w:rPr>
                <w:lang w:val="en-GB"/>
              </w:rPr>
            </w:pPr>
            <w:r>
              <w:rPr>
                <w:lang w:val="en-GB"/>
              </w:rPr>
              <w:t xml:space="preserve">PRACH enhancements with multiple same/different beams are beneficial to reduce the coverage imbalance between uplink/downlink, and also the latency of the overall </w:t>
            </w:r>
            <w:proofErr w:type="gramStart"/>
            <w:r>
              <w:rPr>
                <w:lang w:val="en-GB"/>
              </w:rPr>
              <w:t>random access</w:t>
            </w:r>
            <w:proofErr w:type="gramEnd"/>
            <w:r>
              <w:rPr>
                <w:lang w:val="en-GB"/>
              </w:rPr>
              <w:t xml:space="preserve">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lastRenderedPageBreak/>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w:t>
            </w:r>
            <w:proofErr w:type="spellStart"/>
            <w:r>
              <w:rPr>
                <w:rFonts w:hint="eastAsia"/>
                <w:lang w:eastAsia="zh-CN"/>
              </w:rPr>
              <w:t>gNB</w:t>
            </w:r>
            <w:proofErr w:type="spellEnd"/>
            <w:r>
              <w:rPr>
                <w:rFonts w:hint="eastAsia"/>
                <w:lang w:eastAsia="zh-CN"/>
              </w:rPr>
              <w:t xml:space="preserve">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 xml:space="preserve">which means an operator has to consider to specific deployment scenario. FR2 is deployed for throughput, in this sense </w:t>
            </w:r>
            <w:proofErr w:type="spellStart"/>
            <w:r>
              <w:rPr>
                <w:lang w:val="en-GB" w:eastAsia="zh-CN"/>
              </w:rPr>
              <w:t>eMBB</w:t>
            </w:r>
            <w:proofErr w:type="spellEnd"/>
            <w:r>
              <w:rPr>
                <w:lang w:val="en-GB" w:eastAsia="zh-CN"/>
              </w:rPr>
              <w:t xml:space="preserve">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533F54">
            <w:pPr>
              <w:rPr>
                <w:rFonts w:hint="eastAsia"/>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533F54">
            <w:pPr>
              <w:rPr>
                <w:rFonts w:hint="eastAsia"/>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ListParagraph"/>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Heading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ListParagraph"/>
        <w:numPr>
          <w:ilvl w:val="0"/>
          <w:numId w:val="9"/>
        </w:numPr>
      </w:pPr>
      <w:r>
        <w:lastRenderedPageBreak/>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w:t>
            </w:r>
            <w:proofErr w:type="gramStart"/>
            <w:r>
              <w:t>e.g.</w:t>
            </w:r>
            <w:proofErr w:type="gramEnd"/>
            <w:r>
              <w:t xml:space="preserve">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w:t>
            </w:r>
            <w:proofErr w:type="gramStart"/>
            <w:r w:rsidRPr="008971E7">
              <w:t>MHz  of</w:t>
            </w:r>
            <w:proofErr w:type="gramEnd"/>
            <w:r w:rsidRPr="008971E7">
              <w:t xml:space="preserve">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ListParagraph"/>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lastRenderedPageBreak/>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77777777" w:rsidR="00F86860" w:rsidRDefault="00F86860" w:rsidP="00F86860">
            <w:pPr>
              <w:rPr>
                <w:lang w:val="en-GB"/>
              </w:rPr>
            </w:pPr>
            <w:r>
              <w:rPr>
                <w:rFonts w:hint="eastAsia"/>
                <w:lang w:val="en-GB" w:eastAsia="zh-CN"/>
              </w:rPr>
              <w:t>vivo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ListParagraph"/>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 xml:space="preserve">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w:t>
            </w:r>
            <w:r>
              <w:rPr>
                <w:lang w:val="en-GB"/>
              </w:rPr>
              <w:lastRenderedPageBreak/>
              <w:t>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w:t>
            </w:r>
            <w:proofErr w:type="gramStart"/>
            <w:r>
              <w:rPr>
                <w:lang w:val="en-GB"/>
              </w:rPr>
              <w:t>i.e.</w:t>
            </w:r>
            <w:proofErr w:type="gramEnd"/>
            <w:r>
              <w:rPr>
                <w:lang w:val="en-GB"/>
              </w:rPr>
              <w:t xml:space="preserv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 xml:space="preserve">NR coverage enhancement work item is not required to take into account NTN specific </w:t>
            </w:r>
            <w:proofErr w:type="gramStart"/>
            <w:r>
              <w:rPr>
                <w:lang w:val="en-GB"/>
              </w:rPr>
              <w:t>solution, but</w:t>
            </w:r>
            <w:proofErr w:type="gramEnd"/>
            <w:r>
              <w:rPr>
                <w:lang w:val="en-GB"/>
              </w:rPr>
              <w:t xml:space="preserve">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w:t>
            </w:r>
            <w:proofErr w:type="spellStart"/>
            <w:proofErr w:type="gramStart"/>
            <w:r>
              <w:rPr>
                <w:lang w:val="en-GB"/>
              </w:rPr>
              <w:t>scnearios</w:t>
            </w:r>
            <w:proofErr w:type="spellEnd"/>
            <w:r>
              <w:rPr>
                <w:lang w:val="en-GB"/>
              </w:rPr>
              <w:t>(</w:t>
            </w:r>
            <w:proofErr w:type="gram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lastRenderedPageBreak/>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w:t>
            </w:r>
            <w:proofErr w:type="gramStart"/>
            <w:r>
              <w:rPr>
                <w:rFonts w:hint="eastAsia"/>
                <w:lang w:val="en-GB" w:eastAsia="zh-CN"/>
              </w:rPr>
              <w:t>a  different</w:t>
            </w:r>
            <w:proofErr w:type="gramEnd"/>
            <w:r>
              <w:rPr>
                <w:rFonts w:hint="eastAsia"/>
                <w:lang w:val="en-GB" w:eastAsia="zh-CN"/>
              </w:rPr>
              <w:t xml:space="preserve">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533F54">
            <w:pPr>
              <w:rPr>
                <w:rFonts w:eastAsiaTheme="minorEastAsia" w:hint="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533F54">
            <w:pPr>
              <w:rPr>
                <w:rFonts w:hint="eastAsia"/>
                <w:lang w:val="en-GB" w:eastAsia="zh-CN"/>
              </w:rPr>
            </w:pPr>
            <w:r>
              <w:rPr>
                <w:lang w:val="en-GB"/>
              </w:rPr>
              <w:t xml:space="preserve">We haven’t studied the bottleneck channel for NTN scenario during SI phase. Therefore, it is better not to include in the WID. In the end, the enhancement schemes can be potentially used for NTN as </w:t>
            </w:r>
            <w:proofErr w:type="gramStart"/>
            <w:r>
              <w:rPr>
                <w:lang w:val="en-GB"/>
              </w:rPr>
              <w:t>well</w:t>
            </w:r>
            <w:proofErr w:type="gramEnd"/>
            <w:r>
              <w:rPr>
                <w:lang w:val="en-GB"/>
              </w:rPr>
              <w:t xml:space="preserve"> but we don’t need to target NTN during the normative work.</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ListParagraph"/>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xml:space="preserve">? E.g., any other objectives that you’d like to recommend </w:t>
      </w:r>
      <w:proofErr w:type="gramStart"/>
      <w:r>
        <w:rPr>
          <w:lang w:val="en-GB" w:eastAsia="ja-JP"/>
        </w:rPr>
        <w:t>to be</w:t>
      </w:r>
      <w:proofErr w:type="gramEnd"/>
      <w:r>
        <w:rPr>
          <w:lang w:val="en-GB" w:eastAsia="ja-JP"/>
        </w:rPr>
        <w:t xml:space="preserv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lastRenderedPageBreak/>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ListParagraph"/>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2" w:name="_Ref450583331"/>
      <w:bookmarkEnd w:id="2"/>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 xml:space="preserve">Huawei, </w:t>
      </w:r>
      <w:proofErr w:type="spellStart"/>
      <w:r>
        <w:t>HiSilicon</w:t>
      </w:r>
      <w:proofErr w:type="spellEnd"/>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lastRenderedPageBreak/>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8533" w14:textId="77777777" w:rsidR="00C4507C" w:rsidRDefault="00C4507C">
      <w:pPr>
        <w:spacing w:after="0"/>
      </w:pPr>
      <w:r>
        <w:separator/>
      </w:r>
    </w:p>
  </w:endnote>
  <w:endnote w:type="continuationSeparator" w:id="0">
    <w:p w14:paraId="7003B879" w14:textId="77777777" w:rsidR="00C4507C" w:rsidRDefault="00C450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8AAC" w14:textId="77777777" w:rsidR="0080691A" w:rsidRDefault="0082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80691A" w:rsidRDefault="008069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F3F66" w14:textId="0EA133D5" w:rsidR="0080691A" w:rsidRDefault="008254F1">
    <w:pPr>
      <w:pStyle w:val="Footer"/>
      <w:ind w:right="360"/>
    </w:pPr>
    <w:r>
      <w:rPr>
        <w:rStyle w:val="PageNumber"/>
      </w:rPr>
      <w:fldChar w:fldCharType="begin"/>
    </w:r>
    <w:r>
      <w:rPr>
        <w:rStyle w:val="PageNumber"/>
      </w:rPr>
      <w:instrText xml:space="preserve"> PAGE </w:instrText>
    </w:r>
    <w:r>
      <w:rPr>
        <w:rStyle w:val="PageNumber"/>
      </w:rPr>
      <w:fldChar w:fldCharType="separate"/>
    </w:r>
    <w:r w:rsidR="00557892">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7892">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5742F" w14:textId="77777777" w:rsidR="00C4507C" w:rsidRDefault="00C4507C">
      <w:pPr>
        <w:spacing w:after="0"/>
      </w:pPr>
      <w:r>
        <w:separator/>
      </w:r>
    </w:p>
  </w:footnote>
  <w:footnote w:type="continuationSeparator" w:id="0">
    <w:p w14:paraId="539F03C0" w14:textId="77777777" w:rsidR="00C4507C" w:rsidRDefault="00C450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DF3B72DD-4CC6-4FD0-8658-952F9AB5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4981B9-23BA-4C7B-82C6-D9B8D47B45DB}">
  <ds:schemaRefs>
    <ds:schemaRef ds:uri="http://schemas.openxmlformats.org/officeDocument/2006/bibliography"/>
  </ds:schemaRefs>
</ds:datastoreItem>
</file>

<file path=customXml/itemProps5.xml><?xml version="1.0" encoding="utf-8"?>
<ds:datastoreItem xmlns:ds="http://schemas.openxmlformats.org/officeDocument/2006/customXml" ds:itemID="{AEC409A3-04DF-43E7-8ED6-E8F5399A8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C:\Users\jsundara\Documents\Pentari\Contribution_Template.dotx</Template>
  <TotalTime>4</TotalTime>
  <Pages>22</Pages>
  <Words>6784</Words>
  <Characters>38673</Characters>
  <Application>Microsoft Office Word</Application>
  <DocSecurity>0</DocSecurity>
  <Lines>322</Lines>
  <Paragraphs>90</Paragraphs>
  <ScaleCrop>false</ScaleCrop>
  <HeadingPairs>
    <vt:vector size="2" baseType="variant">
      <vt:variant>
        <vt:lpstr>タイトル</vt:lpstr>
      </vt:variant>
      <vt:variant>
        <vt:i4>1</vt:i4>
      </vt:variant>
    </vt:vector>
  </HeadingPairs>
  <TitlesOfParts>
    <vt:vector size="1" baseType="lpstr">
      <vt:lpstr>3GPP TSG-RAN WG1 #92Bis</vt:lpstr>
    </vt:vector>
  </TitlesOfParts>
  <Company>Qualcomm Inc.</Company>
  <LinksUpToDate>false</LinksUpToDate>
  <CharactersWithSpaces>45367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문일 이</cp:lastModifiedBy>
  <cp:revision>3</cp:revision>
  <cp:lastPrinted>2014-11-07T05:38:00Z</cp:lastPrinted>
  <dcterms:created xsi:type="dcterms:W3CDTF">2020-12-08T08:17:00Z</dcterms:created>
  <dcterms:modified xsi:type="dcterms:W3CDTF">2020-12-08T08:20:00Z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