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12083" w14:textId="3A8E08B3" w:rsidR="00964829" w:rsidRPr="001A659D" w:rsidRDefault="00964829" w:rsidP="00964829">
      <w:pPr>
        <w:pStyle w:val="FP"/>
        <w:tabs>
          <w:tab w:val="left" w:pos="567"/>
        </w:tabs>
        <w:rPr>
          <w:rFonts w:ascii="Arial" w:hAnsi="Arial" w:cs="Arial"/>
          <w:b/>
          <w:sz w:val="24"/>
          <w:szCs w:val="24"/>
          <w:lang w:eastAsia="ja-JP"/>
        </w:rPr>
      </w:pPr>
      <w:r w:rsidRPr="001A659D">
        <w:rPr>
          <w:rFonts w:ascii="Arial" w:hAnsi="Arial" w:cs="Arial"/>
          <w:b/>
          <w:sz w:val="24"/>
          <w:szCs w:val="24"/>
        </w:rPr>
        <w:t>3GPP TSG RAN meeting #8</w:t>
      </w:r>
      <w:r w:rsidR="00C515C1">
        <w:rPr>
          <w:rFonts w:ascii="Arial" w:hAnsi="Arial" w:cs="Arial"/>
          <w:b/>
          <w:sz w:val="24"/>
          <w:szCs w:val="24"/>
        </w:rPr>
        <w:t>8</w:t>
      </w:r>
      <w:r>
        <w:rPr>
          <w:rFonts w:ascii="Arial" w:hAnsi="Arial" w:cs="Arial"/>
          <w:b/>
          <w:sz w:val="24"/>
          <w:szCs w:val="24"/>
        </w:rPr>
        <w:t>e</w:t>
      </w:r>
      <w:r>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r>
      <w:r w:rsidRPr="001A659D">
        <w:rPr>
          <w:rFonts w:ascii="Arial" w:hAnsi="Arial" w:cs="Arial"/>
          <w:b/>
          <w:sz w:val="24"/>
          <w:szCs w:val="24"/>
        </w:rPr>
        <w:tab/>
        <w:t>RP-</w:t>
      </w:r>
      <w:r>
        <w:rPr>
          <w:rFonts w:ascii="Arial" w:hAnsi="Arial" w:cs="Arial"/>
          <w:b/>
          <w:sz w:val="24"/>
          <w:szCs w:val="24"/>
        </w:rPr>
        <w:t>20</w:t>
      </w:r>
      <w:r w:rsidR="00010D95">
        <w:rPr>
          <w:rFonts w:ascii="Arial" w:hAnsi="Arial" w:cs="Arial"/>
          <w:b/>
          <w:sz w:val="24"/>
          <w:szCs w:val="24"/>
          <w:lang w:eastAsia="ja-JP"/>
        </w:rPr>
        <w:t>0</w:t>
      </w:r>
      <w:r w:rsidR="0043181B">
        <w:rPr>
          <w:rFonts w:ascii="Arial" w:hAnsi="Arial" w:cs="Arial"/>
          <w:b/>
          <w:sz w:val="24"/>
          <w:szCs w:val="24"/>
          <w:lang w:eastAsia="ja-JP"/>
        </w:rPr>
        <w:t>828</w:t>
      </w:r>
    </w:p>
    <w:p w14:paraId="29490733" w14:textId="086A6005" w:rsidR="00964829" w:rsidRPr="004B566C" w:rsidRDefault="00964829" w:rsidP="00964829">
      <w:pPr>
        <w:tabs>
          <w:tab w:val="left" w:pos="567"/>
        </w:tabs>
        <w:rPr>
          <w:rFonts w:ascii="Arial" w:hAnsi="Arial" w:cs="Arial"/>
          <w:b/>
          <w:sz w:val="24"/>
        </w:rPr>
      </w:pPr>
      <w:r>
        <w:rPr>
          <w:rFonts w:ascii="Arial" w:hAnsi="Arial" w:cs="Arial"/>
          <w:b/>
          <w:sz w:val="24"/>
        </w:rPr>
        <w:t>Electronic Meeting</w:t>
      </w:r>
      <w:r w:rsidRPr="001A659D">
        <w:rPr>
          <w:rFonts w:ascii="Arial" w:hAnsi="Arial" w:cs="Arial"/>
          <w:b/>
          <w:sz w:val="24"/>
        </w:rPr>
        <w:t xml:space="preserve">, </w:t>
      </w:r>
      <w:r w:rsidR="00C515C1">
        <w:rPr>
          <w:rFonts w:ascii="Arial" w:hAnsi="Arial" w:cs="Arial"/>
          <w:b/>
          <w:sz w:val="24"/>
        </w:rPr>
        <w:t>June 29 - July 3</w:t>
      </w:r>
      <w:r w:rsidR="00C515C1" w:rsidRPr="001A659D">
        <w:rPr>
          <w:rFonts w:ascii="Arial" w:hAnsi="Arial" w:cs="Arial"/>
          <w:b/>
          <w:sz w:val="24"/>
        </w:rPr>
        <w:t>, 20</w:t>
      </w:r>
      <w:r w:rsidR="00C515C1">
        <w:rPr>
          <w:rFonts w:ascii="Arial" w:hAnsi="Arial" w:cs="Arial"/>
          <w:b/>
          <w:sz w:val="24"/>
        </w:rPr>
        <w:t>20</w:t>
      </w:r>
    </w:p>
    <w:p w14:paraId="71A5FF8C"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08499DC4" w14:textId="394875BA" w:rsidR="00542C7A" w:rsidRPr="00542C7A" w:rsidRDefault="00D45B2F" w:rsidP="00D45B2F">
      <w:pPr>
        <w:tabs>
          <w:tab w:val="left" w:pos="567"/>
        </w:tabs>
        <w:rPr>
          <w:rFonts w:ascii="Arial" w:hAnsi="Arial" w:cs="Arial"/>
          <w:color w:val="FF0000"/>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542C7A" w:rsidRPr="00965581">
        <w:rPr>
          <w:rFonts w:ascii="Arial" w:hAnsi="Arial" w:cs="Arial"/>
          <w:lang w:eastAsia="ja-JP"/>
        </w:rPr>
        <w:t>9.</w:t>
      </w:r>
      <w:r w:rsidR="00C515C1">
        <w:rPr>
          <w:rFonts w:ascii="Arial" w:hAnsi="Arial" w:cs="Arial"/>
          <w:lang w:eastAsia="ja-JP"/>
        </w:rPr>
        <w:t>9</w:t>
      </w:r>
      <w:r w:rsidR="00542C7A" w:rsidRPr="00965581">
        <w:rPr>
          <w:rFonts w:ascii="Arial" w:hAnsi="Arial" w:cs="Arial"/>
          <w:lang w:eastAsia="ja-JP"/>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6B5EFAFD" w14:textId="77777777" w:rsidTr="00871653">
        <w:tc>
          <w:tcPr>
            <w:tcW w:w="2436" w:type="dxa"/>
            <w:shd w:val="clear" w:color="auto" w:fill="auto"/>
          </w:tcPr>
          <w:p w14:paraId="0B361E15"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362CAFBF" w14:textId="77777777" w:rsidR="00593315" w:rsidRPr="008836AC" w:rsidRDefault="00593315" w:rsidP="001A248F">
            <w:pPr>
              <w:tabs>
                <w:tab w:val="left" w:pos="567"/>
              </w:tabs>
              <w:spacing w:after="0"/>
              <w:rPr>
                <w:rFonts w:ascii="Arial" w:hAnsi="Arial" w:cs="Arial"/>
              </w:rPr>
            </w:pPr>
          </w:p>
        </w:tc>
      </w:tr>
      <w:tr w:rsidR="00871653" w:rsidRPr="008836AC" w14:paraId="15B4C565" w14:textId="77777777" w:rsidTr="00871653">
        <w:tc>
          <w:tcPr>
            <w:tcW w:w="2436" w:type="dxa"/>
            <w:shd w:val="clear" w:color="auto" w:fill="auto"/>
          </w:tcPr>
          <w:p w14:paraId="35CFBC7D"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7D7ED58F" w14:textId="77777777" w:rsidR="00871653" w:rsidRPr="00965581" w:rsidRDefault="00871653" w:rsidP="001A248F">
            <w:pPr>
              <w:tabs>
                <w:tab w:val="left" w:pos="567"/>
              </w:tabs>
              <w:spacing w:after="0"/>
              <w:rPr>
                <w:rFonts w:ascii="Arial" w:hAnsi="Arial" w:cs="Arial"/>
                <w:lang w:eastAsia="ja-JP"/>
              </w:rPr>
            </w:pPr>
            <w:r w:rsidRPr="00965581">
              <w:rPr>
                <w:rFonts w:ascii="Arial" w:hAnsi="Arial" w:cs="Arial"/>
              </w:rPr>
              <w:t>Study Item:</w:t>
            </w:r>
            <w:r w:rsidRPr="00965581">
              <w:rPr>
                <w:rFonts w:ascii="Arial" w:hAnsi="Arial" w:cs="Arial" w:hint="eastAsia"/>
                <w:lang w:eastAsia="ja-JP"/>
              </w:rPr>
              <w:t xml:space="preserve"> </w:t>
            </w:r>
          </w:p>
          <w:p w14:paraId="05D3BA1A" w14:textId="77777777" w:rsidR="00871653" w:rsidRPr="00965581" w:rsidRDefault="00871653" w:rsidP="001A248F">
            <w:pPr>
              <w:tabs>
                <w:tab w:val="left" w:pos="567"/>
              </w:tabs>
              <w:spacing w:after="0"/>
              <w:rPr>
                <w:rFonts w:ascii="Arial" w:hAnsi="Arial" w:cs="Arial"/>
              </w:rPr>
            </w:pPr>
            <w:r w:rsidRPr="00965581">
              <w:rPr>
                <w:rFonts w:ascii="Arial" w:hAnsi="Arial" w:cs="Arial" w:hint="eastAsia"/>
                <w:lang w:eastAsia="ja-JP"/>
              </w:rPr>
              <w:t>Yes</w:t>
            </w:r>
          </w:p>
        </w:tc>
        <w:tc>
          <w:tcPr>
            <w:tcW w:w="1842" w:type="dxa"/>
          </w:tcPr>
          <w:p w14:paraId="26972155" w14:textId="77777777" w:rsidR="00871653" w:rsidRPr="00965581" w:rsidRDefault="00871653" w:rsidP="001A248F">
            <w:pPr>
              <w:tabs>
                <w:tab w:val="left" w:pos="567"/>
              </w:tabs>
              <w:spacing w:after="0"/>
              <w:rPr>
                <w:rFonts w:ascii="Arial" w:hAnsi="Arial" w:cs="Arial"/>
                <w:lang w:eastAsia="ja-JP"/>
              </w:rPr>
            </w:pPr>
            <w:r w:rsidRPr="00965581">
              <w:rPr>
                <w:rFonts w:ascii="Arial" w:hAnsi="Arial" w:cs="Arial"/>
              </w:rPr>
              <w:t>Core part:</w:t>
            </w:r>
            <w:r w:rsidRPr="00965581">
              <w:rPr>
                <w:rFonts w:ascii="Arial" w:hAnsi="Arial" w:cs="Arial"/>
                <w:lang w:eastAsia="ja-JP"/>
              </w:rPr>
              <w:t xml:space="preserve"> </w:t>
            </w:r>
          </w:p>
          <w:p w14:paraId="0EE681F7" w14:textId="77777777" w:rsidR="00871653" w:rsidRPr="00965581" w:rsidRDefault="00871653" w:rsidP="001A248F">
            <w:pPr>
              <w:tabs>
                <w:tab w:val="left" w:pos="567"/>
              </w:tabs>
              <w:spacing w:after="0"/>
              <w:rPr>
                <w:rFonts w:ascii="Arial" w:hAnsi="Arial" w:cs="Arial"/>
                <w:lang w:eastAsia="ja-JP"/>
              </w:rPr>
            </w:pPr>
            <w:r w:rsidRPr="00965581">
              <w:rPr>
                <w:rFonts w:ascii="Arial" w:hAnsi="Arial" w:cs="Arial"/>
                <w:lang w:eastAsia="ja-JP"/>
              </w:rPr>
              <w:t>No</w:t>
            </w:r>
          </w:p>
        </w:tc>
        <w:tc>
          <w:tcPr>
            <w:tcW w:w="2309" w:type="dxa"/>
            <w:gridSpan w:val="2"/>
          </w:tcPr>
          <w:p w14:paraId="3C148A2B" w14:textId="77777777" w:rsidR="00871653" w:rsidRPr="00965581" w:rsidRDefault="00871653" w:rsidP="001A248F">
            <w:pPr>
              <w:tabs>
                <w:tab w:val="left" w:pos="567"/>
              </w:tabs>
              <w:spacing w:after="0"/>
              <w:rPr>
                <w:rFonts w:ascii="Arial" w:hAnsi="Arial" w:cs="Arial"/>
              </w:rPr>
            </w:pPr>
            <w:r w:rsidRPr="00965581">
              <w:rPr>
                <w:rFonts w:ascii="Arial" w:hAnsi="Arial" w:cs="Arial"/>
              </w:rPr>
              <w:t>Performance part:</w:t>
            </w:r>
          </w:p>
          <w:p w14:paraId="7B055841" w14:textId="77777777" w:rsidR="00871653" w:rsidRPr="00965581" w:rsidRDefault="00871653" w:rsidP="0036248C">
            <w:pPr>
              <w:tabs>
                <w:tab w:val="left" w:pos="567"/>
              </w:tabs>
              <w:spacing w:after="0"/>
              <w:rPr>
                <w:rFonts w:ascii="Arial" w:hAnsi="Arial" w:cs="Arial"/>
                <w:lang w:eastAsia="ja-JP"/>
              </w:rPr>
            </w:pPr>
            <w:r w:rsidRPr="00965581">
              <w:rPr>
                <w:rFonts w:ascii="Arial" w:hAnsi="Arial" w:cs="Arial"/>
                <w:lang w:eastAsia="ja-JP"/>
              </w:rPr>
              <w:t>No</w:t>
            </w:r>
          </w:p>
        </w:tc>
        <w:tc>
          <w:tcPr>
            <w:tcW w:w="1653" w:type="dxa"/>
          </w:tcPr>
          <w:p w14:paraId="17179E24" w14:textId="77777777" w:rsidR="00871653" w:rsidRPr="00965581" w:rsidRDefault="00871653" w:rsidP="001A248F">
            <w:pPr>
              <w:tabs>
                <w:tab w:val="left" w:pos="567"/>
              </w:tabs>
              <w:spacing w:after="0"/>
              <w:rPr>
                <w:rFonts w:ascii="Arial" w:hAnsi="Arial" w:cs="Arial"/>
              </w:rPr>
            </w:pPr>
            <w:r w:rsidRPr="00965581">
              <w:rPr>
                <w:rFonts w:ascii="Arial" w:hAnsi="Arial" w:cs="Arial"/>
              </w:rPr>
              <w:t>Testing part:</w:t>
            </w:r>
          </w:p>
          <w:p w14:paraId="001A8D8B" w14:textId="77777777" w:rsidR="00871653" w:rsidRPr="00965581" w:rsidRDefault="00871653" w:rsidP="0036248C">
            <w:pPr>
              <w:tabs>
                <w:tab w:val="left" w:pos="567"/>
              </w:tabs>
              <w:spacing w:after="0"/>
              <w:rPr>
                <w:rFonts w:ascii="Arial" w:hAnsi="Arial" w:cs="Arial"/>
                <w:lang w:eastAsia="ja-JP"/>
              </w:rPr>
            </w:pPr>
            <w:r w:rsidRPr="00965581">
              <w:rPr>
                <w:rFonts w:ascii="Arial" w:hAnsi="Arial" w:cs="Arial" w:hint="eastAsia"/>
                <w:lang w:eastAsia="ja-JP"/>
              </w:rPr>
              <w:t>No</w:t>
            </w:r>
          </w:p>
        </w:tc>
      </w:tr>
      <w:tr w:rsidR="0036248C" w:rsidRPr="008836AC" w14:paraId="777033A5" w14:textId="77777777" w:rsidTr="00871653">
        <w:tc>
          <w:tcPr>
            <w:tcW w:w="2436" w:type="dxa"/>
          </w:tcPr>
          <w:p w14:paraId="53057A8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4395B4C" w14:textId="77777777" w:rsidR="0036248C" w:rsidRPr="00965581" w:rsidRDefault="00542C7A" w:rsidP="008836AC">
            <w:pPr>
              <w:tabs>
                <w:tab w:val="left" w:pos="567"/>
              </w:tabs>
              <w:spacing w:after="0"/>
              <w:rPr>
                <w:rFonts w:ascii="Arial" w:hAnsi="Arial" w:cs="Arial"/>
              </w:rPr>
            </w:pPr>
            <w:r w:rsidRPr="00965581">
              <w:rPr>
                <w:rFonts w:ascii="Arial" w:hAnsi="Arial" w:cs="Arial"/>
              </w:rPr>
              <w:t>FS_6GHz_LTE_NR</w:t>
            </w:r>
          </w:p>
        </w:tc>
      </w:tr>
      <w:tr w:rsidR="0036248C" w:rsidRPr="008836AC" w14:paraId="0A38BE9B" w14:textId="77777777" w:rsidTr="00871653">
        <w:tc>
          <w:tcPr>
            <w:tcW w:w="2436" w:type="dxa"/>
          </w:tcPr>
          <w:p w14:paraId="267A3442"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3933906F" w14:textId="77777777" w:rsidR="0036248C" w:rsidRPr="00965581" w:rsidRDefault="00542C7A" w:rsidP="008836AC">
            <w:pPr>
              <w:tabs>
                <w:tab w:val="left" w:pos="567"/>
              </w:tabs>
              <w:spacing w:after="0"/>
              <w:rPr>
                <w:rFonts w:ascii="Arial" w:hAnsi="Arial" w:cs="Arial"/>
                <w:lang w:eastAsia="ja-JP"/>
              </w:rPr>
            </w:pPr>
            <w:r w:rsidRPr="00965581">
              <w:rPr>
                <w:rFonts w:ascii="Arial" w:hAnsi="Arial" w:cs="Arial"/>
              </w:rPr>
              <w:t>780060</w:t>
            </w:r>
          </w:p>
        </w:tc>
      </w:tr>
      <w:tr w:rsidR="00B6300F" w:rsidRPr="008836AC" w14:paraId="2D5F9D46" w14:textId="77777777" w:rsidTr="00871653">
        <w:tc>
          <w:tcPr>
            <w:tcW w:w="2436" w:type="dxa"/>
          </w:tcPr>
          <w:p w14:paraId="3DF4F057"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78B4FDA3" w14:textId="77777777" w:rsidR="00B6300F" w:rsidRPr="00965581" w:rsidRDefault="00542C7A" w:rsidP="008836AC">
            <w:pPr>
              <w:tabs>
                <w:tab w:val="left" w:pos="567"/>
              </w:tabs>
              <w:spacing w:after="0"/>
              <w:rPr>
                <w:rFonts w:ascii="Arial" w:hAnsi="Arial" w:cs="Arial"/>
                <w:lang w:eastAsia="ja-JP"/>
              </w:rPr>
            </w:pPr>
            <w:r w:rsidRPr="00965581">
              <w:rPr>
                <w:rFonts w:ascii="Arial" w:hAnsi="Arial" w:cs="Arial"/>
                <w:lang w:eastAsia="ja-JP"/>
              </w:rPr>
              <w:t>RP-190957</w:t>
            </w:r>
          </w:p>
          <w:p w14:paraId="527353B8" w14:textId="77777777" w:rsidR="00542C7A" w:rsidRPr="00965581" w:rsidRDefault="00542C7A" w:rsidP="00542C7A">
            <w:pPr>
              <w:rPr>
                <w:rFonts w:ascii="Arial" w:hAnsi="Arial" w:cs="Arial"/>
                <w:lang w:eastAsia="ja-JP"/>
              </w:rPr>
            </w:pPr>
          </w:p>
        </w:tc>
      </w:tr>
      <w:tr w:rsidR="00871653" w:rsidRPr="008836AC" w14:paraId="565883E2" w14:textId="77777777" w:rsidTr="00871653">
        <w:tc>
          <w:tcPr>
            <w:tcW w:w="2436" w:type="dxa"/>
          </w:tcPr>
          <w:p w14:paraId="482161B1"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43ADA648"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77D0EFF8" w14:textId="77777777" w:rsidR="00871653" w:rsidRPr="00965581" w:rsidRDefault="00871653" w:rsidP="008836AC">
            <w:pPr>
              <w:tabs>
                <w:tab w:val="left" w:pos="567"/>
              </w:tabs>
              <w:spacing w:after="0"/>
              <w:rPr>
                <w:rFonts w:ascii="Arial" w:hAnsi="Arial" w:cs="Arial"/>
                <w:lang w:eastAsia="ja-JP"/>
              </w:rPr>
            </w:pPr>
            <w:r w:rsidRPr="00965581">
              <w:rPr>
                <w:rFonts w:ascii="Arial" w:hAnsi="Arial" w:cs="Arial"/>
                <w:lang w:eastAsia="ja-JP"/>
              </w:rPr>
              <w:t xml:space="preserve">Study Item: </w:t>
            </w:r>
          </w:p>
          <w:p w14:paraId="2592F8CD" w14:textId="77777777" w:rsidR="00871653" w:rsidRPr="00965581" w:rsidRDefault="00542C7A" w:rsidP="008836AC">
            <w:pPr>
              <w:tabs>
                <w:tab w:val="left" w:pos="567"/>
              </w:tabs>
              <w:spacing w:after="0"/>
              <w:rPr>
                <w:rFonts w:ascii="Arial" w:hAnsi="Arial" w:cs="Arial"/>
                <w:lang w:eastAsia="ja-JP"/>
              </w:rPr>
            </w:pPr>
            <w:r w:rsidRPr="00965581">
              <w:rPr>
                <w:rFonts w:ascii="Arial" w:hAnsi="Arial" w:cs="Arial"/>
                <w:lang w:eastAsia="ja-JP"/>
              </w:rPr>
              <w:t>12/20</w:t>
            </w:r>
            <w:r w:rsidR="00366847">
              <w:rPr>
                <w:rFonts w:ascii="Arial" w:hAnsi="Arial" w:cs="Arial"/>
                <w:lang w:eastAsia="ja-JP"/>
              </w:rPr>
              <w:t>20</w:t>
            </w:r>
          </w:p>
        </w:tc>
        <w:tc>
          <w:tcPr>
            <w:tcW w:w="1842" w:type="dxa"/>
          </w:tcPr>
          <w:p w14:paraId="125FA61E" w14:textId="77777777" w:rsidR="00871653" w:rsidRPr="00965581" w:rsidRDefault="00871653" w:rsidP="008836AC">
            <w:pPr>
              <w:tabs>
                <w:tab w:val="left" w:pos="567"/>
              </w:tabs>
              <w:spacing w:after="0"/>
              <w:rPr>
                <w:rFonts w:ascii="Arial" w:hAnsi="Arial" w:cs="Arial"/>
                <w:lang w:eastAsia="ja-JP"/>
              </w:rPr>
            </w:pPr>
            <w:r w:rsidRPr="00965581">
              <w:rPr>
                <w:rFonts w:ascii="Arial" w:hAnsi="Arial" w:cs="Arial"/>
                <w:lang w:eastAsia="ja-JP"/>
              </w:rPr>
              <w:t xml:space="preserve">Core part: </w:t>
            </w:r>
            <w:r w:rsidR="00542C7A" w:rsidRPr="00965581">
              <w:rPr>
                <w:rFonts w:ascii="Arial" w:hAnsi="Arial" w:cs="Arial"/>
                <w:lang w:eastAsia="ja-JP"/>
              </w:rPr>
              <w:t>NA</w:t>
            </w:r>
          </w:p>
        </w:tc>
        <w:tc>
          <w:tcPr>
            <w:tcW w:w="2268" w:type="dxa"/>
          </w:tcPr>
          <w:p w14:paraId="7A7497F9" w14:textId="77777777" w:rsidR="00871653" w:rsidRPr="00965581" w:rsidRDefault="00871653" w:rsidP="00207DC4">
            <w:pPr>
              <w:tabs>
                <w:tab w:val="left" w:pos="567"/>
              </w:tabs>
              <w:spacing w:after="0"/>
              <w:rPr>
                <w:rFonts w:ascii="Arial" w:hAnsi="Arial" w:cs="Arial"/>
                <w:lang w:eastAsia="ja-JP"/>
              </w:rPr>
            </w:pPr>
            <w:r w:rsidRPr="00965581">
              <w:rPr>
                <w:rFonts w:ascii="Arial" w:hAnsi="Arial" w:cs="Arial"/>
                <w:lang w:eastAsia="ja-JP"/>
              </w:rPr>
              <w:t xml:space="preserve">Performance part: </w:t>
            </w:r>
            <w:r w:rsidR="00542C7A" w:rsidRPr="00965581">
              <w:rPr>
                <w:rFonts w:ascii="Arial" w:hAnsi="Arial" w:cs="Arial"/>
                <w:lang w:eastAsia="ja-JP"/>
              </w:rPr>
              <w:t>NA</w:t>
            </w:r>
          </w:p>
        </w:tc>
        <w:tc>
          <w:tcPr>
            <w:tcW w:w="1694" w:type="dxa"/>
            <w:gridSpan w:val="2"/>
          </w:tcPr>
          <w:p w14:paraId="65F72BCF" w14:textId="77777777" w:rsidR="00871653" w:rsidRPr="00965581" w:rsidRDefault="00871653" w:rsidP="008836AC">
            <w:pPr>
              <w:tabs>
                <w:tab w:val="left" w:pos="567"/>
              </w:tabs>
              <w:spacing w:after="0"/>
              <w:rPr>
                <w:rFonts w:ascii="Arial" w:hAnsi="Arial" w:cs="Arial"/>
                <w:highlight w:val="yellow"/>
                <w:lang w:eastAsia="ja-JP"/>
              </w:rPr>
            </w:pPr>
            <w:r w:rsidRPr="00965581">
              <w:rPr>
                <w:rFonts w:ascii="Arial" w:hAnsi="Arial" w:cs="Arial"/>
                <w:lang w:eastAsia="ja-JP"/>
              </w:rPr>
              <w:t xml:space="preserve">Testing part: </w:t>
            </w:r>
            <w:r w:rsidR="00542C7A" w:rsidRPr="00965581">
              <w:rPr>
                <w:rFonts w:ascii="Arial" w:hAnsi="Arial" w:cs="Arial"/>
                <w:lang w:eastAsia="ja-JP"/>
              </w:rPr>
              <w:t>NA</w:t>
            </w:r>
          </w:p>
        </w:tc>
      </w:tr>
      <w:tr w:rsidR="00871653" w:rsidRPr="008836AC" w14:paraId="59D27D18" w14:textId="77777777" w:rsidTr="00871653">
        <w:tc>
          <w:tcPr>
            <w:tcW w:w="2436" w:type="dxa"/>
          </w:tcPr>
          <w:p w14:paraId="1CC84D38"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4B472832"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03DDF19D" w14:textId="6AC6EC7E" w:rsidR="00871653" w:rsidRPr="008836AC" w:rsidRDefault="00195B43" w:rsidP="008836AC">
            <w:pPr>
              <w:tabs>
                <w:tab w:val="left" w:pos="567"/>
              </w:tabs>
              <w:spacing w:after="0"/>
              <w:rPr>
                <w:rFonts w:ascii="Arial" w:hAnsi="Arial" w:cs="Arial"/>
                <w:lang w:eastAsia="ja-JP"/>
              </w:rPr>
            </w:pPr>
            <w:r>
              <w:rPr>
                <w:rFonts w:ascii="Arial" w:hAnsi="Arial" w:cs="Arial"/>
                <w:color w:val="00B050"/>
                <w:lang w:eastAsia="ja-JP"/>
              </w:rPr>
              <w:t>6</w:t>
            </w:r>
            <w:r w:rsidR="00542C7A" w:rsidRPr="00F03386">
              <w:rPr>
                <w:rFonts w:ascii="Arial" w:hAnsi="Arial" w:cs="Arial"/>
                <w:color w:val="00B050"/>
                <w:lang w:eastAsia="ja-JP"/>
              </w:rPr>
              <w:t>0%</w:t>
            </w:r>
          </w:p>
        </w:tc>
        <w:tc>
          <w:tcPr>
            <w:tcW w:w="1842" w:type="dxa"/>
          </w:tcPr>
          <w:p w14:paraId="748AD9A4" w14:textId="77777777" w:rsidR="00871653" w:rsidRPr="00965581" w:rsidRDefault="00871653" w:rsidP="008836AC">
            <w:pPr>
              <w:tabs>
                <w:tab w:val="left" w:pos="567"/>
              </w:tabs>
              <w:spacing w:after="0"/>
              <w:rPr>
                <w:rFonts w:ascii="Arial" w:hAnsi="Arial" w:cs="Arial"/>
                <w:lang w:eastAsia="ja-JP"/>
              </w:rPr>
            </w:pPr>
            <w:r w:rsidRPr="00965581">
              <w:rPr>
                <w:rFonts w:ascii="Arial" w:hAnsi="Arial" w:cs="Arial"/>
                <w:lang w:eastAsia="ja-JP"/>
              </w:rPr>
              <w:t xml:space="preserve">Core part: </w:t>
            </w:r>
          </w:p>
          <w:p w14:paraId="0DCC5EF8" w14:textId="77777777" w:rsidR="00871653" w:rsidRPr="00965581" w:rsidRDefault="00542C7A" w:rsidP="008836AC">
            <w:pPr>
              <w:tabs>
                <w:tab w:val="left" w:pos="567"/>
              </w:tabs>
              <w:spacing w:after="0"/>
              <w:rPr>
                <w:rFonts w:ascii="Arial" w:hAnsi="Arial" w:cs="Arial"/>
                <w:lang w:eastAsia="ja-JP"/>
              </w:rPr>
            </w:pPr>
            <w:r w:rsidRPr="00965581">
              <w:rPr>
                <w:rFonts w:ascii="Arial" w:hAnsi="Arial" w:cs="Arial"/>
                <w:lang w:eastAsia="ja-JP"/>
              </w:rPr>
              <w:t>NA</w:t>
            </w:r>
          </w:p>
        </w:tc>
        <w:tc>
          <w:tcPr>
            <w:tcW w:w="2268" w:type="dxa"/>
          </w:tcPr>
          <w:p w14:paraId="74640344" w14:textId="77777777" w:rsidR="00871653" w:rsidRPr="00965581" w:rsidRDefault="00871653" w:rsidP="008836AC">
            <w:pPr>
              <w:tabs>
                <w:tab w:val="left" w:pos="567"/>
              </w:tabs>
              <w:spacing w:after="0"/>
              <w:rPr>
                <w:rFonts w:ascii="Arial" w:hAnsi="Arial" w:cs="Arial"/>
                <w:lang w:eastAsia="ja-JP"/>
              </w:rPr>
            </w:pPr>
            <w:r w:rsidRPr="00965581">
              <w:rPr>
                <w:rFonts w:ascii="Arial" w:hAnsi="Arial" w:cs="Arial"/>
                <w:lang w:eastAsia="ja-JP"/>
              </w:rPr>
              <w:t xml:space="preserve">Performance Part: </w:t>
            </w:r>
            <w:r w:rsidR="00542C7A" w:rsidRPr="00965581">
              <w:rPr>
                <w:rFonts w:ascii="Arial" w:hAnsi="Arial" w:cs="Arial"/>
                <w:lang w:eastAsia="ja-JP"/>
              </w:rPr>
              <w:t>NA</w:t>
            </w:r>
          </w:p>
        </w:tc>
        <w:tc>
          <w:tcPr>
            <w:tcW w:w="1694" w:type="dxa"/>
            <w:gridSpan w:val="2"/>
          </w:tcPr>
          <w:p w14:paraId="3BDE4A3B" w14:textId="77777777" w:rsidR="00871653" w:rsidRPr="00965581" w:rsidRDefault="00871653" w:rsidP="008836AC">
            <w:pPr>
              <w:tabs>
                <w:tab w:val="left" w:pos="567"/>
              </w:tabs>
              <w:spacing w:after="0"/>
              <w:rPr>
                <w:rFonts w:ascii="Arial" w:hAnsi="Arial" w:cs="Arial"/>
                <w:highlight w:val="yellow"/>
                <w:lang w:eastAsia="ja-JP"/>
              </w:rPr>
            </w:pPr>
            <w:r w:rsidRPr="00965581">
              <w:rPr>
                <w:rFonts w:ascii="Arial" w:hAnsi="Arial" w:cs="Arial"/>
                <w:lang w:eastAsia="ja-JP"/>
              </w:rPr>
              <w:t xml:space="preserve">Testing part: </w:t>
            </w:r>
            <w:r w:rsidR="00542C7A" w:rsidRPr="00965581">
              <w:rPr>
                <w:rFonts w:ascii="Arial" w:hAnsi="Arial" w:cs="Arial"/>
                <w:lang w:eastAsia="ja-JP"/>
              </w:rPr>
              <w:t>NA</w:t>
            </w:r>
          </w:p>
        </w:tc>
      </w:tr>
    </w:tbl>
    <w:p w14:paraId="7B15DC61"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10B46D34"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4CE1005"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20498F7F"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4112C265" w14:textId="77777777" w:rsidR="001F486F" w:rsidRPr="001F486F" w:rsidRDefault="001F486F" w:rsidP="001F486F">
      <w:pPr>
        <w:pStyle w:val="ListParagraph"/>
        <w:tabs>
          <w:tab w:val="left" w:pos="567"/>
        </w:tabs>
        <w:ind w:leftChars="0" w:left="924"/>
        <w:rPr>
          <w:rFonts w:ascii="Arial" w:hAnsi="Arial" w:cs="Arial"/>
          <w:color w:val="FF0000"/>
        </w:rPr>
      </w:pPr>
    </w:p>
    <w:p w14:paraId="07B86C92"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2"/>
        <w:gridCol w:w="7340"/>
      </w:tblGrid>
      <w:tr w:rsidR="00EF4800" w:rsidRPr="008836AC" w14:paraId="74D42149" w14:textId="77777777" w:rsidTr="001A248F">
        <w:tc>
          <w:tcPr>
            <w:tcW w:w="2758" w:type="dxa"/>
            <w:gridSpan w:val="2"/>
          </w:tcPr>
          <w:p w14:paraId="4929C247"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20F0232" w14:textId="77777777" w:rsidR="00EF4800" w:rsidRPr="008836AC" w:rsidRDefault="00542C7A" w:rsidP="001A248F">
            <w:pPr>
              <w:tabs>
                <w:tab w:val="left" w:pos="567"/>
              </w:tabs>
              <w:spacing w:after="0"/>
              <w:rPr>
                <w:rFonts w:ascii="Arial" w:hAnsi="Arial" w:cs="Arial"/>
                <w:color w:val="FF0000"/>
              </w:rPr>
            </w:pPr>
            <w:r w:rsidRPr="00965581">
              <w:rPr>
                <w:rFonts w:ascii="Arial" w:hAnsi="Arial" w:cs="Arial"/>
              </w:rPr>
              <w:t>RAN</w:t>
            </w:r>
          </w:p>
        </w:tc>
      </w:tr>
      <w:tr w:rsidR="006C4E32" w:rsidRPr="008836AC" w14:paraId="520DDBB8" w14:textId="77777777" w:rsidTr="001A248F">
        <w:tc>
          <w:tcPr>
            <w:tcW w:w="1418" w:type="dxa"/>
            <w:vMerge w:val="restart"/>
            <w:vAlign w:val="center"/>
          </w:tcPr>
          <w:p w14:paraId="090DE7A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57CCE80"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500B06BA" w14:textId="77777777" w:rsidR="006C4E32" w:rsidRPr="008836AC" w:rsidRDefault="00542C7A" w:rsidP="0036248C">
            <w:pPr>
              <w:tabs>
                <w:tab w:val="left" w:pos="567"/>
              </w:tabs>
              <w:spacing w:after="0"/>
              <w:rPr>
                <w:rFonts w:ascii="Arial" w:hAnsi="Arial" w:cs="Arial"/>
                <w:lang w:eastAsia="ja-JP"/>
              </w:rPr>
            </w:pPr>
            <w:r>
              <w:rPr>
                <w:rFonts w:ascii="Arial" w:hAnsi="Arial" w:cs="Arial"/>
                <w:lang w:eastAsia="ja-JP"/>
              </w:rPr>
              <w:t>Dominique Everaere</w:t>
            </w:r>
          </w:p>
        </w:tc>
      </w:tr>
      <w:tr w:rsidR="006C4E32" w:rsidRPr="008836AC" w14:paraId="25691CBB" w14:textId="77777777" w:rsidTr="001A248F">
        <w:tc>
          <w:tcPr>
            <w:tcW w:w="1418" w:type="dxa"/>
            <w:vMerge/>
          </w:tcPr>
          <w:p w14:paraId="78B30CFD" w14:textId="77777777" w:rsidR="006C4E32" w:rsidRPr="008836AC" w:rsidRDefault="006C4E32" w:rsidP="001A248F">
            <w:pPr>
              <w:tabs>
                <w:tab w:val="left" w:pos="567"/>
              </w:tabs>
              <w:rPr>
                <w:rFonts w:ascii="Arial" w:hAnsi="Arial" w:cs="Arial"/>
                <w:b/>
              </w:rPr>
            </w:pPr>
          </w:p>
        </w:tc>
        <w:tc>
          <w:tcPr>
            <w:tcW w:w="1340" w:type="dxa"/>
          </w:tcPr>
          <w:p w14:paraId="08063C60"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7246E917" w14:textId="77777777" w:rsidR="006C4E32" w:rsidRPr="008836AC" w:rsidRDefault="00542C7A" w:rsidP="001A248F">
            <w:pPr>
              <w:tabs>
                <w:tab w:val="left" w:pos="567"/>
              </w:tabs>
              <w:spacing w:after="0"/>
              <w:rPr>
                <w:rFonts w:ascii="Arial" w:hAnsi="Arial" w:cs="Arial"/>
                <w:lang w:eastAsia="ja-JP"/>
              </w:rPr>
            </w:pPr>
            <w:r>
              <w:rPr>
                <w:rFonts w:ascii="Arial" w:hAnsi="Arial" w:cs="Arial"/>
                <w:lang w:eastAsia="ja-JP"/>
              </w:rPr>
              <w:t>Ericsson</w:t>
            </w:r>
          </w:p>
        </w:tc>
      </w:tr>
      <w:tr w:rsidR="006C4E32" w:rsidRPr="008836AC" w14:paraId="5E551FE7" w14:textId="77777777" w:rsidTr="001A248F">
        <w:tc>
          <w:tcPr>
            <w:tcW w:w="1418" w:type="dxa"/>
            <w:vMerge/>
          </w:tcPr>
          <w:p w14:paraId="4C7FF1B2" w14:textId="77777777" w:rsidR="006C4E32" w:rsidRPr="008836AC" w:rsidRDefault="006C4E32" w:rsidP="001A248F">
            <w:pPr>
              <w:tabs>
                <w:tab w:val="left" w:pos="567"/>
              </w:tabs>
              <w:rPr>
                <w:rFonts w:ascii="Arial" w:hAnsi="Arial" w:cs="Arial"/>
                <w:b/>
              </w:rPr>
            </w:pPr>
          </w:p>
        </w:tc>
        <w:tc>
          <w:tcPr>
            <w:tcW w:w="1340" w:type="dxa"/>
          </w:tcPr>
          <w:p w14:paraId="6368299B"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2E110763" w14:textId="77777777" w:rsidR="006C4E32" w:rsidRPr="008836AC" w:rsidRDefault="00542C7A" w:rsidP="001A248F">
            <w:pPr>
              <w:tabs>
                <w:tab w:val="left" w:pos="567"/>
              </w:tabs>
              <w:spacing w:after="0"/>
              <w:rPr>
                <w:rFonts w:ascii="Arial" w:hAnsi="Arial" w:cs="Arial"/>
              </w:rPr>
            </w:pPr>
            <w:r>
              <w:rPr>
                <w:rFonts w:ascii="Arial" w:hAnsi="Arial" w:cs="Arial"/>
              </w:rPr>
              <w:t>dominique.everaere@ericsson.com</w:t>
            </w:r>
          </w:p>
        </w:tc>
      </w:tr>
    </w:tbl>
    <w:p w14:paraId="02B5D0F1" w14:textId="77777777" w:rsidR="006C4E32" w:rsidRDefault="006C4E32" w:rsidP="000D17BC">
      <w:pPr>
        <w:pBdr>
          <w:bottom w:val="single" w:sz="4" w:space="1" w:color="auto"/>
        </w:pBdr>
        <w:spacing w:after="0"/>
        <w:rPr>
          <w:rFonts w:ascii="Arial" w:hAnsi="Arial" w:cs="Arial"/>
        </w:rPr>
      </w:pPr>
    </w:p>
    <w:p w14:paraId="141D4FDF" w14:textId="77777777" w:rsidR="006C4E32" w:rsidRPr="00430FCA" w:rsidRDefault="006C4E32" w:rsidP="006C4E32">
      <w:pPr>
        <w:pBdr>
          <w:bottom w:val="single" w:sz="4" w:space="1" w:color="auto"/>
        </w:pBdr>
        <w:rPr>
          <w:rFonts w:ascii="Arial" w:hAnsi="Arial" w:cs="Arial"/>
        </w:rPr>
      </w:pPr>
    </w:p>
    <w:p w14:paraId="438DD8D5"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7B4AAB58" w14:textId="77777777" w:rsidTr="001A248F">
        <w:trPr>
          <w:jc w:val="center"/>
        </w:trPr>
        <w:tc>
          <w:tcPr>
            <w:tcW w:w="6185" w:type="dxa"/>
            <w:shd w:val="clear" w:color="auto" w:fill="E0E0E0"/>
          </w:tcPr>
          <w:p w14:paraId="33C4446A"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B81529B" w14:textId="08ACF31B" w:rsidR="00D22398" w:rsidRPr="008836AC" w:rsidRDefault="00F03386" w:rsidP="00C4666A">
            <w:pPr>
              <w:pStyle w:val="TAL"/>
              <w:jc w:val="center"/>
              <w:rPr>
                <w:color w:val="FF0000"/>
                <w:lang w:eastAsia="ja-JP"/>
              </w:rPr>
            </w:pPr>
            <w:r w:rsidRPr="00F03386">
              <w:rPr>
                <w:color w:val="00B050"/>
                <w:lang w:eastAsia="ja-JP"/>
              </w:rPr>
              <w:t>No</w:t>
            </w:r>
          </w:p>
        </w:tc>
      </w:tr>
    </w:tbl>
    <w:p w14:paraId="7A9C4128" w14:textId="77777777" w:rsidR="00D22398" w:rsidRDefault="00D22398" w:rsidP="0039390A">
      <w:pPr>
        <w:spacing w:after="0"/>
        <w:rPr>
          <w:rFonts w:ascii="Arial" w:hAnsi="Arial" w:cs="Arial"/>
        </w:rPr>
      </w:pPr>
    </w:p>
    <w:p w14:paraId="577C94D7"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166D8F1"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419D716A"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5014BD82" w14:textId="77777777" w:rsidR="003B7182" w:rsidRDefault="003B7182" w:rsidP="00C17C6C">
      <w:pPr>
        <w:spacing w:after="0"/>
        <w:rPr>
          <w:rFonts w:ascii="Arial" w:hAnsi="Arial" w:cs="Arial"/>
        </w:rPr>
      </w:pPr>
    </w:p>
    <w:p w14:paraId="46B70170" w14:textId="77777777" w:rsidR="00011C3B" w:rsidRPr="003B7182" w:rsidRDefault="00011C3B" w:rsidP="00C17C6C">
      <w:pPr>
        <w:spacing w:after="0"/>
        <w:rPr>
          <w:rFonts w:ascii="Arial" w:hAnsi="Arial" w:cs="Arial"/>
        </w:rPr>
      </w:pPr>
    </w:p>
    <w:p w14:paraId="75BEFE06"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B24324D"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76AA9334"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8DE2CED" w14:textId="77777777" w:rsidR="00701410" w:rsidRDefault="00701410" w:rsidP="00701410">
      <w:pPr>
        <w:pStyle w:val="Heading4"/>
        <w:rPr>
          <w:lang w:eastAsia="ja-JP"/>
        </w:rPr>
      </w:pPr>
      <w:r>
        <w:rPr>
          <w:lang w:eastAsia="ja-JP"/>
        </w:rPr>
        <w:t>2.1.1</w:t>
      </w:r>
      <w:r>
        <w:rPr>
          <w:lang w:eastAsia="ja-JP"/>
        </w:rPr>
        <w:tab/>
        <w:t>Agreements</w:t>
      </w:r>
    </w:p>
    <w:p w14:paraId="4E6E3D77" w14:textId="77777777" w:rsidR="003A4B47" w:rsidRPr="00701410" w:rsidRDefault="00701410" w:rsidP="00701410">
      <w:pPr>
        <w:pStyle w:val="Heading4"/>
        <w:rPr>
          <w:lang w:eastAsia="ja-JP"/>
        </w:rPr>
      </w:pPr>
      <w:r>
        <w:rPr>
          <w:lang w:eastAsia="ja-JP"/>
        </w:rPr>
        <w:t>2.1.2</w:t>
      </w:r>
      <w:r>
        <w:rPr>
          <w:lang w:eastAsia="ja-JP"/>
        </w:rPr>
        <w:tab/>
        <w:t>Remaining Open issues</w:t>
      </w:r>
    </w:p>
    <w:p w14:paraId="7638CF00"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7C6A2BDB" w14:textId="77777777" w:rsidR="00701410" w:rsidRDefault="00701410" w:rsidP="00701410">
      <w:pPr>
        <w:pStyle w:val="Heading4"/>
        <w:rPr>
          <w:lang w:eastAsia="ja-JP"/>
        </w:rPr>
      </w:pPr>
      <w:r>
        <w:rPr>
          <w:lang w:eastAsia="ja-JP"/>
        </w:rPr>
        <w:t>2.2.1</w:t>
      </w:r>
      <w:r>
        <w:rPr>
          <w:lang w:eastAsia="ja-JP"/>
        </w:rPr>
        <w:tab/>
        <w:t>Agreements</w:t>
      </w:r>
    </w:p>
    <w:p w14:paraId="10217051"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6DDE7B5C"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0B2F7182" w14:textId="77777777" w:rsidR="00701410" w:rsidRDefault="00701410" w:rsidP="00701410">
      <w:pPr>
        <w:pStyle w:val="Heading4"/>
        <w:rPr>
          <w:lang w:eastAsia="ja-JP"/>
        </w:rPr>
      </w:pPr>
      <w:r>
        <w:rPr>
          <w:lang w:eastAsia="ja-JP"/>
        </w:rPr>
        <w:t>2.3.1</w:t>
      </w:r>
      <w:r>
        <w:rPr>
          <w:lang w:eastAsia="ja-JP"/>
        </w:rPr>
        <w:tab/>
        <w:t>Agreements</w:t>
      </w:r>
    </w:p>
    <w:p w14:paraId="36225015"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5D6716E2"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6E5D376" w14:textId="77777777" w:rsidR="00701410" w:rsidRDefault="00701410" w:rsidP="00701410">
      <w:pPr>
        <w:pStyle w:val="Heading4"/>
        <w:rPr>
          <w:lang w:eastAsia="ja-JP"/>
        </w:rPr>
      </w:pPr>
      <w:r>
        <w:rPr>
          <w:lang w:eastAsia="ja-JP"/>
        </w:rPr>
        <w:t>2.4.1</w:t>
      </w:r>
      <w:r>
        <w:rPr>
          <w:lang w:eastAsia="ja-JP"/>
        </w:rPr>
        <w:tab/>
        <w:t>Agreements</w:t>
      </w:r>
    </w:p>
    <w:p w14:paraId="49EE3D45"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53B14D04"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53E48132" w14:textId="77777777" w:rsidR="00815869" w:rsidRDefault="00815869" w:rsidP="00815869">
      <w:pPr>
        <w:pStyle w:val="Heading4"/>
        <w:rPr>
          <w:lang w:eastAsia="ja-JP"/>
        </w:rPr>
      </w:pPr>
      <w:r>
        <w:rPr>
          <w:lang w:eastAsia="ja-JP"/>
        </w:rPr>
        <w:t>2.5.1</w:t>
      </w:r>
      <w:r>
        <w:rPr>
          <w:lang w:eastAsia="ja-JP"/>
        </w:rPr>
        <w:tab/>
        <w:t>Agreements</w:t>
      </w:r>
    </w:p>
    <w:p w14:paraId="003D46D7" w14:textId="77777777" w:rsidR="00815869" w:rsidRDefault="00815869" w:rsidP="00815869">
      <w:pPr>
        <w:pStyle w:val="Heading4"/>
        <w:rPr>
          <w:lang w:eastAsia="ja-JP"/>
        </w:rPr>
      </w:pPr>
      <w:r>
        <w:rPr>
          <w:lang w:eastAsia="ja-JP"/>
        </w:rPr>
        <w:t>2.5.2</w:t>
      </w:r>
      <w:r>
        <w:rPr>
          <w:lang w:eastAsia="ja-JP"/>
        </w:rPr>
        <w:tab/>
        <w:t>Remaining Open issues</w:t>
      </w:r>
    </w:p>
    <w:p w14:paraId="49D35A41"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4C3A59A3"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758DAB43" w14:textId="77777777" w:rsidR="00721CF6" w:rsidRDefault="00721CF6" w:rsidP="00721CF6">
      <w:pPr>
        <w:pStyle w:val="Heading4"/>
        <w:rPr>
          <w:lang w:eastAsia="ja-JP"/>
        </w:rPr>
      </w:pPr>
      <w:r>
        <w:rPr>
          <w:lang w:eastAsia="ja-JP"/>
        </w:rPr>
        <w:t>2.6.1</w:t>
      </w:r>
      <w:r>
        <w:rPr>
          <w:lang w:eastAsia="ja-JP"/>
        </w:rPr>
        <w:tab/>
        <w:t>Agreements</w:t>
      </w:r>
    </w:p>
    <w:p w14:paraId="56F01C81"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548261BF" w14:textId="77777777" w:rsidR="00542C7A" w:rsidRDefault="00542C7A" w:rsidP="00542C7A">
      <w:pPr>
        <w:pStyle w:val="Heading2"/>
        <w:rPr>
          <w:lang w:eastAsia="ja-JP"/>
        </w:rPr>
      </w:pPr>
      <w:r>
        <w:rPr>
          <w:lang w:eastAsia="ja-JP"/>
        </w:rPr>
        <w:t>2.7</w:t>
      </w:r>
      <w:r>
        <w:rPr>
          <w:lang w:eastAsia="ja-JP"/>
        </w:rPr>
        <w:tab/>
      </w:r>
      <w:r>
        <w:rPr>
          <w:rFonts w:hint="eastAsia"/>
          <w:lang w:eastAsia="ja-JP"/>
        </w:rPr>
        <w:t>RAN</w:t>
      </w:r>
    </w:p>
    <w:p w14:paraId="28ECB0E8" w14:textId="7EF66E2C" w:rsidR="00542C7A" w:rsidRDefault="00542C7A" w:rsidP="00542C7A">
      <w:pPr>
        <w:pStyle w:val="Heading4"/>
        <w:rPr>
          <w:lang w:eastAsia="ja-JP"/>
        </w:rPr>
      </w:pPr>
      <w:r>
        <w:rPr>
          <w:lang w:eastAsia="ja-JP"/>
        </w:rPr>
        <w:t>2.7.1</w:t>
      </w:r>
      <w:r>
        <w:rPr>
          <w:lang w:eastAsia="ja-JP"/>
        </w:rPr>
        <w:tab/>
        <w:t>Agreements</w:t>
      </w:r>
      <w:r w:rsidR="009164DB">
        <w:rPr>
          <w:lang w:eastAsia="ja-JP"/>
        </w:rPr>
        <w:t xml:space="preserve"> </w:t>
      </w:r>
    </w:p>
    <w:p w14:paraId="4EED8EC9" w14:textId="64B56007" w:rsidR="009164DB" w:rsidRPr="009164DB" w:rsidRDefault="009164DB" w:rsidP="009164DB">
      <w:pPr>
        <w:rPr>
          <w:rFonts w:ascii="Arial" w:hAnsi="Arial" w:cs="Arial"/>
        </w:rPr>
      </w:pPr>
      <w:r w:rsidRPr="009164DB">
        <w:rPr>
          <w:rFonts w:ascii="Arial" w:hAnsi="Arial" w:cs="Arial"/>
        </w:rPr>
        <w:t>Regulatory outcomes:</w:t>
      </w:r>
    </w:p>
    <w:p w14:paraId="50F63D80" w14:textId="6E27690B" w:rsidR="009164DB" w:rsidRDefault="009164DB" w:rsidP="009164DB">
      <w:pPr>
        <w:numPr>
          <w:ilvl w:val="0"/>
          <w:numId w:val="1"/>
        </w:numPr>
        <w:tabs>
          <w:tab w:val="clear" w:pos="720"/>
          <w:tab w:val="left" w:pos="567"/>
          <w:tab w:val="num" w:pos="927"/>
        </w:tabs>
        <w:overflowPunct/>
        <w:autoSpaceDE/>
        <w:snapToGrid w:val="0"/>
        <w:spacing w:after="0"/>
        <w:ind w:left="927"/>
        <w:textAlignment w:val="auto"/>
        <w:rPr>
          <w:rFonts w:ascii="Arial" w:hAnsi="Arial" w:cs="Arial"/>
        </w:rPr>
      </w:pPr>
      <w:r>
        <w:rPr>
          <w:rFonts w:ascii="Arial" w:hAnsi="Arial" w:cs="Arial"/>
        </w:rPr>
        <w:t>CEPT Report A</w:t>
      </w:r>
    </w:p>
    <w:p w14:paraId="73B655B5" w14:textId="3E8B12EC" w:rsidR="009164DB" w:rsidRDefault="009164DB" w:rsidP="009164DB">
      <w:pPr>
        <w:numPr>
          <w:ilvl w:val="0"/>
          <w:numId w:val="1"/>
        </w:numPr>
        <w:tabs>
          <w:tab w:val="clear" w:pos="720"/>
          <w:tab w:val="left" w:pos="567"/>
          <w:tab w:val="num" w:pos="927"/>
        </w:tabs>
        <w:overflowPunct/>
        <w:autoSpaceDE/>
        <w:snapToGrid w:val="0"/>
        <w:spacing w:after="0"/>
        <w:ind w:left="927"/>
        <w:textAlignment w:val="auto"/>
        <w:rPr>
          <w:rFonts w:ascii="Arial" w:hAnsi="Arial" w:cs="Arial"/>
        </w:rPr>
      </w:pPr>
      <w:r>
        <w:rPr>
          <w:rFonts w:ascii="Arial" w:hAnsi="Arial" w:cs="Arial"/>
        </w:rPr>
        <w:t>FCC Report and Order FCC 20-51.</w:t>
      </w:r>
    </w:p>
    <w:p w14:paraId="2A44B772" w14:textId="77777777" w:rsidR="009164DB" w:rsidRPr="009164DB" w:rsidRDefault="009164DB" w:rsidP="009164DB">
      <w:pPr>
        <w:tabs>
          <w:tab w:val="left" w:pos="567"/>
        </w:tabs>
        <w:overflowPunct/>
        <w:autoSpaceDE/>
        <w:snapToGrid w:val="0"/>
        <w:spacing w:after="0"/>
        <w:ind w:left="927"/>
        <w:textAlignment w:val="auto"/>
        <w:rPr>
          <w:rFonts w:ascii="Arial" w:hAnsi="Arial" w:cs="Arial"/>
        </w:rPr>
      </w:pPr>
    </w:p>
    <w:p w14:paraId="1B4B89ED" w14:textId="77777777" w:rsidR="00542C7A" w:rsidRPr="003A4B47" w:rsidRDefault="00542C7A" w:rsidP="00542C7A">
      <w:pPr>
        <w:pStyle w:val="Heading4"/>
        <w:rPr>
          <w:rFonts w:cs="Arial"/>
          <w:lang w:eastAsia="ja-JP"/>
        </w:rPr>
      </w:pPr>
      <w:r>
        <w:rPr>
          <w:lang w:eastAsia="ja-JP"/>
        </w:rPr>
        <w:lastRenderedPageBreak/>
        <w:t>2.7.2</w:t>
      </w:r>
      <w:r>
        <w:rPr>
          <w:lang w:eastAsia="ja-JP"/>
        </w:rPr>
        <w:tab/>
        <w:t>Remaining Open issues</w:t>
      </w:r>
    </w:p>
    <w:p w14:paraId="3BF7142D" w14:textId="70C8331E" w:rsidR="00542C7A" w:rsidRDefault="00542C7A" w:rsidP="00542C7A">
      <w:pPr>
        <w:numPr>
          <w:ilvl w:val="0"/>
          <w:numId w:val="1"/>
        </w:numPr>
        <w:tabs>
          <w:tab w:val="clear" w:pos="720"/>
          <w:tab w:val="left" w:pos="567"/>
          <w:tab w:val="num" w:pos="927"/>
        </w:tabs>
        <w:overflowPunct/>
        <w:autoSpaceDE/>
        <w:snapToGrid w:val="0"/>
        <w:spacing w:after="0"/>
        <w:ind w:left="927"/>
        <w:textAlignment w:val="auto"/>
        <w:rPr>
          <w:rFonts w:ascii="Arial" w:hAnsi="Arial" w:cs="Arial"/>
        </w:rPr>
      </w:pPr>
      <w:r>
        <w:rPr>
          <w:rFonts w:ascii="Arial" w:hAnsi="Arial" w:cs="Arial"/>
        </w:rPr>
        <w:t>Agreement on investigated regulatory framework and activities. Waiting for final CEPT</w:t>
      </w:r>
      <w:r w:rsidR="009164DB">
        <w:rPr>
          <w:rFonts w:ascii="Arial" w:hAnsi="Arial" w:cs="Arial"/>
        </w:rPr>
        <w:t xml:space="preserve"> </w:t>
      </w:r>
      <w:r w:rsidR="005F093D">
        <w:rPr>
          <w:rFonts w:ascii="Arial" w:hAnsi="Arial" w:cs="Arial"/>
        </w:rPr>
        <w:t xml:space="preserve">publication and decision </w:t>
      </w:r>
      <w:r w:rsidR="009164DB">
        <w:rPr>
          <w:rFonts w:ascii="Arial" w:hAnsi="Arial" w:cs="Arial"/>
        </w:rPr>
        <w:t>(Report B and ECC Decision)</w:t>
      </w:r>
      <w:r>
        <w:rPr>
          <w:rFonts w:ascii="Arial" w:hAnsi="Arial" w:cs="Arial"/>
        </w:rPr>
        <w:t>.</w:t>
      </w:r>
    </w:p>
    <w:p w14:paraId="5985737D" w14:textId="00D2BFBE" w:rsidR="009164DB" w:rsidRDefault="009164DB" w:rsidP="00542C7A">
      <w:pPr>
        <w:numPr>
          <w:ilvl w:val="0"/>
          <w:numId w:val="1"/>
        </w:numPr>
        <w:tabs>
          <w:tab w:val="clear" w:pos="720"/>
          <w:tab w:val="left" w:pos="567"/>
          <w:tab w:val="num" w:pos="927"/>
        </w:tabs>
        <w:overflowPunct/>
        <w:autoSpaceDE/>
        <w:snapToGrid w:val="0"/>
        <w:spacing w:after="0"/>
        <w:ind w:left="927"/>
        <w:textAlignment w:val="auto"/>
        <w:rPr>
          <w:rFonts w:ascii="Arial" w:hAnsi="Arial" w:cs="Arial"/>
        </w:rPr>
      </w:pPr>
      <w:r>
        <w:rPr>
          <w:rFonts w:ascii="Arial" w:hAnsi="Arial" w:cs="Arial"/>
        </w:rPr>
        <w:t xml:space="preserve">FCC FNPRM </w:t>
      </w:r>
    </w:p>
    <w:p w14:paraId="10CDDC57" w14:textId="77777777" w:rsidR="00542C7A" w:rsidRDefault="00542C7A" w:rsidP="00542C7A">
      <w:pPr>
        <w:numPr>
          <w:ilvl w:val="0"/>
          <w:numId w:val="1"/>
        </w:numPr>
        <w:tabs>
          <w:tab w:val="clear" w:pos="720"/>
          <w:tab w:val="left" w:pos="567"/>
          <w:tab w:val="num" w:pos="927"/>
        </w:tabs>
        <w:overflowPunct/>
        <w:autoSpaceDE/>
        <w:snapToGrid w:val="0"/>
        <w:spacing w:after="0"/>
        <w:ind w:left="927"/>
        <w:textAlignment w:val="auto"/>
        <w:rPr>
          <w:rFonts w:ascii="Arial" w:hAnsi="Arial" w:cs="Arial"/>
        </w:rPr>
      </w:pPr>
      <w:r>
        <w:rPr>
          <w:rFonts w:ascii="Arial" w:hAnsi="Arial" w:cs="Arial"/>
        </w:rPr>
        <w:t>To draw conclusions from regulatory studies (i.e. definition of possible band plans for licensed and unlicensed operations)</w:t>
      </w:r>
    </w:p>
    <w:p w14:paraId="448AAEDA" w14:textId="77777777" w:rsidR="005A6C96" w:rsidRDefault="005A6C96" w:rsidP="00701410">
      <w:pPr>
        <w:pStyle w:val="Heading4"/>
        <w:rPr>
          <w:rFonts w:cs="Arial"/>
        </w:rPr>
      </w:pPr>
    </w:p>
    <w:p w14:paraId="1762B258"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4060A8F2"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573E109F" w14:textId="77777777" w:rsidR="00701410" w:rsidRDefault="00701410" w:rsidP="00701410">
      <w:pPr>
        <w:pStyle w:val="Heading2"/>
        <w:rPr>
          <w:lang w:eastAsia="ja-JP"/>
        </w:rPr>
      </w:pPr>
      <w:r>
        <w:rPr>
          <w:lang w:eastAsia="ja-JP"/>
        </w:rPr>
        <w:t>3.1</w:t>
      </w:r>
      <w:r>
        <w:rPr>
          <w:lang w:eastAsia="ja-JP"/>
        </w:rPr>
        <w:tab/>
        <w:t>SAx/CTs</w:t>
      </w:r>
    </w:p>
    <w:p w14:paraId="03109342"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2DEE093E"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1FE56732"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3EB4A136" w14:textId="77777777" w:rsidR="005A6C96" w:rsidRDefault="00815869" w:rsidP="005A6C96">
      <w:pPr>
        <w:pStyle w:val="Heading2"/>
      </w:pPr>
      <w:r>
        <w:t>4</w:t>
      </w:r>
      <w:r w:rsidR="005A6C96">
        <w:t>.</w:t>
      </w:r>
      <w:r w:rsidR="005A6C96">
        <w:tab/>
        <w:t>References</w:t>
      </w:r>
    </w:p>
    <w:p w14:paraId="3299695D"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426BD8F8" w14:textId="77777777" w:rsidR="003E3A1A" w:rsidRDefault="00542C7A" w:rsidP="003E3A1A">
      <w:pPr>
        <w:overflowPunct/>
        <w:autoSpaceDE/>
        <w:autoSpaceDN/>
        <w:snapToGrid w:val="0"/>
        <w:spacing w:after="0"/>
        <w:textAlignment w:val="auto"/>
        <w:rPr>
          <w:rFonts w:ascii="Arial" w:hAnsi="Arial" w:cs="Arial"/>
          <w:b/>
          <w:bCs/>
          <w:lang w:eastAsia="ja-JP"/>
        </w:rPr>
      </w:pPr>
      <w:r>
        <w:rPr>
          <w:rFonts w:ascii="Arial" w:hAnsi="Arial" w:cs="Arial"/>
          <w:b/>
          <w:bCs/>
          <w:lang w:eastAsia="ja-JP"/>
        </w:rPr>
        <w:t>RAN#85</w:t>
      </w:r>
    </w:p>
    <w:p w14:paraId="3E6F872C" w14:textId="77777777" w:rsidR="00542C7A" w:rsidRPr="003E3A1A" w:rsidRDefault="00542C7A" w:rsidP="00542C7A">
      <w:pPr>
        <w:overflowPunct/>
        <w:autoSpaceDE/>
        <w:autoSpaceDN/>
        <w:snapToGrid w:val="0"/>
        <w:spacing w:after="0"/>
        <w:textAlignment w:val="auto"/>
        <w:rPr>
          <w:rFonts w:ascii="Arial" w:hAnsi="Arial" w:cs="Arial"/>
          <w:lang w:eastAsia="ja-JP"/>
        </w:rPr>
      </w:pPr>
      <w:r>
        <w:rPr>
          <w:rFonts w:ascii="Arial" w:hAnsi="Arial" w:cs="Arial"/>
          <w:lang w:eastAsia="ja-JP"/>
        </w:rPr>
        <w:t>RP-192007</w:t>
      </w:r>
      <w:r>
        <w:rPr>
          <w:rFonts w:ascii="Arial" w:hAnsi="Arial" w:cs="Arial"/>
          <w:lang w:eastAsia="ja-JP"/>
        </w:rPr>
        <w:tab/>
      </w:r>
      <w:r>
        <w:rPr>
          <w:rFonts w:ascii="Arial" w:hAnsi="Arial" w:cs="Arial"/>
          <w:lang w:eastAsia="ja-JP"/>
        </w:rPr>
        <w:tab/>
      </w:r>
      <w:r w:rsidRPr="00E44AB9">
        <w:rPr>
          <w:rFonts w:ascii="Arial" w:hAnsi="Arial" w:cs="Arial"/>
          <w:lang w:eastAsia="ja-JP"/>
        </w:rPr>
        <w:t>Regulatory updates on 5925-7125 GHz freq</w:t>
      </w:r>
      <w:r>
        <w:rPr>
          <w:rFonts w:ascii="Arial" w:hAnsi="Arial" w:cs="Arial"/>
          <w:lang w:eastAsia="ja-JP"/>
        </w:rPr>
        <w:t>uency</w:t>
      </w:r>
      <w:r w:rsidRPr="00E44AB9">
        <w:rPr>
          <w:rFonts w:ascii="Arial" w:hAnsi="Arial" w:cs="Arial"/>
          <w:lang w:eastAsia="ja-JP"/>
        </w:rPr>
        <w:t xml:space="preserve"> range</w:t>
      </w:r>
      <w:r>
        <w:rPr>
          <w:rFonts w:ascii="Arial" w:hAnsi="Arial" w:cs="Arial"/>
          <w:lang w:eastAsia="ja-JP"/>
        </w:rPr>
        <w:t>, Ericsson</w:t>
      </w:r>
    </w:p>
    <w:p w14:paraId="57A17E19" w14:textId="77777777" w:rsidR="00542C7A" w:rsidRDefault="00542C7A" w:rsidP="00542C7A">
      <w:pPr>
        <w:overflowPunct/>
        <w:autoSpaceDE/>
        <w:autoSpaceDN/>
        <w:snapToGrid w:val="0"/>
        <w:spacing w:after="0"/>
        <w:textAlignment w:val="auto"/>
        <w:rPr>
          <w:rFonts w:ascii="Arial" w:hAnsi="Arial" w:cs="Arial"/>
          <w:lang w:eastAsia="ja-JP"/>
        </w:rPr>
      </w:pPr>
      <w:r>
        <w:rPr>
          <w:rFonts w:ascii="Arial" w:hAnsi="Arial" w:cs="Arial"/>
          <w:lang w:eastAsia="ja-JP"/>
        </w:rPr>
        <w:t>RP-192008</w:t>
      </w:r>
      <w:r>
        <w:rPr>
          <w:rFonts w:ascii="Arial" w:hAnsi="Arial" w:cs="Arial"/>
          <w:lang w:eastAsia="ja-JP"/>
        </w:rPr>
        <w:tab/>
      </w:r>
      <w:r>
        <w:rPr>
          <w:rFonts w:ascii="Arial" w:hAnsi="Arial" w:cs="Arial"/>
          <w:lang w:eastAsia="ja-JP"/>
        </w:rPr>
        <w:tab/>
        <w:t>TR 37.890 v0.6.0 Feasibility Study on 6 GHz, Ericsson</w:t>
      </w:r>
    </w:p>
    <w:p w14:paraId="696F5A20" w14:textId="77777777" w:rsidR="00542C7A" w:rsidRDefault="00542C7A" w:rsidP="00542C7A">
      <w:pPr>
        <w:overflowPunct/>
        <w:autoSpaceDE/>
        <w:autoSpaceDN/>
        <w:snapToGrid w:val="0"/>
        <w:spacing w:after="0"/>
        <w:textAlignment w:val="auto"/>
        <w:rPr>
          <w:rFonts w:ascii="Arial" w:hAnsi="Arial" w:cs="Arial"/>
          <w:lang w:eastAsia="ja-JP"/>
        </w:rPr>
      </w:pPr>
      <w:r>
        <w:rPr>
          <w:rFonts w:ascii="Arial" w:hAnsi="Arial" w:cs="Arial"/>
          <w:lang w:eastAsia="ja-JP"/>
        </w:rPr>
        <w:t>RP-192202</w:t>
      </w:r>
      <w:r>
        <w:rPr>
          <w:rFonts w:ascii="Arial" w:hAnsi="Arial" w:cs="Arial"/>
          <w:lang w:eastAsia="ja-JP"/>
        </w:rPr>
        <w:tab/>
      </w:r>
      <w:r>
        <w:rPr>
          <w:rFonts w:ascii="Arial" w:hAnsi="Arial" w:cs="Arial"/>
          <w:lang w:eastAsia="ja-JP"/>
        </w:rPr>
        <w:tab/>
      </w:r>
      <w:r w:rsidRPr="00B568A6">
        <w:rPr>
          <w:rFonts w:ascii="Arial" w:hAnsi="Arial" w:cs="Arial"/>
          <w:lang w:eastAsia="ja-JP"/>
        </w:rPr>
        <w:t>TP to TR 37.890 - Europe allocation additional information and update</w:t>
      </w:r>
      <w:r>
        <w:rPr>
          <w:rFonts w:ascii="Arial" w:hAnsi="Arial" w:cs="Arial"/>
          <w:lang w:eastAsia="ja-JP"/>
        </w:rPr>
        <w:t>, Ericsson</w:t>
      </w:r>
    </w:p>
    <w:p w14:paraId="6FE15DAE" w14:textId="77777777" w:rsidR="00542C7A" w:rsidRPr="003E3A1A" w:rsidRDefault="00542C7A" w:rsidP="00542C7A">
      <w:pPr>
        <w:overflowPunct/>
        <w:autoSpaceDE/>
        <w:autoSpaceDN/>
        <w:snapToGrid w:val="0"/>
        <w:spacing w:after="0"/>
        <w:textAlignment w:val="auto"/>
        <w:rPr>
          <w:rFonts w:ascii="Arial" w:hAnsi="Arial" w:cs="Arial"/>
          <w:lang w:eastAsia="ja-JP"/>
        </w:rPr>
      </w:pPr>
      <w:r>
        <w:rPr>
          <w:rFonts w:ascii="Arial" w:hAnsi="Arial" w:cs="Arial"/>
          <w:lang w:eastAsia="ja-JP"/>
        </w:rPr>
        <w:t>RP-192234</w:t>
      </w:r>
      <w:r>
        <w:rPr>
          <w:rFonts w:ascii="Arial" w:hAnsi="Arial" w:cs="Arial"/>
          <w:lang w:eastAsia="ja-JP"/>
        </w:rPr>
        <w:tab/>
      </w:r>
      <w:r>
        <w:rPr>
          <w:rFonts w:ascii="Arial" w:hAnsi="Arial" w:cs="Arial"/>
          <w:lang w:eastAsia="ja-JP"/>
        </w:rPr>
        <w:tab/>
      </w:r>
      <w:r w:rsidRPr="00B568A6">
        <w:rPr>
          <w:rFonts w:ascii="Arial" w:hAnsi="Arial" w:cs="Arial"/>
          <w:lang w:eastAsia="ja-JP"/>
        </w:rPr>
        <w:t>Updates to regulatory aspects related to 6GHz for LTE and NR operation, Apple</w:t>
      </w:r>
    </w:p>
    <w:p w14:paraId="33D3D72B" w14:textId="77777777" w:rsidR="00701410" w:rsidRPr="003E3A1A" w:rsidRDefault="00701410" w:rsidP="003E3A1A">
      <w:pPr>
        <w:overflowPunct/>
        <w:autoSpaceDE/>
        <w:autoSpaceDN/>
        <w:snapToGrid w:val="0"/>
        <w:spacing w:after="0"/>
        <w:textAlignment w:val="auto"/>
        <w:rPr>
          <w:rFonts w:ascii="Arial" w:hAnsi="Arial" w:cs="Arial"/>
          <w:lang w:eastAsia="ja-JP"/>
        </w:rPr>
      </w:pPr>
    </w:p>
    <w:p w14:paraId="60F2694E" w14:textId="77777777" w:rsidR="004F218A" w:rsidRDefault="00542C7A" w:rsidP="004F218A">
      <w:pPr>
        <w:tabs>
          <w:tab w:val="left" w:pos="567"/>
        </w:tabs>
        <w:overflowPunct/>
        <w:autoSpaceDE/>
        <w:autoSpaceDN/>
        <w:snapToGrid w:val="0"/>
        <w:spacing w:after="0"/>
        <w:textAlignment w:val="auto"/>
        <w:rPr>
          <w:rFonts w:ascii="Arial" w:hAnsi="Arial" w:cs="Arial"/>
          <w:b/>
          <w:bCs/>
          <w:lang w:eastAsia="ja-JP"/>
        </w:rPr>
      </w:pPr>
      <w:r>
        <w:rPr>
          <w:rFonts w:ascii="Arial" w:hAnsi="Arial" w:cs="Arial"/>
          <w:b/>
          <w:bCs/>
          <w:lang w:eastAsia="ja-JP"/>
        </w:rPr>
        <w:t>RAN#86</w:t>
      </w:r>
    </w:p>
    <w:p w14:paraId="4EBEC9A0" w14:textId="77777777" w:rsidR="00542C7A" w:rsidRDefault="00542C7A" w:rsidP="004F218A">
      <w:pPr>
        <w:tabs>
          <w:tab w:val="left" w:pos="567"/>
        </w:tabs>
        <w:overflowPunct/>
        <w:autoSpaceDE/>
        <w:autoSpaceDN/>
        <w:snapToGrid w:val="0"/>
        <w:spacing w:after="0"/>
        <w:textAlignment w:val="auto"/>
        <w:rPr>
          <w:rFonts w:ascii="Arial" w:hAnsi="Arial" w:cs="Arial"/>
          <w:lang w:eastAsia="ja-JP"/>
        </w:rPr>
      </w:pPr>
      <w:r w:rsidRPr="00542C7A">
        <w:rPr>
          <w:rFonts w:ascii="Arial" w:hAnsi="Arial" w:cs="Arial"/>
          <w:bCs/>
          <w:lang w:eastAsia="ja-JP"/>
        </w:rPr>
        <w:t>RP</w:t>
      </w:r>
      <w:r>
        <w:rPr>
          <w:rFonts w:ascii="Arial" w:hAnsi="Arial" w:cs="Arial"/>
          <w:bCs/>
          <w:lang w:eastAsia="ja-JP"/>
        </w:rPr>
        <w:t>-192508</w:t>
      </w:r>
      <w:r>
        <w:rPr>
          <w:rFonts w:ascii="Arial" w:hAnsi="Arial" w:cs="Arial"/>
          <w:bCs/>
          <w:lang w:eastAsia="ja-JP"/>
        </w:rPr>
        <w:tab/>
      </w:r>
      <w:r>
        <w:rPr>
          <w:rFonts w:ascii="Arial" w:hAnsi="Arial" w:cs="Arial"/>
          <w:bCs/>
          <w:lang w:eastAsia="ja-JP"/>
        </w:rPr>
        <w:tab/>
      </w:r>
      <w:r w:rsidRPr="00E44AB9">
        <w:rPr>
          <w:rFonts w:ascii="Arial" w:hAnsi="Arial" w:cs="Arial"/>
          <w:lang w:eastAsia="ja-JP"/>
        </w:rPr>
        <w:t>Regulatory updates on 5925-7125 GHz freq</w:t>
      </w:r>
      <w:r>
        <w:rPr>
          <w:rFonts w:ascii="Arial" w:hAnsi="Arial" w:cs="Arial"/>
          <w:lang w:eastAsia="ja-JP"/>
        </w:rPr>
        <w:t>uency</w:t>
      </w:r>
      <w:r w:rsidRPr="00E44AB9">
        <w:rPr>
          <w:rFonts w:ascii="Arial" w:hAnsi="Arial" w:cs="Arial"/>
          <w:lang w:eastAsia="ja-JP"/>
        </w:rPr>
        <w:t xml:space="preserve"> range</w:t>
      </w:r>
      <w:r>
        <w:rPr>
          <w:rFonts w:ascii="Arial" w:hAnsi="Arial" w:cs="Arial"/>
          <w:lang w:eastAsia="ja-JP"/>
        </w:rPr>
        <w:t>, Ericsson</w:t>
      </w:r>
    </w:p>
    <w:p w14:paraId="0849D55F" w14:textId="67953264" w:rsidR="00542C7A" w:rsidRDefault="00542C7A" w:rsidP="004F218A">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RP-192509</w:t>
      </w:r>
      <w:r>
        <w:rPr>
          <w:rFonts w:ascii="Arial" w:hAnsi="Arial" w:cs="Arial"/>
          <w:lang w:eastAsia="ja-JP"/>
        </w:rPr>
        <w:tab/>
      </w:r>
      <w:r>
        <w:rPr>
          <w:rFonts w:ascii="Arial" w:hAnsi="Arial" w:cs="Arial"/>
          <w:lang w:eastAsia="ja-JP"/>
        </w:rPr>
        <w:tab/>
        <w:t>TP to TR 37.890</w:t>
      </w:r>
    </w:p>
    <w:p w14:paraId="61BB1179" w14:textId="609A456B" w:rsidR="00010D95" w:rsidRDefault="00010D95" w:rsidP="004F218A">
      <w:pPr>
        <w:tabs>
          <w:tab w:val="left" w:pos="567"/>
        </w:tabs>
        <w:overflowPunct/>
        <w:autoSpaceDE/>
        <w:autoSpaceDN/>
        <w:snapToGrid w:val="0"/>
        <w:spacing w:after="0"/>
        <w:textAlignment w:val="auto"/>
        <w:rPr>
          <w:rFonts w:ascii="Arial" w:hAnsi="Arial" w:cs="Arial"/>
          <w:lang w:eastAsia="ja-JP"/>
        </w:rPr>
      </w:pPr>
    </w:p>
    <w:p w14:paraId="081B105B" w14:textId="0C37223C" w:rsidR="00010D95" w:rsidRDefault="00010D95" w:rsidP="00010D95">
      <w:pPr>
        <w:tabs>
          <w:tab w:val="left" w:pos="567"/>
        </w:tabs>
        <w:overflowPunct/>
        <w:autoSpaceDE/>
        <w:autoSpaceDN/>
        <w:snapToGrid w:val="0"/>
        <w:spacing w:after="0"/>
        <w:textAlignment w:val="auto"/>
        <w:rPr>
          <w:rFonts w:ascii="Arial" w:hAnsi="Arial" w:cs="Arial"/>
          <w:b/>
          <w:bCs/>
          <w:lang w:eastAsia="ja-JP"/>
        </w:rPr>
      </w:pPr>
      <w:r>
        <w:rPr>
          <w:rFonts w:ascii="Arial" w:hAnsi="Arial" w:cs="Arial"/>
          <w:b/>
          <w:bCs/>
          <w:lang w:eastAsia="ja-JP"/>
        </w:rPr>
        <w:t>RAN#87e</w:t>
      </w:r>
    </w:p>
    <w:p w14:paraId="114F1FDE" w14:textId="5EAD4978" w:rsidR="00010D95" w:rsidRDefault="00010D95" w:rsidP="00010D95">
      <w:pPr>
        <w:tabs>
          <w:tab w:val="left" w:pos="567"/>
        </w:tabs>
        <w:overflowPunct/>
        <w:autoSpaceDE/>
        <w:autoSpaceDN/>
        <w:snapToGrid w:val="0"/>
        <w:spacing w:after="0"/>
        <w:textAlignment w:val="auto"/>
        <w:rPr>
          <w:rFonts w:ascii="Arial" w:hAnsi="Arial" w:cs="Arial"/>
          <w:lang w:eastAsia="ja-JP"/>
        </w:rPr>
      </w:pPr>
      <w:r w:rsidRPr="00542C7A">
        <w:rPr>
          <w:rFonts w:ascii="Arial" w:hAnsi="Arial" w:cs="Arial"/>
          <w:bCs/>
          <w:lang w:eastAsia="ja-JP"/>
        </w:rPr>
        <w:t>RP</w:t>
      </w:r>
      <w:r>
        <w:rPr>
          <w:rFonts w:ascii="Arial" w:hAnsi="Arial" w:cs="Arial"/>
          <w:bCs/>
          <w:lang w:eastAsia="ja-JP"/>
        </w:rPr>
        <w:t>-200300</w:t>
      </w:r>
      <w:r>
        <w:rPr>
          <w:rFonts w:ascii="Arial" w:hAnsi="Arial" w:cs="Arial"/>
          <w:bCs/>
          <w:lang w:eastAsia="ja-JP"/>
        </w:rPr>
        <w:tab/>
      </w:r>
      <w:r>
        <w:rPr>
          <w:rFonts w:ascii="Arial" w:hAnsi="Arial" w:cs="Arial"/>
          <w:bCs/>
          <w:lang w:eastAsia="ja-JP"/>
        </w:rPr>
        <w:tab/>
      </w:r>
      <w:r w:rsidRPr="00E44AB9">
        <w:rPr>
          <w:rFonts w:ascii="Arial" w:hAnsi="Arial" w:cs="Arial"/>
          <w:lang w:eastAsia="ja-JP"/>
        </w:rPr>
        <w:t>Regulatory updates on 5925-7125 GHz freq</w:t>
      </w:r>
      <w:r>
        <w:rPr>
          <w:rFonts w:ascii="Arial" w:hAnsi="Arial" w:cs="Arial"/>
          <w:lang w:eastAsia="ja-JP"/>
        </w:rPr>
        <w:t>uency</w:t>
      </w:r>
      <w:r w:rsidRPr="00E44AB9">
        <w:rPr>
          <w:rFonts w:ascii="Arial" w:hAnsi="Arial" w:cs="Arial"/>
          <w:lang w:eastAsia="ja-JP"/>
        </w:rPr>
        <w:t xml:space="preserve"> range</w:t>
      </w:r>
      <w:r>
        <w:rPr>
          <w:rFonts w:ascii="Arial" w:hAnsi="Arial" w:cs="Arial"/>
          <w:lang w:eastAsia="ja-JP"/>
        </w:rPr>
        <w:t>, Ericsson</w:t>
      </w:r>
    </w:p>
    <w:p w14:paraId="1965FA62" w14:textId="1AFB1863" w:rsidR="00010D95" w:rsidRDefault="00010D95" w:rsidP="004F218A">
      <w:pPr>
        <w:tabs>
          <w:tab w:val="left" w:pos="567"/>
        </w:tabs>
        <w:overflowPunct/>
        <w:autoSpaceDE/>
        <w:autoSpaceDN/>
        <w:snapToGrid w:val="0"/>
        <w:spacing w:after="0"/>
        <w:textAlignment w:val="auto"/>
        <w:rPr>
          <w:rFonts w:ascii="Arial" w:hAnsi="Arial" w:cs="Arial"/>
          <w:bCs/>
          <w:lang w:eastAsia="ja-JP"/>
        </w:rPr>
      </w:pPr>
    </w:p>
    <w:p w14:paraId="06E728F6" w14:textId="15287181" w:rsidR="00F03386" w:rsidRDefault="00F03386" w:rsidP="00F03386">
      <w:pPr>
        <w:tabs>
          <w:tab w:val="left" w:pos="567"/>
        </w:tabs>
        <w:overflowPunct/>
        <w:autoSpaceDE/>
        <w:autoSpaceDN/>
        <w:snapToGrid w:val="0"/>
        <w:spacing w:after="0"/>
        <w:textAlignment w:val="auto"/>
        <w:rPr>
          <w:rFonts w:ascii="Arial" w:hAnsi="Arial" w:cs="Arial"/>
          <w:b/>
          <w:bCs/>
          <w:lang w:eastAsia="ja-JP"/>
        </w:rPr>
      </w:pPr>
      <w:r>
        <w:rPr>
          <w:rFonts w:ascii="Arial" w:hAnsi="Arial" w:cs="Arial"/>
          <w:b/>
          <w:bCs/>
          <w:lang w:eastAsia="ja-JP"/>
        </w:rPr>
        <w:t>RAN#88e</w:t>
      </w:r>
    </w:p>
    <w:p w14:paraId="6D1B1EFC" w14:textId="3920FAA6" w:rsidR="00F03386" w:rsidRDefault="00F03386" w:rsidP="00F03386">
      <w:pPr>
        <w:tabs>
          <w:tab w:val="left" w:pos="567"/>
        </w:tabs>
        <w:overflowPunct/>
        <w:autoSpaceDE/>
        <w:autoSpaceDN/>
        <w:snapToGrid w:val="0"/>
        <w:spacing w:after="0"/>
        <w:textAlignment w:val="auto"/>
        <w:rPr>
          <w:rFonts w:ascii="Arial" w:hAnsi="Arial" w:cs="Arial"/>
          <w:lang w:eastAsia="ja-JP"/>
        </w:rPr>
      </w:pPr>
      <w:r w:rsidRPr="00542C7A">
        <w:rPr>
          <w:rFonts w:ascii="Arial" w:hAnsi="Arial" w:cs="Arial"/>
          <w:bCs/>
          <w:lang w:eastAsia="ja-JP"/>
        </w:rPr>
        <w:t>RP</w:t>
      </w:r>
      <w:r>
        <w:rPr>
          <w:rFonts w:ascii="Arial" w:hAnsi="Arial" w:cs="Arial"/>
          <w:bCs/>
          <w:lang w:eastAsia="ja-JP"/>
        </w:rPr>
        <w:t>-200</w:t>
      </w:r>
      <w:r w:rsidR="000C3853">
        <w:rPr>
          <w:rFonts w:ascii="Arial" w:hAnsi="Arial" w:cs="Arial"/>
          <w:bCs/>
          <w:lang w:eastAsia="ja-JP"/>
        </w:rPr>
        <w:t>829</w:t>
      </w:r>
      <w:r>
        <w:rPr>
          <w:rFonts w:ascii="Arial" w:hAnsi="Arial" w:cs="Arial"/>
          <w:bCs/>
          <w:lang w:eastAsia="ja-JP"/>
        </w:rPr>
        <w:tab/>
      </w:r>
      <w:r>
        <w:rPr>
          <w:rFonts w:ascii="Arial" w:hAnsi="Arial" w:cs="Arial"/>
          <w:bCs/>
          <w:lang w:eastAsia="ja-JP"/>
        </w:rPr>
        <w:tab/>
      </w:r>
      <w:r w:rsidRPr="00E44AB9">
        <w:rPr>
          <w:rFonts w:ascii="Arial" w:hAnsi="Arial" w:cs="Arial"/>
          <w:lang w:eastAsia="ja-JP"/>
        </w:rPr>
        <w:t>Regulatory updates on 5925-7125 GHz freq</w:t>
      </w:r>
      <w:r>
        <w:rPr>
          <w:rFonts w:ascii="Arial" w:hAnsi="Arial" w:cs="Arial"/>
          <w:lang w:eastAsia="ja-JP"/>
        </w:rPr>
        <w:t>uency</w:t>
      </w:r>
      <w:r w:rsidRPr="00E44AB9">
        <w:rPr>
          <w:rFonts w:ascii="Arial" w:hAnsi="Arial" w:cs="Arial"/>
          <w:lang w:eastAsia="ja-JP"/>
        </w:rPr>
        <w:t xml:space="preserve"> range</w:t>
      </w:r>
      <w:r>
        <w:rPr>
          <w:rFonts w:ascii="Arial" w:hAnsi="Arial" w:cs="Arial"/>
          <w:lang w:eastAsia="ja-JP"/>
        </w:rPr>
        <w:t>, Ericsson</w:t>
      </w:r>
    </w:p>
    <w:p w14:paraId="2871F4AF" w14:textId="487B6B56" w:rsidR="005D03E5" w:rsidRDefault="005D03E5" w:rsidP="00F03386">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RP-200</w:t>
      </w:r>
      <w:r w:rsidR="000C3853">
        <w:rPr>
          <w:rFonts w:ascii="Arial" w:hAnsi="Arial" w:cs="Arial"/>
          <w:lang w:eastAsia="ja-JP"/>
        </w:rPr>
        <w:t>830</w:t>
      </w:r>
      <w:r>
        <w:rPr>
          <w:rFonts w:ascii="Arial" w:hAnsi="Arial" w:cs="Arial"/>
          <w:lang w:eastAsia="ja-JP"/>
        </w:rPr>
        <w:tab/>
      </w:r>
      <w:r>
        <w:rPr>
          <w:rFonts w:ascii="Arial" w:hAnsi="Arial" w:cs="Arial"/>
          <w:lang w:eastAsia="ja-JP"/>
        </w:rPr>
        <w:tab/>
        <w:t>TP to TR 37.890, Ericsson</w:t>
      </w:r>
    </w:p>
    <w:p w14:paraId="41D1AB71" w14:textId="763A68A2" w:rsidR="00396673" w:rsidRDefault="00396673" w:rsidP="00F03386">
      <w:pPr>
        <w:tabs>
          <w:tab w:val="left" w:pos="567"/>
        </w:tabs>
        <w:overflowPunct/>
        <w:autoSpaceDE/>
        <w:autoSpaceDN/>
        <w:snapToGrid w:val="0"/>
        <w:spacing w:after="0"/>
        <w:textAlignment w:val="auto"/>
        <w:rPr>
          <w:rFonts w:ascii="Arial" w:hAnsi="Arial" w:cs="Arial"/>
          <w:lang w:eastAsia="ja-JP"/>
        </w:rPr>
      </w:pPr>
      <w:r>
        <w:rPr>
          <w:rFonts w:ascii="Arial" w:hAnsi="Arial" w:cs="Arial"/>
          <w:lang w:eastAsia="ja-JP"/>
        </w:rPr>
        <w:t>RP-201108</w:t>
      </w:r>
      <w:r>
        <w:rPr>
          <w:rFonts w:ascii="Arial" w:hAnsi="Arial" w:cs="Arial"/>
          <w:lang w:eastAsia="ja-JP"/>
        </w:rPr>
        <w:tab/>
      </w:r>
      <w:r>
        <w:rPr>
          <w:rFonts w:ascii="Arial" w:hAnsi="Arial" w:cs="Arial"/>
          <w:lang w:eastAsia="ja-JP"/>
        </w:rPr>
        <w:tab/>
        <w:t>Regulatory update for the 6GHz frequency range, Apple Inc.</w:t>
      </w:r>
      <w:bookmarkStart w:id="0" w:name="_GoBack"/>
      <w:bookmarkEnd w:id="0"/>
    </w:p>
    <w:p w14:paraId="2DE36003" w14:textId="77777777" w:rsidR="00F03386" w:rsidRPr="00542C7A" w:rsidRDefault="00F03386" w:rsidP="004F218A">
      <w:pPr>
        <w:tabs>
          <w:tab w:val="left" w:pos="567"/>
        </w:tabs>
        <w:overflowPunct/>
        <w:autoSpaceDE/>
        <w:autoSpaceDN/>
        <w:snapToGrid w:val="0"/>
        <w:spacing w:after="0"/>
        <w:textAlignment w:val="auto"/>
        <w:rPr>
          <w:rFonts w:ascii="Arial" w:hAnsi="Arial" w:cs="Arial"/>
          <w:bCs/>
          <w:lang w:eastAsia="ja-JP"/>
        </w:rPr>
      </w:pPr>
    </w:p>
    <w:p w14:paraId="3B0F2B83" w14:textId="77777777" w:rsidR="009829D4" w:rsidRDefault="009829D4" w:rsidP="009829D4">
      <w:pPr>
        <w:pStyle w:val="FP"/>
        <w:rPr>
          <w:sz w:val="12"/>
          <w:szCs w:val="12"/>
        </w:rPr>
      </w:pPr>
      <w:r>
        <w:rPr>
          <w:sz w:val="12"/>
          <w:szCs w:val="12"/>
        </w:rPr>
        <w:tab/>
        <w:t>20.04.2020</w:t>
      </w:r>
      <w:r>
        <w:rPr>
          <w:sz w:val="12"/>
          <w:szCs w:val="12"/>
        </w:rPr>
        <w:tab/>
      </w:r>
      <w:r>
        <w:rPr>
          <w:sz w:val="12"/>
          <w:szCs w:val="12"/>
        </w:rPr>
        <w:tab/>
        <w:t>minor adaptations for RAN #88e</w:t>
      </w:r>
    </w:p>
    <w:p w14:paraId="50051662" w14:textId="77777777" w:rsidR="009829D4" w:rsidRDefault="009829D4" w:rsidP="009829D4">
      <w:pPr>
        <w:pStyle w:val="FP"/>
        <w:rPr>
          <w:sz w:val="12"/>
          <w:szCs w:val="12"/>
        </w:rPr>
      </w:pPr>
      <w:r>
        <w:rPr>
          <w:sz w:val="12"/>
          <w:szCs w:val="12"/>
        </w:rPr>
        <w:tab/>
        <w:t>18.02.2020</w:t>
      </w:r>
      <w:r>
        <w:rPr>
          <w:sz w:val="12"/>
          <w:szCs w:val="12"/>
        </w:rPr>
        <w:tab/>
      </w:r>
      <w:r>
        <w:rPr>
          <w:sz w:val="12"/>
          <w:szCs w:val="12"/>
        </w:rPr>
        <w:tab/>
        <w:t>minor adaptations for RAN #87e</w:t>
      </w:r>
    </w:p>
    <w:p w14:paraId="6313670E"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7A6566B0"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1F216FA4"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60C4AA3D"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73C3C0D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37C93040"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3C4CD9BF"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6B4A4DB3"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1C93B9A6"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6A45E540"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1678C130"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3198085C"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3085748F"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0AD56233"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3725069C"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227B5E79"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1E40C9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54C3E561"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7A43A30F"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0FD37B13"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F254EDC"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154F284A" w14:textId="77777777" w:rsidR="00BE1D1F" w:rsidRDefault="00BE1D1F" w:rsidP="00BE1D1F">
      <w:pPr>
        <w:pStyle w:val="FP"/>
        <w:rPr>
          <w:sz w:val="12"/>
          <w:szCs w:val="12"/>
        </w:rPr>
      </w:pPr>
      <w:r>
        <w:rPr>
          <w:sz w:val="12"/>
          <w:szCs w:val="12"/>
        </w:rPr>
        <w:lastRenderedPageBreak/>
        <w:t>v04.65</w:t>
      </w:r>
      <w:r>
        <w:rPr>
          <w:sz w:val="12"/>
          <w:szCs w:val="12"/>
        </w:rPr>
        <w:tab/>
        <w:t>16.08.2014</w:t>
      </w:r>
      <w:r>
        <w:rPr>
          <w:sz w:val="12"/>
          <w:szCs w:val="12"/>
        </w:rPr>
        <w:tab/>
      </w:r>
      <w:r>
        <w:rPr>
          <w:sz w:val="12"/>
          <w:szCs w:val="12"/>
        </w:rPr>
        <w:tab/>
        <w:t>minor adaptations for RAN #65</w:t>
      </w:r>
    </w:p>
    <w:p w14:paraId="18C9549C"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7EBFA136"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18988BD5"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2F391D8E"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D2FACC0"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69030542"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65D1D" w14:textId="77777777" w:rsidR="00213401" w:rsidRDefault="00213401">
      <w:r>
        <w:separator/>
      </w:r>
    </w:p>
  </w:endnote>
  <w:endnote w:type="continuationSeparator" w:id="0">
    <w:p w14:paraId="3DEC000E" w14:textId="77777777" w:rsidR="00213401" w:rsidRDefault="0021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MS Mincho"/>
    <w:panose1 w:val="02020609040305080305"/>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56FBD"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ABE8" w14:textId="77777777" w:rsidR="00213401" w:rsidRDefault="00213401">
      <w:r>
        <w:separator/>
      </w:r>
    </w:p>
  </w:footnote>
  <w:footnote w:type="continuationSeparator" w:id="0">
    <w:p w14:paraId="13AC3AE5" w14:textId="77777777" w:rsidR="00213401" w:rsidRDefault="0021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4"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5"/>
  </w:num>
  <w:num w:numId="4">
    <w:abstractNumId w:val="13"/>
  </w:num>
  <w:num w:numId="5">
    <w:abstractNumId w:val="6"/>
  </w:num>
  <w:num w:numId="6">
    <w:abstractNumId w:val="16"/>
  </w:num>
  <w:num w:numId="7">
    <w:abstractNumId w:val="1"/>
  </w:num>
  <w:num w:numId="8">
    <w:abstractNumId w:val="5"/>
  </w:num>
  <w:num w:numId="9">
    <w:abstractNumId w:val="11"/>
  </w:num>
  <w:num w:numId="10">
    <w:abstractNumId w:val="17"/>
  </w:num>
  <w:num w:numId="11">
    <w:abstractNumId w:val="12"/>
  </w:num>
  <w:num w:numId="12">
    <w:abstractNumId w:val="10"/>
  </w:num>
  <w:num w:numId="13">
    <w:abstractNumId w:val="14"/>
  </w:num>
  <w:num w:numId="14">
    <w:abstractNumId w:val="3"/>
  </w:num>
  <w:num w:numId="15">
    <w:abstractNumId w:val="9"/>
  </w:num>
  <w:num w:numId="16">
    <w:abstractNumId w:val="2"/>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0D95"/>
    <w:rsid w:val="00011C3B"/>
    <w:rsid w:val="000276C5"/>
    <w:rsid w:val="0004456C"/>
    <w:rsid w:val="0005259B"/>
    <w:rsid w:val="00053FEE"/>
    <w:rsid w:val="00060AE4"/>
    <w:rsid w:val="000746A7"/>
    <w:rsid w:val="000910BB"/>
    <w:rsid w:val="000926AF"/>
    <w:rsid w:val="000A3ED2"/>
    <w:rsid w:val="000C00FA"/>
    <w:rsid w:val="000C3853"/>
    <w:rsid w:val="000C51AA"/>
    <w:rsid w:val="000D17BC"/>
    <w:rsid w:val="000D2186"/>
    <w:rsid w:val="000E4F35"/>
    <w:rsid w:val="000F6C1C"/>
    <w:rsid w:val="00116F4B"/>
    <w:rsid w:val="001229F4"/>
    <w:rsid w:val="00137471"/>
    <w:rsid w:val="00150FD3"/>
    <w:rsid w:val="00184428"/>
    <w:rsid w:val="00195B43"/>
    <w:rsid w:val="001A248F"/>
    <w:rsid w:val="001A3B5F"/>
    <w:rsid w:val="001A659D"/>
    <w:rsid w:val="001B51AB"/>
    <w:rsid w:val="001B5CA8"/>
    <w:rsid w:val="001C4490"/>
    <w:rsid w:val="001D2C1A"/>
    <w:rsid w:val="001D3BA2"/>
    <w:rsid w:val="001D44B7"/>
    <w:rsid w:val="001E0075"/>
    <w:rsid w:val="001F1B1F"/>
    <w:rsid w:val="001F2A20"/>
    <w:rsid w:val="001F486F"/>
    <w:rsid w:val="00207DC4"/>
    <w:rsid w:val="00213401"/>
    <w:rsid w:val="0021397F"/>
    <w:rsid w:val="0022485E"/>
    <w:rsid w:val="00243A99"/>
    <w:rsid w:val="00286D73"/>
    <w:rsid w:val="0029567C"/>
    <w:rsid w:val="002C0B82"/>
    <w:rsid w:val="0030120E"/>
    <w:rsid w:val="00301B7A"/>
    <w:rsid w:val="00306D59"/>
    <w:rsid w:val="0032503A"/>
    <w:rsid w:val="00325EE1"/>
    <w:rsid w:val="003357C0"/>
    <w:rsid w:val="00344D60"/>
    <w:rsid w:val="00346477"/>
    <w:rsid w:val="00347CB0"/>
    <w:rsid w:val="0036248C"/>
    <w:rsid w:val="003666A8"/>
    <w:rsid w:val="00366847"/>
    <w:rsid w:val="00367401"/>
    <w:rsid w:val="00375678"/>
    <w:rsid w:val="0039390A"/>
    <w:rsid w:val="00394848"/>
    <w:rsid w:val="00394AB0"/>
    <w:rsid w:val="00396252"/>
    <w:rsid w:val="00396673"/>
    <w:rsid w:val="003A4B47"/>
    <w:rsid w:val="003B24AF"/>
    <w:rsid w:val="003B7182"/>
    <w:rsid w:val="003D5036"/>
    <w:rsid w:val="003D764D"/>
    <w:rsid w:val="003E3A1A"/>
    <w:rsid w:val="003F1B9F"/>
    <w:rsid w:val="0040091C"/>
    <w:rsid w:val="00406D7A"/>
    <w:rsid w:val="004258BA"/>
    <w:rsid w:val="0043181B"/>
    <w:rsid w:val="004531C9"/>
    <w:rsid w:val="00457D91"/>
    <w:rsid w:val="00460C31"/>
    <w:rsid w:val="00464E5B"/>
    <w:rsid w:val="0047055A"/>
    <w:rsid w:val="00474450"/>
    <w:rsid w:val="004873E6"/>
    <w:rsid w:val="004B15B8"/>
    <w:rsid w:val="004B566C"/>
    <w:rsid w:val="004B7B48"/>
    <w:rsid w:val="004D4AB1"/>
    <w:rsid w:val="004F218A"/>
    <w:rsid w:val="0050334E"/>
    <w:rsid w:val="00505387"/>
    <w:rsid w:val="00512DF7"/>
    <w:rsid w:val="005141E7"/>
    <w:rsid w:val="00517E63"/>
    <w:rsid w:val="00526B0D"/>
    <w:rsid w:val="00542C7A"/>
    <w:rsid w:val="0055346F"/>
    <w:rsid w:val="005579FF"/>
    <w:rsid w:val="005776DD"/>
    <w:rsid w:val="00582117"/>
    <w:rsid w:val="0058478F"/>
    <w:rsid w:val="00593315"/>
    <w:rsid w:val="005A170D"/>
    <w:rsid w:val="005A6C96"/>
    <w:rsid w:val="005D03E5"/>
    <w:rsid w:val="005D0418"/>
    <w:rsid w:val="005E1D58"/>
    <w:rsid w:val="005F093D"/>
    <w:rsid w:val="00610E37"/>
    <w:rsid w:val="006207ED"/>
    <w:rsid w:val="00624A25"/>
    <w:rsid w:val="00626BC9"/>
    <w:rsid w:val="006458DF"/>
    <w:rsid w:val="00650D52"/>
    <w:rsid w:val="006615B2"/>
    <w:rsid w:val="00662313"/>
    <w:rsid w:val="00673911"/>
    <w:rsid w:val="006870C9"/>
    <w:rsid w:val="006A3ADF"/>
    <w:rsid w:val="006A7BCB"/>
    <w:rsid w:val="006B4C1E"/>
    <w:rsid w:val="006C090F"/>
    <w:rsid w:val="006C4E32"/>
    <w:rsid w:val="006C56D8"/>
    <w:rsid w:val="006D07AE"/>
    <w:rsid w:val="006D1C93"/>
    <w:rsid w:val="006E3F11"/>
    <w:rsid w:val="00701410"/>
    <w:rsid w:val="007113A1"/>
    <w:rsid w:val="00721CF6"/>
    <w:rsid w:val="00723E46"/>
    <w:rsid w:val="00733826"/>
    <w:rsid w:val="00766CFB"/>
    <w:rsid w:val="007816FF"/>
    <w:rsid w:val="00783B44"/>
    <w:rsid w:val="00785028"/>
    <w:rsid w:val="007A3A5A"/>
    <w:rsid w:val="007A4370"/>
    <w:rsid w:val="007E1D15"/>
    <w:rsid w:val="007E1DEA"/>
    <w:rsid w:val="007E2202"/>
    <w:rsid w:val="008145EA"/>
    <w:rsid w:val="00815869"/>
    <w:rsid w:val="00816B81"/>
    <w:rsid w:val="00823B90"/>
    <w:rsid w:val="0083266E"/>
    <w:rsid w:val="008546E5"/>
    <w:rsid w:val="00865EA8"/>
    <w:rsid w:val="00871653"/>
    <w:rsid w:val="00881D74"/>
    <w:rsid w:val="00881E7B"/>
    <w:rsid w:val="008836AC"/>
    <w:rsid w:val="00887422"/>
    <w:rsid w:val="0089166C"/>
    <w:rsid w:val="00893204"/>
    <w:rsid w:val="008960DE"/>
    <w:rsid w:val="008A167B"/>
    <w:rsid w:val="008A36DF"/>
    <w:rsid w:val="008C1698"/>
    <w:rsid w:val="008C1A3D"/>
    <w:rsid w:val="008D01C3"/>
    <w:rsid w:val="008D1E13"/>
    <w:rsid w:val="008D6549"/>
    <w:rsid w:val="008D70D2"/>
    <w:rsid w:val="00900AE8"/>
    <w:rsid w:val="00900DAD"/>
    <w:rsid w:val="0091408E"/>
    <w:rsid w:val="009164DB"/>
    <w:rsid w:val="009378CA"/>
    <w:rsid w:val="0095025E"/>
    <w:rsid w:val="00955C4C"/>
    <w:rsid w:val="00964829"/>
    <w:rsid w:val="00965581"/>
    <w:rsid w:val="009829D4"/>
    <w:rsid w:val="00995338"/>
    <w:rsid w:val="00996777"/>
    <w:rsid w:val="009C0BC7"/>
    <w:rsid w:val="009C6592"/>
    <w:rsid w:val="009E209B"/>
    <w:rsid w:val="009F0747"/>
    <w:rsid w:val="00A03514"/>
    <w:rsid w:val="00A17079"/>
    <w:rsid w:val="00A448C3"/>
    <w:rsid w:val="00A458D4"/>
    <w:rsid w:val="00A46FB7"/>
    <w:rsid w:val="00A53118"/>
    <w:rsid w:val="00A86AB5"/>
    <w:rsid w:val="00A97226"/>
    <w:rsid w:val="00AA0E64"/>
    <w:rsid w:val="00AA142F"/>
    <w:rsid w:val="00AA3319"/>
    <w:rsid w:val="00AA53DB"/>
    <w:rsid w:val="00AB239A"/>
    <w:rsid w:val="00AC39FB"/>
    <w:rsid w:val="00AD53C7"/>
    <w:rsid w:val="00AD7ADC"/>
    <w:rsid w:val="00AE08EB"/>
    <w:rsid w:val="00B00BBE"/>
    <w:rsid w:val="00B10710"/>
    <w:rsid w:val="00B16B26"/>
    <w:rsid w:val="00B208FA"/>
    <w:rsid w:val="00B25C12"/>
    <w:rsid w:val="00B2766F"/>
    <w:rsid w:val="00B31ABC"/>
    <w:rsid w:val="00B445ED"/>
    <w:rsid w:val="00B6300F"/>
    <w:rsid w:val="00B70389"/>
    <w:rsid w:val="00B84623"/>
    <w:rsid w:val="00B95957"/>
    <w:rsid w:val="00BB66D5"/>
    <w:rsid w:val="00BC7E6E"/>
    <w:rsid w:val="00BE1D1F"/>
    <w:rsid w:val="00BE5E66"/>
    <w:rsid w:val="00C00281"/>
    <w:rsid w:val="00C05625"/>
    <w:rsid w:val="00C1751E"/>
    <w:rsid w:val="00C17C6C"/>
    <w:rsid w:val="00C21339"/>
    <w:rsid w:val="00C266F9"/>
    <w:rsid w:val="00C371EA"/>
    <w:rsid w:val="00C445AD"/>
    <w:rsid w:val="00C44CBA"/>
    <w:rsid w:val="00C458F0"/>
    <w:rsid w:val="00C4666A"/>
    <w:rsid w:val="00C479A3"/>
    <w:rsid w:val="00C50477"/>
    <w:rsid w:val="00C515C1"/>
    <w:rsid w:val="00C74DAF"/>
    <w:rsid w:val="00C80116"/>
    <w:rsid w:val="00C87BFC"/>
    <w:rsid w:val="00CF5E71"/>
    <w:rsid w:val="00CF7FAC"/>
    <w:rsid w:val="00D160C1"/>
    <w:rsid w:val="00D17794"/>
    <w:rsid w:val="00D22398"/>
    <w:rsid w:val="00D35E6C"/>
    <w:rsid w:val="00D436CF"/>
    <w:rsid w:val="00D45B2F"/>
    <w:rsid w:val="00D46E88"/>
    <w:rsid w:val="00D60BD6"/>
    <w:rsid w:val="00D613A9"/>
    <w:rsid w:val="00D70D86"/>
    <w:rsid w:val="00D76BA4"/>
    <w:rsid w:val="00D8021D"/>
    <w:rsid w:val="00D824DF"/>
    <w:rsid w:val="00D82D10"/>
    <w:rsid w:val="00D86784"/>
    <w:rsid w:val="00D920E6"/>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1504"/>
    <w:rsid w:val="00EE3B5B"/>
    <w:rsid w:val="00EE4CC9"/>
    <w:rsid w:val="00EF4800"/>
    <w:rsid w:val="00EF674A"/>
    <w:rsid w:val="00F00A3D"/>
    <w:rsid w:val="00F03386"/>
    <w:rsid w:val="00F17CA4"/>
    <w:rsid w:val="00F24DDD"/>
    <w:rsid w:val="00F2770B"/>
    <w:rsid w:val="00F549A3"/>
    <w:rsid w:val="00F55CBF"/>
    <w:rsid w:val="00F72B10"/>
    <w:rsid w:val="00F77359"/>
    <w:rsid w:val="00F86A73"/>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E5C601"/>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C0B82"/>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C0B8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C0B82"/>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C0B8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C0B82"/>
    <w:pPr>
      <w:ind w:left="1418" w:hanging="1418"/>
      <w:outlineLvl w:val="3"/>
    </w:pPr>
    <w:rPr>
      <w:sz w:val="24"/>
    </w:rPr>
  </w:style>
  <w:style w:type="paragraph" w:styleId="Heading5">
    <w:name w:val="heading 5"/>
    <w:aliases w:val="H5"/>
    <w:basedOn w:val="Heading4"/>
    <w:next w:val="Normal"/>
    <w:qFormat/>
    <w:rsid w:val="002C0B82"/>
    <w:pPr>
      <w:ind w:left="1701" w:hanging="1701"/>
      <w:outlineLvl w:val="4"/>
    </w:pPr>
    <w:rPr>
      <w:sz w:val="22"/>
    </w:rPr>
  </w:style>
  <w:style w:type="paragraph" w:styleId="Heading6">
    <w:name w:val="heading 6"/>
    <w:basedOn w:val="H6"/>
    <w:next w:val="Normal"/>
    <w:link w:val="Heading6Char"/>
    <w:qFormat/>
    <w:rsid w:val="002C0B82"/>
    <w:pPr>
      <w:outlineLvl w:val="5"/>
    </w:pPr>
  </w:style>
  <w:style w:type="paragraph" w:styleId="Heading7">
    <w:name w:val="heading 7"/>
    <w:basedOn w:val="H6"/>
    <w:next w:val="Normal"/>
    <w:link w:val="Heading7Char"/>
    <w:qFormat/>
    <w:rsid w:val="002C0B82"/>
    <w:pPr>
      <w:outlineLvl w:val="6"/>
    </w:pPr>
  </w:style>
  <w:style w:type="paragraph" w:styleId="Heading8">
    <w:name w:val="heading 8"/>
    <w:aliases w:val="Table Heading"/>
    <w:basedOn w:val="Heading1"/>
    <w:next w:val="Normal"/>
    <w:qFormat/>
    <w:rsid w:val="002C0B82"/>
    <w:pPr>
      <w:ind w:left="0" w:firstLine="0"/>
      <w:outlineLvl w:val="7"/>
    </w:pPr>
  </w:style>
  <w:style w:type="paragraph" w:styleId="Heading9">
    <w:name w:val="heading 9"/>
    <w:aliases w:val="Figure Heading,FH"/>
    <w:basedOn w:val="Heading8"/>
    <w:next w:val="Normal"/>
    <w:qFormat/>
    <w:rsid w:val="002C0B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C0B82"/>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C0B82"/>
    <w:pPr>
      <w:spacing w:before="180"/>
      <w:ind w:left="2693" w:hanging="2693"/>
    </w:pPr>
    <w:rPr>
      <w:b/>
    </w:rPr>
  </w:style>
  <w:style w:type="paragraph" w:styleId="TOC1">
    <w:name w:val="toc 1"/>
    <w:semiHidden/>
    <w:rsid w:val="002C0B8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C0B8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C0B82"/>
    <w:pPr>
      <w:ind w:left="1701" w:hanging="1701"/>
    </w:pPr>
  </w:style>
  <w:style w:type="paragraph" w:styleId="TOC4">
    <w:name w:val="toc 4"/>
    <w:basedOn w:val="TOC3"/>
    <w:rsid w:val="002C0B82"/>
    <w:pPr>
      <w:ind w:left="1418" w:hanging="1418"/>
    </w:pPr>
  </w:style>
  <w:style w:type="paragraph" w:styleId="TOC3">
    <w:name w:val="toc 3"/>
    <w:basedOn w:val="TOC2"/>
    <w:rsid w:val="002C0B82"/>
    <w:pPr>
      <w:ind w:left="1134" w:hanging="1134"/>
    </w:pPr>
  </w:style>
  <w:style w:type="paragraph" w:styleId="TOC2">
    <w:name w:val="toc 2"/>
    <w:basedOn w:val="TOC1"/>
    <w:rsid w:val="002C0B82"/>
    <w:pPr>
      <w:keepNext w:val="0"/>
      <w:spacing w:before="0"/>
      <w:ind w:left="851" w:hanging="851"/>
    </w:pPr>
    <w:rPr>
      <w:sz w:val="20"/>
    </w:rPr>
  </w:style>
  <w:style w:type="paragraph" w:styleId="Index2">
    <w:name w:val="index 2"/>
    <w:basedOn w:val="Index1"/>
    <w:rsid w:val="002C0B82"/>
    <w:pPr>
      <w:ind w:left="284"/>
    </w:pPr>
  </w:style>
  <w:style w:type="paragraph" w:styleId="Index1">
    <w:name w:val="index 1"/>
    <w:basedOn w:val="Normal"/>
    <w:rsid w:val="002C0B82"/>
    <w:pPr>
      <w:keepLines/>
      <w:spacing w:after="0"/>
    </w:pPr>
  </w:style>
  <w:style w:type="paragraph" w:customStyle="1" w:styleId="ZH">
    <w:name w:val="ZH"/>
    <w:rsid w:val="002C0B8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C0B82"/>
    <w:pPr>
      <w:outlineLvl w:val="9"/>
    </w:pPr>
  </w:style>
  <w:style w:type="paragraph" w:styleId="ListNumber2">
    <w:name w:val="List Number 2"/>
    <w:basedOn w:val="ListNumber"/>
    <w:rsid w:val="002C0B82"/>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C0B82"/>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C0B8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C0B82"/>
    <w:pPr>
      <w:keepLines/>
      <w:spacing w:after="0"/>
      <w:ind w:left="454" w:hanging="454"/>
    </w:pPr>
    <w:rPr>
      <w:sz w:val="16"/>
    </w:rPr>
  </w:style>
  <w:style w:type="paragraph" w:customStyle="1" w:styleId="TAH">
    <w:name w:val="TAH"/>
    <w:basedOn w:val="TAC"/>
    <w:link w:val="TAHCar"/>
    <w:rsid w:val="002C0B82"/>
    <w:rPr>
      <w:b/>
    </w:rPr>
  </w:style>
  <w:style w:type="paragraph" w:customStyle="1" w:styleId="TAC">
    <w:name w:val="TAC"/>
    <w:basedOn w:val="TAL"/>
    <w:link w:val="TACChar"/>
    <w:rsid w:val="002C0B82"/>
    <w:pPr>
      <w:jc w:val="center"/>
    </w:pPr>
  </w:style>
  <w:style w:type="paragraph" w:customStyle="1" w:styleId="TF">
    <w:name w:val="TF"/>
    <w:basedOn w:val="TH"/>
    <w:rsid w:val="002C0B82"/>
    <w:pPr>
      <w:keepNext w:val="0"/>
      <w:spacing w:before="0" w:after="240"/>
    </w:pPr>
  </w:style>
  <w:style w:type="paragraph" w:customStyle="1" w:styleId="NO">
    <w:name w:val="NO"/>
    <w:basedOn w:val="Normal"/>
    <w:rsid w:val="002C0B82"/>
    <w:pPr>
      <w:keepLines/>
      <w:ind w:left="1135" w:hanging="851"/>
    </w:pPr>
  </w:style>
  <w:style w:type="paragraph" w:styleId="TOC9">
    <w:name w:val="toc 9"/>
    <w:basedOn w:val="TOC8"/>
    <w:rsid w:val="002C0B82"/>
    <w:pPr>
      <w:ind w:left="1418" w:hanging="1418"/>
    </w:pPr>
  </w:style>
  <w:style w:type="paragraph" w:customStyle="1" w:styleId="EX">
    <w:name w:val="EX"/>
    <w:basedOn w:val="Normal"/>
    <w:rsid w:val="002C0B82"/>
    <w:pPr>
      <w:keepLines/>
      <w:ind w:left="1702" w:hanging="1418"/>
    </w:pPr>
  </w:style>
  <w:style w:type="paragraph" w:customStyle="1" w:styleId="LD">
    <w:name w:val="LD"/>
    <w:rsid w:val="002C0B8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C0B82"/>
    <w:pPr>
      <w:spacing w:after="0"/>
    </w:pPr>
  </w:style>
  <w:style w:type="paragraph" w:customStyle="1" w:styleId="EW">
    <w:name w:val="EW"/>
    <w:basedOn w:val="EX"/>
    <w:rsid w:val="002C0B82"/>
    <w:pPr>
      <w:spacing w:after="0"/>
    </w:pPr>
  </w:style>
  <w:style w:type="paragraph" w:styleId="TOC6">
    <w:name w:val="toc 6"/>
    <w:basedOn w:val="TOC5"/>
    <w:next w:val="Normal"/>
    <w:rsid w:val="002C0B82"/>
    <w:pPr>
      <w:ind w:left="1985" w:hanging="1985"/>
    </w:pPr>
  </w:style>
  <w:style w:type="paragraph" w:styleId="TOC7">
    <w:name w:val="toc 7"/>
    <w:basedOn w:val="TOC6"/>
    <w:next w:val="Normal"/>
    <w:rsid w:val="002C0B82"/>
    <w:pPr>
      <w:ind w:left="2268" w:hanging="2268"/>
    </w:pPr>
  </w:style>
  <w:style w:type="paragraph" w:styleId="ListBullet2">
    <w:name w:val="List Bullet 2"/>
    <w:aliases w:val="lb2"/>
    <w:basedOn w:val="ListBullet"/>
    <w:rsid w:val="002C0B82"/>
    <w:pPr>
      <w:ind w:left="851"/>
    </w:pPr>
  </w:style>
  <w:style w:type="paragraph" w:styleId="ListBullet3">
    <w:name w:val="List Bullet 3"/>
    <w:basedOn w:val="ListBullet2"/>
    <w:rsid w:val="002C0B82"/>
    <w:pPr>
      <w:ind w:left="1135"/>
    </w:pPr>
  </w:style>
  <w:style w:type="paragraph" w:styleId="ListNumber">
    <w:name w:val="List Number"/>
    <w:basedOn w:val="List"/>
    <w:rsid w:val="002C0B82"/>
  </w:style>
  <w:style w:type="paragraph" w:customStyle="1" w:styleId="EQ">
    <w:name w:val="EQ"/>
    <w:basedOn w:val="Normal"/>
    <w:next w:val="Normal"/>
    <w:rsid w:val="002C0B82"/>
    <w:pPr>
      <w:keepLines/>
      <w:tabs>
        <w:tab w:val="center" w:pos="4536"/>
        <w:tab w:val="right" w:pos="9072"/>
      </w:tabs>
    </w:pPr>
    <w:rPr>
      <w:noProof/>
    </w:rPr>
  </w:style>
  <w:style w:type="paragraph" w:customStyle="1" w:styleId="TH">
    <w:name w:val="TH"/>
    <w:basedOn w:val="Normal"/>
    <w:link w:val="THChar"/>
    <w:rsid w:val="002C0B82"/>
    <w:pPr>
      <w:keepNext/>
      <w:keepLines/>
      <w:spacing w:before="60"/>
      <w:jc w:val="center"/>
    </w:pPr>
    <w:rPr>
      <w:rFonts w:ascii="Arial" w:hAnsi="Arial"/>
      <w:b/>
    </w:rPr>
  </w:style>
  <w:style w:type="paragraph" w:customStyle="1" w:styleId="NF">
    <w:name w:val="NF"/>
    <w:basedOn w:val="NO"/>
    <w:rsid w:val="002C0B82"/>
    <w:pPr>
      <w:keepNext/>
      <w:spacing w:after="0"/>
    </w:pPr>
    <w:rPr>
      <w:rFonts w:ascii="Arial" w:hAnsi="Arial"/>
      <w:sz w:val="18"/>
    </w:rPr>
  </w:style>
  <w:style w:type="paragraph" w:customStyle="1" w:styleId="PL">
    <w:name w:val="PL"/>
    <w:rsid w:val="002C0B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C0B82"/>
    <w:pPr>
      <w:jc w:val="right"/>
    </w:pPr>
  </w:style>
  <w:style w:type="paragraph" w:customStyle="1" w:styleId="H6">
    <w:name w:val="H6"/>
    <w:basedOn w:val="Heading5"/>
    <w:next w:val="Normal"/>
    <w:rsid w:val="002C0B82"/>
    <w:pPr>
      <w:ind w:left="1985" w:hanging="1985"/>
      <w:outlineLvl w:val="9"/>
    </w:pPr>
    <w:rPr>
      <w:sz w:val="20"/>
    </w:rPr>
  </w:style>
  <w:style w:type="paragraph" w:customStyle="1" w:styleId="TAN">
    <w:name w:val="TAN"/>
    <w:basedOn w:val="TAL"/>
    <w:link w:val="TANChar"/>
    <w:rsid w:val="002C0B82"/>
    <w:pPr>
      <w:ind w:left="851" w:hanging="851"/>
    </w:pPr>
  </w:style>
  <w:style w:type="paragraph" w:customStyle="1" w:styleId="TAL">
    <w:name w:val="TAL"/>
    <w:basedOn w:val="Normal"/>
    <w:link w:val="TALCar"/>
    <w:rsid w:val="002C0B82"/>
    <w:pPr>
      <w:keepNext/>
      <w:keepLines/>
      <w:spacing w:after="0"/>
    </w:pPr>
    <w:rPr>
      <w:rFonts w:ascii="Arial" w:hAnsi="Arial"/>
      <w:sz w:val="18"/>
    </w:rPr>
  </w:style>
  <w:style w:type="paragraph" w:customStyle="1" w:styleId="ZA">
    <w:name w:val="ZA"/>
    <w:rsid w:val="002C0B8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C0B8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C0B8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C0B8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C0B82"/>
    <w:pPr>
      <w:framePr w:wrap="notBeside" w:y="16161"/>
    </w:pPr>
  </w:style>
  <w:style w:type="character" w:customStyle="1" w:styleId="ZGSM">
    <w:name w:val="ZGSM"/>
    <w:rsid w:val="002C0B82"/>
  </w:style>
  <w:style w:type="paragraph" w:styleId="List2">
    <w:name w:val="List 2"/>
    <w:basedOn w:val="List"/>
    <w:rsid w:val="002C0B82"/>
    <w:pPr>
      <w:ind w:left="851"/>
    </w:pPr>
  </w:style>
  <w:style w:type="paragraph" w:customStyle="1" w:styleId="ZG">
    <w:name w:val="ZG"/>
    <w:rsid w:val="002C0B8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C0B82"/>
    <w:pPr>
      <w:ind w:left="1135"/>
    </w:pPr>
  </w:style>
  <w:style w:type="paragraph" w:styleId="List4">
    <w:name w:val="List 4"/>
    <w:basedOn w:val="List3"/>
    <w:rsid w:val="002C0B82"/>
    <w:pPr>
      <w:ind w:left="1418"/>
    </w:pPr>
  </w:style>
  <w:style w:type="paragraph" w:styleId="List5">
    <w:name w:val="List 5"/>
    <w:basedOn w:val="List4"/>
    <w:rsid w:val="002C0B82"/>
    <w:pPr>
      <w:ind w:left="1702"/>
    </w:pPr>
  </w:style>
  <w:style w:type="paragraph" w:customStyle="1" w:styleId="EditorsNote">
    <w:name w:val="Editor's Note"/>
    <w:basedOn w:val="NO"/>
    <w:rsid w:val="002C0B82"/>
    <w:rPr>
      <w:color w:val="FF0000"/>
    </w:rPr>
  </w:style>
  <w:style w:type="paragraph" w:styleId="List">
    <w:name w:val="List"/>
    <w:basedOn w:val="Normal"/>
    <w:rsid w:val="002C0B82"/>
    <w:pPr>
      <w:ind w:left="568" w:hanging="284"/>
    </w:pPr>
  </w:style>
  <w:style w:type="paragraph" w:styleId="ListBullet">
    <w:name w:val="List Bullet"/>
    <w:basedOn w:val="List"/>
    <w:rsid w:val="002C0B82"/>
  </w:style>
  <w:style w:type="paragraph" w:styleId="ListBullet4">
    <w:name w:val="List Bullet 4"/>
    <w:basedOn w:val="ListBullet3"/>
    <w:rsid w:val="002C0B82"/>
    <w:pPr>
      <w:ind w:left="1418"/>
    </w:pPr>
  </w:style>
  <w:style w:type="paragraph" w:styleId="ListBullet5">
    <w:name w:val="List Bullet 5"/>
    <w:basedOn w:val="ListBullet4"/>
    <w:rsid w:val="002C0B82"/>
    <w:pPr>
      <w:ind w:left="1702"/>
    </w:pPr>
  </w:style>
  <w:style w:type="paragraph" w:customStyle="1" w:styleId="B1">
    <w:name w:val="B1"/>
    <w:basedOn w:val="List"/>
    <w:link w:val="B1Char1"/>
    <w:rsid w:val="002C0B82"/>
  </w:style>
  <w:style w:type="paragraph" w:customStyle="1" w:styleId="B2">
    <w:name w:val="B2"/>
    <w:basedOn w:val="List2"/>
    <w:rsid w:val="002C0B82"/>
  </w:style>
  <w:style w:type="paragraph" w:customStyle="1" w:styleId="B3">
    <w:name w:val="B3"/>
    <w:basedOn w:val="List3"/>
    <w:rsid w:val="002C0B82"/>
  </w:style>
  <w:style w:type="paragraph" w:customStyle="1" w:styleId="B4">
    <w:name w:val="B4"/>
    <w:basedOn w:val="List4"/>
    <w:rsid w:val="002C0B82"/>
  </w:style>
  <w:style w:type="paragraph" w:customStyle="1" w:styleId="B5">
    <w:name w:val="B5"/>
    <w:basedOn w:val="List5"/>
    <w:rsid w:val="002C0B82"/>
  </w:style>
  <w:style w:type="paragraph" w:styleId="Footer">
    <w:name w:val="footer"/>
    <w:basedOn w:val="Header"/>
    <w:link w:val="FooterChar"/>
    <w:rsid w:val="002C0B82"/>
    <w:pPr>
      <w:jc w:val="center"/>
    </w:pPr>
    <w:rPr>
      <w:i/>
    </w:rPr>
  </w:style>
  <w:style w:type="paragraph" w:customStyle="1" w:styleId="ZTD">
    <w:name w:val="ZTD"/>
    <w:basedOn w:val="ZB"/>
    <w:rsid w:val="002C0B82"/>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TotalTime>
  <Pages>4</Pages>
  <Words>931</Words>
  <Characters>4936</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5856</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D. Everaere</cp:lastModifiedBy>
  <cp:revision>17</cp:revision>
  <dcterms:created xsi:type="dcterms:W3CDTF">2019-11-29T14:58:00Z</dcterms:created>
  <dcterms:modified xsi:type="dcterms:W3CDTF">2020-06-24T19:39:00Z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