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BC2B43">
        <w:rPr>
          <w:b/>
          <w:noProof/>
          <w:sz w:val="24"/>
        </w:rPr>
        <w:t>5</w:t>
      </w:r>
      <w:r w:rsidR="00DA7FE4">
        <w:rPr>
          <w:b/>
          <w:noProof/>
          <w:sz w:val="24"/>
        </w:rPr>
        <w:t>-e</w:t>
      </w:r>
      <w:r>
        <w:rPr>
          <w:b/>
          <w:i/>
          <w:noProof/>
          <w:sz w:val="28"/>
        </w:rPr>
        <w:tab/>
        <w:t>R4-</w:t>
      </w:r>
      <w:r w:rsidR="00A50718">
        <w:rPr>
          <w:b/>
          <w:i/>
          <w:noProof/>
          <w:sz w:val="28"/>
        </w:rPr>
        <w:t>200</w:t>
      </w:r>
      <w:r w:rsidR="002A645E">
        <w:rPr>
          <w:b/>
          <w:i/>
          <w:noProof/>
          <w:sz w:val="28"/>
        </w:rPr>
        <w:t>9130</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3D7440">
        <w:rPr>
          <w:b/>
          <w:sz w:val="24"/>
          <w:szCs w:val="24"/>
        </w:rPr>
        <w:t>2</w:t>
      </w:r>
      <w:r w:rsidR="00BC2B43">
        <w:rPr>
          <w:b/>
          <w:sz w:val="24"/>
          <w:szCs w:val="24"/>
        </w:rPr>
        <w:t>5</w:t>
      </w:r>
      <w:r w:rsidR="00CC114B" w:rsidRPr="008D086D">
        <w:rPr>
          <w:b/>
          <w:sz w:val="24"/>
          <w:szCs w:val="24"/>
          <w:vertAlign w:val="superscript"/>
        </w:rPr>
        <w:t>th</w:t>
      </w:r>
      <w:r w:rsidR="00CC114B">
        <w:rPr>
          <w:b/>
          <w:sz w:val="24"/>
          <w:szCs w:val="24"/>
        </w:rPr>
        <w:t xml:space="preserve"> </w:t>
      </w:r>
      <w:r w:rsidR="00BC2B43">
        <w:rPr>
          <w:b/>
          <w:sz w:val="24"/>
          <w:szCs w:val="24"/>
        </w:rPr>
        <w:t>May</w:t>
      </w:r>
      <w:r w:rsidR="00CC114B">
        <w:rPr>
          <w:b/>
          <w:sz w:val="24"/>
          <w:szCs w:val="24"/>
        </w:rPr>
        <w:t xml:space="preserve"> –</w:t>
      </w:r>
      <w:r w:rsidR="00CC114B" w:rsidRPr="00F644CF">
        <w:rPr>
          <w:rFonts w:hint="eastAsia"/>
          <w:b/>
          <w:sz w:val="24"/>
          <w:szCs w:val="24"/>
        </w:rPr>
        <w:t xml:space="preserve"> </w:t>
      </w:r>
      <w:r w:rsidR="00BC2B43">
        <w:rPr>
          <w:b/>
          <w:sz w:val="24"/>
          <w:szCs w:val="24"/>
        </w:rPr>
        <w:t>5</w:t>
      </w:r>
      <w:r w:rsidR="007A2122">
        <w:rPr>
          <w:b/>
          <w:sz w:val="24"/>
          <w:szCs w:val="24"/>
          <w:vertAlign w:val="superscript"/>
        </w:rPr>
        <w:t>th</w:t>
      </w:r>
      <w:r w:rsidR="00CC114B">
        <w:rPr>
          <w:b/>
          <w:sz w:val="24"/>
          <w:szCs w:val="24"/>
        </w:rPr>
        <w:t xml:space="preserve"> </w:t>
      </w:r>
      <w:r w:rsidR="00BC2B43">
        <w:rPr>
          <w:b/>
          <w:sz w:val="24"/>
          <w:szCs w:val="24"/>
        </w:rPr>
        <w:t>June</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62101A">
        <w:tc>
          <w:tcPr>
            <w:tcW w:w="9641" w:type="dxa"/>
            <w:gridSpan w:val="9"/>
            <w:tcBorders>
              <w:top w:val="single" w:sz="4" w:space="0" w:color="auto"/>
              <w:left w:val="single" w:sz="4" w:space="0" w:color="auto"/>
              <w:right w:val="single" w:sz="4" w:space="0" w:color="auto"/>
            </w:tcBorders>
          </w:tcPr>
          <w:p w:rsidR="00992E0F" w:rsidRDefault="00992E0F" w:rsidP="0062101A">
            <w:pPr>
              <w:pStyle w:val="CRCoverPage"/>
              <w:spacing w:after="0"/>
              <w:jc w:val="right"/>
              <w:rPr>
                <w:i/>
                <w:noProof/>
              </w:rPr>
            </w:pPr>
            <w:r>
              <w:rPr>
                <w:i/>
                <w:noProof/>
                <w:sz w:val="14"/>
              </w:rPr>
              <w:t>CR-Form-v12.0</w:t>
            </w: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jc w:val="center"/>
              <w:rPr>
                <w:noProof/>
              </w:rPr>
            </w:pPr>
            <w:r>
              <w:rPr>
                <w:b/>
                <w:noProof/>
                <w:sz w:val="32"/>
              </w:rPr>
              <w:t>CHANGE REQUEST</w:t>
            </w: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rPr>
                <w:noProof/>
                <w:sz w:val="8"/>
                <w:szCs w:val="8"/>
              </w:rPr>
            </w:pPr>
          </w:p>
        </w:tc>
      </w:tr>
      <w:tr w:rsidR="00992E0F" w:rsidTr="0062101A">
        <w:tc>
          <w:tcPr>
            <w:tcW w:w="142" w:type="dxa"/>
            <w:tcBorders>
              <w:left w:val="single" w:sz="4" w:space="0" w:color="auto"/>
            </w:tcBorders>
          </w:tcPr>
          <w:p w:rsidR="00992E0F" w:rsidRDefault="00992E0F" w:rsidP="0062101A">
            <w:pPr>
              <w:pStyle w:val="CRCoverPage"/>
              <w:spacing w:after="0"/>
              <w:jc w:val="right"/>
              <w:rPr>
                <w:noProof/>
              </w:rPr>
            </w:pPr>
          </w:p>
        </w:tc>
        <w:tc>
          <w:tcPr>
            <w:tcW w:w="1559" w:type="dxa"/>
            <w:shd w:val="pct30" w:color="FFFF00" w:fill="auto"/>
          </w:tcPr>
          <w:p w:rsidR="00992E0F" w:rsidRPr="00410371" w:rsidRDefault="00992E0F" w:rsidP="00A43FD0">
            <w:pPr>
              <w:pStyle w:val="CRCoverPage"/>
              <w:spacing w:after="0"/>
              <w:jc w:val="right"/>
              <w:rPr>
                <w:b/>
                <w:noProof/>
                <w:sz w:val="28"/>
              </w:rPr>
            </w:pPr>
            <w:r w:rsidRPr="00D263A8">
              <w:rPr>
                <w:b/>
                <w:noProof/>
                <w:sz w:val="28"/>
              </w:rPr>
              <w:t>3</w:t>
            </w:r>
            <w:r w:rsidR="00A43FD0">
              <w:rPr>
                <w:b/>
                <w:noProof/>
                <w:sz w:val="28"/>
              </w:rPr>
              <w:t>8</w:t>
            </w:r>
            <w:r w:rsidRPr="00D263A8">
              <w:rPr>
                <w:b/>
                <w:noProof/>
                <w:sz w:val="28"/>
              </w:rPr>
              <w:t>.133</w:t>
            </w:r>
          </w:p>
        </w:tc>
        <w:tc>
          <w:tcPr>
            <w:tcW w:w="709" w:type="dxa"/>
          </w:tcPr>
          <w:p w:rsidR="00992E0F" w:rsidRDefault="00992E0F" w:rsidP="0062101A">
            <w:pPr>
              <w:pStyle w:val="CRCoverPage"/>
              <w:spacing w:after="0"/>
              <w:jc w:val="center"/>
              <w:rPr>
                <w:noProof/>
              </w:rPr>
            </w:pPr>
            <w:r>
              <w:rPr>
                <w:b/>
                <w:noProof/>
                <w:sz w:val="28"/>
              </w:rPr>
              <w:t>CR</w:t>
            </w:r>
          </w:p>
        </w:tc>
        <w:tc>
          <w:tcPr>
            <w:tcW w:w="1276" w:type="dxa"/>
            <w:shd w:val="pct30" w:color="FFFF00" w:fill="auto"/>
          </w:tcPr>
          <w:p w:rsidR="00992E0F" w:rsidRPr="00130D74" w:rsidRDefault="00A43FD0" w:rsidP="0062101A">
            <w:pPr>
              <w:pStyle w:val="CRCoverPage"/>
              <w:spacing w:after="0"/>
              <w:rPr>
                <w:b/>
                <w:bCs/>
                <w:noProof/>
                <w:sz w:val="28"/>
                <w:szCs w:val="28"/>
                <w:lang w:eastAsia="zh-CN"/>
              </w:rPr>
            </w:pPr>
            <w:r w:rsidRPr="00130D74">
              <w:rPr>
                <w:rFonts w:hint="eastAsia"/>
                <w:b/>
                <w:bCs/>
                <w:noProof/>
                <w:sz w:val="28"/>
                <w:szCs w:val="28"/>
                <w:lang w:eastAsia="zh-CN"/>
              </w:rPr>
              <w:t>0744</w:t>
            </w:r>
          </w:p>
        </w:tc>
        <w:tc>
          <w:tcPr>
            <w:tcW w:w="709" w:type="dxa"/>
          </w:tcPr>
          <w:p w:rsidR="00992E0F" w:rsidRDefault="00992E0F" w:rsidP="0062101A">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130D74" w:rsidRDefault="00130D74" w:rsidP="0062101A">
            <w:pPr>
              <w:pStyle w:val="CRCoverPage"/>
              <w:spacing w:after="0"/>
              <w:jc w:val="center"/>
              <w:rPr>
                <w:b/>
                <w:noProof/>
                <w:sz w:val="28"/>
                <w:szCs w:val="28"/>
                <w:lang w:eastAsia="zh-CN"/>
              </w:rPr>
            </w:pPr>
            <w:r w:rsidRPr="00130D74">
              <w:rPr>
                <w:b/>
                <w:noProof/>
                <w:sz w:val="28"/>
                <w:szCs w:val="28"/>
                <w:lang w:eastAsia="zh-CN"/>
              </w:rPr>
              <w:t>1</w:t>
            </w:r>
          </w:p>
        </w:tc>
        <w:tc>
          <w:tcPr>
            <w:tcW w:w="2410" w:type="dxa"/>
          </w:tcPr>
          <w:p w:rsidR="00992E0F" w:rsidRDefault="00992E0F" w:rsidP="006210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A43FD0">
            <w:pPr>
              <w:pStyle w:val="CRCoverPage"/>
              <w:spacing w:after="0"/>
              <w:jc w:val="center"/>
              <w:rPr>
                <w:noProof/>
                <w:sz w:val="28"/>
              </w:rPr>
            </w:pPr>
            <w:r w:rsidRPr="00D263A8">
              <w:rPr>
                <w:b/>
                <w:noProof/>
                <w:sz w:val="32"/>
              </w:rPr>
              <w:t>1</w:t>
            </w:r>
            <w:r w:rsidR="00A43FD0">
              <w:rPr>
                <w:b/>
                <w:noProof/>
                <w:sz w:val="32"/>
              </w:rPr>
              <w:t>6</w:t>
            </w:r>
            <w:r w:rsidRPr="00D263A8">
              <w:rPr>
                <w:b/>
                <w:noProof/>
                <w:sz w:val="32"/>
              </w:rPr>
              <w:t>.</w:t>
            </w:r>
            <w:r w:rsidR="00A43FD0">
              <w:rPr>
                <w:b/>
                <w:noProof/>
                <w:sz w:val="32"/>
              </w:rPr>
              <w:t>3</w:t>
            </w:r>
            <w:r w:rsidRPr="00D263A8">
              <w:rPr>
                <w:b/>
                <w:noProof/>
                <w:sz w:val="32"/>
              </w:rPr>
              <w:t>.</w:t>
            </w:r>
            <w:r>
              <w:rPr>
                <w:b/>
                <w:noProof/>
                <w:sz w:val="32"/>
              </w:rPr>
              <w:t>0</w:t>
            </w:r>
          </w:p>
        </w:tc>
        <w:tc>
          <w:tcPr>
            <w:tcW w:w="143" w:type="dxa"/>
            <w:tcBorders>
              <w:right w:val="single" w:sz="4" w:space="0" w:color="auto"/>
            </w:tcBorders>
          </w:tcPr>
          <w:p w:rsidR="00992E0F" w:rsidRDefault="00992E0F" w:rsidP="0062101A">
            <w:pPr>
              <w:pStyle w:val="CRCoverPage"/>
              <w:spacing w:after="0"/>
              <w:rPr>
                <w:noProof/>
              </w:rPr>
            </w:pP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rPr>
                <w:noProof/>
              </w:rPr>
            </w:pPr>
          </w:p>
        </w:tc>
      </w:tr>
      <w:tr w:rsidR="00992E0F" w:rsidTr="0062101A">
        <w:tc>
          <w:tcPr>
            <w:tcW w:w="9641" w:type="dxa"/>
            <w:gridSpan w:val="9"/>
            <w:tcBorders>
              <w:top w:val="single" w:sz="4" w:space="0" w:color="auto"/>
            </w:tcBorders>
          </w:tcPr>
          <w:p w:rsidR="00992E0F" w:rsidRPr="00F25D98" w:rsidRDefault="00992E0F" w:rsidP="006210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bookmarkStart w:id="1" w:name="_GoBack"/>
        <w:bookmarkEnd w:id="1"/>
      </w:tr>
      <w:tr w:rsidR="00992E0F" w:rsidTr="0062101A">
        <w:tc>
          <w:tcPr>
            <w:tcW w:w="9641" w:type="dxa"/>
            <w:gridSpan w:val="9"/>
          </w:tcPr>
          <w:p w:rsidR="00992E0F" w:rsidRDefault="00992E0F" w:rsidP="0062101A">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62101A">
        <w:tc>
          <w:tcPr>
            <w:tcW w:w="2835" w:type="dxa"/>
          </w:tcPr>
          <w:p w:rsidR="00992E0F" w:rsidRDefault="00992E0F" w:rsidP="0062101A">
            <w:pPr>
              <w:pStyle w:val="CRCoverPage"/>
              <w:tabs>
                <w:tab w:val="right" w:pos="2751"/>
              </w:tabs>
              <w:spacing w:after="0"/>
              <w:rPr>
                <w:b/>
                <w:i/>
                <w:noProof/>
              </w:rPr>
            </w:pPr>
            <w:r>
              <w:rPr>
                <w:b/>
                <w:i/>
                <w:noProof/>
              </w:rPr>
              <w:t>Proposed change affects:</w:t>
            </w:r>
          </w:p>
        </w:tc>
        <w:tc>
          <w:tcPr>
            <w:tcW w:w="1418" w:type="dxa"/>
          </w:tcPr>
          <w:p w:rsidR="00992E0F" w:rsidRDefault="00992E0F" w:rsidP="006210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62101A">
            <w:pPr>
              <w:pStyle w:val="CRCoverPage"/>
              <w:spacing w:after="0"/>
              <w:jc w:val="center"/>
              <w:rPr>
                <w:b/>
                <w:caps/>
                <w:noProof/>
              </w:rPr>
            </w:pPr>
          </w:p>
        </w:tc>
        <w:tc>
          <w:tcPr>
            <w:tcW w:w="709" w:type="dxa"/>
            <w:tcBorders>
              <w:left w:val="single" w:sz="4" w:space="0" w:color="auto"/>
            </w:tcBorders>
          </w:tcPr>
          <w:p w:rsidR="00992E0F" w:rsidRDefault="00992E0F" w:rsidP="006210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62101A">
            <w:pPr>
              <w:pStyle w:val="CRCoverPage"/>
              <w:spacing w:after="0"/>
              <w:jc w:val="center"/>
              <w:rPr>
                <w:b/>
                <w:caps/>
                <w:noProof/>
              </w:rPr>
            </w:pPr>
            <w:r w:rsidRPr="00D263A8">
              <w:rPr>
                <w:b/>
                <w:caps/>
                <w:noProof/>
              </w:rPr>
              <w:t>X</w:t>
            </w:r>
          </w:p>
        </w:tc>
        <w:tc>
          <w:tcPr>
            <w:tcW w:w="2126" w:type="dxa"/>
          </w:tcPr>
          <w:p w:rsidR="00992E0F" w:rsidRDefault="00992E0F" w:rsidP="006210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62101A">
            <w:pPr>
              <w:pStyle w:val="CRCoverPage"/>
              <w:spacing w:after="0"/>
              <w:jc w:val="center"/>
              <w:rPr>
                <w:b/>
                <w:caps/>
                <w:noProof/>
              </w:rPr>
            </w:pPr>
          </w:p>
        </w:tc>
        <w:tc>
          <w:tcPr>
            <w:tcW w:w="1418" w:type="dxa"/>
            <w:tcBorders>
              <w:left w:val="nil"/>
            </w:tcBorders>
          </w:tcPr>
          <w:p w:rsidR="00992E0F" w:rsidRDefault="00992E0F" w:rsidP="006210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62101A">
            <w:pPr>
              <w:pStyle w:val="CRCoverPage"/>
              <w:spacing w:after="0"/>
              <w:jc w:val="center"/>
              <w:rPr>
                <w:b/>
                <w:bCs/>
                <w:caps/>
                <w:noProof/>
              </w:rPr>
            </w:pPr>
          </w:p>
        </w:tc>
      </w:tr>
    </w:tbl>
    <w:p w:rsidR="00992E0F" w:rsidRDefault="00992E0F" w:rsidP="00992E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62101A">
        <w:tc>
          <w:tcPr>
            <w:tcW w:w="9640" w:type="dxa"/>
            <w:gridSpan w:val="11"/>
          </w:tcPr>
          <w:p w:rsidR="00992E0F" w:rsidRDefault="00992E0F" w:rsidP="0062101A">
            <w:pPr>
              <w:pStyle w:val="CRCoverPage"/>
              <w:spacing w:after="0"/>
              <w:rPr>
                <w:noProof/>
                <w:sz w:val="8"/>
                <w:szCs w:val="8"/>
              </w:rPr>
            </w:pPr>
          </w:p>
        </w:tc>
      </w:tr>
      <w:tr w:rsidR="00992E0F" w:rsidTr="0062101A">
        <w:tc>
          <w:tcPr>
            <w:tcW w:w="1843" w:type="dxa"/>
            <w:tcBorders>
              <w:top w:val="single" w:sz="4" w:space="0" w:color="auto"/>
              <w:left w:val="single" w:sz="4" w:space="0" w:color="auto"/>
            </w:tcBorders>
          </w:tcPr>
          <w:p w:rsidR="00992E0F" w:rsidRDefault="00992E0F" w:rsidP="006210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993548" w:rsidP="00992E0F">
            <w:pPr>
              <w:pStyle w:val="CRCoverPage"/>
              <w:spacing w:after="0"/>
              <w:ind w:left="100"/>
              <w:rPr>
                <w:noProof/>
              </w:rPr>
            </w:pPr>
            <w:r w:rsidRPr="00993548">
              <w:rPr>
                <w:noProof/>
              </w:rPr>
              <w:t>CR to 38.133 on intra frequency measurements without gaps</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7797" w:type="dxa"/>
            <w:gridSpan w:val="10"/>
            <w:tcBorders>
              <w:right w:val="single" w:sz="4" w:space="0" w:color="auto"/>
            </w:tcBorders>
          </w:tcPr>
          <w:p w:rsidR="00992E0F" w:rsidRPr="00993548" w:rsidRDefault="00992E0F" w:rsidP="0062101A">
            <w:pPr>
              <w:pStyle w:val="CRCoverPage"/>
              <w:spacing w:after="0"/>
              <w:rPr>
                <w:noProof/>
                <w:sz w:val="8"/>
                <w:szCs w:val="8"/>
              </w:rPr>
            </w:pP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62101A">
            <w:pPr>
              <w:pStyle w:val="CRCoverPage"/>
              <w:spacing w:after="0"/>
              <w:ind w:left="100"/>
              <w:rPr>
                <w:noProof/>
              </w:rPr>
            </w:pPr>
            <w:r w:rsidRPr="00D263A8">
              <w:rPr>
                <w:noProof/>
              </w:rPr>
              <w:t>R4</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7797" w:type="dxa"/>
            <w:gridSpan w:val="10"/>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62101A">
            <w:pPr>
              <w:pStyle w:val="CRCoverPage"/>
              <w:spacing w:after="0"/>
              <w:ind w:left="100"/>
              <w:rPr>
                <w:noProof/>
              </w:rPr>
            </w:pPr>
            <w:r>
              <w:rPr>
                <w:noProof/>
              </w:rPr>
              <w:t>NR_newRAT-Core</w:t>
            </w:r>
          </w:p>
        </w:tc>
        <w:tc>
          <w:tcPr>
            <w:tcW w:w="567" w:type="dxa"/>
            <w:tcBorders>
              <w:left w:val="nil"/>
            </w:tcBorders>
          </w:tcPr>
          <w:p w:rsidR="00992E0F" w:rsidRDefault="00992E0F" w:rsidP="0062101A">
            <w:pPr>
              <w:pStyle w:val="CRCoverPage"/>
              <w:spacing w:after="0"/>
              <w:ind w:right="100"/>
              <w:rPr>
                <w:noProof/>
              </w:rPr>
            </w:pPr>
          </w:p>
        </w:tc>
        <w:tc>
          <w:tcPr>
            <w:tcW w:w="1417" w:type="dxa"/>
            <w:gridSpan w:val="3"/>
            <w:tcBorders>
              <w:left w:val="nil"/>
            </w:tcBorders>
          </w:tcPr>
          <w:p w:rsidR="00992E0F" w:rsidRDefault="00992E0F" w:rsidP="006210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3E5547">
            <w:pPr>
              <w:pStyle w:val="CRCoverPage"/>
              <w:spacing w:after="0"/>
              <w:ind w:left="100"/>
              <w:rPr>
                <w:noProof/>
              </w:rPr>
            </w:pPr>
            <w:r>
              <w:rPr>
                <w:noProof/>
              </w:rPr>
              <w:t>20</w:t>
            </w:r>
            <w:r w:rsidR="0064011F">
              <w:rPr>
                <w:noProof/>
              </w:rPr>
              <w:t>20</w:t>
            </w:r>
            <w:r w:rsidRPr="00D263A8">
              <w:rPr>
                <w:noProof/>
              </w:rPr>
              <w:t>-</w:t>
            </w:r>
            <w:r w:rsidR="0064011F">
              <w:rPr>
                <w:noProof/>
              </w:rPr>
              <w:t>0</w:t>
            </w:r>
            <w:r w:rsidR="003E5547">
              <w:rPr>
                <w:noProof/>
              </w:rPr>
              <w:t>5</w:t>
            </w:r>
            <w:r w:rsidRPr="00D263A8">
              <w:rPr>
                <w:noProof/>
              </w:rPr>
              <w:t>-</w:t>
            </w:r>
            <w:r w:rsidR="0064011F">
              <w:rPr>
                <w:noProof/>
              </w:rPr>
              <w:t>0</w:t>
            </w:r>
            <w:r w:rsidR="003E5547">
              <w:rPr>
                <w:noProof/>
              </w:rPr>
              <w:t>8</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1986" w:type="dxa"/>
            <w:gridSpan w:val="4"/>
          </w:tcPr>
          <w:p w:rsidR="00992E0F" w:rsidRDefault="00992E0F" w:rsidP="0062101A">
            <w:pPr>
              <w:pStyle w:val="CRCoverPage"/>
              <w:spacing w:after="0"/>
              <w:rPr>
                <w:noProof/>
                <w:sz w:val="8"/>
                <w:szCs w:val="8"/>
              </w:rPr>
            </w:pPr>
          </w:p>
        </w:tc>
        <w:tc>
          <w:tcPr>
            <w:tcW w:w="2267" w:type="dxa"/>
            <w:gridSpan w:val="2"/>
          </w:tcPr>
          <w:p w:rsidR="00992E0F" w:rsidRDefault="00992E0F" w:rsidP="0062101A">
            <w:pPr>
              <w:pStyle w:val="CRCoverPage"/>
              <w:spacing w:after="0"/>
              <w:rPr>
                <w:noProof/>
                <w:sz w:val="8"/>
                <w:szCs w:val="8"/>
              </w:rPr>
            </w:pPr>
          </w:p>
        </w:tc>
        <w:tc>
          <w:tcPr>
            <w:tcW w:w="1417" w:type="dxa"/>
            <w:gridSpan w:val="3"/>
          </w:tcPr>
          <w:p w:rsidR="00992E0F" w:rsidRDefault="00992E0F" w:rsidP="0062101A">
            <w:pPr>
              <w:pStyle w:val="CRCoverPage"/>
              <w:spacing w:after="0"/>
              <w:rPr>
                <w:noProof/>
                <w:sz w:val="8"/>
                <w:szCs w:val="8"/>
              </w:rPr>
            </w:pPr>
          </w:p>
        </w:tc>
        <w:tc>
          <w:tcPr>
            <w:tcW w:w="2127" w:type="dxa"/>
            <w:tcBorders>
              <w:right w:val="single" w:sz="4" w:space="0" w:color="auto"/>
            </w:tcBorders>
          </w:tcPr>
          <w:p w:rsidR="00992E0F" w:rsidRDefault="00992E0F" w:rsidP="0062101A">
            <w:pPr>
              <w:pStyle w:val="CRCoverPage"/>
              <w:spacing w:after="0"/>
              <w:rPr>
                <w:noProof/>
                <w:sz w:val="8"/>
                <w:szCs w:val="8"/>
              </w:rPr>
            </w:pPr>
          </w:p>
        </w:tc>
      </w:tr>
      <w:tr w:rsidR="00992E0F" w:rsidTr="0062101A">
        <w:trPr>
          <w:cantSplit/>
        </w:trPr>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Category:</w:t>
            </w:r>
          </w:p>
        </w:tc>
        <w:tc>
          <w:tcPr>
            <w:tcW w:w="851" w:type="dxa"/>
            <w:shd w:val="pct30" w:color="FFFF00" w:fill="auto"/>
          </w:tcPr>
          <w:p w:rsidR="00992E0F" w:rsidRDefault="00992E0F" w:rsidP="0062101A">
            <w:pPr>
              <w:pStyle w:val="CRCoverPage"/>
              <w:spacing w:after="0"/>
              <w:ind w:left="100" w:right="-609"/>
              <w:rPr>
                <w:b/>
                <w:noProof/>
              </w:rPr>
            </w:pPr>
            <w:r>
              <w:t>F</w:t>
            </w:r>
          </w:p>
        </w:tc>
        <w:tc>
          <w:tcPr>
            <w:tcW w:w="3402" w:type="dxa"/>
            <w:gridSpan w:val="5"/>
            <w:tcBorders>
              <w:left w:val="nil"/>
            </w:tcBorders>
          </w:tcPr>
          <w:p w:rsidR="00992E0F" w:rsidRDefault="00992E0F" w:rsidP="0062101A">
            <w:pPr>
              <w:pStyle w:val="CRCoverPage"/>
              <w:spacing w:after="0"/>
              <w:rPr>
                <w:noProof/>
              </w:rPr>
            </w:pPr>
          </w:p>
        </w:tc>
        <w:tc>
          <w:tcPr>
            <w:tcW w:w="1417" w:type="dxa"/>
            <w:gridSpan w:val="3"/>
            <w:tcBorders>
              <w:left w:val="nil"/>
            </w:tcBorders>
          </w:tcPr>
          <w:p w:rsidR="00992E0F" w:rsidRDefault="00992E0F" w:rsidP="006210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2A645E">
            <w:pPr>
              <w:pStyle w:val="CRCoverPage"/>
              <w:spacing w:after="0"/>
              <w:ind w:left="100"/>
              <w:rPr>
                <w:noProof/>
              </w:rPr>
            </w:pPr>
            <w:r w:rsidRPr="00D263A8">
              <w:rPr>
                <w:noProof/>
              </w:rPr>
              <w:t>Rel-1</w:t>
            </w:r>
            <w:r w:rsidR="002A645E">
              <w:rPr>
                <w:noProof/>
              </w:rPr>
              <w:t>6</w:t>
            </w:r>
          </w:p>
        </w:tc>
      </w:tr>
      <w:tr w:rsidR="00992E0F" w:rsidTr="0062101A">
        <w:tc>
          <w:tcPr>
            <w:tcW w:w="1843" w:type="dxa"/>
            <w:tcBorders>
              <w:left w:val="single" w:sz="4" w:space="0" w:color="auto"/>
              <w:bottom w:val="single" w:sz="4" w:space="0" w:color="auto"/>
            </w:tcBorders>
          </w:tcPr>
          <w:p w:rsidR="00992E0F" w:rsidRDefault="00992E0F" w:rsidP="0062101A">
            <w:pPr>
              <w:pStyle w:val="CRCoverPage"/>
              <w:spacing w:after="0"/>
              <w:rPr>
                <w:b/>
                <w:i/>
                <w:noProof/>
              </w:rPr>
            </w:pPr>
          </w:p>
        </w:tc>
        <w:tc>
          <w:tcPr>
            <w:tcW w:w="4677" w:type="dxa"/>
            <w:gridSpan w:val="8"/>
            <w:tcBorders>
              <w:bottom w:val="single" w:sz="4" w:space="0" w:color="auto"/>
            </w:tcBorders>
          </w:tcPr>
          <w:p w:rsidR="00992E0F" w:rsidRDefault="00992E0F" w:rsidP="006210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6210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6210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62101A">
        <w:tc>
          <w:tcPr>
            <w:tcW w:w="1843" w:type="dxa"/>
          </w:tcPr>
          <w:p w:rsidR="00992E0F" w:rsidRDefault="00992E0F" w:rsidP="0062101A">
            <w:pPr>
              <w:pStyle w:val="CRCoverPage"/>
              <w:spacing w:after="0"/>
              <w:rPr>
                <w:b/>
                <w:i/>
                <w:noProof/>
                <w:sz w:val="8"/>
                <w:szCs w:val="8"/>
              </w:rPr>
            </w:pPr>
          </w:p>
        </w:tc>
        <w:tc>
          <w:tcPr>
            <w:tcW w:w="7797" w:type="dxa"/>
            <w:gridSpan w:val="10"/>
          </w:tcPr>
          <w:p w:rsidR="00992E0F" w:rsidRDefault="00992E0F" w:rsidP="0062101A">
            <w:pPr>
              <w:pStyle w:val="CRCoverPage"/>
              <w:spacing w:after="0"/>
              <w:rPr>
                <w:noProof/>
                <w:sz w:val="8"/>
                <w:szCs w:val="8"/>
              </w:rPr>
            </w:pPr>
          </w:p>
        </w:tc>
      </w:tr>
      <w:tr w:rsidR="00992E0F" w:rsidTr="0062101A">
        <w:tc>
          <w:tcPr>
            <w:tcW w:w="2694" w:type="dxa"/>
            <w:gridSpan w:val="2"/>
            <w:tcBorders>
              <w:top w:val="single" w:sz="4" w:space="0" w:color="auto"/>
              <w:left w:val="single" w:sz="4" w:space="0" w:color="auto"/>
            </w:tcBorders>
          </w:tcPr>
          <w:p w:rsidR="00992E0F" w:rsidRDefault="00992E0F" w:rsidP="00621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25C5" w:rsidRDefault="00993548" w:rsidP="008125C5">
            <w:pPr>
              <w:keepNext/>
              <w:keepLines/>
              <w:overflowPunct w:val="0"/>
              <w:autoSpaceDE w:val="0"/>
              <w:autoSpaceDN w:val="0"/>
              <w:adjustRightInd w:val="0"/>
              <w:spacing w:after="0"/>
              <w:textAlignment w:val="baseline"/>
              <w:rPr>
                <w:rFonts w:ascii="Arial" w:hAnsi="Arial" w:cs="Arial"/>
                <w:lang w:val="en-US" w:eastAsia="sv-SE"/>
              </w:rPr>
            </w:pPr>
            <w:r w:rsidRPr="00993548">
              <w:rPr>
                <w:rFonts w:ascii="Arial" w:hAnsi="Arial"/>
              </w:rPr>
              <w:t>A new UE capability</w:t>
            </w:r>
            <w:r w:rsidRPr="00993548">
              <w:rPr>
                <w:rFonts w:ascii="Arial" w:hAnsi="Arial"/>
                <w:b/>
                <w:i/>
                <w:lang w:eastAsia="ja-JP"/>
              </w:rPr>
              <w:t xml:space="preserve"> </w:t>
            </w:r>
            <w:r w:rsidRPr="0012166B">
              <w:rPr>
                <w:rFonts w:ascii="Arial" w:hAnsi="Arial"/>
                <w:i/>
                <w:lang w:eastAsia="ja-JP"/>
              </w:rPr>
              <w:t>intraFreq-needForGap</w:t>
            </w:r>
            <w:r w:rsidRPr="00993548">
              <w:rPr>
                <w:rFonts w:ascii="Arial" w:hAnsi="Arial"/>
                <w:b/>
                <w:i/>
                <w:lang w:eastAsia="ja-JP"/>
              </w:rPr>
              <w:t xml:space="preserve"> </w:t>
            </w:r>
            <w:r>
              <w:rPr>
                <w:rFonts w:ascii="Arial" w:hAnsi="Arial"/>
                <w:lang w:eastAsia="ja-JP"/>
              </w:rPr>
              <w:t>was introduced to i</w:t>
            </w:r>
            <w:r w:rsidRPr="00993548">
              <w:rPr>
                <w:rFonts w:ascii="Arial" w:hAnsi="Arial"/>
                <w:lang w:eastAsia="ja-JP"/>
              </w:rPr>
              <w:t>ndicate the measurement gap information for NR intra-frequency measurement.</w:t>
            </w:r>
            <w:r w:rsidR="008125C5">
              <w:rPr>
                <w:rFonts w:ascii="Arial" w:hAnsi="Arial"/>
                <w:lang w:eastAsia="ja-JP"/>
              </w:rPr>
              <w:t xml:space="preserve"> The</w:t>
            </w:r>
            <w:r w:rsidR="008125C5">
              <w:rPr>
                <w:rFonts w:ascii="Arial" w:hAnsi="Arial" w:cs="Arial"/>
              </w:rPr>
              <w:t xml:space="preserve"> UE capability is for SSB based intra-frequency measurements. </w:t>
            </w:r>
          </w:p>
          <w:p w:rsidR="0068059E" w:rsidRDefault="008125C5" w:rsidP="008125C5">
            <w:pPr>
              <w:rPr>
                <w:noProof/>
                <w:lang w:eastAsia="zh-CN"/>
              </w:rPr>
            </w:pPr>
            <w:r>
              <w:rPr>
                <w:rFonts w:ascii="Arial" w:hAnsi="Arial" w:cs="Arial"/>
                <w:lang w:val="en-US"/>
              </w:rPr>
              <w:t xml:space="preserve">For intra-frequency measurement, the UE could report whether gap is needed for each configured NR serving cell. If the UE reports “no-gap”, it indicates measurement gap is not needed no matter the SSB is within active BWP or not.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6449C" w:rsidRDefault="0012166B" w:rsidP="0012166B">
            <w:pPr>
              <w:pStyle w:val="CRCoverPage"/>
              <w:numPr>
                <w:ilvl w:val="0"/>
                <w:numId w:val="7"/>
              </w:numPr>
              <w:spacing w:after="0"/>
              <w:rPr>
                <w:noProof/>
                <w:lang w:eastAsia="zh-CN"/>
              </w:rPr>
            </w:pPr>
            <w:r>
              <w:t>Added condition that UE indicates ‘no-gap’</w:t>
            </w:r>
            <w:r w:rsidR="00992E0F">
              <w:t>.</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2E0F" w:rsidRDefault="0012166B" w:rsidP="0012166B">
            <w:pPr>
              <w:pStyle w:val="CRCoverPage"/>
              <w:spacing w:after="0"/>
              <w:rPr>
                <w:noProof/>
                <w:lang w:eastAsia="zh-CN"/>
              </w:rPr>
            </w:pPr>
            <w:r>
              <w:rPr>
                <w:rFonts w:hint="eastAsia"/>
                <w:noProof/>
                <w:lang w:eastAsia="zh-CN"/>
              </w:rPr>
              <w:t xml:space="preserve">The new UE capbility </w:t>
            </w:r>
            <w:r w:rsidRPr="0012166B">
              <w:rPr>
                <w:i/>
                <w:lang w:eastAsia="ja-JP"/>
              </w:rPr>
              <w:t>intraFreq-needForGap</w:t>
            </w:r>
            <w:r>
              <w:rPr>
                <w:noProof/>
                <w:lang w:eastAsia="zh-CN"/>
              </w:rPr>
              <w:t xml:space="preserve"> </w:t>
            </w:r>
            <w:r>
              <w:rPr>
                <w:rFonts w:hint="eastAsia"/>
                <w:noProof/>
                <w:lang w:eastAsia="zh-CN"/>
              </w:rPr>
              <w:t>doesn</w:t>
            </w:r>
            <w:r>
              <w:rPr>
                <w:noProof/>
                <w:lang w:eastAsia="zh-CN"/>
              </w:rPr>
              <w:t>’t work in practical network.</w:t>
            </w:r>
          </w:p>
        </w:tc>
      </w:tr>
      <w:tr w:rsidR="00992E0F" w:rsidTr="0062101A">
        <w:tc>
          <w:tcPr>
            <w:tcW w:w="2694" w:type="dxa"/>
            <w:gridSpan w:val="2"/>
          </w:tcPr>
          <w:p w:rsidR="00992E0F" w:rsidRDefault="00992E0F" w:rsidP="0062101A">
            <w:pPr>
              <w:pStyle w:val="CRCoverPage"/>
              <w:spacing w:after="0"/>
              <w:rPr>
                <w:b/>
                <w:i/>
                <w:noProof/>
                <w:sz w:val="8"/>
                <w:szCs w:val="8"/>
              </w:rPr>
            </w:pPr>
          </w:p>
        </w:tc>
        <w:tc>
          <w:tcPr>
            <w:tcW w:w="6946" w:type="dxa"/>
            <w:gridSpan w:val="9"/>
          </w:tcPr>
          <w:p w:rsidR="00992E0F" w:rsidRDefault="00992E0F" w:rsidP="0062101A">
            <w:pPr>
              <w:pStyle w:val="CRCoverPage"/>
              <w:spacing w:after="0"/>
              <w:rPr>
                <w:noProof/>
                <w:sz w:val="8"/>
                <w:szCs w:val="8"/>
              </w:rPr>
            </w:pPr>
          </w:p>
        </w:tc>
      </w:tr>
      <w:tr w:rsidR="00992E0F" w:rsidTr="0062101A">
        <w:tc>
          <w:tcPr>
            <w:tcW w:w="2694" w:type="dxa"/>
            <w:gridSpan w:val="2"/>
            <w:tcBorders>
              <w:top w:val="single" w:sz="4" w:space="0" w:color="auto"/>
              <w:left w:val="single" w:sz="4" w:space="0" w:color="auto"/>
            </w:tcBorders>
          </w:tcPr>
          <w:p w:rsidR="00992E0F" w:rsidRDefault="00992E0F" w:rsidP="00621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12166B" w:rsidP="0062101A">
            <w:pPr>
              <w:pStyle w:val="CRCoverPage"/>
              <w:spacing w:after="0"/>
              <w:ind w:left="100"/>
              <w:rPr>
                <w:noProof/>
              </w:rPr>
            </w:pPr>
            <w:r>
              <w:rPr>
                <w:noProof/>
              </w:rPr>
              <w:t>9</w:t>
            </w:r>
            <w:r w:rsidR="00992E0F">
              <w:rPr>
                <w:noProof/>
              </w:rPr>
              <w:t>.2.</w:t>
            </w:r>
            <w:r>
              <w:rPr>
                <w:noProof/>
              </w:rPr>
              <w:t>1</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621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62101A">
            <w:pPr>
              <w:pStyle w:val="CRCoverPage"/>
              <w:spacing w:after="0"/>
              <w:jc w:val="center"/>
              <w:rPr>
                <w:b/>
                <w:caps/>
                <w:noProof/>
              </w:rPr>
            </w:pPr>
            <w:r>
              <w:rPr>
                <w:b/>
                <w:caps/>
                <w:noProof/>
              </w:rPr>
              <w:t>N</w:t>
            </w:r>
          </w:p>
        </w:tc>
        <w:tc>
          <w:tcPr>
            <w:tcW w:w="2977" w:type="dxa"/>
            <w:gridSpan w:val="4"/>
          </w:tcPr>
          <w:p w:rsidR="00992E0F" w:rsidRDefault="00992E0F" w:rsidP="006210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62101A">
            <w:pPr>
              <w:pStyle w:val="CRCoverPage"/>
              <w:spacing w:after="0"/>
              <w:ind w:left="99"/>
              <w:rPr>
                <w:noProof/>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p>
        </w:tc>
        <w:tc>
          <w:tcPr>
            <w:tcW w:w="6946" w:type="dxa"/>
            <w:gridSpan w:val="9"/>
            <w:tcBorders>
              <w:right w:val="single" w:sz="4" w:space="0" w:color="auto"/>
            </w:tcBorders>
          </w:tcPr>
          <w:p w:rsidR="00992E0F" w:rsidRDefault="00992E0F" w:rsidP="0062101A">
            <w:pPr>
              <w:pStyle w:val="CRCoverPage"/>
              <w:spacing w:after="0"/>
              <w:rPr>
                <w:noProof/>
              </w:rPr>
            </w:pPr>
          </w:p>
        </w:tc>
      </w:tr>
      <w:tr w:rsidR="00992E0F" w:rsidTr="0062101A">
        <w:tc>
          <w:tcPr>
            <w:tcW w:w="2694" w:type="dxa"/>
            <w:gridSpan w:val="2"/>
            <w:tcBorders>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62101A">
            <w:pPr>
              <w:pStyle w:val="CRCoverPage"/>
              <w:spacing w:after="0"/>
              <w:ind w:left="100"/>
              <w:rPr>
                <w:noProof/>
              </w:rPr>
            </w:pPr>
          </w:p>
        </w:tc>
      </w:tr>
      <w:tr w:rsidR="00992E0F" w:rsidRPr="008863B9" w:rsidTr="0062101A">
        <w:tc>
          <w:tcPr>
            <w:tcW w:w="2694" w:type="dxa"/>
            <w:gridSpan w:val="2"/>
            <w:tcBorders>
              <w:top w:val="single" w:sz="4" w:space="0" w:color="auto"/>
              <w:bottom w:val="single" w:sz="4" w:space="0" w:color="auto"/>
            </w:tcBorders>
          </w:tcPr>
          <w:p w:rsidR="00992E0F" w:rsidRPr="008863B9" w:rsidRDefault="00992E0F" w:rsidP="00621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92E0F" w:rsidRPr="008863B9" w:rsidRDefault="00992E0F" w:rsidP="0062101A">
            <w:pPr>
              <w:pStyle w:val="CRCoverPage"/>
              <w:spacing w:after="0"/>
              <w:ind w:left="100"/>
              <w:rPr>
                <w:noProof/>
                <w:sz w:val="8"/>
                <w:szCs w:val="8"/>
              </w:rPr>
            </w:pPr>
          </w:p>
        </w:tc>
      </w:tr>
      <w:tr w:rsidR="00992E0F" w:rsidTr="0062101A">
        <w:tc>
          <w:tcPr>
            <w:tcW w:w="2694" w:type="dxa"/>
            <w:gridSpan w:val="2"/>
            <w:tcBorders>
              <w:top w:val="single" w:sz="4" w:space="0" w:color="auto"/>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62101A">
            <w:pPr>
              <w:pStyle w:val="CRCoverPage"/>
              <w:spacing w:after="0"/>
              <w:ind w:left="100"/>
              <w:rPr>
                <w:noProof/>
              </w:rPr>
            </w:pPr>
          </w:p>
        </w:tc>
      </w:tr>
    </w:tbl>
    <w:p w:rsidR="00992E0F" w:rsidRDefault="00992E0F" w:rsidP="00992E0F">
      <w:pPr>
        <w:pStyle w:val="CRCoverPage"/>
        <w:spacing w:after="0"/>
        <w:rPr>
          <w:noProof/>
          <w:sz w:val="8"/>
          <w:szCs w:val="8"/>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8125C5" w:rsidRPr="00885F53" w:rsidRDefault="008125C5" w:rsidP="008125C5">
      <w:pPr>
        <w:pStyle w:val="Heading2"/>
      </w:pPr>
      <w:r w:rsidRPr="00885F53">
        <w:t>9.2</w:t>
      </w:r>
      <w:r w:rsidRPr="00885F53">
        <w:tab/>
        <w:t>NR intra-frequency measurements</w:t>
      </w:r>
    </w:p>
    <w:p w:rsidR="008125C5" w:rsidRPr="00885F53" w:rsidRDefault="008125C5" w:rsidP="008125C5">
      <w:pPr>
        <w:pStyle w:val="Heading3"/>
      </w:pPr>
      <w:r w:rsidRPr="00885F53">
        <w:t>9.2.1</w:t>
      </w:r>
      <w:r w:rsidRPr="00885F53">
        <w:tab/>
        <w:t>Introduction</w:t>
      </w:r>
    </w:p>
    <w:p w:rsidR="008125C5" w:rsidRPr="00885F53" w:rsidRDefault="008125C5" w:rsidP="008125C5">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sidR="008125C5" w:rsidRPr="00885F53" w:rsidRDefault="008125C5" w:rsidP="008125C5">
      <w:r w:rsidRPr="00885F53">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rsidR="008125C5" w:rsidRPr="00885F53" w:rsidRDefault="008125C5" w:rsidP="008125C5">
      <w:r w:rsidRPr="00885F53">
        <w:t>The UE can perform intra-frequency SSB based measurements without measurement gaps if</w:t>
      </w:r>
    </w:p>
    <w:p w:rsidR="0012166B" w:rsidRPr="00885F53" w:rsidRDefault="0012166B" w:rsidP="0012166B">
      <w:pPr>
        <w:ind w:left="568" w:hanging="284"/>
        <w:rPr>
          <w:ins w:id="2" w:author="杨谦10115881" w:date="2020-05-13T19:21:00Z"/>
          <w:lang w:eastAsia="zh-CN"/>
        </w:rPr>
      </w:pPr>
      <w:ins w:id="3" w:author="杨谦10115881" w:date="2020-05-13T19:21:00Z">
        <w:r w:rsidRPr="00885F53">
          <w:t>-</w:t>
        </w:r>
        <w:r w:rsidRPr="00885F53">
          <w:tab/>
        </w:r>
        <w:r>
          <w:t>the UE indicates</w:t>
        </w:r>
      </w:ins>
      <w:ins w:id="4" w:author="杨谦10115881" w:date="2020-05-13T19:22:00Z">
        <w:r w:rsidRPr="0012166B">
          <w:t xml:space="preserve"> </w:t>
        </w:r>
      </w:ins>
      <w:ins w:id="5" w:author="杨谦10115881" w:date="2020-05-13T19:23:00Z">
        <w:r>
          <w:t xml:space="preserve">‘no-gap’ </w:t>
        </w:r>
      </w:ins>
      <w:ins w:id="6" w:author="杨谦10115881" w:date="2020-05-13T19:22:00Z">
        <w:r>
          <w:t xml:space="preserve">via </w:t>
        </w:r>
        <w:r w:rsidRPr="0012166B">
          <w:rPr>
            <w:i/>
          </w:rPr>
          <w:t>intraFreq-needForGap</w:t>
        </w:r>
      </w:ins>
      <w:ins w:id="7" w:author="杨谦10115881" w:date="2020-05-13T19:21:00Z">
        <w:r>
          <w:t xml:space="preserve"> </w:t>
        </w:r>
      </w:ins>
      <w:ins w:id="8" w:author="杨谦10115881" w:date="2020-05-13T19:22:00Z">
        <w:r>
          <w:t>for intra-frequency measurement</w:t>
        </w:r>
      </w:ins>
      <w:ins w:id="9" w:author="杨谦10115881" w:date="2020-05-13T19:21:00Z">
        <w:r w:rsidRPr="00885F53">
          <w:rPr>
            <w:lang w:eastAsia="zh-CN"/>
          </w:rPr>
          <w:t>, or</w:t>
        </w:r>
      </w:ins>
    </w:p>
    <w:p w:rsidR="008125C5" w:rsidRPr="00885F53" w:rsidRDefault="008125C5" w:rsidP="008125C5">
      <w:pPr>
        <w:ind w:left="568" w:hanging="284"/>
        <w:rPr>
          <w:lang w:eastAsia="zh-CN"/>
        </w:rPr>
      </w:pPr>
      <w:r w:rsidRPr="00885F53">
        <w:t>-</w:t>
      </w:r>
      <w:r w:rsidRPr="00885F53">
        <w:tab/>
        <w:t xml:space="preserve">the SSB is completely contained in the </w:t>
      </w:r>
      <w:r w:rsidRPr="00885F53">
        <w:rPr>
          <w:lang w:eastAsia="zh-CN"/>
        </w:rPr>
        <w:t>active BWP</w:t>
      </w:r>
      <w:r w:rsidRPr="00885F53">
        <w:t xml:space="preserve">  of the UE</w:t>
      </w:r>
      <w:r w:rsidRPr="00885F53">
        <w:rPr>
          <w:lang w:eastAsia="zh-CN"/>
        </w:rPr>
        <w:t>, or</w:t>
      </w:r>
    </w:p>
    <w:p w:rsidR="008125C5" w:rsidRPr="00885F53" w:rsidRDefault="008125C5" w:rsidP="008125C5">
      <w:pPr>
        <w:ind w:left="568" w:hanging="284"/>
      </w:pPr>
      <w:r w:rsidRPr="00885F53">
        <w:rPr>
          <w:lang w:eastAsia="zh-CN"/>
        </w:rPr>
        <w:t>-</w:t>
      </w:r>
      <w:r w:rsidRPr="00885F53">
        <w:tab/>
        <w:t>the active downlink BWP is initial BWP</w:t>
      </w:r>
      <w:r w:rsidRPr="00885F53">
        <w:rPr>
          <w:lang w:eastAsia="zh-CN"/>
        </w:rPr>
        <w:t>[3]</w:t>
      </w:r>
      <w:r w:rsidRPr="00885F53">
        <w:t>.</w:t>
      </w:r>
    </w:p>
    <w:p w:rsidR="008125C5" w:rsidRPr="00885F53" w:rsidRDefault="008125C5" w:rsidP="008125C5">
      <w:r w:rsidRPr="00885F53">
        <w:t>For intra-frequency SSB based measurements without measurement gaps, UE may cause scheduling restriction as specified in clause 9.2.5.3.</w:t>
      </w:r>
    </w:p>
    <w:p w:rsidR="008125C5" w:rsidRPr="00885F53" w:rsidRDefault="008125C5" w:rsidP="008125C5">
      <w:r w:rsidRPr="00885F53">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rsidR="008125C5" w:rsidRPr="00885F53" w:rsidRDefault="008125C5" w:rsidP="008125C5">
      <w:r w:rsidRPr="00885F53">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rsidR="008735C1" w:rsidRPr="008125C5" w:rsidRDefault="008735C1" w:rsidP="0056449C"/>
    <w:p w:rsidR="001B661B" w:rsidRPr="00735C04" w:rsidRDefault="005D2130" w:rsidP="00DF148D">
      <w:pPr>
        <w:jc w:val="center"/>
        <w:rPr>
          <w:i/>
          <w:iCs/>
          <w:noProof/>
          <w:color w:val="0000FF"/>
          <w:sz w:val="22"/>
          <w:lang w:eastAsia="zh-CN"/>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sectPr w:rsidR="001B661B" w:rsidRPr="00735C0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39AD" w:rsidRDefault="00D639AD">
      <w:r>
        <w:separator/>
      </w:r>
    </w:p>
  </w:endnote>
  <w:endnote w:type="continuationSeparator" w:id="0">
    <w:p w:rsidR="00D639AD" w:rsidRDefault="00D63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39AD" w:rsidRDefault="00D639AD">
      <w:r>
        <w:separator/>
      </w:r>
    </w:p>
  </w:footnote>
  <w:footnote w:type="continuationSeparator" w:id="0">
    <w:p w:rsidR="00D639AD" w:rsidRDefault="00D63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5B8" w:rsidRDefault="008725B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杨谦10115881">
    <w15:presenceInfo w15:providerId="None" w15:userId="杨谦10115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A4"/>
    <w:rsid w:val="00006AFA"/>
    <w:rsid w:val="00012D8F"/>
    <w:rsid w:val="00022E4A"/>
    <w:rsid w:val="00024E79"/>
    <w:rsid w:val="00032261"/>
    <w:rsid w:val="00032C2F"/>
    <w:rsid w:val="00034EBD"/>
    <w:rsid w:val="00035BBB"/>
    <w:rsid w:val="00057405"/>
    <w:rsid w:val="00060311"/>
    <w:rsid w:val="00060BD7"/>
    <w:rsid w:val="0006104F"/>
    <w:rsid w:val="00073FD5"/>
    <w:rsid w:val="0007674D"/>
    <w:rsid w:val="0008106A"/>
    <w:rsid w:val="000850FA"/>
    <w:rsid w:val="00093DF9"/>
    <w:rsid w:val="000943D6"/>
    <w:rsid w:val="00096DA6"/>
    <w:rsid w:val="000A0652"/>
    <w:rsid w:val="000A3EA0"/>
    <w:rsid w:val="000A6394"/>
    <w:rsid w:val="000B56B8"/>
    <w:rsid w:val="000C038A"/>
    <w:rsid w:val="000C4809"/>
    <w:rsid w:val="000C6598"/>
    <w:rsid w:val="000D4900"/>
    <w:rsid w:val="000E66FE"/>
    <w:rsid w:val="000F4436"/>
    <w:rsid w:val="000F4EB0"/>
    <w:rsid w:val="000F5C05"/>
    <w:rsid w:val="00101386"/>
    <w:rsid w:val="00106384"/>
    <w:rsid w:val="00112C73"/>
    <w:rsid w:val="00114F16"/>
    <w:rsid w:val="0012166B"/>
    <w:rsid w:val="00130ABB"/>
    <w:rsid w:val="00130D74"/>
    <w:rsid w:val="00134557"/>
    <w:rsid w:val="001353DE"/>
    <w:rsid w:val="00140D3B"/>
    <w:rsid w:val="00142C2A"/>
    <w:rsid w:val="001454B2"/>
    <w:rsid w:val="00145D43"/>
    <w:rsid w:val="00152184"/>
    <w:rsid w:val="00157797"/>
    <w:rsid w:val="00157AEB"/>
    <w:rsid w:val="001602AA"/>
    <w:rsid w:val="001618E9"/>
    <w:rsid w:val="00161D9A"/>
    <w:rsid w:val="0016226C"/>
    <w:rsid w:val="00162F5C"/>
    <w:rsid w:val="001663F6"/>
    <w:rsid w:val="001767E7"/>
    <w:rsid w:val="00177B0D"/>
    <w:rsid w:val="001840BD"/>
    <w:rsid w:val="001846E8"/>
    <w:rsid w:val="001907E6"/>
    <w:rsid w:val="00190F13"/>
    <w:rsid w:val="00192C46"/>
    <w:rsid w:val="001961D4"/>
    <w:rsid w:val="001A2B09"/>
    <w:rsid w:val="001A7B60"/>
    <w:rsid w:val="001B1493"/>
    <w:rsid w:val="001B2252"/>
    <w:rsid w:val="001B661B"/>
    <w:rsid w:val="001B6B0C"/>
    <w:rsid w:val="001B7A65"/>
    <w:rsid w:val="001C6411"/>
    <w:rsid w:val="001C79F1"/>
    <w:rsid w:val="001D22A8"/>
    <w:rsid w:val="001E41F3"/>
    <w:rsid w:val="001E47D7"/>
    <w:rsid w:val="001E7F2D"/>
    <w:rsid w:val="001F5B4B"/>
    <w:rsid w:val="002018A4"/>
    <w:rsid w:val="0020434D"/>
    <w:rsid w:val="002167D9"/>
    <w:rsid w:val="00232298"/>
    <w:rsid w:val="0023248F"/>
    <w:rsid w:val="00236DD1"/>
    <w:rsid w:val="00241BE1"/>
    <w:rsid w:val="002445EB"/>
    <w:rsid w:val="00251213"/>
    <w:rsid w:val="0025279A"/>
    <w:rsid w:val="00253805"/>
    <w:rsid w:val="00256E89"/>
    <w:rsid w:val="0026004D"/>
    <w:rsid w:val="00264C16"/>
    <w:rsid w:val="002669A9"/>
    <w:rsid w:val="00271611"/>
    <w:rsid w:val="00275D12"/>
    <w:rsid w:val="00284C64"/>
    <w:rsid w:val="002860C4"/>
    <w:rsid w:val="00291011"/>
    <w:rsid w:val="002A4BB0"/>
    <w:rsid w:val="002A645E"/>
    <w:rsid w:val="002A75A8"/>
    <w:rsid w:val="002B08D2"/>
    <w:rsid w:val="002B4D3F"/>
    <w:rsid w:val="002B5741"/>
    <w:rsid w:val="002B7BBE"/>
    <w:rsid w:val="002C508E"/>
    <w:rsid w:val="002C576E"/>
    <w:rsid w:val="002C584C"/>
    <w:rsid w:val="002C6512"/>
    <w:rsid w:val="002D4E16"/>
    <w:rsid w:val="002D57B8"/>
    <w:rsid w:val="002D590B"/>
    <w:rsid w:val="002F0F00"/>
    <w:rsid w:val="002F38AD"/>
    <w:rsid w:val="002F4488"/>
    <w:rsid w:val="002F599D"/>
    <w:rsid w:val="003002E7"/>
    <w:rsid w:val="00300ED8"/>
    <w:rsid w:val="003012F4"/>
    <w:rsid w:val="00305409"/>
    <w:rsid w:val="00306D07"/>
    <w:rsid w:val="00310CDB"/>
    <w:rsid w:val="00311448"/>
    <w:rsid w:val="0031685D"/>
    <w:rsid w:val="0032049F"/>
    <w:rsid w:val="003218DB"/>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27A2"/>
    <w:rsid w:val="00385180"/>
    <w:rsid w:val="00387F3B"/>
    <w:rsid w:val="00393765"/>
    <w:rsid w:val="003A1342"/>
    <w:rsid w:val="003B55AD"/>
    <w:rsid w:val="003B5B5B"/>
    <w:rsid w:val="003C298A"/>
    <w:rsid w:val="003D7440"/>
    <w:rsid w:val="003E1A36"/>
    <w:rsid w:val="003E1D5D"/>
    <w:rsid w:val="003E4019"/>
    <w:rsid w:val="003E5547"/>
    <w:rsid w:val="003F01C3"/>
    <w:rsid w:val="003F635C"/>
    <w:rsid w:val="00400C0C"/>
    <w:rsid w:val="00406CE1"/>
    <w:rsid w:val="00413B8E"/>
    <w:rsid w:val="00414282"/>
    <w:rsid w:val="0041556D"/>
    <w:rsid w:val="004230C8"/>
    <w:rsid w:val="004242F1"/>
    <w:rsid w:val="00425BA9"/>
    <w:rsid w:val="00425CFE"/>
    <w:rsid w:val="00431921"/>
    <w:rsid w:val="00436720"/>
    <w:rsid w:val="0044593B"/>
    <w:rsid w:val="00447BB2"/>
    <w:rsid w:val="00452C98"/>
    <w:rsid w:val="00464C6B"/>
    <w:rsid w:val="00476141"/>
    <w:rsid w:val="00482A50"/>
    <w:rsid w:val="00484C0F"/>
    <w:rsid w:val="00485AE8"/>
    <w:rsid w:val="0048621E"/>
    <w:rsid w:val="00486614"/>
    <w:rsid w:val="0049102A"/>
    <w:rsid w:val="00492FA5"/>
    <w:rsid w:val="004A04C8"/>
    <w:rsid w:val="004A5FF0"/>
    <w:rsid w:val="004B19D1"/>
    <w:rsid w:val="004B75B7"/>
    <w:rsid w:val="004C78EA"/>
    <w:rsid w:val="004D0B5E"/>
    <w:rsid w:val="004F0F2E"/>
    <w:rsid w:val="004F730C"/>
    <w:rsid w:val="00505974"/>
    <w:rsid w:val="00505A33"/>
    <w:rsid w:val="005063E0"/>
    <w:rsid w:val="005102A0"/>
    <w:rsid w:val="005102CC"/>
    <w:rsid w:val="00513D42"/>
    <w:rsid w:val="0051580D"/>
    <w:rsid w:val="0052140E"/>
    <w:rsid w:val="00521495"/>
    <w:rsid w:val="005236AB"/>
    <w:rsid w:val="00530968"/>
    <w:rsid w:val="005330EF"/>
    <w:rsid w:val="005374E1"/>
    <w:rsid w:val="00544597"/>
    <w:rsid w:val="00554E4A"/>
    <w:rsid w:val="005616A4"/>
    <w:rsid w:val="0056449C"/>
    <w:rsid w:val="00574B2C"/>
    <w:rsid w:val="005779AA"/>
    <w:rsid w:val="00583333"/>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D2130"/>
    <w:rsid w:val="005D441F"/>
    <w:rsid w:val="005E18B1"/>
    <w:rsid w:val="005E1C54"/>
    <w:rsid w:val="005E2C44"/>
    <w:rsid w:val="005E42FE"/>
    <w:rsid w:val="005F030C"/>
    <w:rsid w:val="005F6D11"/>
    <w:rsid w:val="00600ED7"/>
    <w:rsid w:val="00601019"/>
    <w:rsid w:val="00605B62"/>
    <w:rsid w:val="00607372"/>
    <w:rsid w:val="00607DFC"/>
    <w:rsid w:val="006106C1"/>
    <w:rsid w:val="006112B1"/>
    <w:rsid w:val="0061270B"/>
    <w:rsid w:val="00617D69"/>
    <w:rsid w:val="006205BC"/>
    <w:rsid w:val="00621188"/>
    <w:rsid w:val="0062389F"/>
    <w:rsid w:val="006257ED"/>
    <w:rsid w:val="00633698"/>
    <w:rsid w:val="00635926"/>
    <w:rsid w:val="0064011F"/>
    <w:rsid w:val="006417E7"/>
    <w:rsid w:val="006422CF"/>
    <w:rsid w:val="006424BA"/>
    <w:rsid w:val="00644D5C"/>
    <w:rsid w:val="006512E7"/>
    <w:rsid w:val="00651AB9"/>
    <w:rsid w:val="00662C04"/>
    <w:rsid w:val="00672165"/>
    <w:rsid w:val="006742C9"/>
    <w:rsid w:val="0068059E"/>
    <w:rsid w:val="00683B16"/>
    <w:rsid w:val="00695808"/>
    <w:rsid w:val="006972BC"/>
    <w:rsid w:val="006B46FB"/>
    <w:rsid w:val="006C48F9"/>
    <w:rsid w:val="006C6658"/>
    <w:rsid w:val="006C68D2"/>
    <w:rsid w:val="006C7735"/>
    <w:rsid w:val="006D146A"/>
    <w:rsid w:val="006D4EFC"/>
    <w:rsid w:val="006E0483"/>
    <w:rsid w:val="006E21FB"/>
    <w:rsid w:val="006E4C1A"/>
    <w:rsid w:val="006E5045"/>
    <w:rsid w:val="006E60A5"/>
    <w:rsid w:val="006E74EF"/>
    <w:rsid w:val="00702DFE"/>
    <w:rsid w:val="0070458F"/>
    <w:rsid w:val="00704ADD"/>
    <w:rsid w:val="00707DBA"/>
    <w:rsid w:val="00713A63"/>
    <w:rsid w:val="00715C67"/>
    <w:rsid w:val="00722B0B"/>
    <w:rsid w:val="007246FA"/>
    <w:rsid w:val="00724F81"/>
    <w:rsid w:val="0073325E"/>
    <w:rsid w:val="00735C04"/>
    <w:rsid w:val="00741354"/>
    <w:rsid w:val="00750FC6"/>
    <w:rsid w:val="00752139"/>
    <w:rsid w:val="007809AB"/>
    <w:rsid w:val="00781481"/>
    <w:rsid w:val="00785A9B"/>
    <w:rsid w:val="00785FAB"/>
    <w:rsid w:val="00792342"/>
    <w:rsid w:val="00793742"/>
    <w:rsid w:val="00794000"/>
    <w:rsid w:val="007A07DA"/>
    <w:rsid w:val="007A2122"/>
    <w:rsid w:val="007A62B3"/>
    <w:rsid w:val="007A75E5"/>
    <w:rsid w:val="007A7655"/>
    <w:rsid w:val="007B042C"/>
    <w:rsid w:val="007B1A0D"/>
    <w:rsid w:val="007B3417"/>
    <w:rsid w:val="007B512A"/>
    <w:rsid w:val="007C03B2"/>
    <w:rsid w:val="007C2097"/>
    <w:rsid w:val="007C2972"/>
    <w:rsid w:val="007C39DB"/>
    <w:rsid w:val="007D0940"/>
    <w:rsid w:val="007D4118"/>
    <w:rsid w:val="007D6A07"/>
    <w:rsid w:val="007E012D"/>
    <w:rsid w:val="007F2F05"/>
    <w:rsid w:val="007F7908"/>
    <w:rsid w:val="007F7D1D"/>
    <w:rsid w:val="0080423A"/>
    <w:rsid w:val="008057E6"/>
    <w:rsid w:val="008125C5"/>
    <w:rsid w:val="00812BDD"/>
    <w:rsid w:val="00825476"/>
    <w:rsid w:val="008279FA"/>
    <w:rsid w:val="00831AC9"/>
    <w:rsid w:val="00831D8F"/>
    <w:rsid w:val="008324DD"/>
    <w:rsid w:val="00834C29"/>
    <w:rsid w:val="00835912"/>
    <w:rsid w:val="00837618"/>
    <w:rsid w:val="008430C4"/>
    <w:rsid w:val="008451BB"/>
    <w:rsid w:val="0084632D"/>
    <w:rsid w:val="00850E7A"/>
    <w:rsid w:val="00852E7E"/>
    <w:rsid w:val="00852E81"/>
    <w:rsid w:val="008626E7"/>
    <w:rsid w:val="00863756"/>
    <w:rsid w:val="00870EE7"/>
    <w:rsid w:val="00871F24"/>
    <w:rsid w:val="008725B8"/>
    <w:rsid w:val="00872B1B"/>
    <w:rsid w:val="008735C1"/>
    <w:rsid w:val="00876988"/>
    <w:rsid w:val="00880E56"/>
    <w:rsid w:val="0089315F"/>
    <w:rsid w:val="008949C7"/>
    <w:rsid w:val="0089506A"/>
    <w:rsid w:val="00896AED"/>
    <w:rsid w:val="00897DFB"/>
    <w:rsid w:val="008B3C7F"/>
    <w:rsid w:val="008C29BF"/>
    <w:rsid w:val="008C61B7"/>
    <w:rsid w:val="008D086D"/>
    <w:rsid w:val="008D2B55"/>
    <w:rsid w:val="008E008B"/>
    <w:rsid w:val="008E6170"/>
    <w:rsid w:val="008F004C"/>
    <w:rsid w:val="008F08DB"/>
    <w:rsid w:val="008F2837"/>
    <w:rsid w:val="008F686C"/>
    <w:rsid w:val="00901976"/>
    <w:rsid w:val="009222A7"/>
    <w:rsid w:val="00922640"/>
    <w:rsid w:val="00940BAF"/>
    <w:rsid w:val="009426DF"/>
    <w:rsid w:val="009511A9"/>
    <w:rsid w:val="00952DAB"/>
    <w:rsid w:val="00952EB3"/>
    <w:rsid w:val="00954176"/>
    <w:rsid w:val="009544F3"/>
    <w:rsid w:val="009670BB"/>
    <w:rsid w:val="00971B36"/>
    <w:rsid w:val="00977219"/>
    <w:rsid w:val="009777D9"/>
    <w:rsid w:val="00977B41"/>
    <w:rsid w:val="0098418D"/>
    <w:rsid w:val="00991B88"/>
    <w:rsid w:val="00992E0F"/>
    <w:rsid w:val="00993548"/>
    <w:rsid w:val="0099585B"/>
    <w:rsid w:val="009A579D"/>
    <w:rsid w:val="009A58EC"/>
    <w:rsid w:val="009B78D8"/>
    <w:rsid w:val="009C08B6"/>
    <w:rsid w:val="009C0FBF"/>
    <w:rsid w:val="009C4270"/>
    <w:rsid w:val="009C5B1D"/>
    <w:rsid w:val="009D1A48"/>
    <w:rsid w:val="009D3F34"/>
    <w:rsid w:val="009E09CC"/>
    <w:rsid w:val="009E2C46"/>
    <w:rsid w:val="009E3297"/>
    <w:rsid w:val="009E617C"/>
    <w:rsid w:val="009F228B"/>
    <w:rsid w:val="009F734F"/>
    <w:rsid w:val="00A06A69"/>
    <w:rsid w:val="00A16A32"/>
    <w:rsid w:val="00A16CAF"/>
    <w:rsid w:val="00A2120D"/>
    <w:rsid w:val="00A23F35"/>
    <w:rsid w:val="00A246B6"/>
    <w:rsid w:val="00A31ED4"/>
    <w:rsid w:val="00A36FC1"/>
    <w:rsid w:val="00A43FD0"/>
    <w:rsid w:val="00A444EF"/>
    <w:rsid w:val="00A475A5"/>
    <w:rsid w:val="00A47E70"/>
    <w:rsid w:val="00A50718"/>
    <w:rsid w:val="00A533B4"/>
    <w:rsid w:val="00A55821"/>
    <w:rsid w:val="00A5795C"/>
    <w:rsid w:val="00A62010"/>
    <w:rsid w:val="00A70331"/>
    <w:rsid w:val="00A7135F"/>
    <w:rsid w:val="00A71BD5"/>
    <w:rsid w:val="00A71BED"/>
    <w:rsid w:val="00A72695"/>
    <w:rsid w:val="00A7671C"/>
    <w:rsid w:val="00A86372"/>
    <w:rsid w:val="00A873FD"/>
    <w:rsid w:val="00A90136"/>
    <w:rsid w:val="00A93265"/>
    <w:rsid w:val="00A95873"/>
    <w:rsid w:val="00A96348"/>
    <w:rsid w:val="00AB2847"/>
    <w:rsid w:val="00AB2EBC"/>
    <w:rsid w:val="00AB612E"/>
    <w:rsid w:val="00AC1340"/>
    <w:rsid w:val="00AC4A8E"/>
    <w:rsid w:val="00AD1CD8"/>
    <w:rsid w:val="00AD4831"/>
    <w:rsid w:val="00AE47A9"/>
    <w:rsid w:val="00AF17EB"/>
    <w:rsid w:val="00AF7132"/>
    <w:rsid w:val="00B0109A"/>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6160A"/>
    <w:rsid w:val="00B61A8F"/>
    <w:rsid w:val="00B67B97"/>
    <w:rsid w:val="00B74291"/>
    <w:rsid w:val="00B75183"/>
    <w:rsid w:val="00B826F9"/>
    <w:rsid w:val="00B86C92"/>
    <w:rsid w:val="00B9258B"/>
    <w:rsid w:val="00B968C8"/>
    <w:rsid w:val="00BA3EC5"/>
    <w:rsid w:val="00BA7635"/>
    <w:rsid w:val="00BB5DFC"/>
    <w:rsid w:val="00BC2B43"/>
    <w:rsid w:val="00BC7B81"/>
    <w:rsid w:val="00BD12DC"/>
    <w:rsid w:val="00BD279D"/>
    <w:rsid w:val="00BD5378"/>
    <w:rsid w:val="00BD6BB8"/>
    <w:rsid w:val="00BE3B39"/>
    <w:rsid w:val="00BF23C4"/>
    <w:rsid w:val="00C02C82"/>
    <w:rsid w:val="00C07ACD"/>
    <w:rsid w:val="00C123EB"/>
    <w:rsid w:val="00C35D36"/>
    <w:rsid w:val="00C40C5F"/>
    <w:rsid w:val="00C41B44"/>
    <w:rsid w:val="00C454EB"/>
    <w:rsid w:val="00C50784"/>
    <w:rsid w:val="00C5326E"/>
    <w:rsid w:val="00C53D8F"/>
    <w:rsid w:val="00C56E1D"/>
    <w:rsid w:val="00C607EF"/>
    <w:rsid w:val="00C8383F"/>
    <w:rsid w:val="00C95985"/>
    <w:rsid w:val="00C95A64"/>
    <w:rsid w:val="00CA350C"/>
    <w:rsid w:val="00CA4269"/>
    <w:rsid w:val="00CA4BDF"/>
    <w:rsid w:val="00CB0723"/>
    <w:rsid w:val="00CB1525"/>
    <w:rsid w:val="00CB290B"/>
    <w:rsid w:val="00CB38A6"/>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4A30"/>
    <w:rsid w:val="00D270C0"/>
    <w:rsid w:val="00D33863"/>
    <w:rsid w:val="00D33E74"/>
    <w:rsid w:val="00D427DF"/>
    <w:rsid w:val="00D459BF"/>
    <w:rsid w:val="00D464D8"/>
    <w:rsid w:val="00D46521"/>
    <w:rsid w:val="00D5569F"/>
    <w:rsid w:val="00D569DB"/>
    <w:rsid w:val="00D575C9"/>
    <w:rsid w:val="00D639AD"/>
    <w:rsid w:val="00D65DC5"/>
    <w:rsid w:val="00D701B6"/>
    <w:rsid w:val="00D77315"/>
    <w:rsid w:val="00D86BF1"/>
    <w:rsid w:val="00DA0975"/>
    <w:rsid w:val="00DA18D7"/>
    <w:rsid w:val="00DA4193"/>
    <w:rsid w:val="00DA7FE4"/>
    <w:rsid w:val="00DB4F19"/>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1081E"/>
    <w:rsid w:val="00E150A8"/>
    <w:rsid w:val="00E156EA"/>
    <w:rsid w:val="00E2152F"/>
    <w:rsid w:val="00E23169"/>
    <w:rsid w:val="00E3180E"/>
    <w:rsid w:val="00E34F2E"/>
    <w:rsid w:val="00E405EC"/>
    <w:rsid w:val="00E42FF0"/>
    <w:rsid w:val="00E457DD"/>
    <w:rsid w:val="00E474E5"/>
    <w:rsid w:val="00E51B7F"/>
    <w:rsid w:val="00E530F7"/>
    <w:rsid w:val="00E535ED"/>
    <w:rsid w:val="00E65129"/>
    <w:rsid w:val="00E72636"/>
    <w:rsid w:val="00E72CC4"/>
    <w:rsid w:val="00E85F75"/>
    <w:rsid w:val="00E903CD"/>
    <w:rsid w:val="00E906DE"/>
    <w:rsid w:val="00E93DA2"/>
    <w:rsid w:val="00E95A2C"/>
    <w:rsid w:val="00E976C5"/>
    <w:rsid w:val="00EA4355"/>
    <w:rsid w:val="00EA5BE1"/>
    <w:rsid w:val="00EA5DFD"/>
    <w:rsid w:val="00EB09CC"/>
    <w:rsid w:val="00EB2846"/>
    <w:rsid w:val="00EB2FAD"/>
    <w:rsid w:val="00EC1D65"/>
    <w:rsid w:val="00EC3932"/>
    <w:rsid w:val="00EC6F45"/>
    <w:rsid w:val="00ED2A96"/>
    <w:rsid w:val="00ED2C37"/>
    <w:rsid w:val="00ED5D5F"/>
    <w:rsid w:val="00EE1377"/>
    <w:rsid w:val="00EE7D7C"/>
    <w:rsid w:val="00EE7EE1"/>
    <w:rsid w:val="00EE7FC5"/>
    <w:rsid w:val="00EF0FE2"/>
    <w:rsid w:val="00EF5F36"/>
    <w:rsid w:val="00F0122B"/>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86107"/>
    <w:rsid w:val="00F919C7"/>
    <w:rsid w:val="00F95874"/>
    <w:rsid w:val="00FA2DA4"/>
    <w:rsid w:val="00FA3606"/>
    <w:rsid w:val="00FA4835"/>
    <w:rsid w:val="00FB4D19"/>
    <w:rsid w:val="00FB50CC"/>
    <w:rsid w:val="00FB6386"/>
    <w:rsid w:val="00FC5483"/>
    <w:rsid w:val="00FD4C3A"/>
    <w:rsid w:val="00FD7ACF"/>
    <w:rsid w:val="00FE072C"/>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7DF888"/>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1.1"/>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TableGrid">
    <w:name w:val="Table Grid"/>
    <w:basedOn w:val="TableNormal"/>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3 Char"/>
    <w:link w:val="Heading3"/>
    <w:rsid w:val="003827A2"/>
    <w:rPr>
      <w:rFonts w:ascii="Arial" w:hAnsi="Arial"/>
      <w:sz w:val="28"/>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C53D8F"/>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D8F"/>
    <w:rPr>
      <w:rFonts w:ascii="Arial" w:hAnsi="Arial"/>
      <w:sz w:val="32"/>
      <w:lang w:val="en-GB" w:eastAsia="en-US"/>
    </w:rPr>
  </w:style>
  <w:style w:type="character" w:customStyle="1" w:styleId="NOChar">
    <w:name w:val="NO Char"/>
    <w:link w:val="NO"/>
    <w:rsid w:val="00C53D8F"/>
    <w:rPr>
      <w:rFonts w:ascii="Times New Roman" w:hAnsi="Times New Roman"/>
      <w:lang w:val="en-GB" w:eastAsia="en-US"/>
    </w:rPr>
  </w:style>
  <w:style w:type="character" w:customStyle="1" w:styleId="B1Char">
    <w:name w:val="B1 Char"/>
    <w:link w:val="B1"/>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 w:type="character" w:customStyle="1" w:styleId="CRCoverPageZchn">
    <w:name w:val="CR Cover Page Zchn"/>
    <w:locked/>
    <w:rsid w:val="009935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E0698-B72F-45B4-A7A7-E2A259320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TotalTime>
  <Pages>2</Pages>
  <Words>598</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CR0297</cp:lastModifiedBy>
  <cp:revision>63</cp:revision>
  <cp:lastPrinted>1899-12-31T23:00:00Z</cp:lastPrinted>
  <dcterms:created xsi:type="dcterms:W3CDTF">2019-07-10T05:48:00Z</dcterms:created>
  <dcterms:modified xsi:type="dcterms:W3CDTF">2020-06-23T12:11:00Z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