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:rsidRPr="00AD5828" w14:paraId="2915787A" w14:textId="77777777" w:rsidTr="00876A8A">
        <w:trPr>
          <w:cantSplit/>
        </w:trPr>
        <w:tc>
          <w:tcPr>
            <w:tcW w:w="6487" w:type="dxa"/>
            <w:vAlign w:val="center"/>
          </w:tcPr>
          <w:p w14:paraId="5D3DFB46" w14:textId="77777777" w:rsidR="009F6520" w:rsidRPr="00AD5828" w:rsidRDefault="009F6520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  <w:lang w:val="en-US"/>
              </w:rPr>
            </w:pPr>
            <w:r w:rsidRPr="00AD5828">
              <w:rPr>
                <w:rFonts w:ascii="Verdana" w:hAnsi="Verdana" w:cs="Times New Roman Bold"/>
                <w:b/>
                <w:bCs/>
                <w:sz w:val="26"/>
                <w:szCs w:val="26"/>
                <w:lang w:val="en-US"/>
              </w:rPr>
              <w:t>Radiocommunication Study Groups</w:t>
            </w:r>
          </w:p>
        </w:tc>
        <w:tc>
          <w:tcPr>
            <w:tcW w:w="3402" w:type="dxa"/>
          </w:tcPr>
          <w:p w14:paraId="2DDD97CE" w14:textId="77777777" w:rsidR="009F6520" w:rsidRPr="00AD5828" w:rsidRDefault="001D3C46" w:rsidP="001D3C46">
            <w:pPr>
              <w:shd w:val="solid" w:color="FFFFFF" w:fill="FFFFFF"/>
              <w:spacing w:before="0" w:line="240" w:lineRule="atLeast"/>
              <w:rPr>
                <w:lang w:val="en-US"/>
              </w:rPr>
            </w:pPr>
            <w:bookmarkStart w:id="0" w:name="ditulogo"/>
            <w:bookmarkEnd w:id="0"/>
            <w:r w:rsidRPr="00AD5828">
              <w:rPr>
                <w:b/>
                <w:bCs/>
                <w:noProof/>
                <w:sz w:val="20"/>
                <w:lang w:val="en-US" w:eastAsia="zh-CN"/>
              </w:rPr>
              <w:drawing>
                <wp:inline distT="0" distB="0" distL="0" distR="0" wp14:anchorId="05C44570" wp14:editId="55A89CD3">
                  <wp:extent cx="579396" cy="6572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025" cy="6579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AD5828" w14:paraId="25598C60" w14:textId="77777777" w:rsidTr="00876A8A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37BBB477" w14:textId="77777777" w:rsidR="000069D4" w:rsidRPr="00AD5828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  <w:lang w:val="en-US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37071265" w14:textId="77777777" w:rsidR="000069D4" w:rsidRPr="00AD5828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:rsidRPr="00AD5828" w14:paraId="455F8C26" w14:textId="77777777" w:rsidTr="00876A8A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776B16FD" w14:textId="77777777" w:rsidR="000069D4" w:rsidRPr="00AD5828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  <w:lang w:val="en-US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625DD920" w14:textId="77777777" w:rsidR="000069D4" w:rsidRPr="00AD5828" w:rsidRDefault="000069D4" w:rsidP="00A5173C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:rsidRPr="00EF0C47" w14:paraId="7C3695CD" w14:textId="77777777" w:rsidTr="00876A8A">
        <w:trPr>
          <w:cantSplit/>
        </w:trPr>
        <w:tc>
          <w:tcPr>
            <w:tcW w:w="6487" w:type="dxa"/>
            <w:vMerge w:val="restart"/>
          </w:tcPr>
          <w:p w14:paraId="25E82D81" w14:textId="72085A9F" w:rsidR="001D3C46" w:rsidRPr="00AD5828" w:rsidRDefault="004E790E" w:rsidP="007C640F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en-US"/>
              </w:rPr>
            </w:pPr>
            <w:bookmarkStart w:id="1" w:name="recibido"/>
            <w:bookmarkStart w:id="2" w:name="dnum" w:colFirst="1" w:colLast="1"/>
            <w:bookmarkEnd w:id="1"/>
            <w:r w:rsidRPr="00AD5828">
              <w:rPr>
                <w:rFonts w:ascii="Verdana" w:hAnsi="Verdana"/>
                <w:sz w:val="20"/>
                <w:lang w:val="en-US"/>
              </w:rPr>
              <w:t>Source</w:t>
            </w:r>
            <w:r w:rsidR="001D3C46" w:rsidRPr="00AD5828">
              <w:rPr>
                <w:rFonts w:ascii="Verdana" w:hAnsi="Verdana"/>
                <w:sz w:val="20"/>
                <w:lang w:val="en-US"/>
              </w:rPr>
              <w:t>:</w:t>
            </w:r>
            <w:r w:rsidR="001D3C46" w:rsidRPr="00AD5828">
              <w:rPr>
                <w:rFonts w:ascii="Verdana" w:hAnsi="Verdana"/>
                <w:sz w:val="20"/>
                <w:lang w:val="en-US"/>
              </w:rPr>
              <w:tab/>
            </w:r>
            <w:r w:rsidRPr="00AD5828">
              <w:rPr>
                <w:rFonts w:ascii="Verdana" w:hAnsi="Verdana"/>
                <w:sz w:val="20"/>
                <w:lang w:val="en-US"/>
              </w:rPr>
              <w:t>Document</w:t>
            </w:r>
            <w:r w:rsidR="007C640F">
              <w:rPr>
                <w:rFonts w:ascii="Verdana" w:hAnsi="Verdana"/>
                <w:sz w:val="20"/>
                <w:lang w:val="en-US"/>
              </w:rPr>
              <w:t xml:space="preserve"> </w:t>
            </w:r>
            <w:r w:rsidR="007C640F" w:rsidRPr="007C640F">
              <w:rPr>
                <w:rFonts w:ascii="Verdana" w:hAnsi="Verdana"/>
                <w:sz w:val="20"/>
                <w:lang w:val="en-US"/>
              </w:rPr>
              <w:t>1A/TEMP/104</w:t>
            </w:r>
            <w:r w:rsidR="007C640F">
              <w:rPr>
                <w:rFonts w:ascii="Verdana" w:hAnsi="Verdana"/>
                <w:sz w:val="20"/>
                <w:lang w:val="en-US"/>
              </w:rPr>
              <w:t xml:space="preserve"> (edited)</w:t>
            </w:r>
          </w:p>
        </w:tc>
        <w:tc>
          <w:tcPr>
            <w:tcW w:w="3402" w:type="dxa"/>
          </w:tcPr>
          <w:p w14:paraId="572687DA" w14:textId="691CBAA5" w:rsidR="000069D4" w:rsidRPr="00EF0C47" w:rsidRDefault="001D3C46" w:rsidP="007C640F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it-IT" w:eastAsia="zh-CN"/>
              </w:rPr>
            </w:pPr>
            <w:r w:rsidRPr="00EF0C47">
              <w:rPr>
                <w:rFonts w:ascii="Verdana" w:hAnsi="Verdana"/>
                <w:b/>
                <w:sz w:val="20"/>
                <w:lang w:val="it-IT" w:eastAsia="zh-CN"/>
              </w:rPr>
              <w:t xml:space="preserve">Document </w:t>
            </w:r>
            <w:r w:rsidR="007C640F" w:rsidRPr="00EF0C47">
              <w:rPr>
                <w:rFonts w:ascii="Verdana" w:hAnsi="Verdana"/>
                <w:b/>
                <w:sz w:val="20"/>
                <w:lang w:val="it-IT" w:eastAsia="zh-CN"/>
              </w:rPr>
              <w:t>5D</w:t>
            </w:r>
            <w:r w:rsidR="004E790E" w:rsidRPr="00EF0C47">
              <w:rPr>
                <w:rFonts w:ascii="Verdana" w:hAnsi="Verdana"/>
                <w:b/>
                <w:sz w:val="20"/>
                <w:lang w:val="it-IT" w:eastAsia="zh-CN"/>
              </w:rPr>
              <w:t>/</w:t>
            </w:r>
            <w:r w:rsidR="00586A3E" w:rsidRPr="00EF0C47">
              <w:rPr>
                <w:rFonts w:ascii="Verdana" w:hAnsi="Verdana"/>
                <w:b/>
                <w:sz w:val="20"/>
                <w:lang w:val="it-IT" w:eastAsia="zh-CN"/>
              </w:rPr>
              <w:t>788</w:t>
            </w:r>
            <w:r w:rsidR="00007E04" w:rsidRPr="00EF0C47">
              <w:rPr>
                <w:rFonts w:ascii="Verdana" w:hAnsi="Verdana"/>
                <w:b/>
                <w:sz w:val="20"/>
                <w:lang w:val="it-IT" w:eastAsia="zh-CN"/>
              </w:rPr>
              <w:t>-E</w:t>
            </w:r>
            <w:r w:rsidR="007C640F" w:rsidRPr="00EF0C47">
              <w:rPr>
                <w:rFonts w:ascii="Verdana" w:hAnsi="Verdana"/>
                <w:b/>
                <w:sz w:val="20"/>
                <w:lang w:val="it-IT" w:eastAsia="zh-CN"/>
              </w:rPr>
              <w:br/>
              <w:t>Document 1C</w:t>
            </w:r>
            <w:r w:rsidR="00586A3E" w:rsidRPr="00EF0C47">
              <w:rPr>
                <w:rFonts w:ascii="Verdana" w:hAnsi="Verdana"/>
                <w:b/>
                <w:sz w:val="20"/>
                <w:lang w:val="it-IT" w:eastAsia="zh-CN"/>
              </w:rPr>
              <w:t>/117</w:t>
            </w:r>
            <w:r w:rsidR="007C640F" w:rsidRPr="00EF0C47">
              <w:rPr>
                <w:rFonts w:ascii="Verdana" w:hAnsi="Verdana"/>
                <w:b/>
                <w:sz w:val="20"/>
                <w:lang w:val="it-IT" w:eastAsia="zh-CN"/>
              </w:rPr>
              <w:t>-E</w:t>
            </w:r>
          </w:p>
        </w:tc>
      </w:tr>
      <w:tr w:rsidR="000069D4" w:rsidRPr="00AD5828" w14:paraId="05271343" w14:textId="77777777" w:rsidTr="00876A8A">
        <w:trPr>
          <w:cantSplit/>
        </w:trPr>
        <w:tc>
          <w:tcPr>
            <w:tcW w:w="6487" w:type="dxa"/>
            <w:vMerge/>
          </w:tcPr>
          <w:p w14:paraId="551DD0FB" w14:textId="77777777" w:rsidR="000069D4" w:rsidRPr="00EF0C47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val="it-IT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14:paraId="73E72298" w14:textId="0F1E7459" w:rsidR="000069D4" w:rsidRPr="00AD5828" w:rsidRDefault="00586A3E" w:rsidP="007C640F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en-US" w:eastAsia="zh-CN"/>
              </w:rPr>
            </w:pPr>
            <w:r>
              <w:rPr>
                <w:rFonts w:ascii="Verdana" w:hAnsi="Verdana"/>
                <w:b/>
                <w:iCs/>
                <w:sz w:val="20"/>
                <w:lang w:val="en-US" w:eastAsia="zh-CN"/>
              </w:rPr>
              <w:t xml:space="preserve">13 </w:t>
            </w:r>
            <w:r w:rsidR="007C640F">
              <w:rPr>
                <w:rFonts w:ascii="Verdana" w:hAnsi="Verdana"/>
                <w:b/>
                <w:iCs/>
                <w:sz w:val="20"/>
                <w:lang w:val="en-US" w:eastAsia="zh-CN"/>
              </w:rPr>
              <w:t xml:space="preserve">December </w:t>
            </w:r>
            <w:r w:rsidR="001D3C46" w:rsidRPr="00AD5828">
              <w:rPr>
                <w:rFonts w:ascii="Verdana" w:hAnsi="Verdana"/>
                <w:b/>
                <w:sz w:val="20"/>
                <w:lang w:val="en-US" w:eastAsia="zh-CN"/>
              </w:rPr>
              <w:t xml:space="preserve"> 2017</w:t>
            </w:r>
          </w:p>
        </w:tc>
      </w:tr>
      <w:tr w:rsidR="000069D4" w:rsidRPr="00AD5828" w14:paraId="0B46E02C" w14:textId="77777777" w:rsidTr="00876A8A">
        <w:trPr>
          <w:cantSplit/>
        </w:trPr>
        <w:tc>
          <w:tcPr>
            <w:tcW w:w="6487" w:type="dxa"/>
            <w:vMerge/>
          </w:tcPr>
          <w:p w14:paraId="471AB680" w14:textId="77777777" w:rsidR="000069D4" w:rsidRPr="00AD5828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val="en-US"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14:paraId="1E623501" w14:textId="77777777" w:rsidR="000069D4" w:rsidRDefault="001D3C46" w:rsidP="00A5173C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b/>
                <w:sz w:val="20"/>
                <w:lang w:val="en-US" w:eastAsia="zh-CN"/>
              </w:rPr>
            </w:pPr>
            <w:r w:rsidRPr="00AD5828">
              <w:rPr>
                <w:rFonts w:ascii="Verdana" w:eastAsia="SimSun" w:hAnsi="Verdana"/>
                <w:b/>
                <w:sz w:val="20"/>
                <w:lang w:val="en-US" w:eastAsia="zh-CN"/>
              </w:rPr>
              <w:t>English only</w:t>
            </w:r>
          </w:p>
          <w:p w14:paraId="38982375" w14:textId="77777777" w:rsidR="00586A3E" w:rsidRDefault="00586A3E" w:rsidP="00A5173C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b/>
                <w:sz w:val="20"/>
                <w:lang w:val="en-US" w:eastAsia="zh-CN"/>
              </w:rPr>
            </w:pPr>
          </w:p>
          <w:p w14:paraId="66D81913" w14:textId="3F950CE8" w:rsidR="00586A3E" w:rsidRPr="00AD5828" w:rsidRDefault="00586A3E" w:rsidP="00A5173C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val="en-US" w:eastAsia="zh-CN"/>
              </w:rPr>
            </w:pPr>
            <w:r>
              <w:rPr>
                <w:rFonts w:ascii="Verdana" w:eastAsia="SimSun" w:hAnsi="Verdana"/>
                <w:b/>
                <w:sz w:val="20"/>
                <w:lang w:val="en-US" w:eastAsia="zh-CN"/>
              </w:rPr>
              <w:t>SPECTRUM ASPECTS</w:t>
            </w:r>
          </w:p>
        </w:tc>
      </w:tr>
      <w:tr w:rsidR="000069D4" w:rsidRPr="00AD5828" w14:paraId="1C4B7F6A" w14:textId="77777777" w:rsidTr="00D046A7">
        <w:trPr>
          <w:cantSplit/>
        </w:trPr>
        <w:tc>
          <w:tcPr>
            <w:tcW w:w="9889" w:type="dxa"/>
            <w:gridSpan w:val="2"/>
          </w:tcPr>
          <w:p w14:paraId="3912AB89" w14:textId="53346179" w:rsidR="000069D4" w:rsidRPr="00AD5828" w:rsidRDefault="004E790E" w:rsidP="007C640F">
            <w:pPr>
              <w:pStyle w:val="Source"/>
              <w:rPr>
                <w:lang w:val="en-US" w:eastAsia="zh-CN"/>
              </w:rPr>
            </w:pPr>
            <w:bookmarkStart w:id="5" w:name="dsource" w:colFirst="0" w:colLast="0"/>
            <w:bookmarkEnd w:id="4"/>
            <w:r w:rsidRPr="00AD5828">
              <w:rPr>
                <w:lang w:val="en-US" w:eastAsia="zh-CN"/>
              </w:rPr>
              <w:t>Working Party 1A</w:t>
            </w:r>
          </w:p>
        </w:tc>
      </w:tr>
      <w:tr w:rsidR="000069D4" w:rsidRPr="00AD5828" w14:paraId="670D151B" w14:textId="77777777" w:rsidTr="00D046A7">
        <w:trPr>
          <w:cantSplit/>
        </w:trPr>
        <w:tc>
          <w:tcPr>
            <w:tcW w:w="9889" w:type="dxa"/>
            <w:gridSpan w:val="2"/>
          </w:tcPr>
          <w:p w14:paraId="1763B46A" w14:textId="24327F53" w:rsidR="000069D4" w:rsidRPr="00AD5828" w:rsidRDefault="004E790E" w:rsidP="00DB1970">
            <w:pPr>
              <w:pStyle w:val="Title1"/>
              <w:rPr>
                <w:lang w:val="en-US" w:eastAsia="zh-CN"/>
              </w:rPr>
            </w:pPr>
            <w:bookmarkStart w:id="6" w:name="drec" w:colFirst="0" w:colLast="0"/>
            <w:bookmarkEnd w:id="5"/>
            <w:r w:rsidRPr="00AD5828">
              <w:rPr>
                <w:lang w:val="en-US" w:eastAsia="zh-CN"/>
              </w:rPr>
              <w:t>reply liaison statement to W</w:t>
            </w:r>
            <w:r w:rsidR="00DB1970">
              <w:rPr>
                <w:lang w:val="en-US" w:eastAsia="zh-CN"/>
              </w:rPr>
              <w:t xml:space="preserve">orking </w:t>
            </w:r>
            <w:r w:rsidRPr="00AD5828">
              <w:rPr>
                <w:lang w:val="en-US" w:eastAsia="zh-CN"/>
              </w:rPr>
              <w:t>P</w:t>
            </w:r>
            <w:r w:rsidR="00DB1970">
              <w:rPr>
                <w:lang w:val="en-US" w:eastAsia="zh-CN"/>
              </w:rPr>
              <w:t>arties</w:t>
            </w:r>
            <w:r w:rsidRPr="00AD5828">
              <w:rPr>
                <w:lang w:val="en-US" w:eastAsia="zh-CN"/>
              </w:rPr>
              <w:t xml:space="preserve"> 5D</w:t>
            </w:r>
            <w:r w:rsidR="00DB4824">
              <w:rPr>
                <w:lang w:val="en-US" w:eastAsia="zh-CN"/>
              </w:rPr>
              <w:t xml:space="preserve"> and 1C</w:t>
            </w:r>
          </w:p>
        </w:tc>
      </w:tr>
      <w:tr w:rsidR="000069D4" w:rsidRPr="00AD5828" w14:paraId="32299C28" w14:textId="77777777" w:rsidTr="00D046A7">
        <w:trPr>
          <w:cantSplit/>
        </w:trPr>
        <w:tc>
          <w:tcPr>
            <w:tcW w:w="9889" w:type="dxa"/>
            <w:gridSpan w:val="2"/>
          </w:tcPr>
          <w:p w14:paraId="7BEF9B66" w14:textId="0BE12818" w:rsidR="000069D4" w:rsidRPr="00AD5828" w:rsidRDefault="004E790E" w:rsidP="00256DB3">
            <w:pPr>
              <w:pStyle w:val="Title1"/>
              <w:rPr>
                <w:lang w:val="en-US" w:eastAsia="zh-CN"/>
              </w:rPr>
            </w:pPr>
            <w:bookmarkStart w:id="7" w:name="dtitle1" w:colFirst="0" w:colLast="0"/>
            <w:bookmarkEnd w:id="6"/>
            <w:r w:rsidRPr="00AD5828">
              <w:rPr>
                <w:szCs w:val="28"/>
                <w:lang w:val="en-US" w:eastAsia="zh-CN"/>
              </w:rPr>
              <w:t>UNWANTED EMISSIONS OF IMT-2020 SYSTEMS UTILIZING ACTIVE ANTENNA SYSTEMS AND TOTAL RADIATED POWER</w:t>
            </w:r>
          </w:p>
        </w:tc>
      </w:tr>
    </w:tbl>
    <w:p w14:paraId="01586701" w14:textId="3B09EA7A" w:rsidR="001D3C46" w:rsidRPr="00AD5828" w:rsidRDefault="004E790E" w:rsidP="00DB2E31">
      <w:pPr>
        <w:pStyle w:val="Normalaftertitle"/>
        <w:rPr>
          <w:lang w:val="en-US" w:eastAsia="zh-CN"/>
        </w:rPr>
      </w:pPr>
      <w:bookmarkStart w:id="8" w:name="dbreak"/>
      <w:bookmarkEnd w:id="7"/>
      <w:bookmarkEnd w:id="8"/>
      <w:r w:rsidRPr="00AD5828">
        <w:rPr>
          <w:lang w:val="en-US" w:eastAsia="zh-CN"/>
        </w:rPr>
        <w:t xml:space="preserve">Working Party 1A (WP 1A) thanks WP 5D </w:t>
      </w:r>
      <w:r w:rsidR="00D740EA">
        <w:rPr>
          <w:lang w:val="en-US" w:eastAsia="zh-CN"/>
        </w:rPr>
        <w:t xml:space="preserve">for its liaison statement </w:t>
      </w:r>
      <w:r w:rsidR="00A930CE">
        <w:rPr>
          <w:lang w:val="en-US" w:eastAsia="zh-CN"/>
        </w:rPr>
        <w:t xml:space="preserve">contained in </w:t>
      </w:r>
      <w:r w:rsidR="00DB2E31">
        <w:rPr>
          <w:lang w:val="en-US" w:eastAsia="zh-CN"/>
        </w:rPr>
        <w:t>D</w:t>
      </w:r>
      <w:r w:rsidR="00A930CE">
        <w:rPr>
          <w:lang w:val="en-US" w:eastAsia="zh-CN"/>
        </w:rPr>
        <w:t xml:space="preserve">ocument </w:t>
      </w:r>
      <w:r w:rsidR="00D740EA" w:rsidRPr="00EF0C47">
        <w:rPr>
          <w:rStyle w:val="Hyperlink"/>
          <w:color w:val="000000" w:themeColor="text1"/>
          <w:u w:val="none"/>
          <w:lang w:val="en-US" w:eastAsia="zh-CN"/>
        </w:rPr>
        <w:t>1A/217</w:t>
      </w:r>
      <w:r w:rsidR="00D740EA">
        <w:rPr>
          <w:lang w:val="en-US" w:eastAsia="zh-CN"/>
        </w:rPr>
        <w:t xml:space="preserve"> that</w:t>
      </w:r>
      <w:r w:rsidRPr="00AD5828">
        <w:rPr>
          <w:lang w:val="en-US" w:eastAsia="zh-CN"/>
        </w:rPr>
        <w:t xml:space="preserve"> draw</w:t>
      </w:r>
      <w:r w:rsidR="00D740EA">
        <w:rPr>
          <w:lang w:val="en-US" w:eastAsia="zh-CN"/>
        </w:rPr>
        <w:t>s our</w:t>
      </w:r>
      <w:r w:rsidRPr="00AD5828">
        <w:rPr>
          <w:lang w:val="en-US" w:eastAsia="zh-CN"/>
        </w:rPr>
        <w:t xml:space="preserve"> attention to the issue of </w:t>
      </w:r>
      <w:r w:rsidR="0072331B">
        <w:rPr>
          <w:lang w:val="en-US" w:eastAsia="zh-CN"/>
        </w:rPr>
        <w:t xml:space="preserve">the </w:t>
      </w:r>
      <w:r w:rsidR="0072331B" w:rsidRPr="00AD5828">
        <w:rPr>
          <w:lang w:val="en-US" w:eastAsia="zh-CN"/>
        </w:rPr>
        <w:t>Active A</w:t>
      </w:r>
      <w:r w:rsidR="0072331B">
        <w:rPr>
          <w:lang w:val="en-US" w:eastAsia="zh-CN"/>
        </w:rPr>
        <w:t>ntenn</w:t>
      </w:r>
      <w:r w:rsidR="0072331B" w:rsidRPr="00AD5828">
        <w:rPr>
          <w:lang w:val="en-US" w:eastAsia="zh-CN"/>
        </w:rPr>
        <w:t xml:space="preserve">a </w:t>
      </w:r>
      <w:r w:rsidR="00A930CE">
        <w:rPr>
          <w:lang w:val="en-US" w:eastAsia="zh-CN"/>
        </w:rPr>
        <w:t>S</w:t>
      </w:r>
      <w:r w:rsidR="0072331B" w:rsidRPr="00AD5828">
        <w:rPr>
          <w:lang w:val="en-US" w:eastAsia="zh-CN"/>
        </w:rPr>
        <w:t>ystems</w:t>
      </w:r>
      <w:r w:rsidR="0072331B">
        <w:rPr>
          <w:lang w:val="en-US" w:eastAsia="zh-CN"/>
        </w:rPr>
        <w:t xml:space="preserve"> </w:t>
      </w:r>
      <w:r w:rsidR="00A930CE">
        <w:rPr>
          <w:lang w:val="en-US" w:eastAsia="zh-CN"/>
        </w:rPr>
        <w:t xml:space="preserve">(AAS) </w:t>
      </w:r>
      <w:r w:rsidR="0072331B">
        <w:rPr>
          <w:lang w:val="en-US" w:eastAsia="zh-CN"/>
        </w:rPr>
        <w:t>for</w:t>
      </w:r>
      <w:r w:rsidR="0072331B" w:rsidRPr="00AD5828">
        <w:rPr>
          <w:lang w:val="en-US" w:eastAsia="zh-CN"/>
        </w:rPr>
        <w:t xml:space="preserve"> </w:t>
      </w:r>
      <w:r w:rsidRPr="00AD5828">
        <w:rPr>
          <w:lang w:val="en-US" w:eastAsia="zh-CN"/>
        </w:rPr>
        <w:t xml:space="preserve">IMT-2020 in frequencies above 24 GHz </w:t>
      </w:r>
      <w:r w:rsidR="00691AF8" w:rsidRPr="00AD5828">
        <w:rPr>
          <w:lang w:val="en-US" w:eastAsia="zh-CN"/>
        </w:rPr>
        <w:t>and the information contained in Recommendation ITU-R SM.329</w:t>
      </w:r>
      <w:r w:rsidR="00196460">
        <w:rPr>
          <w:lang w:val="en-US" w:eastAsia="zh-CN"/>
        </w:rPr>
        <w:t>-12</w:t>
      </w:r>
      <w:r w:rsidR="00691AF8" w:rsidRPr="00AD5828">
        <w:rPr>
          <w:lang w:val="en-US" w:eastAsia="zh-CN"/>
        </w:rPr>
        <w:t xml:space="preserve">. </w:t>
      </w:r>
    </w:p>
    <w:p w14:paraId="1C22063A" w14:textId="242664DF" w:rsidR="00D51E91" w:rsidRDefault="00691AF8" w:rsidP="00691AF8">
      <w:pPr>
        <w:rPr>
          <w:lang w:val="en-US" w:eastAsia="zh-CN"/>
        </w:rPr>
      </w:pPr>
      <w:r w:rsidRPr="00AD5828">
        <w:rPr>
          <w:lang w:val="en-US" w:eastAsia="zh-CN"/>
        </w:rPr>
        <w:t xml:space="preserve">WP 1A </w:t>
      </w:r>
      <w:r w:rsidR="00AD5828">
        <w:rPr>
          <w:lang w:val="en-US" w:eastAsia="zh-CN"/>
        </w:rPr>
        <w:t>reviewed the informa</w:t>
      </w:r>
      <w:r w:rsidRPr="00AD5828">
        <w:rPr>
          <w:lang w:val="en-US" w:eastAsia="zh-CN"/>
        </w:rPr>
        <w:t>t</w:t>
      </w:r>
      <w:r w:rsidR="00AD5828">
        <w:rPr>
          <w:lang w:val="en-US" w:eastAsia="zh-CN"/>
        </w:rPr>
        <w:t>i</w:t>
      </w:r>
      <w:r w:rsidRPr="00AD5828">
        <w:rPr>
          <w:lang w:val="en-US" w:eastAsia="zh-CN"/>
        </w:rPr>
        <w:t xml:space="preserve">on provided and determined </w:t>
      </w:r>
      <w:r w:rsidR="00A5790C">
        <w:rPr>
          <w:lang w:val="en-US" w:eastAsia="zh-CN"/>
        </w:rPr>
        <w:t xml:space="preserve">that </w:t>
      </w:r>
      <w:r w:rsidRPr="00AD5828">
        <w:rPr>
          <w:lang w:val="en-US" w:eastAsia="zh-CN"/>
        </w:rPr>
        <w:t>more information</w:t>
      </w:r>
      <w:r w:rsidR="0094625B">
        <w:rPr>
          <w:lang w:val="en-US" w:eastAsia="zh-CN"/>
        </w:rPr>
        <w:t xml:space="preserve"> and study</w:t>
      </w:r>
      <w:r w:rsidRPr="00AD5828">
        <w:rPr>
          <w:lang w:val="en-US" w:eastAsia="zh-CN"/>
        </w:rPr>
        <w:t xml:space="preserve"> is required </w:t>
      </w:r>
      <w:r w:rsidR="00D51E91">
        <w:rPr>
          <w:lang w:val="en-US" w:eastAsia="zh-CN"/>
        </w:rPr>
        <w:t xml:space="preserve">before this information can be </w:t>
      </w:r>
      <w:r w:rsidR="00E863A6">
        <w:rPr>
          <w:lang w:val="en-US" w:eastAsia="zh-CN"/>
        </w:rPr>
        <w:t>incorporate</w:t>
      </w:r>
      <w:r w:rsidR="00D51E91">
        <w:rPr>
          <w:lang w:val="en-US" w:eastAsia="zh-CN"/>
        </w:rPr>
        <w:t>d</w:t>
      </w:r>
      <w:r w:rsidR="00E863A6">
        <w:rPr>
          <w:lang w:val="en-US" w:eastAsia="zh-CN"/>
        </w:rPr>
        <w:t xml:space="preserve"> into a future </w:t>
      </w:r>
      <w:r w:rsidRPr="00AD5828">
        <w:rPr>
          <w:lang w:val="en-US" w:eastAsia="zh-CN"/>
        </w:rPr>
        <w:t>revis</w:t>
      </w:r>
      <w:r w:rsidR="00E863A6">
        <w:rPr>
          <w:lang w:val="en-US" w:eastAsia="zh-CN"/>
        </w:rPr>
        <w:t>ion to</w:t>
      </w:r>
      <w:r w:rsidR="00586A3E">
        <w:rPr>
          <w:lang w:val="en-US" w:eastAsia="zh-CN"/>
        </w:rPr>
        <w:t xml:space="preserve"> Recommendation ITU</w:t>
      </w:r>
      <w:r w:rsidR="00586A3E">
        <w:rPr>
          <w:lang w:val="en-US" w:eastAsia="zh-CN"/>
        </w:rPr>
        <w:noBreakHyphen/>
      </w:r>
      <w:r w:rsidRPr="00AD5828">
        <w:rPr>
          <w:lang w:val="en-US" w:eastAsia="zh-CN"/>
        </w:rPr>
        <w:t>R SM.329</w:t>
      </w:r>
      <w:r w:rsidR="00196460">
        <w:rPr>
          <w:lang w:val="en-US" w:eastAsia="zh-CN"/>
        </w:rPr>
        <w:t>-12</w:t>
      </w:r>
      <w:r w:rsidR="000434FF">
        <w:rPr>
          <w:lang w:val="en-US" w:eastAsia="zh-CN"/>
        </w:rPr>
        <w:t>,</w:t>
      </w:r>
      <w:r w:rsidR="00D51E91">
        <w:rPr>
          <w:lang w:val="en-US" w:eastAsia="zh-CN"/>
        </w:rPr>
        <w:t xml:space="preserve"> or a new recommendation, which incorporates the additional features that may be required to cover total radiated power (TRP).</w:t>
      </w:r>
      <w:r w:rsidR="002518EA">
        <w:rPr>
          <w:lang w:val="en-US" w:eastAsia="zh-CN"/>
        </w:rPr>
        <w:t xml:space="preserve"> </w:t>
      </w:r>
    </w:p>
    <w:p w14:paraId="728B6A2A" w14:textId="675745D1" w:rsidR="008C33A9" w:rsidRPr="00386225" w:rsidRDefault="00D51E91" w:rsidP="00386225">
      <w:pPr>
        <w:rPr>
          <w:lang w:val="en-US" w:eastAsia="zh-CN"/>
        </w:rPr>
      </w:pPr>
      <w:r>
        <w:rPr>
          <w:lang w:val="en-US" w:eastAsia="zh-CN"/>
        </w:rPr>
        <w:t xml:space="preserve">WP 1A would look forward to </w:t>
      </w:r>
      <w:r w:rsidR="0098177D">
        <w:rPr>
          <w:lang w:val="en-US" w:eastAsia="zh-CN"/>
        </w:rPr>
        <w:t>working in cooperation with WP 1C</w:t>
      </w:r>
      <w:r>
        <w:rPr>
          <w:lang w:val="en-US" w:eastAsia="zh-CN"/>
        </w:rPr>
        <w:t xml:space="preserve"> and WP 5D to produce a clear definition of what is required for TRP and</w:t>
      </w:r>
      <w:r w:rsidR="0098177D">
        <w:rPr>
          <w:lang w:val="en-US" w:eastAsia="zh-CN"/>
        </w:rPr>
        <w:t xml:space="preserve"> to clarify the </w:t>
      </w:r>
      <w:r w:rsidR="002D22D7">
        <w:rPr>
          <w:lang w:val="en-US" w:eastAsia="zh-CN"/>
        </w:rPr>
        <w:t xml:space="preserve">measurement procedure for </w:t>
      </w:r>
      <w:r w:rsidR="00196460">
        <w:rPr>
          <w:lang w:val="en-US" w:eastAsia="zh-CN"/>
        </w:rPr>
        <w:t xml:space="preserve">assessing </w:t>
      </w:r>
      <w:r w:rsidR="00DB4824">
        <w:rPr>
          <w:lang w:val="en-US" w:eastAsia="zh-CN"/>
        </w:rPr>
        <w:t>TRP</w:t>
      </w:r>
      <w:r w:rsidR="00196460">
        <w:rPr>
          <w:lang w:val="en-US" w:eastAsia="zh-CN"/>
        </w:rPr>
        <w:t xml:space="preserve"> for the AAS</w:t>
      </w:r>
      <w:r w:rsidR="00627235">
        <w:rPr>
          <w:lang w:val="en-US" w:eastAsia="zh-CN"/>
        </w:rPr>
        <w:t xml:space="preserve"> and assess its applicability</w:t>
      </w:r>
      <w:r w:rsidR="0098177D">
        <w:rPr>
          <w:lang w:val="en-US" w:eastAsia="zh-CN"/>
        </w:rPr>
        <w:t>.</w:t>
      </w:r>
      <w:r w:rsidR="003571FD">
        <w:rPr>
          <w:lang w:val="en-US" w:eastAsia="zh-CN"/>
        </w:rPr>
        <w:t xml:space="preserve">  </w:t>
      </w:r>
    </w:p>
    <w:p w14:paraId="254E8769" w14:textId="607A016E" w:rsidR="0098177D" w:rsidRDefault="004E3FD8" w:rsidP="00175EDC">
      <w:pPr>
        <w:rPr>
          <w:rFonts w:eastAsia="Calibri" w:cs="Arial"/>
          <w:bCs/>
          <w:szCs w:val="22"/>
        </w:rPr>
      </w:pPr>
      <w:r>
        <w:rPr>
          <w:rFonts w:eastAsia="Calibri" w:cs="Arial"/>
          <w:bCs/>
          <w:szCs w:val="22"/>
        </w:rPr>
        <w:t>WP 1A welcomes the advice of WP 1C on the measurement procedure fo</w:t>
      </w:r>
      <w:bookmarkStart w:id="9" w:name="_GoBack"/>
      <w:bookmarkEnd w:id="9"/>
      <w:r>
        <w:rPr>
          <w:rFonts w:eastAsia="Calibri" w:cs="Arial"/>
          <w:bCs/>
          <w:szCs w:val="22"/>
        </w:rPr>
        <w:t xml:space="preserve">r assessing TRP for the IMT-2020 AAS provided in </w:t>
      </w:r>
      <w:r w:rsidR="00175EDC">
        <w:rPr>
          <w:rFonts w:eastAsia="Calibri" w:cs="Arial"/>
          <w:bCs/>
          <w:szCs w:val="22"/>
        </w:rPr>
        <w:t>D</w:t>
      </w:r>
      <w:r>
        <w:rPr>
          <w:rFonts w:eastAsia="Calibri" w:cs="Arial"/>
          <w:bCs/>
          <w:szCs w:val="22"/>
        </w:rPr>
        <w:t xml:space="preserve">ocument </w:t>
      </w:r>
      <w:hyperlink r:id="rId11" w:history="1">
        <w:r w:rsidRPr="00EF0C47">
          <w:rPr>
            <w:rStyle w:val="Hyperlink"/>
            <w:rFonts w:eastAsia="Calibri" w:cs="Arial"/>
            <w:bCs/>
            <w:color w:val="000000" w:themeColor="text1"/>
            <w:szCs w:val="22"/>
            <w:u w:val="none"/>
          </w:rPr>
          <w:t>1A/217</w:t>
        </w:r>
      </w:hyperlink>
      <w:r>
        <w:rPr>
          <w:rFonts w:eastAsia="Calibri" w:cs="Arial"/>
          <w:bCs/>
          <w:szCs w:val="22"/>
        </w:rPr>
        <w:t>.  WP 1A also would appreciate any additional information from WP 5D</w:t>
      </w:r>
      <w:r w:rsidR="005E3982">
        <w:rPr>
          <w:rFonts w:eastAsia="Calibri" w:cs="Arial"/>
          <w:bCs/>
          <w:szCs w:val="22"/>
        </w:rPr>
        <w:t>, and if necessary from the appropriate external organizations,</w:t>
      </w:r>
      <w:r>
        <w:rPr>
          <w:rFonts w:eastAsia="Calibri" w:cs="Arial"/>
          <w:bCs/>
          <w:szCs w:val="22"/>
        </w:rPr>
        <w:t xml:space="preserve"> that could assist in clarifying </w:t>
      </w:r>
      <w:r w:rsidR="008C33A9">
        <w:rPr>
          <w:rFonts w:eastAsia="Calibri" w:cs="Arial"/>
          <w:bCs/>
          <w:szCs w:val="22"/>
        </w:rPr>
        <w:t xml:space="preserve">and defining </w:t>
      </w:r>
      <w:r>
        <w:rPr>
          <w:rFonts w:eastAsia="Calibri" w:cs="Arial"/>
          <w:bCs/>
          <w:szCs w:val="22"/>
        </w:rPr>
        <w:t xml:space="preserve">the </w:t>
      </w:r>
      <w:r w:rsidR="008C33A9">
        <w:rPr>
          <w:rFonts w:eastAsia="Calibri" w:cs="Arial"/>
          <w:bCs/>
          <w:szCs w:val="22"/>
        </w:rPr>
        <w:t xml:space="preserve">TRP concept for </w:t>
      </w:r>
      <w:r>
        <w:rPr>
          <w:rFonts w:eastAsia="Calibri" w:cs="Arial"/>
          <w:bCs/>
          <w:szCs w:val="22"/>
        </w:rPr>
        <w:t xml:space="preserve">IMT-2020 AAS for </w:t>
      </w:r>
      <w:r w:rsidR="007B6EEC">
        <w:rPr>
          <w:rFonts w:eastAsia="Calibri" w:cs="Arial"/>
          <w:bCs/>
          <w:szCs w:val="22"/>
        </w:rPr>
        <w:t xml:space="preserve">future </w:t>
      </w:r>
      <w:r w:rsidR="00642910">
        <w:rPr>
          <w:rFonts w:eastAsia="Calibri" w:cs="Arial"/>
          <w:bCs/>
          <w:szCs w:val="22"/>
        </w:rPr>
        <w:t>work in WP 1A.</w:t>
      </w:r>
      <w:r w:rsidR="008C33A9">
        <w:rPr>
          <w:rFonts w:eastAsia="Calibri" w:cs="Arial"/>
          <w:bCs/>
          <w:szCs w:val="22"/>
        </w:rPr>
        <w:t xml:space="preserve"> </w:t>
      </w:r>
      <w:r w:rsidR="0098177D">
        <w:rPr>
          <w:rFonts w:eastAsia="Calibri" w:cs="Arial"/>
          <w:bCs/>
          <w:szCs w:val="22"/>
        </w:rPr>
        <w:t xml:space="preserve">WP 1A looks forward to working with WP 5D and WP 1C on this topic. </w:t>
      </w:r>
    </w:p>
    <w:p w14:paraId="186872A3" w14:textId="77777777" w:rsidR="00C922E1" w:rsidRPr="0098177D" w:rsidRDefault="00C922E1" w:rsidP="00386225">
      <w:pPr>
        <w:rPr>
          <w:rFonts w:eastAsia="Calibri" w:cs="Arial"/>
          <w:bCs/>
          <w:szCs w:val="22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6"/>
        <w:gridCol w:w="4248"/>
      </w:tblGrid>
      <w:tr w:rsidR="00C922E1" w14:paraId="7F7D3C08" w14:textId="77777777" w:rsidTr="00C922E1">
        <w:tc>
          <w:tcPr>
            <w:tcW w:w="5386" w:type="dxa"/>
          </w:tcPr>
          <w:p w14:paraId="066CAA03" w14:textId="5B48BDE3" w:rsidR="00C922E1" w:rsidRDefault="00C922E1" w:rsidP="0098177D">
            <w:pPr>
              <w:rPr>
                <w:rFonts w:eastAsia="Calibri" w:cs="Arial"/>
                <w:b/>
                <w:bCs/>
                <w:szCs w:val="22"/>
              </w:rPr>
            </w:pPr>
            <w:r w:rsidRPr="002C5A6D">
              <w:rPr>
                <w:rFonts w:eastAsia="Calibri" w:cs="Arial"/>
                <w:b/>
                <w:bCs/>
                <w:szCs w:val="22"/>
              </w:rPr>
              <w:t>Status:</w:t>
            </w:r>
            <w:r>
              <w:rPr>
                <w:rFonts w:eastAsia="Calibri" w:cs="Arial"/>
                <w:szCs w:val="22"/>
              </w:rPr>
              <w:t xml:space="preserve"> </w:t>
            </w:r>
            <w:r>
              <w:rPr>
                <w:rFonts w:eastAsia="Calibri" w:cs="Arial"/>
                <w:szCs w:val="22"/>
              </w:rPr>
              <w:tab/>
              <w:t>For action to WP 5D and 1C</w:t>
            </w:r>
          </w:p>
        </w:tc>
        <w:tc>
          <w:tcPr>
            <w:tcW w:w="4248" w:type="dxa"/>
          </w:tcPr>
          <w:p w14:paraId="11C2F6A8" w14:textId="77777777" w:rsidR="00C922E1" w:rsidRDefault="00C922E1" w:rsidP="0098177D">
            <w:pPr>
              <w:rPr>
                <w:rFonts w:eastAsia="Calibri" w:cs="Arial"/>
                <w:b/>
                <w:bCs/>
                <w:szCs w:val="22"/>
              </w:rPr>
            </w:pPr>
          </w:p>
        </w:tc>
      </w:tr>
      <w:tr w:rsidR="00C922E1" w14:paraId="5CC78D52" w14:textId="77777777" w:rsidTr="0095034F">
        <w:tc>
          <w:tcPr>
            <w:tcW w:w="9634" w:type="dxa"/>
            <w:gridSpan w:val="2"/>
          </w:tcPr>
          <w:p w14:paraId="5C3AF4A0" w14:textId="096E3625" w:rsidR="00C922E1" w:rsidRDefault="00C922E1" w:rsidP="007C640F">
            <w:pPr>
              <w:tabs>
                <w:tab w:val="clear" w:pos="1871"/>
                <w:tab w:val="clear" w:pos="2268"/>
                <w:tab w:val="left" w:pos="2165"/>
              </w:tabs>
              <w:rPr>
                <w:rFonts w:eastAsia="Calibri" w:cs="Arial"/>
                <w:b/>
                <w:bCs/>
                <w:szCs w:val="22"/>
              </w:rPr>
            </w:pPr>
            <w:r w:rsidRPr="00386225">
              <w:rPr>
                <w:rFonts w:eastAsia="Calibri" w:cs="Arial"/>
                <w:b/>
                <w:bCs/>
                <w:szCs w:val="22"/>
              </w:rPr>
              <w:t>Deadline</w:t>
            </w:r>
            <w:r>
              <w:rPr>
                <w:rFonts w:eastAsia="Calibri" w:cs="Arial"/>
                <w:bCs/>
                <w:szCs w:val="22"/>
              </w:rPr>
              <w:t>:</w:t>
            </w:r>
            <w:r>
              <w:rPr>
                <w:rFonts w:eastAsia="Calibri" w:cs="Arial"/>
                <w:bCs/>
                <w:szCs w:val="22"/>
              </w:rPr>
              <w:tab/>
              <w:t xml:space="preserve">WP 5D: </w:t>
            </w:r>
            <w:r w:rsidR="007C640F">
              <w:rPr>
                <w:rFonts w:eastAsia="Calibri" w:cs="Arial"/>
                <w:bCs/>
                <w:szCs w:val="22"/>
              </w:rPr>
              <w:tab/>
            </w:r>
            <w:r>
              <w:rPr>
                <w:rFonts w:eastAsia="Calibri" w:cs="Arial"/>
                <w:bCs/>
                <w:szCs w:val="22"/>
              </w:rPr>
              <w:t xml:space="preserve">one month prior to next meeting of WP 1A </w:t>
            </w:r>
            <w:r w:rsidR="009F6947">
              <w:rPr>
                <w:rFonts w:eastAsia="Calibri" w:cs="Arial"/>
                <w:bCs/>
                <w:szCs w:val="22"/>
              </w:rPr>
              <w:t xml:space="preserve">planned to be held </w:t>
            </w:r>
            <w:r w:rsidR="007C640F">
              <w:rPr>
                <w:rFonts w:eastAsia="Calibri" w:cs="Arial"/>
                <w:bCs/>
                <w:szCs w:val="22"/>
              </w:rPr>
              <w:br/>
            </w:r>
            <w:r w:rsidR="007C640F">
              <w:rPr>
                <w:rFonts w:eastAsia="Calibri" w:cs="Arial"/>
                <w:bCs/>
                <w:szCs w:val="22"/>
              </w:rPr>
              <w:tab/>
            </w:r>
            <w:r w:rsidR="007C640F">
              <w:rPr>
                <w:rFonts w:eastAsia="Calibri" w:cs="Arial"/>
                <w:bCs/>
                <w:szCs w:val="22"/>
              </w:rPr>
              <w:tab/>
            </w:r>
            <w:r w:rsidR="009F6947">
              <w:rPr>
                <w:rFonts w:eastAsia="Calibri" w:cs="Arial"/>
                <w:bCs/>
                <w:szCs w:val="22"/>
              </w:rPr>
              <w:t xml:space="preserve">on </w:t>
            </w:r>
            <w:r>
              <w:rPr>
                <w:rFonts w:eastAsia="Calibri" w:cs="Arial"/>
                <w:bCs/>
                <w:szCs w:val="22"/>
              </w:rPr>
              <w:t>4-12 June 2018</w:t>
            </w:r>
            <w:r>
              <w:rPr>
                <w:rFonts w:eastAsia="Calibri" w:cs="Arial"/>
                <w:bCs/>
                <w:szCs w:val="22"/>
              </w:rPr>
              <w:br/>
            </w:r>
            <w:r>
              <w:rPr>
                <w:rFonts w:eastAsia="Calibri" w:cs="Arial"/>
                <w:bCs/>
                <w:szCs w:val="22"/>
              </w:rPr>
              <w:tab/>
              <w:t>WP 1C:</w:t>
            </w:r>
            <w:r w:rsidR="007C640F">
              <w:rPr>
                <w:rFonts w:eastAsia="Calibri" w:cs="Arial"/>
                <w:bCs/>
                <w:szCs w:val="22"/>
              </w:rPr>
              <w:t xml:space="preserve"> </w:t>
            </w:r>
            <w:r w:rsidR="007C640F">
              <w:rPr>
                <w:rFonts w:eastAsia="Calibri" w:cs="Arial"/>
                <w:bCs/>
                <w:szCs w:val="22"/>
              </w:rPr>
              <w:tab/>
            </w:r>
            <w:r>
              <w:rPr>
                <w:rFonts w:eastAsia="Calibri" w:cs="Arial"/>
                <w:bCs/>
                <w:szCs w:val="22"/>
              </w:rPr>
              <w:t xml:space="preserve">during the next meeting of WP 1A </w:t>
            </w:r>
            <w:r w:rsidR="009F6947">
              <w:rPr>
                <w:rFonts w:eastAsia="Calibri" w:cs="Arial"/>
                <w:bCs/>
                <w:szCs w:val="22"/>
              </w:rPr>
              <w:t xml:space="preserve">planned to be held on </w:t>
            </w:r>
            <w:r>
              <w:rPr>
                <w:rFonts w:eastAsia="Calibri" w:cs="Arial"/>
                <w:bCs/>
                <w:szCs w:val="22"/>
              </w:rPr>
              <w:t>4-12 June 2018</w:t>
            </w:r>
          </w:p>
        </w:tc>
      </w:tr>
      <w:tr w:rsidR="00C922E1" w:rsidRPr="00EF0C47" w14:paraId="5AC6D1B8" w14:textId="77777777" w:rsidTr="00C922E1">
        <w:tc>
          <w:tcPr>
            <w:tcW w:w="5386" w:type="dxa"/>
          </w:tcPr>
          <w:p w14:paraId="6E85628B" w14:textId="3FFF045D" w:rsidR="00C922E1" w:rsidRDefault="00C922E1" w:rsidP="0098177D">
            <w:pPr>
              <w:rPr>
                <w:rFonts w:eastAsia="Calibri" w:cs="Arial"/>
                <w:b/>
                <w:bCs/>
                <w:szCs w:val="22"/>
              </w:rPr>
            </w:pPr>
            <w:r w:rsidRPr="002C5A6D">
              <w:rPr>
                <w:rFonts w:eastAsia="Calibri" w:cs="Arial"/>
                <w:b/>
                <w:bCs/>
                <w:szCs w:val="22"/>
              </w:rPr>
              <w:t>Contact:</w:t>
            </w:r>
            <w:r w:rsidRPr="002C5A6D">
              <w:rPr>
                <w:rFonts w:eastAsia="Calibri" w:cs="Arial"/>
                <w:b/>
                <w:bCs/>
                <w:szCs w:val="22"/>
              </w:rPr>
              <w:tab/>
            </w:r>
            <w:r>
              <w:rPr>
                <w:rFonts w:eastAsia="Calibri" w:cs="Arial"/>
                <w:szCs w:val="22"/>
              </w:rPr>
              <w:t xml:space="preserve">WP 5D: </w:t>
            </w:r>
            <w:r w:rsidRPr="00386225">
              <w:rPr>
                <w:rFonts w:eastAsia="Calibri" w:cs="Arial"/>
                <w:bCs/>
                <w:szCs w:val="22"/>
              </w:rPr>
              <w:t xml:space="preserve">Amy </w:t>
            </w:r>
            <w:r>
              <w:rPr>
                <w:rFonts w:eastAsia="Calibri" w:cs="Arial"/>
                <w:bCs/>
                <w:szCs w:val="22"/>
              </w:rPr>
              <w:t xml:space="preserve">L. </w:t>
            </w:r>
            <w:r w:rsidRPr="00386225">
              <w:rPr>
                <w:rFonts w:eastAsia="Calibri" w:cs="Arial"/>
                <w:bCs/>
                <w:szCs w:val="22"/>
              </w:rPr>
              <w:t>Sanders</w:t>
            </w:r>
            <w:r>
              <w:rPr>
                <w:rFonts w:eastAsia="Calibri" w:cs="Arial"/>
                <w:bCs/>
                <w:szCs w:val="22"/>
              </w:rPr>
              <w:br/>
            </w:r>
            <w:r>
              <w:rPr>
                <w:rFonts w:eastAsia="Calibri" w:cs="Arial"/>
                <w:bCs/>
                <w:szCs w:val="22"/>
              </w:rPr>
              <w:tab/>
            </w:r>
            <w:r>
              <w:rPr>
                <w:rFonts w:eastAsia="Calibri"/>
              </w:rPr>
              <w:t>WP 1C: Haim Mazar</w:t>
            </w:r>
          </w:p>
        </w:tc>
        <w:tc>
          <w:tcPr>
            <w:tcW w:w="4248" w:type="dxa"/>
          </w:tcPr>
          <w:p w14:paraId="0E2273F2" w14:textId="354CB9D4" w:rsidR="00C922E1" w:rsidRPr="00EF0C47" w:rsidRDefault="00C922E1" w:rsidP="0098177D">
            <w:pPr>
              <w:rPr>
                <w:rFonts w:eastAsia="Calibri" w:cs="Arial"/>
                <w:b/>
                <w:bCs/>
                <w:szCs w:val="22"/>
                <w:lang w:val="it-IT"/>
              </w:rPr>
            </w:pPr>
            <w:r w:rsidRPr="00EF0C47">
              <w:rPr>
                <w:rFonts w:eastAsia="Calibri" w:cs="Arial"/>
                <w:b/>
                <w:bCs/>
                <w:szCs w:val="22"/>
                <w:lang w:val="it-IT"/>
              </w:rPr>
              <w:t xml:space="preserve">E-mail: </w:t>
            </w:r>
            <w:r w:rsidRPr="00EF0C47">
              <w:rPr>
                <w:rFonts w:eastAsia="Calibri" w:cs="Arial"/>
                <w:b/>
                <w:bCs/>
                <w:szCs w:val="22"/>
                <w:lang w:val="it-IT"/>
              </w:rPr>
              <w:tab/>
            </w:r>
            <w:hyperlink r:id="rId12" w:history="1">
              <w:r w:rsidRPr="00EF0C47">
                <w:rPr>
                  <w:rStyle w:val="Hyperlink"/>
                  <w:rFonts w:eastAsia="Calibri" w:cs="Arial"/>
                  <w:bCs/>
                  <w:szCs w:val="22"/>
                  <w:lang w:val="it-IT"/>
                </w:rPr>
                <w:t>asanders@ntia.doc.gov</w:t>
              </w:r>
            </w:hyperlink>
            <w:r w:rsidRPr="00EF0C47">
              <w:rPr>
                <w:rFonts w:eastAsia="Calibri" w:cs="Arial"/>
                <w:bCs/>
                <w:szCs w:val="22"/>
                <w:lang w:val="it-IT"/>
              </w:rPr>
              <w:br/>
            </w:r>
            <w:r w:rsidRPr="00EF0C47">
              <w:rPr>
                <w:rFonts w:eastAsia="Calibri" w:cs="Arial"/>
                <w:bCs/>
                <w:szCs w:val="22"/>
                <w:lang w:val="it-IT"/>
              </w:rPr>
              <w:tab/>
            </w:r>
            <w:r w:rsidRPr="00EF0C47">
              <w:rPr>
                <w:rStyle w:val="Hyperlink"/>
                <w:rFonts w:eastAsia="Calibri" w:cs="Arial"/>
                <w:szCs w:val="22"/>
                <w:lang w:val="it-IT"/>
              </w:rPr>
              <w:t>h.mazar@atdi.com</w:t>
            </w:r>
          </w:p>
        </w:tc>
      </w:tr>
    </w:tbl>
    <w:p w14:paraId="4F3950BF" w14:textId="77777777" w:rsidR="00C922E1" w:rsidRPr="00EF0C47" w:rsidRDefault="00C922E1" w:rsidP="0098177D">
      <w:pPr>
        <w:ind w:left="1134" w:hanging="1134"/>
        <w:rPr>
          <w:rFonts w:eastAsia="Calibri" w:cs="Arial"/>
          <w:b/>
          <w:bCs/>
          <w:szCs w:val="22"/>
          <w:lang w:val="it-IT"/>
        </w:rPr>
      </w:pPr>
    </w:p>
    <w:p w14:paraId="64DB8B79" w14:textId="77777777" w:rsidR="00C922E1" w:rsidRPr="00EF0C47" w:rsidRDefault="00C922E1" w:rsidP="0098177D">
      <w:pPr>
        <w:ind w:left="1134" w:hanging="1134"/>
        <w:rPr>
          <w:rFonts w:eastAsia="Calibri" w:cs="Arial"/>
          <w:b/>
          <w:bCs/>
          <w:szCs w:val="22"/>
          <w:lang w:val="it-IT"/>
        </w:rPr>
      </w:pPr>
    </w:p>
    <w:p w14:paraId="001D7954" w14:textId="43AF4859" w:rsidR="000069D4" w:rsidRPr="00AD5828" w:rsidRDefault="0098177D" w:rsidP="00B8265C">
      <w:pPr>
        <w:spacing w:before="360"/>
        <w:jc w:val="center"/>
        <w:rPr>
          <w:lang w:val="en-US" w:eastAsia="zh-CN"/>
        </w:rPr>
      </w:pPr>
      <w:r>
        <w:rPr>
          <w:lang w:eastAsia="zh-CN"/>
        </w:rPr>
        <w:t>_______________</w:t>
      </w:r>
    </w:p>
    <w:sectPr w:rsidR="000069D4" w:rsidRPr="00AD5828" w:rsidSect="00D02712">
      <w:headerReference w:type="default" r:id="rId13"/>
      <w:footerReference w:type="default" r:id="rId14"/>
      <w:footerReference w:type="first" r:id="rId15"/>
      <w:pgSz w:w="11907" w:h="16834"/>
      <w:pgMar w:top="1418" w:right="1134" w:bottom="1418" w:left="1134" w:header="720" w:footer="720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C17E5F" w14:textId="77777777" w:rsidR="0073426E" w:rsidRDefault="0073426E">
      <w:r>
        <w:separator/>
      </w:r>
    </w:p>
  </w:endnote>
  <w:endnote w:type="continuationSeparator" w:id="0">
    <w:p w14:paraId="1CAF84DD" w14:textId="77777777" w:rsidR="0073426E" w:rsidRDefault="007342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5CBCA8" w14:textId="5C22576D" w:rsidR="00FA124A" w:rsidRPr="002F7CB3" w:rsidRDefault="00586A3E">
    <w:pPr>
      <w:pStyle w:val="Footer"/>
      <w:rPr>
        <w:lang w:val="en-US"/>
      </w:rPr>
    </w:pPr>
    <w:fldSimple w:instr=" FILENAME \p \* MERGEFORMAT ">
      <w:r w:rsidR="00442435" w:rsidRPr="00442435">
        <w:rPr>
          <w:lang w:val="en-US"/>
        </w:rPr>
        <w:t>M</w:t>
      </w:r>
      <w:r w:rsidR="00442435">
        <w:t>:\BRSGD\STAFF\AUBINEAU\WP 1A\2017(Nov)\R15-WP1A-171123-TD-0104!!MSW-E (edited v2).docx</w:t>
      </w:r>
    </w:fldSimple>
    <w:r w:rsidR="00FA124A">
      <w:t xml:space="preserve"> </w:t>
    </w:r>
    <w:r w:rsidR="00E6257C">
      <w:t>( )</w:t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savedate \@ dd.MM.yy </w:instrText>
    </w:r>
    <w:r w:rsidR="00D02712">
      <w:fldChar w:fldCharType="separate"/>
    </w:r>
    <w:r w:rsidR="00EF0C47">
      <w:t>13.12.17</w:t>
    </w:r>
    <w:r w:rsidR="00D02712"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printdate \@ dd.MM.yy </w:instrText>
    </w:r>
    <w:r w:rsidR="00D02712">
      <w:fldChar w:fldCharType="separate"/>
    </w:r>
    <w:r w:rsidR="00442435">
      <w:t>07.12.17</w:t>
    </w:r>
    <w:r w:rsidR="00D02712"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847E7B" w14:textId="565E12E9" w:rsidR="00575B0E" w:rsidRPr="00007E04" w:rsidRDefault="0073426E" w:rsidP="00007E04">
    <w:pPr>
      <w:pStyle w:val="Footer"/>
    </w:pPr>
    <w:r>
      <w:rPr>
        <w:lang w:val="en-US"/>
      </w:rPr>
      <w:fldChar w:fldCharType="begin"/>
    </w:r>
    <w:r>
      <w:rPr>
        <w:lang w:val="en-US"/>
      </w:rPr>
      <w:instrText xml:space="preserve"> FILENAME \p \* MERGEFORMAT </w:instrText>
    </w:r>
    <w:r>
      <w:rPr>
        <w:lang w:val="en-US"/>
      </w:rPr>
      <w:fldChar w:fldCharType="separate"/>
    </w:r>
    <w:r w:rsidR="00586A3E" w:rsidRPr="00586A3E">
      <w:rPr>
        <w:lang w:val="en-US"/>
      </w:rPr>
      <w:t>M</w:t>
    </w:r>
    <w:r w:rsidR="00586A3E">
      <w:t>:\BRSGD\TEXT2017\SG05\WP5D\700\788e.docx</w:t>
    </w:r>
    <w:r>
      <w:fldChar w:fldCharType="end"/>
    </w:r>
    <w:r w:rsidR="00586A3E">
      <w:t xml:space="preserve"> </w:t>
    </w:r>
    <w:r w:rsidR="00007E04" w:rsidRPr="002F7CB3">
      <w:rPr>
        <w:lang w:val="en-US"/>
      </w:rPr>
      <w:tab/>
    </w:r>
    <w:r w:rsidR="00007E04">
      <w:fldChar w:fldCharType="begin"/>
    </w:r>
    <w:r w:rsidR="00007E04">
      <w:instrText xml:space="preserve"> savedate \@ dd.MM.yy </w:instrText>
    </w:r>
    <w:r w:rsidR="00007E04">
      <w:fldChar w:fldCharType="separate"/>
    </w:r>
    <w:r w:rsidR="00EF0C47">
      <w:t>13.12.17</w:t>
    </w:r>
    <w:r w:rsidR="00007E04">
      <w:fldChar w:fldCharType="end"/>
    </w:r>
    <w:r w:rsidR="00007E04" w:rsidRPr="002F7CB3">
      <w:rPr>
        <w:lang w:val="en-US"/>
      </w:rPr>
      <w:tab/>
    </w:r>
    <w:r w:rsidR="00007E04">
      <w:fldChar w:fldCharType="begin"/>
    </w:r>
    <w:r w:rsidR="00007E04">
      <w:instrText xml:space="preserve"> printdate \@ dd.MM.yy </w:instrText>
    </w:r>
    <w:r w:rsidR="00007E04">
      <w:fldChar w:fldCharType="separate"/>
    </w:r>
    <w:r w:rsidR="00586A3E">
      <w:t>07.12.17</w:t>
    </w:r>
    <w:r w:rsidR="00007E04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B9836B" w14:textId="77777777" w:rsidR="0073426E" w:rsidRDefault="0073426E">
      <w:r>
        <w:t>____________________</w:t>
      </w:r>
    </w:p>
  </w:footnote>
  <w:footnote w:type="continuationSeparator" w:id="0">
    <w:p w14:paraId="32CD9596" w14:textId="77777777" w:rsidR="0073426E" w:rsidRDefault="007342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4D308" w14:textId="77777777"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C922E1">
      <w:rPr>
        <w:rStyle w:val="PageNumber"/>
        <w:noProof/>
      </w:rPr>
      <w:t>2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14:paraId="1C107D0D" w14:textId="3341DC79" w:rsidR="00FA124A" w:rsidRDefault="007B6EEC">
    <w:pPr>
      <w:pStyle w:val="Header"/>
      <w:rPr>
        <w:lang w:val="en-US"/>
      </w:rPr>
    </w:pPr>
    <w:r>
      <w:rPr>
        <w:lang w:val="en-US"/>
      </w:rPr>
      <w:t>1A/TEMP/XXX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s-ES" w:vendorID="64" w:dllVersion="131078" w:nlCheck="1" w:checkStyle="1"/>
  <w:activeWritingStyle w:appName="MSWord" w:lang="fr-FR" w:vendorID="64" w:dllVersion="131078" w:nlCheck="1" w:checkStyle="1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3C46"/>
    <w:rsid w:val="000069D4"/>
    <w:rsid w:val="00007E04"/>
    <w:rsid w:val="000174AD"/>
    <w:rsid w:val="000434FF"/>
    <w:rsid w:val="00043FFE"/>
    <w:rsid w:val="00047A1D"/>
    <w:rsid w:val="0005657F"/>
    <w:rsid w:val="00056A94"/>
    <w:rsid w:val="000604B9"/>
    <w:rsid w:val="000A7D55"/>
    <w:rsid w:val="000B1823"/>
    <w:rsid w:val="000C12C8"/>
    <w:rsid w:val="000C2E8E"/>
    <w:rsid w:val="000E0E7C"/>
    <w:rsid w:val="000F1B4B"/>
    <w:rsid w:val="00113998"/>
    <w:rsid w:val="0012744F"/>
    <w:rsid w:val="00131178"/>
    <w:rsid w:val="00150C7E"/>
    <w:rsid w:val="00156F66"/>
    <w:rsid w:val="00163271"/>
    <w:rsid w:val="00175EDC"/>
    <w:rsid w:val="00182528"/>
    <w:rsid w:val="0018500B"/>
    <w:rsid w:val="00196460"/>
    <w:rsid w:val="00196A19"/>
    <w:rsid w:val="001D3C46"/>
    <w:rsid w:val="00202DC1"/>
    <w:rsid w:val="002116EE"/>
    <w:rsid w:val="002309D8"/>
    <w:rsid w:val="002518EA"/>
    <w:rsid w:val="00256DB3"/>
    <w:rsid w:val="00282CAC"/>
    <w:rsid w:val="002A0F7A"/>
    <w:rsid w:val="002A7FE2"/>
    <w:rsid w:val="002D22D7"/>
    <w:rsid w:val="002E1B4F"/>
    <w:rsid w:val="002F2E67"/>
    <w:rsid w:val="002F7CB3"/>
    <w:rsid w:val="00315546"/>
    <w:rsid w:val="00330567"/>
    <w:rsid w:val="00344C4B"/>
    <w:rsid w:val="003571FD"/>
    <w:rsid w:val="00386225"/>
    <w:rsid w:val="00386A9D"/>
    <w:rsid w:val="00391081"/>
    <w:rsid w:val="003B2789"/>
    <w:rsid w:val="003C13CE"/>
    <w:rsid w:val="003C7AD4"/>
    <w:rsid w:val="003E2518"/>
    <w:rsid w:val="003E7CEF"/>
    <w:rsid w:val="003F3C81"/>
    <w:rsid w:val="00402430"/>
    <w:rsid w:val="004201EA"/>
    <w:rsid w:val="00442435"/>
    <w:rsid w:val="004769C9"/>
    <w:rsid w:val="004B1EF7"/>
    <w:rsid w:val="004B3FAD"/>
    <w:rsid w:val="004C5749"/>
    <w:rsid w:val="004D07A4"/>
    <w:rsid w:val="004E3FD8"/>
    <w:rsid w:val="004E790E"/>
    <w:rsid w:val="00501DCA"/>
    <w:rsid w:val="00513A47"/>
    <w:rsid w:val="005408DF"/>
    <w:rsid w:val="00573344"/>
    <w:rsid w:val="00575B0E"/>
    <w:rsid w:val="00583F9B"/>
    <w:rsid w:val="00586A3E"/>
    <w:rsid w:val="005A5766"/>
    <w:rsid w:val="005C7BF3"/>
    <w:rsid w:val="005E3982"/>
    <w:rsid w:val="005E5C10"/>
    <w:rsid w:val="005F2C78"/>
    <w:rsid w:val="006144E4"/>
    <w:rsid w:val="00627235"/>
    <w:rsid w:val="00642910"/>
    <w:rsid w:val="00650299"/>
    <w:rsid w:val="00655FC5"/>
    <w:rsid w:val="00657293"/>
    <w:rsid w:val="00664BC1"/>
    <w:rsid w:val="00691AF8"/>
    <w:rsid w:val="006E5E28"/>
    <w:rsid w:val="0072331B"/>
    <w:rsid w:val="0073426E"/>
    <w:rsid w:val="007660E3"/>
    <w:rsid w:val="007A4BFB"/>
    <w:rsid w:val="007B6EEC"/>
    <w:rsid w:val="007C640F"/>
    <w:rsid w:val="007E23E4"/>
    <w:rsid w:val="00814E0A"/>
    <w:rsid w:val="00822581"/>
    <w:rsid w:val="008309DD"/>
    <w:rsid w:val="0083227A"/>
    <w:rsid w:val="00841533"/>
    <w:rsid w:val="0084344C"/>
    <w:rsid w:val="008635DA"/>
    <w:rsid w:val="00866900"/>
    <w:rsid w:val="00876A8A"/>
    <w:rsid w:val="00881BA1"/>
    <w:rsid w:val="00893B32"/>
    <w:rsid w:val="008A2389"/>
    <w:rsid w:val="008C26B8"/>
    <w:rsid w:val="008C33A9"/>
    <w:rsid w:val="008E467A"/>
    <w:rsid w:val="008F208F"/>
    <w:rsid w:val="0094625B"/>
    <w:rsid w:val="0098177D"/>
    <w:rsid w:val="00982084"/>
    <w:rsid w:val="00995963"/>
    <w:rsid w:val="009B61EB"/>
    <w:rsid w:val="009C2064"/>
    <w:rsid w:val="009D1697"/>
    <w:rsid w:val="009F3A46"/>
    <w:rsid w:val="009F6520"/>
    <w:rsid w:val="009F6947"/>
    <w:rsid w:val="00A014F8"/>
    <w:rsid w:val="00A319D8"/>
    <w:rsid w:val="00A5173C"/>
    <w:rsid w:val="00A5790C"/>
    <w:rsid w:val="00A61AEF"/>
    <w:rsid w:val="00A930CE"/>
    <w:rsid w:val="00AB5714"/>
    <w:rsid w:val="00AD2345"/>
    <w:rsid w:val="00AD5828"/>
    <w:rsid w:val="00AF173A"/>
    <w:rsid w:val="00B066A4"/>
    <w:rsid w:val="00B07A13"/>
    <w:rsid w:val="00B07FB7"/>
    <w:rsid w:val="00B4279B"/>
    <w:rsid w:val="00B45FC9"/>
    <w:rsid w:val="00B53717"/>
    <w:rsid w:val="00B76F35"/>
    <w:rsid w:val="00B81138"/>
    <w:rsid w:val="00B8265C"/>
    <w:rsid w:val="00BC7CCF"/>
    <w:rsid w:val="00BE470B"/>
    <w:rsid w:val="00C57A91"/>
    <w:rsid w:val="00C922E1"/>
    <w:rsid w:val="00CC01C2"/>
    <w:rsid w:val="00CD02DA"/>
    <w:rsid w:val="00CF21F2"/>
    <w:rsid w:val="00D02712"/>
    <w:rsid w:val="00D046A7"/>
    <w:rsid w:val="00D214D0"/>
    <w:rsid w:val="00D51E91"/>
    <w:rsid w:val="00D6546B"/>
    <w:rsid w:val="00D740EA"/>
    <w:rsid w:val="00DB178B"/>
    <w:rsid w:val="00DB1970"/>
    <w:rsid w:val="00DB2E31"/>
    <w:rsid w:val="00DB3E70"/>
    <w:rsid w:val="00DB4824"/>
    <w:rsid w:val="00DC17D3"/>
    <w:rsid w:val="00DD4BED"/>
    <w:rsid w:val="00DE39F0"/>
    <w:rsid w:val="00DF0AF3"/>
    <w:rsid w:val="00DF7E9F"/>
    <w:rsid w:val="00E27D7E"/>
    <w:rsid w:val="00E3772E"/>
    <w:rsid w:val="00E42E13"/>
    <w:rsid w:val="00E56D5C"/>
    <w:rsid w:val="00E6257C"/>
    <w:rsid w:val="00E63C59"/>
    <w:rsid w:val="00E863A6"/>
    <w:rsid w:val="00EA4975"/>
    <w:rsid w:val="00EE0CA0"/>
    <w:rsid w:val="00EF0C47"/>
    <w:rsid w:val="00F25662"/>
    <w:rsid w:val="00F73B0A"/>
    <w:rsid w:val="00FA124A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8ED526"/>
  <w15:docId w15:val="{40E4A8CC-9530-4C5A-9388-ADD2361F0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8F208F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character" w:styleId="Hyperlink">
    <w:name w:val="Hyperlink"/>
    <w:basedOn w:val="DefaultParagraphFont"/>
    <w:unhideWhenUsed/>
    <w:rsid w:val="0098177D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256DB3"/>
    <w:pPr>
      <w:spacing w:before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56DB3"/>
    <w:rPr>
      <w:rFonts w:ascii="Times New Roma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rsid w:val="00C922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semiHidden/>
    <w:unhideWhenUsed/>
    <w:rsid w:val="00A5790C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7A4BFB"/>
    <w:rPr>
      <w:rFonts w:ascii="Times New Roman" w:hAnsi="Times New Roman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05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asanders@ntia.doc.gov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itu.int/md/R15-WP1A-C-0217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emf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1A53B71480AE42AE678B59F40B15DC" ma:contentTypeVersion="1" ma:contentTypeDescription="Create a new document." ma:contentTypeScope="" ma:versionID="ffb4f938d2bba66141a06cdf09d6f005">
  <xsd:schema xmlns:xsd="http://www.w3.org/2001/XMLSchema" xmlns:xs="http://www.w3.org/2001/XMLSchema" xmlns:p="http://schemas.microsoft.com/office/2006/metadata/properties" xmlns:ns2="4c6a61cb-1973-4fc6-92ae-f4d7a4471404" targetNamespace="http://schemas.microsoft.com/office/2006/metadata/properties" ma:root="true" ma:fieldsID="256a109c578fe0901469f77075d675b5" ns2:_="">
    <xsd:import namespace="4c6a61cb-1973-4fc6-92ae-f4d7a4471404"/>
    <xsd:element name="properties">
      <xsd:complexType>
        <xsd:sequence>
          <xsd:element name="documentManagement">
            <xsd:complexType>
              <xsd:all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6a61cb-1973-4fc6-92ae-f4d7a4471404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Comments" ma:internalName="Comment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4c6a61cb-1973-4fc6-92ae-f4d7a447140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D6BDA848-CD69-4EDA-862E-33956A3557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6a61cb-1973-4fc6-92ae-f4d7a44714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2CDB5F-F3D6-4DC4-A702-8325FC0FA479}">
  <ds:schemaRefs>
    <ds:schemaRef ds:uri="http://schemas.microsoft.com/office/2006/metadata/properties"/>
    <ds:schemaRef ds:uri="http://schemas.microsoft.com/office/infopath/2007/PartnerControls"/>
    <ds:schemaRef ds:uri="4c6a61cb-1973-4fc6-92ae-f4d7a4471404"/>
  </ds:schemaRefs>
</ds:datastoreItem>
</file>

<file path=customXml/itemProps3.xml><?xml version="1.0" encoding="utf-8"?>
<ds:datastoreItem xmlns:ds="http://schemas.openxmlformats.org/officeDocument/2006/customXml" ds:itemID="{3838165A-2814-4D22-BB0A-051FB0B25B9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5721C80-62C0-490B-AB99-4E087A9FBA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304</Words>
  <Characters>1739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WP 1A RLS to WP 5A SM329 rev from WG</vt:lpstr>
      <vt:lpstr>WP 1A RLS to WP 5A SM329 rev from WG</vt:lpstr>
    </vt:vector>
  </TitlesOfParts>
  <Company>ITU</Company>
  <LinksUpToDate>false</LinksUpToDate>
  <CharactersWithSpaces>2039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WP 1A RLS to WP 5A SM329 rev from WG</dc:title>
  <dc:creator>ITU</dc:creator>
  <cp:lastModifiedBy>Buonomo, Sergio</cp:lastModifiedBy>
  <cp:revision>2</cp:revision>
  <cp:lastPrinted>2017-12-07T17:24:00Z</cp:lastPrinted>
  <dcterms:created xsi:type="dcterms:W3CDTF">2019-03-05T08:07:00Z</dcterms:created>
  <dcterms:modified xsi:type="dcterms:W3CDTF">2019-03-05T08:07:00Z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0x010100011A53B71480AE42AE678B59F40B15DC</vt:lpwstr>
  </property>
</Properties>
</file>