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B8D" w:rsidRPr="0078397B" w:rsidRDefault="00646B8D" w:rsidP="00646B8D">
      <w:pPr>
        <w:pStyle w:val="Titolo2"/>
        <w:jc w:val="center"/>
        <w:rPr>
          <w:rFonts w:eastAsiaTheme="minorEastAsia"/>
          <w:sz w:val="22"/>
          <w:szCs w:val="22"/>
          <w:lang w:eastAsia="zh-CN"/>
        </w:rPr>
      </w:pPr>
      <w:r w:rsidRPr="0078397B">
        <w:rPr>
          <w:rFonts w:hint="eastAsia"/>
          <w:sz w:val="22"/>
          <w:szCs w:val="22"/>
          <w:lang w:eastAsia="zh-CN"/>
        </w:rPr>
        <w:t xml:space="preserve">Characteristics template for </w:t>
      </w:r>
      <w:r w:rsidR="0067141C">
        <w:rPr>
          <w:rFonts w:eastAsiaTheme="minorEastAsia" w:hint="eastAsia"/>
          <w:sz w:val="22"/>
          <w:szCs w:val="22"/>
          <w:lang w:eastAsia="zh-CN"/>
        </w:rPr>
        <w:t xml:space="preserve">NR </w:t>
      </w:r>
      <w:r w:rsidRPr="0078397B">
        <w:rPr>
          <w:rFonts w:hint="eastAsia"/>
          <w:sz w:val="22"/>
          <w:szCs w:val="22"/>
          <w:lang w:eastAsia="zh-CN"/>
        </w:rPr>
        <w:t xml:space="preserve">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DE089F">
        <w:rPr>
          <w:rFonts w:eastAsiaTheme="minorEastAsia" w:hint="eastAsia"/>
          <w:sz w:val="22"/>
          <w:szCs w:val="22"/>
          <w:lang w:eastAsia="zh-CN"/>
        </w:rPr>
        <w:t>(</w:t>
      </w:r>
      <w:r w:rsidR="00DE089F" w:rsidRPr="00747CE2">
        <w:rPr>
          <w:rFonts w:eastAsiaTheme="minorEastAsia" w:hint="eastAsia"/>
          <w:sz w:val="21"/>
          <w:lang w:eastAsia="zh-CN"/>
        </w:rPr>
        <w:t>Release 15 and beyond</w:t>
      </w:r>
      <w:r w:rsidR="00DE089F">
        <w:rPr>
          <w:rFonts w:eastAsiaTheme="minorEastAsia" w:hint="eastAsia"/>
          <w:sz w:val="21"/>
          <w:lang w:eastAsia="zh-CN"/>
        </w:rPr>
        <w:t>)</w:t>
      </w:r>
    </w:p>
    <w:p w:rsidR="002255FA" w:rsidRPr="005438F5" w:rsidRDefault="002255FA" w:rsidP="002255FA">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Rimandonotaapidipagina"/>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366280">
        <w:rPr>
          <w:rFonts w:eastAsiaTheme="minorEastAsia" w:hint="eastAsia"/>
          <w:sz w:val="22"/>
          <w:szCs w:val="22"/>
          <w:lang w:eastAsia="zh-CN"/>
        </w:rPr>
        <w:t xml:space="preserve"> </w:t>
      </w:r>
      <w:r w:rsidR="00366280" w:rsidRPr="00E35BD9">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NR RIT based on</w:t>
      </w:r>
      <w:r w:rsidR="008702EC">
        <w:rPr>
          <w:rFonts w:eastAsiaTheme="minorEastAsia" w:hint="eastAsia"/>
          <w:sz w:val="22"/>
          <w:szCs w:val="22"/>
          <w:lang w:eastAsia="zh-CN"/>
        </w:rPr>
        <w:t xml:space="preserve"> the</w:t>
      </w:r>
      <w:r w:rsidRPr="0067141C">
        <w:rPr>
          <w:rFonts w:eastAsiaTheme="minorEastAsia" w:hint="eastAsia"/>
          <w:sz w:val="22"/>
          <w:szCs w:val="22"/>
          <w:lang w:eastAsia="zh-CN"/>
        </w:rPr>
        <w:t xml:space="preserve"> </w:t>
      </w:r>
      <w:r>
        <w:rPr>
          <w:rFonts w:eastAsiaTheme="minorEastAsia" w:hint="eastAsia"/>
          <w:sz w:val="22"/>
          <w:szCs w:val="22"/>
          <w:lang w:eastAsia="zh-CN"/>
        </w:rPr>
        <w:t xml:space="preserve">current </w:t>
      </w:r>
      <w:r w:rsidRPr="0067141C">
        <w:rPr>
          <w:rFonts w:eastAsiaTheme="minorEastAsia" w:hint="eastAsia"/>
          <w:sz w:val="22"/>
          <w:szCs w:val="22"/>
          <w:lang w:eastAsia="zh-CN"/>
        </w:rPr>
        <w:t xml:space="preserve">3GPP Rel-15 work. </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It is noted that new features in addition to the ones provided in this characteristics template might be included in future update for the RIT.</w:t>
      </w:r>
    </w:p>
    <w:p w:rsidR="0067141C" w:rsidRPr="00071678"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For this initial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chosen to address the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that are viewed to be very crucial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In future submission, further information will be included.</w:t>
      </w:r>
    </w:p>
    <w:p w:rsidR="009E0259" w:rsidRPr="00071678"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8085"/>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A97989">
              <w:rPr>
                <w:rFonts w:eastAsiaTheme="minorEastAsia" w:hint="eastAsia"/>
                <w:sz w:val="22"/>
                <w:szCs w:val="22"/>
                <w:lang w:eastAsia="zh-CN"/>
              </w:rPr>
              <w:t>2412-0</w:t>
            </w:r>
            <w:r w:rsidRPr="00071678">
              <w:rPr>
                <w:sz w:val="22"/>
                <w:szCs w:val="22"/>
              </w:rPr>
              <w:t>) does this technology description template address?</w:t>
            </w:r>
          </w:p>
          <w:p w:rsidR="00B975DD" w:rsidRPr="00A013A6" w:rsidRDefault="00C11E40" w:rsidP="00A97989">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 xml:space="preserve">This proposal </w:t>
            </w:r>
            <w:r w:rsidR="00D2230E">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A97989">
              <w:rPr>
                <w:rFonts w:eastAsiaTheme="minorEastAsia" w:hint="eastAsia"/>
                <w:i/>
                <w:color w:val="0000FF"/>
                <w:szCs w:val="22"/>
                <w:lang w:eastAsia="zh-CN"/>
              </w:rPr>
              <w:t>2412-0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15kHz,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sidR="002B0677">
              <w:rPr>
                <w:rFonts w:eastAsiaTheme="minorEastAsia" w:hint="eastAsia"/>
                <w:i/>
                <w:color w:val="0000FF"/>
                <w:szCs w:val="22"/>
                <w:lang w:eastAsia="zh-CN"/>
              </w:rPr>
              <w:t>configured</w:t>
            </w:r>
            <w:r w:rsidR="002B0677"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 4, 7 OFDM symbols 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lastRenderedPageBreak/>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 xml:space="preserve">The above scheme is at least applied to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and URLLC.</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B028A7" w:rsidRPr="003B5DC0" w:rsidRDefault="00C11E40" w:rsidP="007A217A">
            <w:pPr>
              <w:pStyle w:val="Tabletext"/>
              <w:rPr>
                <w:rFonts w:eastAsiaTheme="minorEastAsia"/>
                <w:i/>
                <w:color w:val="0000FF"/>
                <w:sz w:val="22"/>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w:t>
            </w:r>
            <w:bookmarkStart w:id="0" w:name="_GoBack"/>
            <w:bookmarkEnd w:id="0"/>
            <w:r w:rsidRPr="00071678">
              <w:rPr>
                <w:sz w:val="22"/>
                <w:szCs w:val="22"/>
              </w:rPr>
              <w:t>ate after modulation?</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247401" w:rsidRPr="00110775">
              <w:rPr>
                <w:rFonts w:eastAsiaTheme="minorEastAsia"/>
                <w:i/>
                <w:color w:val="0000FF"/>
                <w:lang w:eastAsia="zh-CN"/>
              </w:rPr>
              <w:t>π/2-BPSK</w:t>
            </w:r>
            <w:r w:rsidR="00247401">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132A8E" w:rsidRPr="00071678" w:rsidRDefault="00256ADF" w:rsidP="007A217A">
            <w:pPr>
              <w:pStyle w:val="Tabletext"/>
              <w:rPr>
                <w:rFonts w:eastAsiaTheme="minorEastAsia"/>
                <w:sz w:val="22"/>
                <w:szCs w:val="22"/>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DD55BF">
              <w:rPr>
                <w:rFonts w:eastAsiaTheme="minorEastAsia" w:hint="eastAsia"/>
                <w:i/>
                <w:color w:val="0000FF"/>
                <w:lang w:eastAsia="zh-CN"/>
              </w:rPr>
              <w:t>can</w:t>
            </w:r>
            <w:r w:rsidR="00DD55BF"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lso</w:t>
            </w:r>
            <w:r w:rsidR="00DD55BF">
              <w:rPr>
                <w:rFonts w:eastAsiaTheme="minorEastAsia" w:hint="eastAsia"/>
                <w:i/>
                <w:color w:val="0000FF"/>
                <w:lang w:eastAsia="zh-CN"/>
              </w:rPr>
              <w:t xml:space="preserve"> be</w:t>
            </w:r>
            <w:r w:rsidRPr="00110775">
              <w:rPr>
                <w:rFonts w:eastAsiaTheme="minorEastAsia" w:hint="eastAsia"/>
                <w:i/>
                <w:color w:val="0000FF"/>
                <w:lang w:eastAsia="zh-CN"/>
              </w:rPr>
              <w:t xml:space="preserve"> used as </w:t>
            </w:r>
            <w:r w:rsidR="005A694C">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82765B">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271049">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rsidTr="00247401">
              <w:trPr>
                <w:trHeight w:val="315"/>
                <w:jc w:val="center"/>
              </w:trPr>
              <w:tc>
                <w:tcPr>
                  <w:tcW w:w="1389"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2E74E2"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eastAsiaTheme="minorEastAsia"/>
                      <w:i/>
                      <w:color w:val="0000FF"/>
                      <w:lang w:eastAsia="zh-CN"/>
                    </w:rPr>
                    <w:t>π</w:t>
                  </w:r>
                  <w:r w:rsidR="006B242F" w:rsidRPr="00110775">
                    <w:rPr>
                      <w:rFonts w:ascii="Times" w:eastAsia="SimSun" w:hAnsi="Times" w:cs="SimSun"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247401">
              <w:trPr>
                <w:trHeight w:val="315"/>
                <w:jc w:val="center"/>
              </w:trPr>
              <w:tc>
                <w:tcPr>
                  <w:tcW w:w="1389"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F259D4" w:rsidRDefault="002C3D4E" w:rsidP="002E74E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4.5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247401">
              <w:trPr>
                <w:trHeight w:val="315"/>
                <w:jc w:val="center"/>
              </w:trPr>
              <w:tc>
                <w:tcPr>
                  <w:tcW w:w="1389" w:type="dxa"/>
                  <w:shd w:val="clear" w:color="auto" w:fill="auto"/>
                  <w:noWrap/>
                  <w:vAlign w:val="center"/>
                  <w:hideMark/>
                </w:tcPr>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CM</w:t>
                  </w:r>
                </w:p>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(99.9%)</w:t>
                  </w:r>
                </w:p>
              </w:tc>
              <w:tc>
                <w:tcPr>
                  <w:tcW w:w="950" w:type="dxa"/>
                  <w:shd w:val="clear" w:color="auto" w:fill="auto"/>
                  <w:vAlign w:val="center"/>
                </w:tcPr>
                <w:p w:rsidR="006B242F" w:rsidRPr="00B27E52" w:rsidRDefault="002C3D4E" w:rsidP="002E74E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0.3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47EE6" w:rsidRPr="007604A3" w:rsidRDefault="00647EE6" w:rsidP="00647EE6">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 xml:space="preserve">Note: The above values are derived without spectrum shaping. When spectrum shaping </w:t>
            </w:r>
            <w:r w:rsidRPr="007604A3">
              <w:rPr>
                <w:rFonts w:eastAsiaTheme="minorEastAsia"/>
                <w:i/>
                <w:color w:val="0000FF"/>
                <w:lang w:eastAsia="zh-CN"/>
              </w:rPr>
              <w:lastRenderedPageBreak/>
              <w:t>is considered for π/2 BPSK, lower PAPR and CM values can be derived, e.g., 1.75dB PAPR for π/2 BPSK, based on the trade-off between PAPR and demodulation performance.</w:t>
            </w:r>
          </w:p>
          <w:p w:rsidR="009A33F7" w:rsidRPr="00647EE6" w:rsidRDefault="009A33F7" w:rsidP="006B242F">
            <w:pPr>
              <w:pStyle w:val="Tabletext"/>
              <w:rPr>
                <w:rFonts w:eastAsiaTheme="minorEastAsia"/>
                <w:i/>
                <w:color w:val="0000FF"/>
                <w:lang w:eastAsia="zh-CN"/>
              </w:rPr>
            </w:pPr>
          </w:p>
          <w:p w:rsidR="00F66963" w:rsidRPr="00966A60" w:rsidRDefault="002C3D4E" w:rsidP="006B242F">
            <w:pPr>
              <w:pStyle w:val="Tabletext"/>
              <w:rPr>
                <w:rFonts w:eastAsiaTheme="minorEastAsia"/>
                <w:i/>
                <w:color w:val="0000FF"/>
                <w:lang w:eastAsia="zh-CN"/>
              </w:rPr>
            </w:pPr>
            <w:r w:rsidRPr="002C3D4E">
              <w:rPr>
                <w:rFonts w:eastAsiaTheme="minorEastAsia"/>
                <w:i/>
                <w:color w:val="0000FF"/>
                <w:lang w:eastAsia="zh-CN"/>
              </w:rPr>
              <w:t xml:space="preserve">Spectrum shaping can be used for a user with π/2 BPSK DFT-S-OFDM for above 24 GHz. </w:t>
            </w:r>
            <w:r w:rsidR="006B242F" w:rsidRPr="0057473A">
              <w:rPr>
                <w:rFonts w:eastAsiaTheme="minorEastAsia"/>
                <w:i/>
                <w:color w:val="0000FF"/>
                <w:lang w:eastAsia="zh-CN"/>
              </w:rPr>
              <w:t>Any PAPR-reduction algorithm is transmitter-implementation specific for uplink and downlink.</w:t>
            </w:r>
            <w:r w:rsidR="00522A5A" w:rsidRPr="0057473A">
              <w:rPr>
                <w:i/>
                <w:iCs/>
                <w:color w:val="FF0000"/>
                <w:szCs w:val="24"/>
                <w:shd w:val="clear" w:color="auto" w:fill="FFFF00"/>
              </w:rPr>
              <w:t xml:space="preserve"> </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Rate 1/3 or 1/5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proofErr w:type="spellStart"/>
            <w:r w:rsidRPr="00951990">
              <w:rPr>
                <w:rFonts w:eastAsiaTheme="minorEastAsia"/>
                <w:i/>
                <w:color w:val="0000FF"/>
                <w:lang w:eastAsia="zh-CN"/>
              </w:rPr>
              <w:t>reedmuller</w:t>
            </w:r>
            <w:proofErr w:type="spellEnd"/>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D71E99" w:rsidRDefault="00D71E99" w:rsidP="00C35F28">
            <w:pPr>
              <w:pStyle w:val="Tabletext"/>
              <w:tabs>
                <w:tab w:val="clear" w:pos="567"/>
                <w:tab w:val="clear" w:pos="851"/>
                <w:tab w:val="left" w:pos="606"/>
              </w:tabs>
              <w:rPr>
                <w:rFonts w:eastAsiaTheme="minorEastAsia"/>
                <w:sz w:val="22"/>
                <w:szCs w:val="22"/>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1"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5E33F6">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5C7C16" w:rsidRDefault="00FC7887" w:rsidP="005E33F6">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w:t>
            </w:r>
            <w:r w:rsidRPr="004709C5">
              <w:rPr>
                <w:rFonts w:ascii="Times New Roman" w:hAnsi="Times New Roman"/>
                <w:i/>
                <w:iCs/>
                <w:color w:val="0000FF"/>
                <w:sz w:val="20"/>
              </w:rPr>
              <w:lastRenderedPageBreak/>
              <w:t>estimation for coherent demodulation of PDCCH (Physical Downlink Control Channel). DM-RS for PDCCH is transmitted together with the PDCCH.</w:t>
            </w:r>
          </w:p>
          <w:p w:rsidR="005C7C16" w:rsidRDefault="00FC7887" w:rsidP="005E33F6">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5C7C16" w:rsidRDefault="00FC7887" w:rsidP="005E33F6">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133000">
              <w:rPr>
                <w:rFonts w:ascii="Times New Roman" w:eastAsiaTheme="minorEastAsia" w:hAnsi="Times New Roman" w:hint="eastAsia"/>
                <w:i/>
                <w:iCs/>
                <w:color w:val="0000FF"/>
                <w:sz w:val="20"/>
                <w:lang w:eastAsia="zh-CN"/>
              </w:rPr>
              <w:t xml:space="preserve">It </w:t>
            </w:r>
            <w:r w:rsidR="00DD55BF">
              <w:rPr>
                <w:rFonts w:ascii="Times New Roman" w:eastAsiaTheme="minorEastAsia" w:hAnsi="Times New Roman" w:hint="eastAsia"/>
                <w:i/>
                <w:iCs/>
                <w:color w:val="0000FF"/>
                <w:sz w:val="20"/>
                <w:lang w:eastAsia="zh-CN"/>
              </w:rPr>
              <w:t>may</w:t>
            </w:r>
            <w:r w:rsidR="00133000">
              <w:rPr>
                <w:rFonts w:ascii="Times New Roman" w:eastAsiaTheme="minorEastAsia" w:hAnsi="Times New Roman" w:hint="eastAsia"/>
                <w:i/>
                <w:iCs/>
                <w:color w:val="0000FF"/>
                <w:sz w:val="20"/>
                <w:lang w:eastAsia="zh-CN"/>
              </w:rPr>
              <w:t xml:space="preserve"> also be used </w:t>
            </w:r>
            <w:r w:rsidR="00133000" w:rsidRPr="00133000">
              <w:rPr>
                <w:rFonts w:ascii="Times New Roman" w:eastAsiaTheme="minorEastAsia" w:hAnsi="Times New Roman"/>
                <w:i/>
                <w:iCs/>
                <w:color w:val="0000FF"/>
                <w:sz w:val="20"/>
                <w:lang w:eastAsia="zh-CN"/>
              </w:rPr>
              <w:t>for Doppler and time varying channel tracking.</w:t>
            </w:r>
            <w:r w:rsidR="00133000">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5C7C16" w:rsidRDefault="00FC7887" w:rsidP="005E33F6">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5E33F6">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5C7C16" w:rsidRDefault="005F300C" w:rsidP="005E33F6">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5C7C16" w:rsidRDefault="005F300C" w:rsidP="005E33F6">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447A5D">
              <w:rPr>
                <w:rFonts w:ascii="Times New Roman" w:eastAsiaTheme="minorEastAsia" w:hAnsi="Times New Roman" w:hint="eastAsia"/>
                <w:i/>
                <w:iCs/>
                <w:color w:val="0000FF"/>
                <w:sz w:val="20"/>
                <w:lang w:eastAsia="zh-CN"/>
              </w:rPr>
              <w:t xml:space="preserve">It </w:t>
            </w:r>
            <w:r w:rsidR="00DD55BF">
              <w:rPr>
                <w:rFonts w:ascii="Times New Roman" w:eastAsiaTheme="minorEastAsia" w:hAnsi="Times New Roman" w:hint="eastAsia"/>
                <w:i/>
                <w:iCs/>
                <w:color w:val="0000FF"/>
                <w:sz w:val="20"/>
                <w:lang w:eastAsia="zh-CN"/>
              </w:rPr>
              <w:t>may</w:t>
            </w:r>
            <w:r w:rsidR="00447A5D">
              <w:rPr>
                <w:rFonts w:ascii="Times New Roman" w:eastAsiaTheme="minorEastAsia" w:hAnsi="Times New Roman" w:hint="eastAsia"/>
                <w:i/>
                <w:iCs/>
                <w:color w:val="0000FF"/>
                <w:sz w:val="20"/>
                <w:lang w:eastAsia="zh-CN"/>
              </w:rPr>
              <w:t xml:space="preserve"> also be used </w:t>
            </w:r>
            <w:r w:rsidR="00447A5D" w:rsidRPr="00133000">
              <w:rPr>
                <w:rFonts w:ascii="Times New Roman" w:eastAsiaTheme="minorEastAsia" w:hAnsi="Times New Roman"/>
                <w:i/>
                <w:iCs/>
                <w:color w:val="0000FF"/>
                <w:sz w:val="20"/>
                <w:lang w:eastAsia="zh-CN"/>
              </w:rPr>
              <w:t>for Doppler and time varying channel tracking.</w:t>
            </w:r>
            <w:r w:rsidR="00447A5D">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rsidR="005C7C16" w:rsidRDefault="005F300C" w:rsidP="005E33F6">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 by the UE on an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1"/>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7F4F5A" w:rsidRDefault="00171A35" w:rsidP="005E33F6">
            <w:pPr>
              <w:pStyle w:val="Tabletext"/>
              <w:spacing w:beforeLines="50" w:before="12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5C7C16" w:rsidRDefault="00171A35" w:rsidP="005E33F6">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5C7C16" w:rsidRDefault="00171A35" w:rsidP="005E33F6">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5C7C16" w:rsidRDefault="00171A35" w:rsidP="005E33F6">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5C7C16" w:rsidRDefault="00171A35" w:rsidP="005E33F6">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lastRenderedPageBreak/>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5C7C16" w:rsidRDefault="00171A35" w:rsidP="005E33F6">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5C7C16" w:rsidRDefault="00171A35" w:rsidP="005E33F6">
            <w:pPr>
              <w:pStyle w:val="Tabletext"/>
              <w:tabs>
                <w:tab w:val="clear" w:pos="1871"/>
              </w:tabs>
              <w:spacing w:beforeLines="50" w:before="120" w:after="0"/>
              <w:textAlignment w:val="auto"/>
              <w:rPr>
                <w:rFonts w:eastAsiaTheme="minorEastAsia"/>
                <w:b/>
                <w:sz w:val="22"/>
                <w:szCs w:val="22"/>
                <w:lang w:eastAsia="zh-CN"/>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5C7C16" w:rsidRDefault="00171A35" w:rsidP="005E33F6">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5C7C16" w:rsidRDefault="00171A35" w:rsidP="005E33F6">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5C7C16" w:rsidRDefault="00171A35" w:rsidP="005E33F6">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5C7C16" w:rsidRDefault="00171A35" w:rsidP="005E33F6">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5C7C16" w:rsidRDefault="00171A35" w:rsidP="005E33F6">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rsidR="005C7C16" w:rsidRDefault="00171A35" w:rsidP="005E33F6">
            <w:pPr>
              <w:pStyle w:val="Tabletext"/>
              <w:spacing w:beforeLines="50" w:before="12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Grigliatabella"/>
              <w:tblW w:w="0" w:type="auto"/>
              <w:tblLook w:val="04A0" w:firstRow="1" w:lastRow="0" w:firstColumn="1" w:lastColumn="0" w:noHBand="0" w:noVBand="1"/>
            </w:tblPr>
            <w:tblGrid>
              <w:gridCol w:w="2612"/>
              <w:gridCol w:w="2626"/>
              <w:gridCol w:w="2621"/>
            </w:tblGrid>
            <w:tr w:rsidR="00171A35" w:rsidRPr="005E4D26" w:rsidTr="00247401">
              <w:tc>
                <w:tcPr>
                  <w:tcW w:w="2746" w:type="dxa"/>
                </w:tcPr>
                <w:p w:rsidR="005C7C16" w:rsidRDefault="00171A35" w:rsidP="005E33F6">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5C7C16" w:rsidRDefault="00171A35" w:rsidP="005E33F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sidRPr="005E4D26">
                    <w:rPr>
                      <w:i/>
                      <w:iCs/>
                      <w:color w:val="0000FF"/>
                      <w:lang w:eastAsia="ja-JP"/>
                    </w:rPr>
                    <w:t>Explanation</w:t>
                  </w:r>
                  <w:r w:rsidRPr="005E4D26">
                    <w:rPr>
                      <w:i/>
                      <w:iCs/>
                      <w:color w:val="0000FF"/>
                      <w:lang w:eastAsia="ja-JP"/>
                    </w:rPr>
                    <w:tab/>
                  </w:r>
                  <w:r w:rsidRPr="005E4D26">
                    <w:rPr>
                      <w:i/>
                      <w:iCs/>
                      <w:color w:val="0000FF"/>
                      <w:lang w:eastAsia="ja-JP"/>
                    </w:rPr>
                    <w:tab/>
                  </w:r>
                </w:p>
              </w:tc>
              <w:tc>
                <w:tcPr>
                  <w:tcW w:w="2746" w:type="dxa"/>
                </w:tcPr>
                <w:p w:rsidR="005C7C16" w:rsidRDefault="00171A35" w:rsidP="005E33F6">
                  <w:pPr>
                    <w:pStyle w:val="Tabletext"/>
                    <w:spacing w:beforeLines="50" w:before="120" w:after="0"/>
                    <w:rPr>
                      <w:rFonts w:eastAsia="MS Mincho" w:cs="Times New Roman"/>
                      <w:b/>
                      <w:i/>
                      <w:iCs/>
                      <w:color w:val="0000FF"/>
                      <w:szCs w:val="20"/>
                      <w:lang w:eastAsia="ja-JP"/>
                    </w:rPr>
                  </w:pPr>
                  <w:r w:rsidRPr="005E4D26">
                    <w:rPr>
                      <w:i/>
                      <w:iCs/>
                      <w:color w:val="0000FF"/>
                      <w:lang w:eastAsia="ja-JP"/>
                    </w:rPr>
                    <w:t>Overhead</w:t>
                  </w:r>
                </w:p>
              </w:tc>
            </w:tr>
            <w:tr w:rsidR="00171A35" w:rsidRPr="005E4D26" w:rsidTr="00247401">
              <w:tc>
                <w:tcPr>
                  <w:tcW w:w="2746" w:type="dxa"/>
                </w:tcPr>
                <w:p w:rsidR="005C7C16" w:rsidRDefault="00171A35" w:rsidP="005E33F6">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rsidR="005C7C16" w:rsidRDefault="00171A35" w:rsidP="005E33F6">
                  <w:pPr>
                    <w:pStyle w:val="Tabletext"/>
                    <w:spacing w:beforeLines="50" w:before="120" w:after="0"/>
                    <w:rPr>
                      <w:rFonts w:eastAsia="MS Mincho" w:cs="Times New Roman"/>
                      <w:b/>
                      <w:i/>
                      <w:iCs/>
                      <w:color w:val="0000FF"/>
                      <w:szCs w:val="20"/>
                      <w:lang w:eastAsia="ja-JP"/>
                    </w:rPr>
                  </w:pPr>
                  <w:r w:rsidRPr="005E4D26">
                    <w:rPr>
                      <w:i/>
                      <w:iCs/>
                      <w:color w:val="0000FF"/>
                      <w:lang w:eastAsia="ja-JP"/>
                    </w:rPr>
                    <w:t>½, 1, 2, 3 or 4 symbols per slot can be configured</w:t>
                  </w:r>
                </w:p>
              </w:tc>
              <w:tc>
                <w:tcPr>
                  <w:tcW w:w="2746" w:type="dxa"/>
                </w:tcPr>
                <w:p w:rsidR="005C7C16" w:rsidRDefault="00171A35" w:rsidP="005E33F6">
                  <w:pPr>
                    <w:pStyle w:val="Tabletext"/>
                    <w:spacing w:beforeLines="50" w:before="120" w:after="0"/>
                    <w:rPr>
                      <w:rFonts w:eastAsia="MS Mincho" w:cs="Times New Roman"/>
                      <w:b/>
                      <w:i/>
                      <w:iCs/>
                      <w:color w:val="0000FF"/>
                      <w:szCs w:val="20"/>
                      <w:lang w:eastAsia="ja-JP"/>
                    </w:rPr>
                  </w:pPr>
                  <w:r w:rsidRPr="005E4D26">
                    <w:rPr>
                      <w:i/>
                      <w:iCs/>
                      <w:color w:val="0000FF"/>
                      <w:lang w:eastAsia="ja-JP"/>
                    </w:rPr>
                    <w:t>4 % to 29 %</w:t>
                  </w:r>
                </w:p>
              </w:tc>
            </w:tr>
            <w:tr w:rsidR="00171A35" w:rsidRPr="005E4D26" w:rsidTr="00247401">
              <w:tc>
                <w:tcPr>
                  <w:tcW w:w="2746" w:type="dxa"/>
                </w:tcPr>
                <w:p w:rsidR="005C7C16" w:rsidRDefault="00171A35" w:rsidP="005E33F6">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rsidR="005C7C16" w:rsidRDefault="00171A35" w:rsidP="005E33F6">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elements in frequency domain every second resource block</w:t>
                  </w:r>
                </w:p>
              </w:tc>
              <w:tc>
                <w:tcPr>
                  <w:tcW w:w="2746" w:type="dxa"/>
                </w:tcPr>
                <w:p w:rsidR="005C7C16" w:rsidRDefault="00171A35" w:rsidP="005E33F6">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0.5 % </w:t>
                  </w:r>
                </w:p>
              </w:tc>
            </w:tr>
            <w:tr w:rsidR="00171A35" w:rsidRPr="005E4D26" w:rsidTr="00247401">
              <w:tc>
                <w:tcPr>
                  <w:tcW w:w="2746" w:type="dxa"/>
                </w:tcPr>
                <w:p w:rsidR="005C7C16" w:rsidRDefault="00171A35" w:rsidP="005E33F6">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rsidR="005C7C16" w:rsidRDefault="00171A35" w:rsidP="005E33F6">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p>
              </w:tc>
              <w:tc>
                <w:tcPr>
                  <w:tcW w:w="2746" w:type="dxa"/>
                </w:tcPr>
                <w:p w:rsidR="005C7C16" w:rsidRDefault="00171A35" w:rsidP="005E33F6">
                  <w:pPr>
                    <w:pStyle w:val="Tabletext"/>
                    <w:spacing w:beforeLines="50" w:before="12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171A35" w:rsidRPr="005E4D26" w:rsidTr="00247401">
              <w:tc>
                <w:tcPr>
                  <w:tcW w:w="2746" w:type="dxa"/>
                </w:tcPr>
                <w:p w:rsidR="005C7C16" w:rsidRDefault="00171A35" w:rsidP="005E33F6">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rsidR="005C7C16" w:rsidRDefault="00171A35" w:rsidP="005E33F6">
                  <w:pPr>
                    <w:pStyle w:val="Tabletext"/>
                    <w:spacing w:beforeLines="50" w:before="120" w:after="0"/>
                    <w:rPr>
                      <w:rFonts w:eastAsia="MS Mincho" w:cs="Times New Roman"/>
                      <w:b/>
                      <w:i/>
                      <w:iCs/>
                      <w:color w:val="0000FF"/>
                      <w:szCs w:val="20"/>
                      <w:lang w:eastAsia="ja-JP"/>
                    </w:rPr>
                  </w:pPr>
                  <w:r w:rsidRPr="005E4D26">
                    <w:rPr>
                      <w:i/>
                      <w:iCs/>
                      <w:color w:val="0000FF"/>
                      <w:lang w:eastAsia="ja-JP"/>
                    </w:rPr>
                    <w:t>2 slots with 2 symbols in each with comb-4</w:t>
                  </w:r>
                </w:p>
              </w:tc>
              <w:tc>
                <w:tcPr>
                  <w:tcW w:w="2746" w:type="dxa"/>
                </w:tcPr>
                <w:p w:rsidR="005C7C16" w:rsidRDefault="00171A35" w:rsidP="005E33F6">
                  <w:pPr>
                    <w:pStyle w:val="Tabletext"/>
                    <w:spacing w:beforeLines="50" w:before="120" w:after="0"/>
                    <w:rPr>
                      <w:rFonts w:eastAsia="MS Mincho" w:cs="Times New Roman"/>
                      <w:b/>
                      <w:i/>
                      <w:iCs/>
                      <w:color w:val="0000FF"/>
                      <w:szCs w:val="20"/>
                      <w:lang w:eastAsia="ja-JP"/>
                    </w:rPr>
                  </w:pPr>
                  <w:r w:rsidRPr="005E4D26">
                    <w:rPr>
                      <w:i/>
                      <w:iCs/>
                      <w:color w:val="0000FF"/>
                      <w:lang w:eastAsia="ja-JP"/>
                    </w:rPr>
                    <w:t>0.36 % if transmitted every 20 ms with 15 kHz subcarrier spacing</w:t>
                  </w:r>
                </w:p>
              </w:tc>
            </w:tr>
          </w:tbl>
          <w:p w:rsidR="005C7C16" w:rsidRDefault="00171A35" w:rsidP="005E33F6">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5C7C16" w:rsidRDefault="00171A35" w:rsidP="005E33F6">
            <w:pPr>
              <w:pStyle w:val="Tabletext"/>
              <w:spacing w:beforeLines="50" w:before="120" w:after="0"/>
              <w:rPr>
                <w:i/>
                <w:iCs/>
                <w:color w:val="0000FF"/>
                <w:lang w:eastAsia="ja-JP"/>
              </w:rPr>
            </w:pPr>
            <w:r w:rsidRPr="005E4D26">
              <w:rPr>
                <w:i/>
                <w:iCs/>
                <w:color w:val="0000FF"/>
                <w:lang w:eastAsia="ja-JP"/>
              </w:rPr>
              <w:t>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5C7C16" w:rsidRDefault="00060174" w:rsidP="005E33F6">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rsidR="005C7C16" w:rsidRDefault="00060174" w:rsidP="005E33F6">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lastRenderedPageBreak/>
              <w:t>Different types of reference signals</w:t>
            </w:r>
          </w:p>
          <w:p w:rsidR="005C7C16" w:rsidRDefault="00060174" w:rsidP="005E33F6">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Demodulation reference signal for PUSCH </w:t>
            </w:r>
          </w:p>
          <w:p w:rsidR="005C7C16" w:rsidRDefault="00060174" w:rsidP="005E33F6">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rsidR="005C7C16" w:rsidRDefault="00060174" w:rsidP="005E33F6">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rsidR="005C7C16" w:rsidRDefault="00060174" w:rsidP="005E33F6">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5C7C16" w:rsidRDefault="00060174" w:rsidP="005E33F6">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5C7C16" w:rsidRDefault="00060174" w:rsidP="005E33F6">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5C7C16" w:rsidRDefault="00060174" w:rsidP="005E33F6">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rsidR="005C7C16" w:rsidRDefault="00060174" w:rsidP="005E33F6">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5C7C16" w:rsidRDefault="00060174" w:rsidP="005E33F6">
            <w:pPr>
              <w:pStyle w:val="Tabletext"/>
              <w:spacing w:beforeLines="50" w:before="120" w:after="0"/>
              <w:rPr>
                <w:i/>
                <w:iCs/>
                <w:color w:val="0000FF"/>
                <w:lang w:eastAsia="ja-JP"/>
              </w:rPr>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5C7C16" w:rsidRDefault="00060174" w:rsidP="005E33F6">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rsidR="005C7C16" w:rsidRDefault="00060174" w:rsidP="005E33F6">
            <w:pPr>
              <w:pStyle w:val="Tabletext"/>
              <w:tabs>
                <w:tab w:val="clear" w:pos="284"/>
                <w:tab w:val="left" w:pos="5460"/>
              </w:tabs>
              <w:spacing w:beforeLines="50" w:before="120" w:after="0"/>
              <w:rPr>
                <w:i/>
                <w:iCs/>
                <w:color w:val="0000FF"/>
                <w:lang w:eastAsia="ja-JP"/>
              </w:rPr>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612336" w:rsidRPr="00612336" w:rsidRDefault="00060174" w:rsidP="00FE6087">
            <w:pPr>
              <w:pStyle w:val="Tabletext"/>
              <w:rPr>
                <w:rFonts w:eastAsiaTheme="minorEastAsia"/>
                <w:sz w:val="22"/>
                <w:szCs w:val="22"/>
                <w:lang w:eastAsia="zh-CN"/>
              </w:rPr>
            </w:pPr>
            <w:r w:rsidRPr="005E4D26">
              <w:rPr>
                <w:i/>
                <w:iCs/>
                <w:color w:val="0000FF"/>
                <w:lang w:eastAsia="ja-JP"/>
              </w:rPr>
              <w:t>The amount of overhead caused by 4 highly depends on the data packet size</w:t>
            </w:r>
            <w:r w:rsidR="000958A2" w:rsidRPr="000958A2">
              <w:rPr>
                <w:i/>
                <w:iCs/>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1B7298" w:rsidRDefault="001B7298" w:rsidP="00FE6087">
            <w:pPr>
              <w:pStyle w:val="Tabletext"/>
              <w:rPr>
                <w:rFonts w:eastAsiaTheme="minorEastAsia"/>
                <w:sz w:val="22"/>
                <w:szCs w:val="22"/>
                <w:lang w:eastAsia="zh-CN"/>
              </w:rPr>
            </w:pPr>
            <w:r w:rsidRPr="005E4D26">
              <w:rPr>
                <w:rFonts w:eastAsia="Malgun Gothic"/>
                <w:i/>
                <w:color w:val="0000FF"/>
                <w:lang w:val="en-US" w:eastAsia="ko-KR"/>
              </w:rPr>
              <w:t>See [38.214] sub-clause 5.1.3.2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lastRenderedPageBreak/>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8229D5" w:rsidRDefault="00B03010" w:rsidP="008229D5">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rsidR="00B03010" w:rsidRPr="00B03010" w:rsidRDefault="00B03010" w:rsidP="00FE6087">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0E6A22" w:rsidRDefault="000E6A22" w:rsidP="00C96D5E">
            <w:pPr>
              <w:pStyle w:val="Tabletext"/>
              <w:tabs>
                <w:tab w:val="clear" w:pos="284"/>
                <w:tab w:val="left" w:pos="39"/>
              </w:tabs>
              <w:spacing w:before="0" w:after="0"/>
              <w:rPr>
                <w:rFonts w:eastAsiaTheme="minorEastAsia"/>
                <w:sz w:val="22"/>
                <w:szCs w:val="22"/>
                <w:lang w:val="fr-FR" w:eastAsia="zh-CN"/>
              </w:rPr>
            </w:pPr>
            <w:r>
              <w:rPr>
                <w:rFonts w:eastAsiaTheme="minorEastAsia" w:hint="eastAsia"/>
                <w:i/>
                <w:iCs/>
                <w:color w:val="0000FF"/>
                <w:szCs w:val="22"/>
                <w:lang w:eastAsia="zh-CN"/>
              </w:rPr>
              <w:t>The information will be provided in later update.</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CB19AB" w:rsidRPr="001D0340" w:rsidRDefault="00CB19AB" w:rsidP="00CB19AB">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rsidR="00CB19AB" w:rsidRPr="001D0340" w:rsidRDefault="00CB19AB" w:rsidP="00CB19AB">
            <w:pPr>
              <w:pStyle w:val="Tabletext"/>
              <w:rPr>
                <w:i/>
                <w:color w:val="0000FF"/>
              </w:rPr>
            </w:pPr>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p>
          <w:p w:rsidR="00CB19AB" w:rsidRPr="001D0340" w:rsidRDefault="00CB19AB" w:rsidP="00CB19AB">
            <w:pPr>
              <w:pStyle w:val="EW"/>
              <w:numPr>
                <w:ilvl w:val="0"/>
                <w:numId w:val="62"/>
              </w:numPr>
              <w:rPr>
                <w:i/>
                <w:color w:val="0000FF"/>
              </w:rPr>
            </w:pPr>
            <w:r w:rsidRPr="001D0340">
              <w:rPr>
                <w:i/>
                <w:color w:val="0000FF"/>
              </w:rPr>
              <w:t>NR: NR Radio Access</w:t>
            </w:r>
          </w:p>
          <w:p w:rsidR="00CB19AB" w:rsidRPr="001D0340" w:rsidRDefault="00CB19AB" w:rsidP="00CB19AB">
            <w:pPr>
              <w:pStyle w:val="EW"/>
              <w:numPr>
                <w:ilvl w:val="0"/>
                <w:numId w:val="62"/>
              </w:numPr>
              <w:rPr>
                <w:i/>
                <w:color w:val="0000FF"/>
              </w:rPr>
            </w:pPr>
            <w:r w:rsidRPr="001D0340">
              <w:rPr>
                <w:i/>
                <w:color w:val="0000FF"/>
              </w:rPr>
              <w:t>NG-RAN: NG Radio Access Network ( connected to 5GC)</w:t>
            </w:r>
          </w:p>
          <w:p w:rsidR="00CB19AB" w:rsidRPr="001D0340" w:rsidRDefault="00CB19AB" w:rsidP="00CB19AB">
            <w:pPr>
              <w:pStyle w:val="EW"/>
              <w:numPr>
                <w:ilvl w:val="0"/>
                <w:numId w:val="62"/>
              </w:numPr>
              <w:rPr>
                <w:i/>
                <w:color w:val="0000FF"/>
              </w:rPr>
            </w:pPr>
            <w:r w:rsidRPr="001D0340">
              <w:rPr>
                <w:i/>
                <w:color w:val="0000FF"/>
              </w:rPr>
              <w:t>5GC: 5G Core Network</w:t>
            </w:r>
          </w:p>
          <w:p w:rsidR="00CB19AB" w:rsidRPr="001D0340" w:rsidRDefault="00CB19AB" w:rsidP="00CB19AB">
            <w:pPr>
              <w:pStyle w:val="EW"/>
              <w:numPr>
                <w:ilvl w:val="0"/>
                <w:numId w:val="62"/>
              </w:numPr>
              <w:rPr>
                <w:i/>
                <w:color w:val="0000FF"/>
              </w:rPr>
            </w:pPr>
            <w:proofErr w:type="spellStart"/>
            <w:r w:rsidRPr="001D0340">
              <w:rPr>
                <w:i/>
                <w:color w:val="0000FF"/>
              </w:rPr>
              <w:t>gNB</w:t>
            </w:r>
            <w:proofErr w:type="spellEnd"/>
            <w:r w:rsidRPr="001D0340">
              <w:rPr>
                <w:i/>
                <w:color w:val="0000FF"/>
              </w:rPr>
              <w:t>, NG-RAN node providing NR user and control plane terminations towards the UE;</w:t>
            </w:r>
          </w:p>
          <w:p w:rsidR="00CB19AB" w:rsidRPr="001D0340" w:rsidRDefault="00CB19AB" w:rsidP="00CB19AB">
            <w:pPr>
              <w:pStyle w:val="EW"/>
              <w:numPr>
                <w:ilvl w:val="0"/>
                <w:numId w:val="62"/>
              </w:numPr>
              <w:rPr>
                <w:i/>
                <w:color w:val="0000FF"/>
              </w:rPr>
            </w:pPr>
            <w:r w:rsidRPr="001D0340">
              <w:rPr>
                <w:i/>
                <w:color w:val="0000FF"/>
              </w:rPr>
              <w:t>ng-</w:t>
            </w:r>
            <w:proofErr w:type="spellStart"/>
            <w:r w:rsidRPr="001D0340">
              <w:rPr>
                <w:i/>
                <w:color w:val="0000FF"/>
              </w:rPr>
              <w:t>eNB</w:t>
            </w:r>
            <w:proofErr w:type="spellEnd"/>
            <w:r w:rsidRPr="001D0340">
              <w:rPr>
                <w:i/>
                <w:color w:val="0000FF"/>
              </w:rPr>
              <w:t>: NG-RAN node providing E-UTRA user and control plane terminations to the UE</w:t>
            </w:r>
          </w:p>
          <w:p w:rsidR="00CB19AB" w:rsidRPr="001D0340" w:rsidRDefault="00CB19AB" w:rsidP="00CB19AB">
            <w:pPr>
              <w:pStyle w:val="EW"/>
              <w:numPr>
                <w:ilvl w:val="0"/>
                <w:numId w:val="62"/>
              </w:numPr>
              <w:rPr>
                <w:i/>
                <w:color w:val="0000FF"/>
              </w:rPr>
            </w:pPr>
            <w:proofErr w:type="spellStart"/>
            <w:r w:rsidRPr="001D0340">
              <w:rPr>
                <w:i/>
                <w:color w:val="0000FF"/>
              </w:rPr>
              <w:t>en-gNB</w:t>
            </w:r>
            <w:proofErr w:type="spellEnd"/>
            <w:r w:rsidRPr="001D0340">
              <w:rPr>
                <w:i/>
                <w:color w:val="0000FF"/>
              </w:rPr>
              <w:t>: NG-RAN node providing NR user plane and control plane protocol terminations towards the UE, and acting as Secondary Node in EN-DC.</w:t>
            </w:r>
          </w:p>
          <w:p w:rsidR="00CB19AB" w:rsidRPr="001D0340" w:rsidRDefault="00CB19AB" w:rsidP="00CB19AB">
            <w:pPr>
              <w:pStyle w:val="EW"/>
              <w:numPr>
                <w:ilvl w:val="0"/>
                <w:numId w:val="62"/>
              </w:numPr>
              <w:rPr>
                <w:i/>
                <w:color w:val="0000FF"/>
              </w:rPr>
            </w:pPr>
            <w:proofErr w:type="spellStart"/>
            <w:r w:rsidRPr="001D0340">
              <w:rPr>
                <w:i/>
                <w:color w:val="0000FF"/>
              </w:rPr>
              <w:t>eNB</w:t>
            </w:r>
            <w:proofErr w:type="spellEnd"/>
            <w:r w:rsidRPr="001D0340">
              <w:rPr>
                <w:i/>
                <w:color w:val="0000FF"/>
              </w:rPr>
              <w:t>: E-UTRAN node, connecting to EPC</w:t>
            </w:r>
          </w:p>
          <w:p w:rsidR="00CB19AB" w:rsidRPr="001D0340" w:rsidRDefault="00CB19AB" w:rsidP="00CB19AB">
            <w:pPr>
              <w:pStyle w:val="EW"/>
              <w:numPr>
                <w:ilvl w:val="0"/>
                <w:numId w:val="62"/>
              </w:numPr>
              <w:rPr>
                <w:i/>
                <w:color w:val="0000FF"/>
              </w:rPr>
            </w:pPr>
            <w:r w:rsidRPr="001D0340">
              <w:rPr>
                <w:i/>
                <w:color w:val="0000FF"/>
              </w:rPr>
              <w:t>MN: Master Node</w:t>
            </w:r>
          </w:p>
          <w:p w:rsidR="00CB19AB" w:rsidRPr="001D0340" w:rsidRDefault="00CB19AB" w:rsidP="00CB19AB">
            <w:pPr>
              <w:pStyle w:val="EW"/>
              <w:numPr>
                <w:ilvl w:val="0"/>
                <w:numId w:val="62"/>
              </w:numPr>
              <w:rPr>
                <w:i/>
                <w:color w:val="0000FF"/>
              </w:rPr>
            </w:pPr>
            <w:r w:rsidRPr="001D0340">
              <w:rPr>
                <w:i/>
                <w:color w:val="0000FF"/>
              </w:rPr>
              <w:t>SN: Secondary Node</w:t>
            </w:r>
          </w:p>
          <w:p w:rsidR="00CB19AB" w:rsidRPr="001D0340" w:rsidRDefault="00CB19AB" w:rsidP="00CB19AB">
            <w:pPr>
              <w:pStyle w:val="EW"/>
              <w:numPr>
                <w:ilvl w:val="0"/>
                <w:numId w:val="62"/>
              </w:numPr>
              <w:rPr>
                <w:i/>
                <w:color w:val="0000FF"/>
              </w:rPr>
            </w:pPr>
            <w:r w:rsidRPr="001D0340">
              <w:rPr>
                <w:i/>
                <w:color w:val="0000FF"/>
              </w:rPr>
              <w:t>MR-DC: Multi-RAT Dual Connectivity</w:t>
            </w:r>
          </w:p>
          <w:p w:rsidR="00CB19AB" w:rsidRPr="001D0340" w:rsidRDefault="00CB19AB" w:rsidP="00CB19AB">
            <w:pPr>
              <w:pStyle w:val="Tabletext"/>
              <w:numPr>
                <w:ilvl w:val="0"/>
                <w:numId w:val="62"/>
              </w:numPr>
              <w:tabs>
                <w:tab w:val="clear" w:pos="284"/>
                <w:tab w:val="left" w:pos="430"/>
              </w:tabs>
              <w:rPr>
                <w:i/>
                <w:color w:val="0000FF"/>
              </w:rPr>
            </w:pPr>
            <w:r w:rsidRPr="001D0340">
              <w:rPr>
                <w:i/>
                <w:color w:val="0000FF"/>
                <w:lang w:val="it-IT"/>
              </w:rPr>
              <w:t>NE-DC: NR-E-UTRA Dual Connectivity (connected to EPC)</w:t>
            </w:r>
          </w:p>
          <w:p w:rsidR="00CB19AB" w:rsidRPr="001D0340" w:rsidRDefault="00CB19AB" w:rsidP="00CB19AB">
            <w:pPr>
              <w:pStyle w:val="EW"/>
              <w:numPr>
                <w:ilvl w:val="0"/>
                <w:numId w:val="62"/>
              </w:numPr>
              <w:rPr>
                <w:i/>
                <w:color w:val="0000FF"/>
              </w:rPr>
            </w:pPr>
            <w:r w:rsidRPr="001D0340">
              <w:rPr>
                <w:i/>
                <w:color w:val="0000FF"/>
              </w:rPr>
              <w:t>EN-DC: E-UTRA-NR Dual Connectivity (connected to EPC)</w:t>
            </w:r>
          </w:p>
          <w:p w:rsidR="00CB19AB" w:rsidRPr="001D0340" w:rsidRDefault="00CB19AB" w:rsidP="00CB19AB">
            <w:pPr>
              <w:pStyle w:val="EW"/>
              <w:numPr>
                <w:ilvl w:val="0"/>
                <w:numId w:val="62"/>
              </w:numPr>
              <w:rPr>
                <w:i/>
                <w:color w:val="0000FF"/>
              </w:rPr>
            </w:pPr>
            <w:r w:rsidRPr="001D0340">
              <w:rPr>
                <w:i/>
                <w:color w:val="0000FF"/>
              </w:rPr>
              <w:t>NGEN-DC: NG-RAN E-UTRA-NR Dual Connectivity (Connected to 5GC)</w:t>
            </w:r>
          </w:p>
          <w:p w:rsidR="00CB19AB" w:rsidRPr="00CB19AB" w:rsidRDefault="00CB19AB" w:rsidP="00DC5572">
            <w:pPr>
              <w:pStyle w:val="Tabletext"/>
              <w:rPr>
                <w:rFonts w:eastAsiaTheme="minorEastAsia"/>
                <w:sz w:val="22"/>
                <w:szCs w:val="22"/>
                <w:lang w:eastAsia="zh-CN"/>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lastRenderedPageBreak/>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are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481A0A"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481A0A" w:rsidRPr="003E5882" w:rsidRDefault="00481A0A" w:rsidP="00481A0A">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429A9" w:rsidRPr="00F92B94" w:rsidRDefault="00A42C46" w:rsidP="00F92B94">
            <w:pPr>
              <w:pStyle w:val="Tabletext"/>
              <w:rPr>
                <w:rFonts w:eastAsiaTheme="minorEastAsia"/>
                <w:sz w:val="22"/>
                <w:szCs w:val="22"/>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r w:rsidR="00F92B94">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efficient load balancing.</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rsidR="004724E2" w:rsidRPr="008F73A5" w:rsidRDefault="004724E2" w:rsidP="004724E2">
            <w:pPr>
              <w:pStyle w:val="Paragrafoelenco"/>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Paragrafoelenco"/>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lastRenderedPageBreak/>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overall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Paragrafoelenco"/>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60034E">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D53342">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r w:rsidR="00D53342">
              <w:rPr>
                <w:rFonts w:eastAsiaTheme="minorEastAsia" w:hint="eastAsia"/>
                <w:i/>
                <w:color w:val="0000FF"/>
                <w:sz w:val="20"/>
                <w:lang w:eastAsia="zh-CN"/>
              </w:rPr>
              <w:t>is achieved in NR with</w:t>
            </w:r>
            <w:r w:rsidR="00D53342" w:rsidRPr="008F73A5" w:rsidDel="00D53342">
              <w:rPr>
                <w:i/>
                <w:color w:val="0000FF"/>
                <w:sz w:val="20"/>
              </w:rPr>
              <w:t xml:space="preserve"> </w:t>
            </w:r>
            <w:r w:rsidRPr="008F73A5">
              <w:rPr>
                <w:i/>
                <w:color w:val="0000FF"/>
                <w:sz w:val="20"/>
              </w:rPr>
              <w:t>hand-over</w:t>
            </w:r>
            <w:r w:rsidR="00D53342" w:rsidRPr="00447D83">
              <w:rPr>
                <w:rFonts w:eastAsiaTheme="minorEastAsia"/>
                <w:i/>
                <w:color w:val="0000FF"/>
                <w:sz w:val="20"/>
                <w:lang w:eastAsia="zh-CN"/>
              </w:rPr>
              <w:t>,</w:t>
            </w:r>
            <w:r w:rsidRPr="00447D83">
              <w:rPr>
                <w:i/>
                <w:color w:val="0000FF"/>
                <w:sz w:val="20"/>
              </w:rPr>
              <w:t xml:space="preserve"> </w:t>
            </w:r>
            <w:r w:rsidR="00D53342">
              <w:rPr>
                <w:rFonts w:eastAsiaTheme="minorEastAsia" w:hint="eastAsia"/>
                <w:i/>
                <w:color w:val="0000FF"/>
                <w:sz w:val="20"/>
                <w:lang w:eastAsia="zh-CN"/>
              </w:rPr>
              <w:t>redirection</w:t>
            </w:r>
            <w:r w:rsidR="00D53342" w:rsidRPr="008F73A5">
              <w:rPr>
                <w:i/>
                <w:color w:val="0000FF"/>
                <w:sz w:val="20"/>
              </w:rPr>
              <w:t xml:space="preserve"> </w:t>
            </w:r>
            <w:r w:rsidRPr="008F73A5">
              <w:rPr>
                <w:i/>
                <w:color w:val="0000FF"/>
                <w:sz w:val="20"/>
              </w:rPr>
              <w:t xml:space="preserve">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lastRenderedPageBreak/>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F55E77">
              <w:rPr>
                <w:rFonts w:eastAsiaTheme="minorEastAsia" w:hint="eastAsia"/>
                <w:i/>
                <w:color w:val="0000FF"/>
                <w:lang w:eastAsia="zh-CN"/>
              </w:rPr>
              <w:t>RRC connection release</w:t>
            </w:r>
            <w:r w:rsidR="006B538E">
              <w:rPr>
                <w:rFonts w:eastAsiaTheme="minorEastAsia" w:hint="eastAsia"/>
                <w:i/>
                <w:color w:val="0000FF"/>
                <w:lang w:eastAsia="zh-CN"/>
              </w:rPr>
              <w:t xml:space="preserve"> </w:t>
            </w:r>
            <w:r w:rsidR="00D92CB3">
              <w:rPr>
                <w:rFonts w:eastAsiaTheme="minorEastAsia" w:hint="eastAsia"/>
                <w:i/>
                <w:color w:val="0000FF"/>
                <w:lang w:eastAsia="zh-CN"/>
              </w:rPr>
              <w:t>(TBC)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r w:rsidR="00C65F0E">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power control bit rate.</w:t>
            </w:r>
          </w:p>
          <w:p w:rsidR="009603F3" w:rsidRDefault="009603F3" w:rsidP="00DC5572">
            <w:pPr>
              <w:pStyle w:val="Tabletext"/>
              <w:ind w:left="284" w:hanging="284"/>
              <w:rPr>
                <w:rFonts w:eastAsiaTheme="minorEastAsia"/>
                <w:sz w:val="22"/>
                <w:szCs w:val="22"/>
                <w:lang w:eastAsia="zh-CN"/>
              </w:rPr>
            </w:pPr>
          </w:p>
          <w:p w:rsidR="009603F3" w:rsidRPr="009603F3" w:rsidRDefault="009603F3" w:rsidP="005E33F6">
            <w:pPr>
              <w:pStyle w:val="Tabletext"/>
              <w:spacing w:beforeLines="50" w:before="120" w:after="0"/>
              <w:rPr>
                <w:i/>
                <w:iCs/>
                <w:color w:val="0000FF"/>
                <w:lang w:val="en-US"/>
              </w:rPr>
            </w:pPr>
            <w:r w:rsidRPr="009603F3">
              <w:rPr>
                <w:rFonts w:hint="eastAsia"/>
                <w:i/>
                <w:iCs/>
                <w:color w:val="0000FF"/>
                <w:lang w:val="en-US"/>
              </w:rPr>
              <w:t>The frame structure related information is as follows:</w:t>
            </w:r>
          </w:p>
          <w:p w:rsidR="0012064F" w:rsidRDefault="000D225B" w:rsidP="005E33F6">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5C7C16" w:rsidRDefault="000D225B" w:rsidP="005E33F6">
            <w:pPr>
              <w:pStyle w:val="Tabletext"/>
              <w:spacing w:beforeLines="50" w:before="120" w:after="0"/>
              <w:rPr>
                <w:b/>
                <w:i/>
                <w:iCs/>
                <w:color w:val="0000FF"/>
                <w:lang w:val="en-US"/>
              </w:rPr>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5C7C16" w:rsidRDefault="000D225B" w:rsidP="005E33F6">
            <w:pPr>
              <w:pStyle w:val="Tabletext"/>
              <w:numPr>
                <w:ilvl w:val="0"/>
                <w:numId w:val="35"/>
              </w:numPr>
              <w:spacing w:beforeLines="50" w:before="12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5C7C16" w:rsidRDefault="000D225B" w:rsidP="005E33F6">
            <w:pPr>
              <w:pStyle w:val="Tabletext"/>
              <w:numPr>
                <w:ilvl w:val="0"/>
                <w:numId w:val="35"/>
              </w:numPr>
              <w:spacing w:beforeLines="50" w:before="12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5C7C16" w:rsidRDefault="000D225B" w:rsidP="005E33F6">
            <w:pPr>
              <w:pStyle w:val="Tabletext"/>
              <w:numPr>
                <w:ilvl w:val="0"/>
                <w:numId w:val="35"/>
              </w:numPr>
              <w:spacing w:beforeLines="50" w:before="120" w:after="0"/>
              <w:rPr>
                <w:b/>
                <w:i/>
                <w:color w:val="0000FF"/>
                <w:lang w:val="en-US" w:eastAsia="ja-JP"/>
              </w:rPr>
            </w:pPr>
            <w:r w:rsidRPr="00A860D1">
              <w:rPr>
                <w:i/>
                <w:iCs/>
                <w:color w:val="0000FF"/>
                <w:lang w:val="en-US"/>
              </w:rPr>
              <w:lastRenderedPageBreak/>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5C7C16" w:rsidRDefault="000D225B" w:rsidP="005E33F6">
            <w:pPr>
              <w:pStyle w:val="Tabletext"/>
              <w:numPr>
                <w:ilvl w:val="0"/>
                <w:numId w:val="35"/>
              </w:numPr>
              <w:spacing w:beforeLines="50" w:before="120" w:after="0"/>
              <w:rPr>
                <w:b/>
                <w:i/>
                <w:color w:val="0000FF"/>
                <w:lang w:val="en-US" w:eastAsia="ja-JP"/>
              </w:rPr>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5C7C16" w:rsidRDefault="000D225B" w:rsidP="005E33F6">
            <w:pPr>
              <w:pStyle w:val="Tabletext"/>
              <w:numPr>
                <w:ilvl w:val="0"/>
                <w:numId w:val="35"/>
              </w:numPr>
              <w:spacing w:beforeLines="50" w:before="120" w:after="0"/>
              <w:rPr>
                <w:b/>
                <w:i/>
                <w:color w:val="0000FF"/>
                <w:lang w:val="en-US" w:eastAsia="ja-JP"/>
              </w:rPr>
            </w:pPr>
            <w:r w:rsidRPr="00A860D1">
              <w:rPr>
                <w:i/>
                <w:iCs/>
                <w:color w:val="0000FF"/>
                <w:lang w:val="en-US"/>
              </w:rPr>
              <w:t>240 kHz SCS: 0.0625 ms slot (only used for synchronization, not for data)</w:t>
            </w:r>
          </w:p>
          <w:p w:rsidR="005C7C16" w:rsidRDefault="000D225B" w:rsidP="005E33F6">
            <w:pPr>
              <w:pStyle w:val="Tabletext"/>
              <w:spacing w:beforeLines="50" w:before="120" w:after="0"/>
              <w:rPr>
                <w:b/>
                <w:i/>
                <w:iCs/>
                <w:color w:val="0000FF"/>
                <w:lang w:val="en-US"/>
              </w:rPr>
            </w:pPr>
            <w:r w:rsidRPr="00A860D1">
              <w:rPr>
                <w:i/>
                <w:iCs/>
                <w:color w:val="0000FF"/>
                <w:lang w:val="en-US"/>
              </w:rPr>
              <w:t>Data transmissions can be scheduled on a slot basis, as well as on a partial slot basis, where the partial slot transmissions that may occur several times within one slot. The supported partial slot allocations and scheduling intervals are 2, 4 and 7 symbols</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for extended </w:t>
            </w:r>
            <w:r w:rsidRPr="00A860D1">
              <w:rPr>
                <w:i/>
                <w:iCs/>
                <w:color w:val="0000FF"/>
                <w:lang w:val="en-US"/>
              </w:rPr>
              <w:t>cyclic prefix.</w:t>
            </w:r>
          </w:p>
          <w:p w:rsidR="005C7C16" w:rsidRDefault="000D225B" w:rsidP="005E33F6">
            <w:pPr>
              <w:pStyle w:val="Tabletext"/>
              <w:spacing w:beforeLines="50" w:before="120" w:after="0"/>
              <w:rPr>
                <w:rFonts w:eastAsiaTheme="minorEastAsia"/>
                <w:b/>
                <w:i/>
                <w:iCs/>
                <w:color w:val="0000FF"/>
                <w:lang w:val="en-US" w:eastAsia="zh-CN"/>
              </w:rPr>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5C7C16" w:rsidRDefault="000D225B" w:rsidP="005E33F6">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5C7C16" w:rsidRDefault="000D225B" w:rsidP="005E33F6">
            <w:pPr>
              <w:pStyle w:val="Tabletext"/>
              <w:spacing w:beforeLines="50" w:before="120" w:after="0"/>
              <w:rPr>
                <w:rFonts w:eastAsiaTheme="minorEastAsia"/>
                <w:b/>
                <w:i/>
                <w:iCs/>
                <w:color w:val="0000FF"/>
                <w:lang w:val="en-US" w:eastAsia="zh-CN"/>
              </w:rPr>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 for data transmission, including the time and frequency part of the control region that was not used for control signaling.</w:t>
            </w:r>
          </w:p>
          <w:p w:rsidR="005C7C16" w:rsidRDefault="000D225B" w:rsidP="005E33F6">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5C7C16" w:rsidRDefault="000D225B" w:rsidP="005E33F6">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5C7C16" w:rsidRDefault="000D225B" w:rsidP="005E33F6">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5C7C16" w:rsidRDefault="000D225B" w:rsidP="005E33F6">
            <w:pPr>
              <w:pStyle w:val="Tabletext"/>
              <w:tabs>
                <w:tab w:val="left" w:pos="5373"/>
              </w:tabs>
              <w:spacing w:beforeLines="50" w:before="120" w:after="0"/>
              <w:rPr>
                <w:rFonts w:eastAsiaTheme="minorEastAsia"/>
                <w:b/>
                <w:i/>
                <w:iCs/>
                <w:sz w:val="22"/>
                <w:szCs w:val="22"/>
                <w:lang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8F0B0F">
              <w:rPr>
                <w:rFonts w:eastAsiaTheme="minorEastAsia" w:hint="eastAsia"/>
                <w:i/>
                <w:color w:val="0000FF"/>
                <w:szCs w:val="22"/>
                <w:lang w:eastAsia="zh-CN"/>
              </w:rPr>
              <w:t xml:space="preserve"> </w:t>
            </w:r>
            <w:r w:rsidR="00841962">
              <w:rPr>
                <w:rFonts w:eastAsiaTheme="minorEastAsia" w:hint="eastAsia"/>
                <w:i/>
                <w:color w:val="0000FF"/>
                <w:szCs w:val="22"/>
                <w:lang w:eastAsia="zh-CN"/>
              </w:rPr>
              <w:t>(BWP)</w:t>
            </w:r>
            <w:r w:rsidR="00882FBB">
              <w:rPr>
                <w:rFonts w:eastAsiaTheme="minorEastAsia" w:hint="eastAsia"/>
                <w:i/>
                <w:color w:val="0000FF"/>
                <w:szCs w:val="22"/>
                <w:lang w:eastAsia="zh-CN"/>
              </w:rPr>
              <w:t xml:space="preserve"> </w:t>
            </w:r>
            <w:r w:rsidRPr="00150E1F">
              <w:rPr>
                <w:rFonts w:eastAsiaTheme="minorEastAsia" w:hint="eastAsia"/>
                <w:i/>
                <w:color w:val="0000FF"/>
                <w:szCs w:val="22"/>
                <w:lang w:eastAsia="zh-CN"/>
              </w:rPr>
              <w:t>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lastRenderedPageBreak/>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6E51E6" w:rsidRPr="006E51E6" w:rsidRDefault="006E51E6" w:rsidP="00E66C31">
            <w:pPr>
              <w:pStyle w:val="Tabletext"/>
              <w:numPr>
                <w:ilvl w:val="0"/>
                <w:numId w:val="53"/>
              </w:numPr>
              <w:tabs>
                <w:tab w:val="clear" w:pos="284"/>
                <w:tab w:val="clear" w:pos="567"/>
                <w:tab w:val="left" w:pos="408"/>
              </w:tabs>
              <w:rPr>
                <w:rFonts w:eastAsiaTheme="minorEastAsia"/>
                <w:sz w:val="22"/>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CA34EB" w:rsidRDefault="00CA34EB" w:rsidP="00247B0F">
            <w:pPr>
              <w:pStyle w:val="Tabletext"/>
              <w:rPr>
                <w:rFonts w:eastAsiaTheme="minorEastAsia"/>
                <w:sz w:val="22"/>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337857">
              <w:rPr>
                <w:rFonts w:eastAsiaTheme="minorEastAsia" w:hint="eastAsia"/>
                <w:i/>
                <w:color w:val="0000FF"/>
                <w:szCs w:val="22"/>
                <w:lang w:eastAsia="zh-CN"/>
              </w:rPr>
              <w:t>2411-0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2522"/>
              <w:gridCol w:w="2459"/>
            </w:tblGrid>
            <w:tr w:rsidR="004D660F" w:rsidRPr="00BA6A51" w:rsidTr="00247401">
              <w:trPr>
                <w:jc w:val="center"/>
              </w:trPr>
              <w:tc>
                <w:tcPr>
                  <w:tcW w:w="1750" w:type="dxa"/>
                  <w:shd w:val="clear" w:color="auto" w:fill="auto"/>
                </w:tcPr>
                <w:p w:rsidR="004D660F" w:rsidRPr="00BA6A51" w:rsidRDefault="004D660F" w:rsidP="00247401">
                  <w:pPr>
                    <w:keepNext/>
                    <w:keepLines/>
                    <w:jc w:val="center"/>
                    <w:rPr>
                      <w:b/>
                      <w:color w:val="0000FF"/>
                      <w:sz w:val="18"/>
                      <w:lang w:val="en-US"/>
                    </w:rPr>
                  </w:pPr>
                  <w:r w:rsidRPr="00BA6A51">
                    <w:rPr>
                      <w:b/>
                      <w:color w:val="0000FF"/>
                      <w:sz w:val="18"/>
                      <w:lang w:val="en-US"/>
                    </w:rPr>
                    <w:t>Band number</w:t>
                  </w:r>
                </w:p>
              </w:tc>
              <w:tc>
                <w:tcPr>
                  <w:tcW w:w="2522" w:type="dxa"/>
                  <w:shd w:val="clear" w:color="auto" w:fill="auto"/>
                </w:tcPr>
                <w:p w:rsidR="004D660F" w:rsidRPr="00BA6A51" w:rsidRDefault="004D660F" w:rsidP="00247401">
                  <w:pPr>
                    <w:keepNext/>
                    <w:keepLines/>
                    <w:jc w:val="center"/>
                    <w:rPr>
                      <w:rFonts w:eastAsiaTheme="minorEastAsia"/>
                      <w:b/>
                      <w:color w:val="0000FF"/>
                      <w:sz w:val="18"/>
                      <w:lang w:val="en-US" w:eastAsia="zh-CN"/>
                    </w:rPr>
                  </w:pPr>
                  <w:r w:rsidRPr="00BA6A51">
                    <w:rPr>
                      <w:b/>
                      <w:bCs/>
                      <w:color w:val="0000FF"/>
                      <w:sz w:val="18"/>
                      <w:lang w:val="en-US"/>
                    </w:rPr>
                    <w:t>UL</w:t>
                  </w:r>
                  <w:r w:rsidRPr="00BA6A51">
                    <w:rPr>
                      <w:rFonts w:eastAsiaTheme="minorEastAsia"/>
                      <w:b/>
                      <w:bCs/>
                      <w:color w:val="0000FF"/>
                      <w:sz w:val="18"/>
                      <w:lang w:val="en-US" w:eastAsia="zh-CN"/>
                    </w:rPr>
                    <w:t xml:space="preserve"> operating band</w:t>
                  </w:r>
                </w:p>
              </w:tc>
              <w:tc>
                <w:tcPr>
                  <w:tcW w:w="2459" w:type="dxa"/>
                </w:tcPr>
                <w:p w:rsidR="004D660F" w:rsidRPr="00BA6A51" w:rsidRDefault="004D660F" w:rsidP="00247401">
                  <w:pPr>
                    <w:keepNext/>
                    <w:keepLines/>
                    <w:jc w:val="center"/>
                    <w:rPr>
                      <w:rFonts w:eastAsiaTheme="minorEastAsia"/>
                      <w:b/>
                      <w:color w:val="0000FF"/>
                      <w:sz w:val="18"/>
                      <w:lang w:val="en-US" w:eastAsia="zh-CN"/>
                    </w:rPr>
                  </w:pPr>
                  <w:r w:rsidRPr="00BA6A51">
                    <w:rPr>
                      <w:b/>
                      <w:bCs/>
                      <w:color w:val="0000FF"/>
                      <w:sz w:val="18"/>
                      <w:lang w:val="en-US"/>
                    </w:rPr>
                    <w:t>DL</w:t>
                  </w:r>
                  <w:r w:rsidRPr="00BA6A51">
                    <w:rPr>
                      <w:rFonts w:eastAsiaTheme="minorEastAsia"/>
                      <w:b/>
                      <w:bCs/>
                      <w:color w:val="0000FF"/>
                      <w:sz w:val="18"/>
                      <w:lang w:val="en-US" w:eastAsia="zh-CN"/>
                    </w:rPr>
                    <w:t xml:space="preserve"> operating band</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n1</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1920 – 1980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2110 – 2170 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n2</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1850 – 1910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1930 – 1990 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n3</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1710 – 1785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1805 – 1880 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n5</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824 – 849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869 – 894MHz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n7</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2500 – 2570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2620 – 2690 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n8</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880 – 915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925 – 960 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lastRenderedPageBreak/>
                    <w:t>n20</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832 – 862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791– 821MHz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n28</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703 – 748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758 – 803 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n38</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2570 – 2620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2570 – 2620 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n41</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2496 – 2690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2496 – 2690 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n50</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1432 – 1517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1432 – 1517 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n51</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1427 – 1432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1427 – 1432 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n66</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1710 – 1780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2110 – 2200 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n70</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1695 – 1710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1995– 2020 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n71</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663 – 698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617 – 652 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n74</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1427 –1470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1475 – 1518 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n75</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rPr>
                    <w:t>N/A</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1432 – 1517 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n76</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rPr>
                    <w:t>N/A</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1427 – 1432 MHz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n77</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3.3 – 4.2 GHz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3.3 – 4.2 GHz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n78</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3.3 – 3.8 GHz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3.3 – 3.8 GHz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n79</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4.4 – 5.0 GHz</w:t>
                  </w:r>
                </w:p>
              </w:tc>
              <w:tc>
                <w:tcPr>
                  <w:tcW w:w="2459" w:type="dxa"/>
                </w:tcPr>
                <w:p w:rsidR="004D660F" w:rsidRPr="00BA6A51" w:rsidRDefault="004D660F" w:rsidP="00247401">
                  <w:pPr>
                    <w:keepNext/>
                    <w:keepLines/>
                    <w:jc w:val="center"/>
                    <w:rPr>
                      <w:color w:val="0000FF"/>
                      <w:sz w:val="18"/>
                      <w:lang w:val="en-US"/>
                    </w:rPr>
                  </w:pPr>
                  <w:r w:rsidRPr="00BA6A51">
                    <w:rPr>
                      <w:color w:val="0000FF"/>
                      <w:sz w:val="18"/>
                      <w:lang w:val="en-US"/>
                    </w:rPr>
                    <w:t>4.4 – 5.0 GHz</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n80</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rPr>
                    <w:t>1710 – 1785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rPr>
                    <w:t>N/A</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n81</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rPr>
                    <w:t>880 – 915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rPr>
                    <w:t>N/A</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n82</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rPr>
                    <w:t>832 – 862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rPr>
                    <w:t>N/A</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n83</w:t>
                  </w:r>
                </w:p>
              </w:tc>
              <w:tc>
                <w:tcPr>
                  <w:tcW w:w="2522" w:type="dxa"/>
                  <w:shd w:val="clear" w:color="auto" w:fill="auto"/>
                </w:tcPr>
                <w:p w:rsidR="004D660F" w:rsidRPr="00BA6A51" w:rsidRDefault="004D660F" w:rsidP="00247401">
                  <w:pPr>
                    <w:keepNext/>
                    <w:keepLines/>
                    <w:jc w:val="center"/>
                    <w:rPr>
                      <w:color w:val="0000FF"/>
                      <w:sz w:val="18"/>
                      <w:lang w:val="en-US"/>
                    </w:rPr>
                  </w:pPr>
                  <w:r w:rsidRPr="00BA6A51">
                    <w:rPr>
                      <w:color w:val="0000FF"/>
                      <w:sz w:val="18"/>
                    </w:rPr>
                    <w:t>703 – 748 MHz</w:t>
                  </w:r>
                </w:p>
              </w:tc>
              <w:tc>
                <w:tcPr>
                  <w:tcW w:w="2459" w:type="dxa"/>
                </w:tcPr>
                <w:p w:rsidR="004D660F" w:rsidRPr="00BA6A51" w:rsidRDefault="004D660F" w:rsidP="00247401">
                  <w:pPr>
                    <w:keepNext/>
                    <w:keepLines/>
                    <w:jc w:val="center"/>
                    <w:rPr>
                      <w:color w:val="0000FF"/>
                      <w:sz w:val="18"/>
                      <w:lang w:val="en-US"/>
                    </w:rPr>
                  </w:pPr>
                  <w:r w:rsidRPr="00BA6A51">
                    <w:rPr>
                      <w:color w:val="0000FF"/>
                      <w:sz w:val="18"/>
                    </w:rPr>
                    <w:t>N/A</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n84</w:t>
                  </w:r>
                </w:p>
              </w:tc>
              <w:tc>
                <w:tcPr>
                  <w:tcW w:w="2522" w:type="dxa"/>
                  <w:shd w:val="clear" w:color="auto" w:fill="auto"/>
                </w:tcPr>
                <w:p w:rsidR="004D660F" w:rsidRPr="00BA6A51" w:rsidRDefault="004D660F" w:rsidP="00247401">
                  <w:pPr>
                    <w:keepNext/>
                    <w:keepLines/>
                    <w:jc w:val="center"/>
                    <w:rPr>
                      <w:color w:val="0000FF"/>
                      <w:sz w:val="18"/>
                    </w:rPr>
                  </w:pPr>
                  <w:r w:rsidRPr="00BA6A51">
                    <w:rPr>
                      <w:color w:val="0000FF"/>
                      <w:sz w:val="18"/>
                    </w:rPr>
                    <w:t>1920 – 1980 MHz</w:t>
                  </w:r>
                </w:p>
              </w:tc>
              <w:tc>
                <w:tcPr>
                  <w:tcW w:w="2459" w:type="dxa"/>
                </w:tcPr>
                <w:p w:rsidR="004D660F" w:rsidRPr="00BA6A51" w:rsidRDefault="004D660F" w:rsidP="00247401">
                  <w:pPr>
                    <w:keepNext/>
                    <w:keepLines/>
                    <w:jc w:val="center"/>
                    <w:rPr>
                      <w:color w:val="0000FF"/>
                      <w:sz w:val="18"/>
                    </w:rPr>
                  </w:pPr>
                  <w:r w:rsidRPr="00BA6A51">
                    <w:rPr>
                      <w:color w:val="0000FF"/>
                      <w:sz w:val="18"/>
                    </w:rPr>
                    <w:t>N/A</w:t>
                  </w:r>
                </w:p>
              </w:tc>
            </w:tr>
            <w:tr w:rsidR="004D660F" w:rsidRPr="00BA6A51" w:rsidTr="00247401">
              <w:trPr>
                <w:jc w:val="center"/>
              </w:trPr>
              <w:tc>
                <w:tcPr>
                  <w:tcW w:w="1750" w:type="dxa"/>
                  <w:shd w:val="clear" w:color="auto" w:fill="auto"/>
                </w:tcPr>
                <w:p w:rsidR="004D660F" w:rsidRPr="00BA6A51" w:rsidRDefault="004D660F" w:rsidP="00247401">
                  <w:pPr>
                    <w:keepNext/>
                    <w:keepLines/>
                    <w:jc w:val="center"/>
                    <w:rPr>
                      <w:color w:val="0000FF"/>
                      <w:sz w:val="18"/>
                      <w:lang w:val="en-US"/>
                    </w:rPr>
                  </w:pPr>
                  <w:r w:rsidRPr="00BA6A51">
                    <w:rPr>
                      <w:color w:val="0000FF"/>
                      <w:sz w:val="18"/>
                      <w:lang w:val="en-US"/>
                    </w:rPr>
                    <w:t>n85</w:t>
                  </w:r>
                </w:p>
              </w:tc>
              <w:tc>
                <w:tcPr>
                  <w:tcW w:w="2522" w:type="dxa"/>
                  <w:shd w:val="clear" w:color="auto" w:fill="auto"/>
                </w:tcPr>
                <w:p w:rsidR="004D660F" w:rsidRPr="00BA6A51" w:rsidRDefault="004D660F" w:rsidP="00247401">
                  <w:pPr>
                    <w:keepNext/>
                    <w:keepLines/>
                    <w:jc w:val="center"/>
                    <w:rPr>
                      <w:color w:val="0000FF"/>
                      <w:sz w:val="18"/>
                    </w:rPr>
                  </w:pPr>
                  <w:r w:rsidRPr="00BA6A51">
                    <w:rPr>
                      <w:color w:val="0000FF"/>
                      <w:sz w:val="18"/>
                    </w:rPr>
                    <w:t>2496 – 2690 MHz</w:t>
                  </w:r>
                </w:p>
              </w:tc>
              <w:tc>
                <w:tcPr>
                  <w:tcW w:w="2459" w:type="dxa"/>
                </w:tcPr>
                <w:p w:rsidR="004D660F" w:rsidRPr="00BA6A51" w:rsidRDefault="004D660F" w:rsidP="00247401">
                  <w:pPr>
                    <w:keepNext/>
                    <w:keepLines/>
                    <w:jc w:val="center"/>
                    <w:rPr>
                      <w:color w:val="0000FF"/>
                      <w:sz w:val="18"/>
                    </w:rPr>
                  </w:pPr>
                  <w:r w:rsidRPr="00BA6A51">
                    <w:rPr>
                      <w:color w:val="0000FF"/>
                      <w:sz w:val="18"/>
                    </w:rPr>
                    <w:t>N/A</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2511"/>
              <w:gridCol w:w="2427"/>
            </w:tblGrid>
            <w:tr w:rsidR="00BA7CCE" w:rsidRPr="00AE0412" w:rsidTr="00247401">
              <w:trPr>
                <w:jc w:val="center"/>
              </w:trPr>
              <w:tc>
                <w:tcPr>
                  <w:tcW w:w="1775" w:type="dxa"/>
                  <w:shd w:val="clear" w:color="auto" w:fill="auto"/>
                </w:tcPr>
                <w:p w:rsidR="00BA7CCE" w:rsidRPr="00AE0412" w:rsidRDefault="00BA7CCE" w:rsidP="00247401">
                  <w:pPr>
                    <w:keepNext/>
                    <w:keepLines/>
                    <w:jc w:val="center"/>
                    <w:rPr>
                      <w:b/>
                      <w:color w:val="0000FF"/>
                      <w:sz w:val="18"/>
                      <w:lang w:val="en-US"/>
                    </w:rPr>
                  </w:pPr>
                  <w:r w:rsidRPr="00AE0412">
                    <w:rPr>
                      <w:b/>
                      <w:color w:val="0000FF"/>
                      <w:sz w:val="18"/>
                      <w:lang w:val="en-US"/>
                    </w:rPr>
                    <w:t>Band number</w:t>
                  </w:r>
                </w:p>
              </w:tc>
              <w:tc>
                <w:tcPr>
                  <w:tcW w:w="2511" w:type="dxa"/>
                  <w:shd w:val="clear" w:color="auto" w:fill="auto"/>
                </w:tcPr>
                <w:p w:rsidR="00BA7CCE" w:rsidRPr="00AE0412" w:rsidRDefault="00BA7CCE" w:rsidP="00247401">
                  <w:pPr>
                    <w:keepNext/>
                    <w:keepLines/>
                    <w:tabs>
                      <w:tab w:val="clear" w:pos="1134"/>
                      <w:tab w:val="center" w:pos="1147"/>
                    </w:tabs>
                    <w:rPr>
                      <w:rFonts w:eastAsiaTheme="minorEastAsia"/>
                      <w:b/>
                      <w:color w:val="0000FF"/>
                      <w:sz w:val="18"/>
                      <w:lang w:val="en-US" w:eastAsia="zh-CN"/>
                    </w:rPr>
                  </w:pPr>
                  <w:r>
                    <w:rPr>
                      <w:b/>
                      <w:bCs/>
                      <w:color w:val="0000FF"/>
                      <w:sz w:val="18"/>
                      <w:lang w:val="en-US"/>
                    </w:rPr>
                    <w:tab/>
                  </w:r>
                  <w:r w:rsidRPr="00AE0412">
                    <w:rPr>
                      <w:b/>
                      <w:bCs/>
                      <w:color w:val="0000FF"/>
                      <w:sz w:val="18"/>
                      <w:lang w:val="en-US"/>
                    </w:rPr>
                    <w:t>UL</w:t>
                  </w:r>
                  <w:r w:rsidRPr="00AE0412">
                    <w:rPr>
                      <w:rFonts w:eastAsiaTheme="minorEastAsia"/>
                      <w:b/>
                      <w:bCs/>
                      <w:color w:val="0000FF"/>
                      <w:sz w:val="18"/>
                      <w:lang w:val="en-US" w:eastAsia="zh-CN"/>
                    </w:rPr>
                    <w:t xml:space="preserve"> operating band</w:t>
                  </w:r>
                </w:p>
              </w:tc>
              <w:tc>
                <w:tcPr>
                  <w:tcW w:w="2427" w:type="dxa"/>
                </w:tcPr>
                <w:p w:rsidR="00BA7CCE" w:rsidRPr="00AE0412" w:rsidRDefault="00BA7CCE" w:rsidP="00247401">
                  <w:pPr>
                    <w:keepNext/>
                    <w:keepLines/>
                    <w:jc w:val="center"/>
                    <w:rPr>
                      <w:rFonts w:eastAsiaTheme="minorEastAsia"/>
                      <w:b/>
                      <w:color w:val="0000FF"/>
                      <w:sz w:val="18"/>
                      <w:lang w:val="en-US" w:eastAsia="zh-CN"/>
                    </w:rPr>
                  </w:pPr>
                  <w:r w:rsidRPr="00AE0412">
                    <w:rPr>
                      <w:b/>
                      <w:bCs/>
                      <w:color w:val="0000FF"/>
                      <w:sz w:val="18"/>
                      <w:lang w:val="en-US"/>
                    </w:rPr>
                    <w:t>DL</w:t>
                  </w:r>
                  <w:r w:rsidRPr="00AE0412">
                    <w:rPr>
                      <w:rFonts w:eastAsiaTheme="minorEastAsia"/>
                      <w:b/>
                      <w:bCs/>
                      <w:color w:val="0000FF"/>
                      <w:sz w:val="18"/>
                      <w:lang w:val="en-US" w:eastAsia="zh-CN"/>
                    </w:rPr>
                    <w:t xml:space="preserve"> operating band</w:t>
                  </w:r>
                </w:p>
              </w:tc>
            </w:tr>
            <w:tr w:rsidR="00BA7CCE" w:rsidRPr="00AE0412" w:rsidTr="00247401">
              <w:trPr>
                <w:jc w:val="center"/>
              </w:trPr>
              <w:tc>
                <w:tcPr>
                  <w:tcW w:w="1775" w:type="dxa"/>
                  <w:shd w:val="clear" w:color="auto" w:fill="auto"/>
                </w:tcPr>
                <w:p w:rsidR="00BA7CCE" w:rsidRPr="00AE0412" w:rsidRDefault="00BA7CCE" w:rsidP="00247401">
                  <w:pPr>
                    <w:keepNext/>
                    <w:keepLines/>
                    <w:jc w:val="center"/>
                    <w:rPr>
                      <w:color w:val="0000FF"/>
                      <w:sz w:val="18"/>
                      <w:lang w:val="en-US"/>
                    </w:rPr>
                  </w:pPr>
                  <w:r w:rsidRPr="00AE0412">
                    <w:rPr>
                      <w:color w:val="0000FF"/>
                      <w:sz w:val="18"/>
                      <w:lang w:val="en-US"/>
                    </w:rPr>
                    <w:t>n257</w:t>
                  </w:r>
                </w:p>
              </w:tc>
              <w:tc>
                <w:tcPr>
                  <w:tcW w:w="2511" w:type="dxa"/>
                  <w:shd w:val="clear" w:color="auto" w:fill="auto"/>
                </w:tcPr>
                <w:p w:rsidR="00BA7CCE" w:rsidRPr="00AE0412" w:rsidRDefault="00BA7CCE" w:rsidP="00247401">
                  <w:pPr>
                    <w:keepNext/>
                    <w:keepLines/>
                    <w:jc w:val="center"/>
                    <w:rPr>
                      <w:color w:val="0000FF"/>
                      <w:sz w:val="18"/>
                      <w:lang w:val="en-US"/>
                    </w:rPr>
                  </w:pPr>
                  <w:r w:rsidRPr="00AE0412">
                    <w:rPr>
                      <w:color w:val="0000FF"/>
                      <w:sz w:val="18"/>
                      <w:lang w:val="en-US"/>
                    </w:rPr>
                    <w:t>26.5 –29.5 GHz</w:t>
                  </w:r>
                </w:p>
              </w:tc>
              <w:tc>
                <w:tcPr>
                  <w:tcW w:w="2427" w:type="dxa"/>
                </w:tcPr>
                <w:p w:rsidR="00BA7CCE" w:rsidRPr="00AE0412" w:rsidRDefault="00BA7CCE" w:rsidP="00247401">
                  <w:pPr>
                    <w:keepNext/>
                    <w:keepLines/>
                    <w:jc w:val="center"/>
                    <w:rPr>
                      <w:color w:val="0000FF"/>
                      <w:sz w:val="18"/>
                      <w:lang w:val="en-US"/>
                    </w:rPr>
                  </w:pPr>
                  <w:r w:rsidRPr="00AE0412">
                    <w:rPr>
                      <w:color w:val="0000FF"/>
                      <w:sz w:val="18"/>
                      <w:lang w:val="en-US"/>
                    </w:rPr>
                    <w:t>26.5 –29.5 GHz</w:t>
                  </w:r>
                </w:p>
              </w:tc>
            </w:tr>
            <w:tr w:rsidR="00BA7CCE" w:rsidRPr="00AE0412" w:rsidTr="00247401">
              <w:trPr>
                <w:jc w:val="center"/>
              </w:trPr>
              <w:tc>
                <w:tcPr>
                  <w:tcW w:w="1775" w:type="dxa"/>
                  <w:shd w:val="clear" w:color="auto" w:fill="auto"/>
                </w:tcPr>
                <w:p w:rsidR="00BA7CCE" w:rsidRPr="00AE0412" w:rsidRDefault="00BA7CCE" w:rsidP="00247401">
                  <w:pPr>
                    <w:keepNext/>
                    <w:keepLines/>
                    <w:jc w:val="center"/>
                    <w:rPr>
                      <w:color w:val="0000FF"/>
                      <w:sz w:val="18"/>
                      <w:lang w:val="en-US"/>
                    </w:rPr>
                  </w:pPr>
                  <w:r w:rsidRPr="00AE0412">
                    <w:rPr>
                      <w:color w:val="0000FF"/>
                      <w:sz w:val="18"/>
                      <w:lang w:val="en-US"/>
                    </w:rPr>
                    <w:t>n258</w:t>
                  </w:r>
                </w:p>
              </w:tc>
              <w:tc>
                <w:tcPr>
                  <w:tcW w:w="2511" w:type="dxa"/>
                  <w:shd w:val="clear" w:color="auto" w:fill="auto"/>
                </w:tcPr>
                <w:p w:rsidR="00BA7CCE" w:rsidRPr="00AE0412" w:rsidRDefault="00BA7CCE" w:rsidP="00247401">
                  <w:pPr>
                    <w:keepNext/>
                    <w:keepLines/>
                    <w:jc w:val="center"/>
                    <w:rPr>
                      <w:color w:val="0000FF"/>
                      <w:sz w:val="18"/>
                      <w:lang w:val="en-US"/>
                    </w:rPr>
                  </w:pPr>
                  <w:r w:rsidRPr="00AE0412">
                    <w:rPr>
                      <w:color w:val="0000FF"/>
                      <w:sz w:val="18"/>
                      <w:lang w:val="en-US"/>
                    </w:rPr>
                    <w:t>24.25 – 27.5 GHz</w:t>
                  </w:r>
                </w:p>
              </w:tc>
              <w:tc>
                <w:tcPr>
                  <w:tcW w:w="2427" w:type="dxa"/>
                </w:tcPr>
                <w:p w:rsidR="00BA7CCE" w:rsidRPr="00AE0412" w:rsidRDefault="00BA7CCE" w:rsidP="00247401">
                  <w:pPr>
                    <w:keepNext/>
                    <w:keepLines/>
                    <w:jc w:val="center"/>
                    <w:rPr>
                      <w:color w:val="0000FF"/>
                      <w:sz w:val="18"/>
                      <w:lang w:val="en-US"/>
                    </w:rPr>
                  </w:pPr>
                  <w:r w:rsidRPr="00AE0412">
                    <w:rPr>
                      <w:color w:val="0000FF"/>
                      <w:sz w:val="18"/>
                      <w:lang w:val="en-US"/>
                    </w:rPr>
                    <w:t>24.25 – 27.5 GHz</w:t>
                  </w:r>
                </w:p>
              </w:tc>
            </w:tr>
            <w:tr w:rsidR="00BA7CCE" w:rsidRPr="00AE0412" w:rsidTr="00247401">
              <w:trPr>
                <w:jc w:val="center"/>
              </w:trPr>
              <w:tc>
                <w:tcPr>
                  <w:tcW w:w="1775" w:type="dxa"/>
                  <w:shd w:val="clear" w:color="auto" w:fill="auto"/>
                </w:tcPr>
                <w:p w:rsidR="00BA7CCE" w:rsidRPr="00AE0412" w:rsidRDefault="00BA7CCE" w:rsidP="00247401">
                  <w:pPr>
                    <w:keepNext/>
                    <w:keepLines/>
                    <w:jc w:val="center"/>
                    <w:rPr>
                      <w:color w:val="0000FF"/>
                      <w:sz w:val="18"/>
                      <w:lang w:val="en-US"/>
                    </w:rPr>
                  </w:pPr>
                  <w:r w:rsidRPr="00AE0412">
                    <w:rPr>
                      <w:color w:val="0000FF"/>
                      <w:sz w:val="18"/>
                      <w:lang w:val="en-US"/>
                    </w:rPr>
                    <w:t>n260</w:t>
                  </w:r>
                </w:p>
              </w:tc>
              <w:tc>
                <w:tcPr>
                  <w:tcW w:w="2511" w:type="dxa"/>
                  <w:shd w:val="clear" w:color="auto" w:fill="auto"/>
                </w:tcPr>
                <w:p w:rsidR="00BA7CCE" w:rsidRPr="00AE0412" w:rsidRDefault="00BA7CCE" w:rsidP="00247401">
                  <w:pPr>
                    <w:keepNext/>
                    <w:keepLines/>
                    <w:jc w:val="center"/>
                    <w:rPr>
                      <w:color w:val="0000FF"/>
                      <w:sz w:val="18"/>
                      <w:lang w:val="en-US"/>
                    </w:rPr>
                  </w:pPr>
                  <w:r w:rsidRPr="00AE0412">
                    <w:rPr>
                      <w:color w:val="0000FF"/>
                      <w:sz w:val="18"/>
                      <w:lang w:val="en-US"/>
                    </w:rPr>
                    <w:t>37–40 GHz</w:t>
                  </w:r>
                </w:p>
              </w:tc>
              <w:tc>
                <w:tcPr>
                  <w:tcW w:w="2427" w:type="dxa"/>
                </w:tcPr>
                <w:p w:rsidR="00BA7CCE" w:rsidRPr="00AE0412" w:rsidRDefault="00BA7CCE" w:rsidP="00247401">
                  <w:pPr>
                    <w:keepNext/>
                    <w:keepLines/>
                    <w:jc w:val="center"/>
                    <w:rPr>
                      <w:color w:val="0000FF"/>
                      <w:sz w:val="18"/>
                      <w:lang w:val="en-US"/>
                    </w:rPr>
                  </w:pPr>
                  <w:r w:rsidRPr="00AE0412">
                    <w:rPr>
                      <w:color w:val="0000FF"/>
                      <w:sz w:val="18"/>
                      <w:lang w:val="en-US"/>
                    </w:rPr>
                    <w:t>37–40 GHz</w:t>
                  </w:r>
                </w:p>
              </w:tc>
            </w:tr>
          </w:tbl>
          <w:p w:rsidR="00E21FB0" w:rsidRPr="004D660F" w:rsidRDefault="00E21FB0"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064449" w:rsidRDefault="0006444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AC0FDC" w:rsidRDefault="00AC0FDC" w:rsidP="00247B0F">
            <w:pPr>
              <w:pStyle w:val="Tabletext"/>
              <w:numPr>
                <w:ilvl w:val="0"/>
                <w:numId w:val="41"/>
              </w:numPr>
              <w:tabs>
                <w:tab w:val="clear" w:pos="1871"/>
              </w:tabs>
              <w:jc w:val="both"/>
              <w:rPr>
                <w:rFonts w:eastAsiaTheme="minorEastAsia"/>
                <w:sz w:val="22"/>
                <w:szCs w:val="22"/>
                <w:lang w:eastAsia="zh-CN"/>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 xml:space="preserve">Hz of transmission </w:t>
            </w:r>
            <w:r w:rsidRPr="00000862">
              <w:rPr>
                <w:i/>
                <w:color w:val="0000FF"/>
                <w:szCs w:val="22"/>
                <w:lang w:val="en-US" w:eastAsia="fr-FR"/>
              </w:rPr>
              <w:lastRenderedPageBreak/>
              <w:t>bandwidth.</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5.2.3.2.8.6</w:t>
            </w:r>
          </w:p>
        </w:tc>
        <w:tc>
          <w:tcPr>
            <w:tcW w:w="8085" w:type="dxa"/>
          </w:tcPr>
          <w:p w:rsidR="00DC5572" w:rsidRPr="00071678" w:rsidRDefault="00DC5572" w:rsidP="00DC5572">
            <w:pPr>
              <w:pStyle w:val="Tabletext"/>
              <w:rPr>
                <w:sz w:val="22"/>
                <w:szCs w:val="22"/>
              </w:rPr>
            </w:pPr>
            <w:r w:rsidRPr="00071678">
              <w:rPr>
                <w:sz w:val="22"/>
                <w:szCs w:val="22"/>
              </w:rPr>
              <w:t xml:space="preserve">What duplexing scheme(s) is (are) described in this template? </w:t>
            </w:r>
            <w:r w:rsidRPr="00071678">
              <w:rPr>
                <w:sz w:val="22"/>
                <w:szCs w:val="22"/>
              </w:rPr>
              <w:br/>
              <w:t xml:space="preserve">(e.g.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an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Corpotesto"/>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Corpotesto"/>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he required frequency separation between the paired spectrum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rsidR="00145BC9" w:rsidRPr="00CF5F5D" w:rsidRDefault="00145BC9" w:rsidP="00145BC9">
            <w:pPr>
              <w:pStyle w:val="Corpotesto"/>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Corpotesto"/>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145BC9" w:rsidRPr="00145BC9" w:rsidRDefault="00145BC9" w:rsidP="00247B0F">
            <w:pPr>
              <w:pStyle w:val="Corpotesto"/>
              <w:numPr>
                <w:ilvl w:val="0"/>
                <w:numId w:val="56"/>
              </w:numPr>
              <w:rPr>
                <w:rFonts w:eastAsiaTheme="minorEastAsia"/>
                <w:sz w:val="22"/>
                <w:szCs w:val="22"/>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beam-forming techniques (e.g., </w:t>
            </w:r>
            <w:proofErr w:type="spellStart"/>
            <w:r w:rsidRPr="00071678">
              <w:rPr>
                <w:sz w:val="22"/>
                <w:szCs w:val="22"/>
              </w:rPr>
              <w:t>analog</w:t>
            </w:r>
            <w:proofErr w:type="spellEnd"/>
            <w:r w:rsidRPr="00071678">
              <w:rPr>
                <w:sz w:val="22"/>
                <w:szCs w:val="22"/>
              </w:rPr>
              <w:t xml:space="preserve">, digital, hybrid). </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 open loop and semi-open loop transmission schemes are supported. Both codebook and non-codebook based transmission is supported in DL and UL.</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transmit diversity is supported by using </w:t>
            </w:r>
            <w:r w:rsidR="00BB26AE">
              <w:rPr>
                <w:rFonts w:eastAsiaTheme="minorEastAsia" w:hint="eastAsia"/>
                <w:i/>
                <w:color w:val="0000FF"/>
                <w:lang w:eastAsia="zh-CN"/>
              </w:rPr>
              <w:t xml:space="preserve">specification </w:t>
            </w:r>
            <w:r w:rsidRPr="003332D9">
              <w:rPr>
                <w:rFonts w:eastAsia="Malgun Gothic"/>
                <w:i/>
                <w:color w:val="0000FF"/>
              </w:rPr>
              <w:t>transparent diversity schemes</w:t>
            </w:r>
          </w:p>
          <w:p w:rsidR="00202F3A" w:rsidRPr="00202F3A" w:rsidRDefault="00202F3A" w:rsidP="00247B0F">
            <w:pPr>
              <w:pStyle w:val="Tabletext"/>
              <w:numPr>
                <w:ilvl w:val="0"/>
                <w:numId w:val="60"/>
              </w:numPr>
              <w:tabs>
                <w:tab w:val="clear" w:pos="284"/>
                <w:tab w:val="left" w:pos="0"/>
              </w:tabs>
              <w:rPr>
                <w:rFonts w:eastAsia="Malgun Gothic"/>
                <w:i/>
                <w:color w:val="0000FF"/>
              </w:rPr>
            </w:pPr>
            <w:r w:rsidRPr="00247B0F">
              <w:rPr>
                <w:rFonts w:eastAsia="Malgun Gothic"/>
                <w:i/>
                <w:color w:val="0000FF"/>
              </w:rPr>
              <w:t xml:space="preserve">Hybrid beamforming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beamforming is supported. Beam management with periodic and aperiodic beam refinement is also supported.</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7.7pt" o:ole="">
                  <v:imagedata r:id="rId12" o:title=""/>
                </v:shape>
                <o:OLEObject Type="Embed" ProgID="Visio.Drawing.11" ShapeID="_x0000_i1025" DrawAspect="Content" ObjectID="_1578117180" r:id="rId13"/>
              </w:object>
            </w:r>
          </w:p>
          <w:p w:rsidR="004F4128" w:rsidRPr="00DE610E" w:rsidRDefault="004F4128" w:rsidP="004F4128">
            <w:pPr>
              <w:pStyle w:val="Tabletext"/>
              <w:rPr>
                <w:i/>
                <w:color w:val="0000FF"/>
              </w:rPr>
            </w:pPr>
          </w:p>
          <w:p w:rsidR="004F4128" w:rsidRPr="004F4128" w:rsidRDefault="004F4128" w:rsidP="00247B0F">
            <w:pPr>
              <w:pStyle w:val="Tabletext"/>
              <w:rPr>
                <w:rFonts w:eastAsiaTheme="minorEastAsia"/>
                <w:i/>
                <w:color w:val="0000FF"/>
                <w:lang w:eastAsia="zh-CN"/>
              </w:rPr>
            </w:pPr>
            <w:r w:rsidRPr="00DE610E">
              <w:rPr>
                <w:i/>
                <w:color w:val="0000FF"/>
              </w:rPr>
              <w:t>NR specification is flexible to support various antenna spacing, number of antenna elements,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r w:rsidRPr="00BD2A6C">
              <w:rPr>
                <w:i/>
                <w:iCs/>
                <w:color w:val="0000FF"/>
                <w:sz w:val="20"/>
                <w:szCs w:val="22"/>
              </w:rPr>
              <w:t xml:space="preserve">Both open and closed loop MIMO are supported in NR, where for </w:t>
            </w:r>
            <w:r w:rsidRPr="00BD2A6C">
              <w:rPr>
                <w:rFonts w:eastAsia="Malgun Gothic"/>
                <w:i/>
                <w:color w:val="0000FF"/>
                <w:sz w:val="20"/>
                <w:szCs w:val="22"/>
                <w:lang w:val="en-US" w:eastAsia="ja-JP"/>
              </w:rPr>
              <w:t>demodulation of data, receiver does not require knowledge of the precoding matrix used at the transmitter. Dynamic switching between different transmission schemes is also supported</w:t>
            </w:r>
          </w:p>
          <w:p w:rsidR="00795219" w:rsidRPr="00BD2A6C" w:rsidRDefault="00795219" w:rsidP="00795219">
            <w:pPr>
              <w:rPr>
                <w:color w:val="0000FF"/>
                <w:sz w:val="20"/>
                <w:szCs w:val="22"/>
              </w:rPr>
            </w:pPr>
            <w:r w:rsidRPr="00BD2A6C">
              <w:rPr>
                <w:i/>
                <w:iCs/>
                <w:color w:val="0000FF"/>
                <w:sz w:val="20"/>
                <w:szCs w:val="22"/>
              </w:rPr>
              <w:lastRenderedPageBreak/>
              <w:t>Both</w:t>
            </w:r>
            <w:r w:rsidRPr="00BD2A6C">
              <w:rPr>
                <w:rFonts w:eastAsia="Malgun Gothic"/>
                <w:i/>
                <w:color w:val="0000FF"/>
                <w:sz w:val="20"/>
                <w:szCs w:val="22"/>
              </w:rPr>
              <w:t xml:space="preserve"> single-user and multi-user MIMO are supported. For the case of single-user MIMO transmissions, up to 8 orthogonal DM-RS ports are supported in DL and up to 4 orthogonal DM-RS ports are supported in UL. For 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83727B">
            <w:pPr>
              <w:pStyle w:val="Tabletext"/>
              <w:tabs>
                <w:tab w:val="clear" w:pos="284"/>
                <w:tab w:val="left" w:pos="531"/>
              </w:tabs>
              <w:rPr>
                <w:rFonts w:eastAsiaTheme="minorEastAsia"/>
                <w:i/>
                <w:iCs/>
                <w:color w:val="0000FF"/>
                <w:szCs w:val="22"/>
                <w:lang w:eastAsia="zh-CN"/>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5857CF">
            <w:pPr>
              <w:pStyle w:val="Tabletext"/>
              <w:rPr>
                <w:rFonts w:eastAsiaTheme="minorEastAsia"/>
                <w:i/>
                <w:iCs/>
                <w:sz w:val="22"/>
                <w:szCs w:val="22"/>
                <w:lang w:eastAsia="zh-CN"/>
              </w:rPr>
            </w:pPr>
            <w:r w:rsidRPr="0031378A">
              <w:rPr>
                <w:i/>
                <w:iCs/>
                <w:color w:val="0000FF"/>
                <w:szCs w:val="22"/>
              </w:rPr>
              <w:t>The use of remote antennas and distributed antennas is supported by NR.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12064F" w:rsidRDefault="00AA6DED" w:rsidP="005E33F6">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5C7C16" w:rsidRDefault="00AA6DED" w:rsidP="005E33F6">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5C7C16" w:rsidRDefault="00AA6DED" w:rsidP="005E33F6">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 xml:space="preserve">that the UE uses to determine the transport block size where the possible combinations cover a large range of possible data and channel coding rates. 28 different target coding rates can be indicated (29 if 256QAM is not enabled) and the target code rate range is 0.1 to 0.9.  </w:t>
            </w:r>
          </w:p>
          <w:p w:rsidR="005C7C16" w:rsidRDefault="00AA6DED" w:rsidP="005E33F6">
            <w:pPr>
              <w:pStyle w:val="text0"/>
              <w:spacing w:beforeLines="50" w:before="120"/>
              <w:rPr>
                <w:i/>
                <w:color w:val="0000FF"/>
                <w:sz w:val="20"/>
                <w:lang w:val="en-GB"/>
              </w:rPr>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B501CF" w:rsidRPr="00B501CF" w:rsidRDefault="00AA6DED" w:rsidP="002F065A">
            <w:pPr>
              <w:pStyle w:val="text0"/>
              <w:rPr>
                <w:rFonts w:eastAsiaTheme="minorEastAsia"/>
                <w:i/>
                <w:color w:val="0000FF"/>
                <w:sz w:val="20"/>
                <w:lang w:val="en-GB" w:eastAsia="zh-CN"/>
              </w:rPr>
            </w:pPr>
            <w:r w:rsidRPr="00A10743">
              <w:rPr>
                <w:i/>
                <w:color w:val="0000FF"/>
                <w:sz w:val="20"/>
                <w:lang w:val="en-GB"/>
              </w:rPr>
              <w:t xml:space="preserve">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w:t>
            </w:r>
            <w:r w:rsidRPr="00A10743">
              <w:rPr>
                <w:i/>
                <w:color w:val="0000FF"/>
                <w:sz w:val="20"/>
                <w:lang w:val="en-GB"/>
              </w:rPr>
              <w:lastRenderedPageBreak/>
              <w:t>are found in [38.321] and [38.322].</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874DF7" w:rsidRDefault="00874DF7" w:rsidP="002F065A">
            <w:pPr>
              <w:pStyle w:val="Tabletext"/>
              <w:rPr>
                <w:rFonts w:eastAsiaTheme="minorEastAsia"/>
                <w:sz w:val="22"/>
                <w:szCs w:val="22"/>
                <w:lang w:eastAsia="zh-CN"/>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5F3066" w:rsidRPr="005F3066" w:rsidRDefault="005F3066" w:rsidP="00DC5572">
            <w:pPr>
              <w:pStyle w:val="Tabletext"/>
              <w:rPr>
                <w:rFonts w:eastAsiaTheme="minorEastAsia"/>
                <w:i/>
                <w:color w:val="0000FF"/>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lastRenderedPageBreak/>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886BED" w:rsidRPr="00886BED" w:rsidRDefault="00886BED"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886BED" w:rsidRPr="00886BED" w:rsidRDefault="00886BE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rsidR="00E10B31" w:rsidRDefault="003662F0">
            <w:pPr>
              <w:pStyle w:val="Tabletext"/>
              <w:rPr>
                <w:rFonts w:eastAsiaTheme="minorEastAsia"/>
                <w:b/>
                <w:i/>
                <w:color w:val="0000FF"/>
                <w:u w:val="single"/>
                <w:lang w:eastAsia="zh-CN"/>
              </w:rPr>
            </w:pPr>
            <w:r w:rsidRPr="001D0340">
              <w:rPr>
                <w:rFonts w:eastAsiaTheme="minorEastAsia" w:hint="eastAsia"/>
                <w:i/>
                <w:color w:val="0000FF"/>
                <w:lang w:eastAsia="zh-CN"/>
              </w:rPr>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rsidR="00E10B31" w:rsidRDefault="003662F0">
            <w:pPr>
              <w:pStyle w:val="Tabletext"/>
              <w:rPr>
                <w:rFonts w:eastAsiaTheme="minorEastAsia"/>
                <w:b/>
                <w:i/>
                <w:color w:val="0000FF"/>
                <w:u w:val="single"/>
                <w:lang w:eastAsia="zh-CN"/>
              </w:rPr>
            </w:pPr>
            <w:r w:rsidRPr="001D0340">
              <w:rPr>
                <w:i/>
                <w:color w:val="0000FF"/>
              </w:rPr>
              <w:t>The following paragraphs provide a high level summary of radio interface protocols and channels</w:t>
            </w:r>
            <w:r w:rsidR="0032546E">
              <w:rPr>
                <w:rFonts w:eastAsiaTheme="minorEastAsia" w:hint="eastAsia"/>
                <w:i/>
                <w:color w:val="0000FF"/>
                <w:lang w:eastAsia="zh-CN"/>
              </w:rPr>
              <w:t>.</w:t>
            </w:r>
            <w:r w:rsidRPr="001D0340">
              <w:rPr>
                <w:i/>
                <w:color w:val="0000FF"/>
              </w:rPr>
              <w:t xml:space="preserve"> </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Testocommento"/>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Testocommento"/>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Testocommento"/>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lastRenderedPageBreak/>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Paragrafoelenco"/>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Paragrafoelenco"/>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Paragrafoelenco"/>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Paragrafoelenco"/>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Paragrafoelenco"/>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2" w:name="_Toc493770881"/>
            <w:r w:rsidRPr="0028276D">
              <w:rPr>
                <w:i/>
                <w:color w:val="0000FF"/>
                <w:kern w:val="2"/>
                <w:lang w:eastAsia="zh-CN"/>
              </w:rPr>
              <w:t>Carrier Aggregation</w:t>
            </w:r>
            <w:bookmarkEnd w:id="2"/>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Titolo2"/>
              <w:rPr>
                <w:b w:val="0"/>
                <w:i/>
                <w:color w:val="0000FF"/>
                <w:sz w:val="20"/>
                <w:lang w:eastAsia="zh-CN"/>
              </w:rPr>
            </w:pPr>
            <w:bookmarkStart w:id="3" w:name="_Toc493770882"/>
            <w:r w:rsidRPr="0028276D">
              <w:rPr>
                <w:b w:val="0"/>
                <w:i/>
                <w:color w:val="0000FF"/>
                <w:sz w:val="20"/>
                <w:lang w:eastAsia="zh-CN"/>
              </w:rPr>
              <w:t>- Dual Connectivity</w:t>
            </w:r>
            <w:bookmarkEnd w:id="3"/>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gNB: in dual connectivity, the gNB which terminates at least NG-C.</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Cell Group (SCG): in dual connectivity, a group of serving cells associated with </w:t>
            </w:r>
            <w:r w:rsidRPr="0028276D">
              <w:rPr>
                <w:rFonts w:ascii="Times New Roman" w:hAnsi="Times New Roman"/>
                <w:i/>
                <w:color w:val="0000FF"/>
                <w:sz w:val="20"/>
                <w:szCs w:val="20"/>
              </w:rPr>
              <w:lastRenderedPageBreak/>
              <w:t>the SgNB</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Paragrafoelenco"/>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5D693A" w:rsidRPr="005D693A" w:rsidRDefault="00946158" w:rsidP="00077A30">
            <w:pPr>
              <w:pStyle w:val="Tabletext"/>
              <w:rPr>
                <w:rFonts w:eastAsiaTheme="minorEastAsia"/>
                <w:sz w:val="22"/>
                <w:szCs w:val="22"/>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57AF0" w:rsidRPr="00357AF0" w:rsidRDefault="00357AF0" w:rsidP="006362B7">
            <w:pPr>
              <w:pStyle w:val="Tabletext"/>
              <w:keepNext/>
              <w:keepLines/>
              <w:rPr>
                <w:rFonts w:eastAsiaTheme="minorEastAsia"/>
                <w:i/>
                <w:color w:val="0000FF"/>
                <w:sz w:val="22"/>
                <w:szCs w:val="22"/>
                <w:lang w:eastAsia="zh-CN"/>
              </w:rPr>
            </w:pPr>
            <w:r w:rsidRPr="005B6769">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p>
          <w:p w:rsidR="00357AF0" w:rsidRPr="00357AF0" w:rsidRDefault="008C074B" w:rsidP="00077A30">
            <w:pPr>
              <w:pStyle w:val="Tabletext"/>
              <w:rPr>
                <w:rFonts w:eastAsiaTheme="minorEastAsia"/>
                <w:sz w:val="22"/>
                <w:szCs w:val="22"/>
                <w:lang w:eastAsia="zh-CN"/>
              </w:rPr>
            </w:pPr>
            <w:r w:rsidRPr="008C074B">
              <w:rPr>
                <w:i/>
                <w:color w:val="0000FF"/>
                <w:szCs w:val="22"/>
              </w:rPr>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b/>
                <w:i/>
                <w:color w:val="0000FF"/>
                <w:szCs w:val="22"/>
                <w:u w:val="single"/>
              </w:rPr>
            </w:pPr>
            <w:r w:rsidRPr="00491FAC">
              <w:rPr>
                <w:i/>
                <w:color w:val="0000FF"/>
                <w:szCs w:val="22"/>
              </w:rPr>
              <w:t>Cell selection is based on the following principles: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searches the supported frequency bands (RIT specific) and for each carrier frequency it searches and identifies the strongest cell. It reads cell broadcast information to identify its </w:t>
            </w:r>
            <w:r w:rsidRPr="00491FAC">
              <w:rPr>
                <w:i/>
                <w:color w:val="0000FF"/>
                <w:szCs w:val="22"/>
              </w:rPr>
              <w:lastRenderedPageBreak/>
              <w:t>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rPr>
            </w:pPr>
          </w:p>
          <w:p w:rsidR="00892E50" w:rsidRPr="00892E50" w:rsidRDefault="00892E50" w:rsidP="00077A30">
            <w:pPr>
              <w:pStyle w:val="Tabletext"/>
              <w:rPr>
                <w:rFonts w:eastAsiaTheme="minorEastAsia"/>
                <w:sz w:val="22"/>
                <w:szCs w:val="22"/>
                <w:lang w:eastAsia="zh-CN"/>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6362B7" w:rsidRPr="006362B7" w:rsidDel="002A6E9D"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173F06" w:rsidRPr="00173F06" w:rsidRDefault="00173F06"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73F06" w:rsidRPr="00173F06" w:rsidRDefault="00173F0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5E33F6">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12064F" w:rsidRDefault="008F2A2C" w:rsidP="005E33F6">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Use UE-specific demodulation reference signals for control and data that are only transmitted when control and/or data is being transmitted</w:t>
            </w:r>
          </w:p>
          <w:p w:rsidR="005C7C16" w:rsidRDefault="008F2A2C" w:rsidP="005E33F6">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8F2A2C" w:rsidRDefault="008F2A2C" w:rsidP="00077A30">
            <w:pPr>
              <w:pStyle w:val="Tabletext"/>
              <w:rPr>
                <w:rFonts w:eastAsiaTheme="minorEastAsia"/>
                <w:sz w:val="22"/>
                <w:szCs w:val="22"/>
                <w:lang w:eastAsia="zh-CN"/>
              </w:rPr>
            </w:pPr>
            <w:r w:rsidRPr="006F6543">
              <w:rPr>
                <w:i/>
                <w:color w:val="0000FF"/>
              </w:rPr>
              <w:t>Coordinated multipoint transmission/reception (CoMP) is another approach supported by the RIT to mitigate interference between cells and improve system performance by dynamic coordination in the scheduling/transmission and/or joint transmission between/from multiple cell sites.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6200BD" w:rsidRDefault="00E71CA6" w:rsidP="00E71CA6">
            <w:pPr>
              <w:pStyle w:val="Tabletext"/>
              <w:rPr>
                <w:rFonts w:eastAsiaTheme="minorEastAsia"/>
                <w:i/>
                <w:color w:val="0000FF"/>
                <w:lang w:eastAsia="zh-CN"/>
              </w:rPr>
            </w:pPr>
            <w:r>
              <w:rPr>
                <w:rFonts w:eastAsiaTheme="minorEastAsia" w:hint="eastAsia"/>
                <w:i/>
                <w:color w:val="0000FF"/>
                <w:lang w:eastAsia="zh-CN"/>
              </w:rPr>
              <w:t>The information will be provided in later update.</w:t>
            </w:r>
          </w:p>
          <w:p w:rsidR="00E71CA6" w:rsidRPr="00E71CA6" w:rsidRDefault="00E71CA6" w:rsidP="00E71CA6">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5E33F6">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12064F" w:rsidRDefault="00167EE8" w:rsidP="005E33F6">
            <w:pPr>
              <w:pStyle w:val="Tabletext"/>
              <w:spacing w:beforeLines="50" w:before="120" w:after="0"/>
              <w:rPr>
                <w:rFonts w:eastAsiaTheme="minorEastAsia"/>
                <w:sz w:val="22"/>
                <w:szCs w:val="22"/>
                <w:lang w:eastAsia="zh-CN"/>
              </w:rPr>
            </w:pPr>
            <w:r w:rsidRPr="000C6EF8">
              <w:rPr>
                <w:i/>
                <w:iCs/>
                <w:color w:val="0000FF"/>
                <w:szCs w:val="22"/>
              </w:rPr>
              <w:t>In case of transform precoding in the UL, time-dispersion/frequency-selectivity on the radio channel can be handled by receiver-side equalization.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AE5A48" w:rsidRPr="00F87EBA" w:rsidRDefault="00AE5A48" w:rsidP="005E33F6">
            <w:pPr>
              <w:pStyle w:val="Tabletext"/>
              <w:spacing w:beforeLines="50" w:before="120" w:after="0"/>
              <w:rPr>
                <w:i/>
                <w:iCs/>
                <w:color w:val="0000FF"/>
              </w:rPr>
            </w:pPr>
            <w:r w:rsidRPr="00F87EBA">
              <w:rPr>
                <w:i/>
                <w:iCs/>
                <w:color w:val="0000FF"/>
              </w:rPr>
              <w:t xml:space="preserve">The RIT provides the following means for diversity: </w:t>
            </w:r>
          </w:p>
          <w:p w:rsidR="0012064F" w:rsidRDefault="00AE5A48" w:rsidP="005E33F6">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iCs/>
                <w:color w:val="0000FF"/>
                <w:sz w:val="20"/>
              </w:rPr>
            </w:pPr>
            <w:r w:rsidRPr="00F87EBA">
              <w:rPr>
                <w:i/>
                <w:iCs/>
                <w:color w:val="0000FF"/>
                <w:sz w:val="20"/>
              </w:rPr>
              <w:t>Space diversity by means of multiple transmit and receiver antennas and beamforming</w:t>
            </w:r>
          </w:p>
          <w:p w:rsidR="005C7C16" w:rsidRDefault="00AE5A48" w:rsidP="005E33F6">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5C7C16" w:rsidRDefault="00AE5A48" w:rsidP="005E33F6">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5C7C16" w:rsidRDefault="00AE5A48" w:rsidP="005E33F6">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rsidR="005C7C16" w:rsidRDefault="00AE5A48" w:rsidP="005E33F6">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5C7C16" w:rsidRDefault="00AE5A48" w:rsidP="005E33F6">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rFonts w:eastAsiaTheme="minorEastAsia"/>
                <w:b/>
                <w:sz w:val="22"/>
                <w:szCs w:val="22"/>
                <w:lang w:eastAsia="zh-CN"/>
              </w:rPr>
            </w:pPr>
            <w:r w:rsidRPr="00F87EBA">
              <w:rPr>
                <w:i/>
                <w:color w:val="0000FF"/>
                <w:sz w:val="20"/>
              </w:rPr>
              <w:t>Multi-user diversity by means of channel-aware scheduling</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Paragrafoelenco"/>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Paragrafoelenco"/>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Paragrafoelenco"/>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266A56" w:rsidRDefault="00C81DF0" w:rsidP="00C81DF0">
            <w:pPr>
              <w:pStyle w:val="Paragrafoelenco"/>
              <w:numPr>
                <w:ilvl w:val="0"/>
                <w:numId w:val="71"/>
              </w:numPr>
              <w:rPr>
                <w:i/>
                <w:color w:val="0000FF"/>
                <w:sz w:val="20"/>
              </w:rPr>
            </w:pPr>
            <w:r w:rsidRPr="00266A56">
              <w:rPr>
                <w:rFonts w:ascii="Times New Roman" w:eastAsiaTheme="minorEastAsia" w:hAnsi="Times New Roman" w:hint="eastAsia"/>
                <w:i/>
                <w:color w:val="0000FF"/>
                <w:sz w:val="20"/>
                <w:lang w:eastAsia="zh-CN"/>
              </w:rPr>
              <w:t>The information will be provided in later update.</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Paragrafoelenco"/>
              <w:numPr>
                <w:ilvl w:val="0"/>
                <w:numId w:val="71"/>
              </w:numPr>
              <w:rPr>
                <w:rFonts w:ascii="Times New Roman" w:hAnsi="Times New Roman"/>
                <w:i/>
                <w:color w:val="0000FF"/>
                <w:sz w:val="20"/>
              </w:rPr>
            </w:pPr>
            <w:r w:rsidRPr="00266A56">
              <w:rPr>
                <w:rFonts w:ascii="Times New Roman" w:hAnsi="Times New Roman"/>
                <w:i/>
                <w:color w:val="0000FF"/>
                <w:sz w:val="20"/>
              </w:rPr>
              <w:t xml:space="preserve">The cell phase synchronization accuracy measured at BS antenna connectors shall be better </w:t>
            </w:r>
            <w:r w:rsidRPr="00266A56">
              <w:rPr>
                <w:rFonts w:ascii="Times New Roman" w:hAnsi="Times New Roman"/>
                <w:i/>
                <w:color w:val="0000FF"/>
                <w:sz w:val="20"/>
              </w:rPr>
              <w:lastRenderedPageBreak/>
              <w:t>than [3] µs.</w:t>
            </w:r>
          </w:p>
          <w:p w:rsidR="00C81DF0" w:rsidRPr="00C81DF0" w:rsidRDefault="00C81DF0" w:rsidP="00077A30">
            <w:pPr>
              <w:rPr>
                <w:i/>
                <w:color w:val="0000FF"/>
              </w:rPr>
            </w:pPr>
            <w:r w:rsidRPr="00266A56">
              <w:rPr>
                <w:i/>
                <w:color w:val="0000FF"/>
                <w:sz w:val="20"/>
              </w:rPr>
              <w:t xml:space="preserve">For more information please refer to </w:t>
            </w:r>
            <w:r w:rsidRPr="00266A56">
              <w:rPr>
                <w:rFonts w:eastAsiaTheme="minorEastAsia" w:hint="eastAsia"/>
                <w:i/>
                <w:color w:val="0000FF"/>
                <w:sz w:val="20"/>
                <w:lang w:eastAsia="zh-CN"/>
              </w:rPr>
              <w:t>[</w:t>
            </w:r>
            <w:r w:rsidRPr="00266A56">
              <w:rPr>
                <w:i/>
                <w:color w:val="0000FF"/>
                <w:sz w:val="20"/>
              </w:rPr>
              <w:t>38.401</w:t>
            </w:r>
            <w:r w:rsidRPr="00266A56">
              <w:rPr>
                <w:rFonts w:eastAsiaTheme="minorEastAsia" w:hint="eastAsia"/>
                <w:i/>
                <w:color w:val="0000FF"/>
                <w:sz w:val="20"/>
                <w:lang w:eastAsia="zh-CN"/>
              </w:rPr>
              <w:t>]</w:t>
            </w:r>
            <w:r w:rsidRPr="00266A56">
              <w:rPr>
                <w:i/>
                <w:color w:val="0000FF"/>
                <w:sz w:val="20"/>
              </w:rPr>
              <w:t xml:space="preserve">, </w:t>
            </w:r>
            <w:r w:rsidRPr="00266A56">
              <w:rPr>
                <w:rFonts w:eastAsiaTheme="minorEastAsia" w:hint="eastAsia"/>
                <w:i/>
                <w:color w:val="0000FF"/>
                <w:sz w:val="20"/>
                <w:lang w:eastAsia="zh-CN"/>
              </w:rPr>
              <w:t>[</w:t>
            </w:r>
            <w:r w:rsidRPr="00266A56">
              <w:rPr>
                <w:i/>
                <w:color w:val="0000FF"/>
                <w:sz w:val="20"/>
              </w:rPr>
              <w:t>38.133</w:t>
            </w:r>
            <w:r w:rsidRPr="00266A56">
              <w:rPr>
                <w:rFonts w:eastAsiaTheme="minorEastAsia" w:hint="eastAsia"/>
                <w:i/>
                <w:color w:val="0000FF"/>
                <w:sz w:val="20"/>
                <w:lang w:eastAsia="zh-CN"/>
              </w:rPr>
              <w:t>]</w:t>
            </w:r>
            <w:r w:rsidRPr="00266A56">
              <w:rPr>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077A30" w:rsidP="00077A30">
            <w:pPr>
              <w:rPr>
                <w:rFonts w:eastAsiaTheme="minorEastAsia"/>
                <w:lang w:eastAsia="zh-CN"/>
              </w:rPr>
            </w:pPr>
            <w:r>
              <w:rPr>
                <w:i/>
                <w:color w:val="0000FF"/>
                <w:sz w:val="20"/>
              </w:rPr>
              <w:t>See more information i</w:t>
            </w:r>
            <w:r>
              <w:rPr>
                <w:rFonts w:eastAsiaTheme="minorEastAsia" w:hint="eastAsia"/>
                <w:i/>
                <w:color w:val="0000FF"/>
                <w:sz w:val="20"/>
                <w:lang w:eastAsia="zh-CN"/>
              </w:rPr>
              <w:t>n</w:t>
            </w:r>
            <w:r w:rsidR="002D6C80" w:rsidRPr="002D6C80">
              <w:rPr>
                <w:i/>
                <w:color w:val="0000FF"/>
                <w:sz w:val="20"/>
              </w:rPr>
              <w:t xml:space="preserve"> </w:t>
            </w:r>
            <w:r w:rsidR="002D6C80" w:rsidRPr="002D6C80">
              <w:rPr>
                <w:rFonts w:eastAsiaTheme="minorEastAsia" w:hint="eastAsia"/>
                <w:i/>
                <w:color w:val="0000FF"/>
                <w:sz w:val="20"/>
                <w:lang w:eastAsia="zh-CN"/>
              </w:rPr>
              <w:t>[</w:t>
            </w:r>
            <w:r w:rsidR="002D6C80" w:rsidRPr="002D6C80">
              <w:rPr>
                <w:i/>
                <w:color w:val="0000FF"/>
                <w:sz w:val="20"/>
              </w:rPr>
              <w:t>38.213</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4 and </w:t>
            </w:r>
            <w:r w:rsidR="002D6C80" w:rsidRPr="002D6C80">
              <w:rPr>
                <w:rFonts w:eastAsiaTheme="minorEastAsia" w:hint="eastAsia"/>
                <w:i/>
                <w:color w:val="0000FF"/>
                <w:sz w:val="20"/>
                <w:lang w:eastAsia="zh-CN"/>
              </w:rPr>
              <w:t>[</w:t>
            </w:r>
            <w:r w:rsidR="002D6C80" w:rsidRPr="002D6C80">
              <w:rPr>
                <w:i/>
                <w:color w:val="0000FF"/>
                <w:sz w:val="20"/>
              </w:rPr>
              <w:t>38.211</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7.4.2.</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725A3E">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Pr="00136357">
              <w:rPr>
                <w:rFonts w:eastAsiaTheme="minorEastAsia"/>
                <w:i/>
                <w:color w:val="0000FF"/>
                <w:szCs w:val="22"/>
                <w:lang w:eastAsia="zh-CN"/>
              </w:rPr>
              <w:t>will</w:t>
            </w:r>
            <w:r w:rsidRPr="00136357">
              <w:rPr>
                <w:rFonts w:eastAsiaTheme="minorEastAsia" w:hint="eastAsia"/>
                <w:i/>
                <w:color w:val="0000FF"/>
                <w:szCs w:val="22"/>
                <w:lang w:eastAsia="zh-CN"/>
              </w:rPr>
              <w:t xml:space="preserve"> be provided with link budget template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00716E90">
              <w:rPr>
                <w:rFonts w:asciiTheme="majorBidi" w:eastAsiaTheme="minorEastAsia" w:hAnsiTheme="majorBidi" w:cstheme="majorBidi" w:hint="eastAsia"/>
                <w:bCs/>
                <w:i/>
                <w:color w:val="0000FF"/>
                <w:szCs w:val="22"/>
                <w:lang w:eastAsia="zh-CN"/>
              </w:rPr>
              <w:t xml:space="preserve">targets to </w:t>
            </w:r>
            <w:r w:rsidRPr="00F41E00">
              <w:rPr>
                <w:rFonts w:asciiTheme="majorBidi" w:eastAsiaTheme="minorEastAsia" w:hAnsiTheme="majorBidi" w:cstheme="majorBidi"/>
                <w:bCs/>
                <w:i/>
                <w:color w:val="0000FF"/>
                <w:szCs w:val="22"/>
                <w:lang w:eastAsia="zh-CN"/>
              </w:rPr>
              <w:t>support</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lastRenderedPageBreak/>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EB0E2E" w:rsidRPr="00EB0E2E" w:rsidRDefault="00EB0E2E" w:rsidP="00967687">
            <w:pPr>
              <w:pStyle w:val="Tabletext"/>
              <w:rPr>
                <w:rFonts w:eastAsiaTheme="minorEastAsia"/>
                <w:i/>
                <w:iCs/>
                <w:color w:val="0000FF"/>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F12F50" w:rsidRPr="00F12F50" w:rsidRDefault="00F12F50"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rsidR="0059451D" w:rsidRPr="0059451D" w:rsidRDefault="0059451D"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59451D" w:rsidP="00DC5572">
            <w:pPr>
              <w:pStyle w:val="Tabletext"/>
              <w:rPr>
                <w:rFonts w:eastAsiaTheme="minorEastAsia"/>
                <w:sz w:val="22"/>
                <w:szCs w:val="22"/>
                <w:lang w:eastAsia="zh-CN"/>
              </w:rPr>
            </w:pPr>
            <w:r w:rsidRPr="005F3066">
              <w:rPr>
                <w:rFonts w:eastAsiaTheme="minorEastAsia" w:hint="eastAsia"/>
                <w:i/>
                <w:color w:val="0000FF"/>
                <w:szCs w:val="22"/>
                <w:lang w:eastAsia="zh-CN"/>
              </w:rPr>
              <w:lastRenderedPageBreak/>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03688F">
              <w:rPr>
                <w:rFonts w:eastAsiaTheme="minorEastAsia" w:hint="eastAsia"/>
                <w:sz w:val="22"/>
                <w:szCs w:val="22"/>
                <w:lang w:eastAsia="zh-CN"/>
              </w:rPr>
              <w:t>2412-0</w:t>
            </w:r>
            <w:r w:rsidRPr="00071678">
              <w:rPr>
                <w:sz w:val="22"/>
                <w:szCs w:val="22"/>
              </w:rPr>
              <w:t>.</w:t>
            </w:r>
          </w:p>
          <w:p w:rsidR="0059451D" w:rsidRPr="0059451D" w:rsidRDefault="0059451D" w:rsidP="0059451D">
            <w:pPr>
              <w:pStyle w:val="Tabletext"/>
              <w:rPr>
                <w:rFonts w:eastAsiaTheme="minorEastAsia"/>
                <w:sz w:val="22"/>
                <w:szCs w:val="22"/>
                <w:lang w:eastAsia="zh-CN"/>
              </w:rPr>
            </w:pPr>
            <w:r w:rsidRPr="005F3066">
              <w:rPr>
                <w:rFonts w:eastAsiaTheme="minorEastAsia" w:hint="eastAsia"/>
                <w:i/>
                <w:color w:val="0000FF"/>
                <w:szCs w:val="22"/>
                <w:lang w:eastAsia="zh-CN"/>
              </w:rPr>
              <w:t xml:space="preserve">The information will be provided </w:t>
            </w:r>
            <w:r>
              <w:rPr>
                <w:rFonts w:eastAsiaTheme="minorEastAsia" w:hint="eastAsia"/>
                <w:i/>
                <w:color w:val="0000FF"/>
                <w:szCs w:val="22"/>
                <w:lang w:eastAsia="zh-CN"/>
              </w:rPr>
              <w:t>with self evaluation.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4" w:name="_Hlk485410211"/>
            <w:r w:rsidRPr="00071678">
              <w:rPr>
                <w:rFonts w:eastAsia="Malgun Gothic"/>
                <w:sz w:val="22"/>
                <w:szCs w:val="22"/>
              </w:rPr>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CA572B">
              <w:rPr>
                <w:rFonts w:eastAsiaTheme="minorEastAsia" w:hint="eastAsia"/>
                <w:sz w:val="22"/>
                <w:szCs w:val="22"/>
                <w:lang w:eastAsia="zh-CN"/>
              </w:rPr>
              <w:t>2410-0</w:t>
            </w:r>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bookmarkEnd w:id="4"/>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107A7D">
              <w:rPr>
                <w:rFonts w:eastAsiaTheme="minorEastAsia" w:hint="eastAsia"/>
                <w:bCs/>
                <w:sz w:val="22"/>
                <w:szCs w:val="22"/>
                <w:lang w:eastAsia="zh-CN"/>
              </w:rPr>
              <w:t>2410-0</w:t>
            </w:r>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5"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132A1">
              <w:rPr>
                <w:rFonts w:eastAsiaTheme="minorEastAsia" w:hint="eastAsia"/>
                <w:sz w:val="22"/>
                <w:szCs w:val="22"/>
                <w:lang w:eastAsia="zh-CN"/>
              </w:rPr>
              <w:t>2410-0</w:t>
            </w:r>
            <w:r w:rsidRPr="00071678">
              <w:rPr>
                <w:sz w:val="22"/>
                <w:szCs w:val="22"/>
              </w:rPr>
              <w:t>).</w:t>
            </w:r>
            <w:bookmarkEnd w:id="5"/>
          </w:p>
          <w:p w:rsidR="006E1B3A" w:rsidRPr="006E1B3A" w:rsidRDefault="006E1B3A" w:rsidP="00DC5572">
            <w:pPr>
              <w:pStyle w:val="Tabletext"/>
              <w:rPr>
                <w:rFonts w:eastAsiaTheme="minorEastAsia"/>
                <w:sz w:val="22"/>
                <w:szCs w:val="22"/>
                <w:highlight w:val="yellow"/>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1077EF" w:rsidRPr="007E3FC1" w:rsidRDefault="001077EF" w:rsidP="001077EF">
      <w:pPr>
        <w:rPr>
          <w:rFonts w:eastAsiaTheme="minorEastAsia"/>
          <w:lang w:val="en-US" w:eastAsia="zh-CN"/>
        </w:rPr>
      </w:pPr>
      <w:r w:rsidRPr="005E3A4D">
        <w:rPr>
          <w:rFonts w:hint="eastAsia"/>
          <w:b/>
          <w:lang w:val="en-US" w:eastAsia="ja-JP"/>
        </w:rPr>
        <w:t>Reference</w:t>
      </w:r>
    </w:p>
    <w:p w:rsidR="007E3FC1" w:rsidRDefault="007E3FC1" w:rsidP="007E3FC1">
      <w:pPr>
        <w:rPr>
          <w:rFonts w:eastAsiaTheme="minorEastAsia"/>
          <w:sz w:val="20"/>
          <w:lang w:val="en-US" w:eastAsia="zh-CN"/>
        </w:rPr>
      </w:pPr>
      <w:r>
        <w:rPr>
          <w:rFonts w:eastAsiaTheme="minorEastAsia"/>
          <w:sz w:val="20"/>
          <w:lang w:val="en-US" w:eastAsia="zh-CN"/>
        </w:rPr>
        <w:t>[22.261]</w:t>
      </w:r>
      <w:r>
        <w:rPr>
          <w:rFonts w:eastAsiaTheme="minorEastAsia"/>
          <w:sz w:val="20"/>
          <w:lang w:val="en-US" w:eastAsia="zh-CN"/>
        </w:rPr>
        <w:tab/>
        <w:t>TS22.261v16.1.0 “Service requirements for next generation new services and markets”</w:t>
      </w:r>
    </w:p>
    <w:p w:rsidR="007E3FC1" w:rsidRDefault="007E3FC1" w:rsidP="007E3FC1">
      <w:pPr>
        <w:ind w:left="1200" w:hanging="1200"/>
        <w:rPr>
          <w:rFonts w:eastAsiaTheme="minorEastAsia"/>
          <w:sz w:val="20"/>
          <w:lang w:val="en-US" w:eastAsia="zh-CN"/>
        </w:rPr>
      </w:pP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w:t>
      </w:r>
      <w:r>
        <w:rPr>
          <w:sz w:val="20"/>
          <w:lang w:val="en-US" w:eastAsia="ja-JP"/>
        </w:rPr>
        <w:tab/>
        <w:t>T</w:t>
      </w:r>
      <w:r>
        <w:rPr>
          <w:rFonts w:eastAsiaTheme="minorEastAsia"/>
          <w:sz w:val="20"/>
          <w:lang w:val="en-US" w:eastAsia="zh-CN"/>
        </w:rPr>
        <w:t>S</w:t>
      </w: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v</w:t>
      </w:r>
      <w:r w:rsidR="00D118F5">
        <w:rPr>
          <w:rFonts w:eastAsiaTheme="minorEastAsia" w:hint="eastAsia"/>
          <w:sz w:val="20"/>
          <w:lang w:val="en-US" w:eastAsia="zh-CN"/>
        </w:rPr>
        <w:t>15</w:t>
      </w:r>
      <w:r w:rsidR="00B73784">
        <w:rPr>
          <w:rFonts w:eastAsiaTheme="minorEastAsia" w:hint="eastAsia"/>
          <w:sz w:val="20"/>
          <w:lang w:val="en-US" w:eastAsia="zh-CN"/>
        </w:rPr>
        <w:t>.0.0</w:t>
      </w:r>
      <w:r>
        <w:rPr>
          <w:sz w:val="20"/>
          <w:lang w:val="en-US" w:eastAsia="ja-JP"/>
        </w:rPr>
        <w:t xml:space="preserve"> </w:t>
      </w:r>
      <w:r>
        <w:rPr>
          <w:rFonts w:eastAsiaTheme="minorEastAsia"/>
          <w:sz w:val="20"/>
          <w:lang w:val="en-US" w:eastAsia="zh-CN"/>
        </w:rPr>
        <w:t xml:space="preserve">“NR; Multi-connectivity; Overall description; Stage-2” </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[38.101]</w:t>
      </w:r>
      <w:r>
        <w:rPr>
          <w:rFonts w:eastAsiaTheme="minorEastAsia"/>
          <w:sz w:val="20"/>
          <w:lang w:val="en-US" w:eastAsia="zh-CN"/>
        </w:rPr>
        <w:tab/>
        <w:t>TS38.101</w:t>
      </w:r>
      <w:r w:rsidR="001E7BAC">
        <w:rPr>
          <w:rFonts w:eastAsiaTheme="minorEastAsia" w:hint="eastAsia"/>
          <w:sz w:val="20"/>
          <w:lang w:val="en-US" w:eastAsia="zh-CN"/>
        </w:rPr>
        <w:t>v</w:t>
      </w:r>
      <w:r w:rsidR="002E4D8B">
        <w:rPr>
          <w:rFonts w:eastAsiaTheme="minorEastAsia" w:hint="eastAsia"/>
          <w:sz w:val="20"/>
          <w:lang w:val="en-US" w:eastAsia="zh-CN"/>
        </w:rPr>
        <w:t>1</w:t>
      </w:r>
      <w:r w:rsidR="00453BCA">
        <w:rPr>
          <w:rFonts w:eastAsiaTheme="minorEastAsia" w:hint="eastAsia"/>
          <w:sz w:val="20"/>
          <w:lang w:val="en-US" w:eastAsia="zh-CN"/>
        </w:rPr>
        <w:t>5</w:t>
      </w:r>
      <w:r w:rsidR="002E4D8B">
        <w:rPr>
          <w:rFonts w:eastAsiaTheme="minorEastAsia" w:hint="eastAsia"/>
          <w:sz w:val="20"/>
          <w:lang w:val="en-US" w:eastAsia="zh-CN"/>
        </w:rPr>
        <w:t>.0.0</w:t>
      </w:r>
      <w:r>
        <w:rPr>
          <w:rFonts w:eastAsiaTheme="minorEastAsia"/>
          <w:sz w:val="20"/>
          <w:lang w:val="en-US" w:eastAsia="zh-CN"/>
        </w:rPr>
        <w:t xml:space="preserve"> “NR; User Equipment (UE) radio transmission and reception”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[38.133]</w:t>
      </w:r>
      <w:r>
        <w:rPr>
          <w:rFonts w:eastAsiaTheme="minorEastAsia"/>
          <w:sz w:val="20"/>
          <w:lang w:val="en-US" w:eastAsia="zh-CN"/>
        </w:rPr>
        <w:tab/>
        <w:t>TS38.133v</w:t>
      </w:r>
      <w:r w:rsidR="00A63682">
        <w:rPr>
          <w:rFonts w:eastAsiaTheme="minorEastAsia" w:hint="eastAsia"/>
          <w:sz w:val="20"/>
          <w:lang w:val="en-US" w:eastAsia="zh-CN"/>
        </w:rPr>
        <w:t>1</w:t>
      </w:r>
      <w:r w:rsidR="00E24970">
        <w:rPr>
          <w:rFonts w:eastAsiaTheme="minorEastAsia" w:hint="eastAsia"/>
          <w:sz w:val="20"/>
          <w:lang w:val="en-US" w:eastAsia="zh-CN"/>
        </w:rPr>
        <w:t>5</w:t>
      </w:r>
      <w:r w:rsidR="00A63682">
        <w:rPr>
          <w:rFonts w:eastAsiaTheme="minorEastAsia" w:hint="eastAsia"/>
          <w:sz w:val="20"/>
          <w:lang w:val="en-US" w:eastAsia="zh-CN"/>
        </w:rPr>
        <w:t>.0.0</w:t>
      </w:r>
      <w:r>
        <w:rPr>
          <w:rFonts w:eastAsiaTheme="minorEastAsia"/>
          <w:sz w:val="20"/>
          <w:lang w:val="en-US" w:eastAsia="zh-CN"/>
        </w:rPr>
        <w:t xml:space="preserve"> “NR; Requirements for support of radio resource management”</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[38.201]</w:t>
      </w:r>
      <w:r>
        <w:rPr>
          <w:rFonts w:eastAsiaTheme="minorEastAsia"/>
          <w:sz w:val="20"/>
          <w:lang w:val="en-US" w:eastAsia="zh-CN"/>
        </w:rPr>
        <w:tab/>
        <w:t>TS38.201v</w:t>
      </w:r>
      <w:r w:rsidR="002A0975">
        <w:rPr>
          <w:rFonts w:eastAsiaTheme="minorEastAsia" w:hint="eastAsia"/>
          <w:sz w:val="20"/>
          <w:lang w:val="en-US" w:eastAsia="zh-CN"/>
        </w:rPr>
        <w:t>15</w:t>
      </w:r>
      <w:r>
        <w:rPr>
          <w:rFonts w:eastAsiaTheme="minorEastAsia"/>
          <w:sz w:val="20"/>
          <w:lang w:val="en-US" w:eastAsia="zh-CN"/>
        </w:rPr>
        <w:t>.0.0 “NR; Physical layer; General description”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[38.211]</w:t>
      </w:r>
      <w:r>
        <w:rPr>
          <w:rFonts w:eastAsiaTheme="minorEastAsia"/>
          <w:sz w:val="20"/>
          <w:lang w:val="en-US" w:eastAsia="zh-CN"/>
        </w:rPr>
        <w:tab/>
        <w:t>TS38.211v</w:t>
      </w:r>
      <w:r w:rsidR="004C0B31">
        <w:rPr>
          <w:rFonts w:eastAsiaTheme="minorEastAsia" w:hint="eastAsia"/>
          <w:sz w:val="20"/>
          <w:lang w:val="en-US" w:eastAsia="zh-CN"/>
        </w:rPr>
        <w:t>15</w:t>
      </w:r>
      <w:r w:rsidR="00A01CFC">
        <w:rPr>
          <w:rFonts w:eastAsiaTheme="minorEastAsia" w:hint="eastAsia"/>
          <w:sz w:val="20"/>
          <w:lang w:val="en-US" w:eastAsia="zh-CN"/>
        </w:rPr>
        <w:t>.0.0</w:t>
      </w:r>
      <w:r>
        <w:rPr>
          <w:rFonts w:eastAsiaTheme="minorEastAsia"/>
          <w:sz w:val="20"/>
          <w:lang w:val="en-US" w:eastAsia="zh-CN"/>
        </w:rPr>
        <w:t xml:space="preserve"> “NR; Physical channels and modulation”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[38.212]</w:t>
      </w:r>
      <w:r>
        <w:rPr>
          <w:rFonts w:eastAsiaTheme="minorEastAsia"/>
          <w:sz w:val="20"/>
          <w:lang w:val="en-US" w:eastAsia="zh-CN"/>
        </w:rPr>
        <w:tab/>
        <w:t>TS38.212v</w:t>
      </w:r>
      <w:r w:rsidR="008F2913">
        <w:rPr>
          <w:rFonts w:eastAsiaTheme="minorEastAsia" w:hint="eastAsia"/>
          <w:sz w:val="20"/>
          <w:lang w:val="en-US" w:eastAsia="zh-CN"/>
        </w:rPr>
        <w:t>15</w:t>
      </w:r>
      <w:r w:rsidR="00A27AFF">
        <w:rPr>
          <w:rFonts w:eastAsiaTheme="minorEastAsia" w:hint="eastAsia"/>
          <w:sz w:val="20"/>
          <w:lang w:val="en-US" w:eastAsia="zh-CN"/>
        </w:rPr>
        <w:t>.0.0</w:t>
      </w:r>
      <w:r>
        <w:rPr>
          <w:rFonts w:eastAsiaTheme="minorEastAsia"/>
          <w:sz w:val="20"/>
          <w:lang w:val="en-US" w:eastAsia="zh-CN"/>
        </w:rPr>
        <w:t xml:space="preserve"> “NR; Multiplexing and channel coding”</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[38.213]</w:t>
      </w:r>
      <w:r>
        <w:rPr>
          <w:rFonts w:eastAsiaTheme="minorEastAsia"/>
          <w:sz w:val="20"/>
          <w:lang w:val="en-US" w:eastAsia="zh-CN"/>
        </w:rPr>
        <w:tab/>
        <w:t>TS38.213v</w:t>
      </w:r>
      <w:r w:rsidR="00B6336A">
        <w:rPr>
          <w:rFonts w:eastAsiaTheme="minorEastAsia" w:hint="eastAsia"/>
          <w:sz w:val="20"/>
          <w:lang w:val="en-US" w:eastAsia="zh-CN"/>
        </w:rPr>
        <w:t>15</w:t>
      </w:r>
      <w:r w:rsidR="00B86670">
        <w:rPr>
          <w:rFonts w:eastAsiaTheme="minorEastAsia" w:hint="eastAsia"/>
          <w:sz w:val="20"/>
          <w:lang w:val="en-US" w:eastAsia="zh-CN"/>
        </w:rPr>
        <w:t>.0.0</w:t>
      </w:r>
      <w:r>
        <w:rPr>
          <w:rFonts w:eastAsiaTheme="minorEastAsia"/>
          <w:sz w:val="20"/>
          <w:lang w:val="en-US" w:eastAsia="zh-CN"/>
        </w:rPr>
        <w:t xml:space="preserve"> “NR; Physical layer procedures for control”</w:t>
      </w:r>
    </w:p>
    <w:p w:rsidR="007E3FC1" w:rsidRDefault="007E3FC1" w:rsidP="007E3FC1">
      <w:pPr>
        <w:ind w:left="1200" w:hanging="1200"/>
        <w:rPr>
          <w:rFonts w:eastAsiaTheme="minorEastAsia"/>
          <w:sz w:val="20"/>
          <w:lang w:val="en-US" w:eastAsia="zh-CN"/>
        </w:rPr>
      </w:pPr>
      <w:r>
        <w:rPr>
          <w:rFonts w:eastAsiaTheme="minorEastAsia"/>
          <w:sz w:val="20"/>
          <w:lang w:val="en-US" w:eastAsia="zh-CN"/>
        </w:rPr>
        <w:lastRenderedPageBreak/>
        <w:t>[38.214]</w:t>
      </w:r>
      <w:r>
        <w:rPr>
          <w:rFonts w:eastAsiaTheme="minorEastAsia"/>
          <w:sz w:val="20"/>
          <w:lang w:val="en-US" w:eastAsia="zh-CN"/>
        </w:rPr>
        <w:tab/>
        <w:t>TS38.214v</w:t>
      </w:r>
      <w:r w:rsidR="002E46E1">
        <w:rPr>
          <w:rFonts w:eastAsiaTheme="minorEastAsia" w:hint="eastAsia"/>
          <w:sz w:val="20"/>
          <w:lang w:val="en-US" w:eastAsia="zh-CN"/>
        </w:rPr>
        <w:t>15</w:t>
      </w:r>
      <w:r w:rsidR="00924F98">
        <w:rPr>
          <w:rFonts w:eastAsiaTheme="minorEastAsia" w:hint="eastAsia"/>
          <w:sz w:val="20"/>
          <w:lang w:val="en-US" w:eastAsia="zh-CN"/>
        </w:rPr>
        <w:t>.0.0</w:t>
      </w:r>
      <w:r>
        <w:rPr>
          <w:rFonts w:eastAsiaTheme="minorEastAsia"/>
          <w:sz w:val="20"/>
          <w:lang w:val="en-US" w:eastAsia="zh-CN"/>
        </w:rPr>
        <w:t xml:space="preserve"> “NR; Physical layer procedures for data”</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[38.215]</w:t>
      </w:r>
      <w:r>
        <w:rPr>
          <w:rFonts w:eastAsiaTheme="minorEastAsia"/>
          <w:sz w:val="20"/>
          <w:lang w:val="en-US" w:eastAsia="zh-CN"/>
        </w:rPr>
        <w:tab/>
        <w:t>TS38.215v</w:t>
      </w:r>
      <w:r w:rsidR="00684DE0">
        <w:rPr>
          <w:rFonts w:eastAsiaTheme="minorEastAsia" w:hint="eastAsia"/>
          <w:sz w:val="20"/>
          <w:lang w:val="en-US" w:eastAsia="zh-CN"/>
        </w:rPr>
        <w:t>15</w:t>
      </w:r>
      <w:r w:rsidR="0062390D">
        <w:rPr>
          <w:rFonts w:eastAsiaTheme="minorEastAsia" w:hint="eastAsia"/>
          <w:sz w:val="20"/>
          <w:lang w:val="en-US" w:eastAsia="zh-CN"/>
        </w:rPr>
        <w:t>.0.0</w:t>
      </w:r>
      <w:r>
        <w:rPr>
          <w:rFonts w:eastAsiaTheme="minorEastAsia"/>
          <w:sz w:val="20"/>
          <w:lang w:val="en-US" w:eastAsia="zh-CN"/>
        </w:rPr>
        <w:t xml:space="preserve"> “NR; Physical layer measurements”</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[38.300]</w:t>
      </w:r>
      <w:r>
        <w:rPr>
          <w:rFonts w:eastAsiaTheme="minorEastAsia"/>
          <w:sz w:val="20"/>
          <w:lang w:val="en-US" w:eastAsia="zh-CN"/>
        </w:rPr>
        <w:tab/>
        <w:t>TS38.300v</w:t>
      </w:r>
      <w:r w:rsidR="00456CE8">
        <w:rPr>
          <w:rFonts w:eastAsiaTheme="minorEastAsia" w:hint="eastAsia"/>
          <w:sz w:val="20"/>
          <w:lang w:val="en-US" w:eastAsia="zh-CN"/>
        </w:rPr>
        <w:t>15</w:t>
      </w:r>
      <w:r w:rsidR="000455BA">
        <w:rPr>
          <w:rFonts w:eastAsiaTheme="minorEastAsia" w:hint="eastAsia"/>
          <w:sz w:val="20"/>
          <w:lang w:val="en-US" w:eastAsia="zh-CN"/>
        </w:rPr>
        <w:t>.0.0</w:t>
      </w:r>
      <w:r>
        <w:rPr>
          <w:rFonts w:eastAsiaTheme="minorEastAsia"/>
          <w:sz w:val="20"/>
          <w:lang w:val="en-US" w:eastAsia="zh-CN"/>
        </w:rPr>
        <w:t xml:space="preserve"> “NR; Overall description; Stage-2”</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[38.304]</w:t>
      </w:r>
      <w:r>
        <w:rPr>
          <w:rFonts w:eastAsiaTheme="minorEastAsia"/>
          <w:sz w:val="20"/>
          <w:lang w:val="en-US" w:eastAsia="zh-CN"/>
        </w:rPr>
        <w:tab/>
        <w:t>TS38.304v0.0.</w:t>
      </w:r>
      <w:r w:rsidR="00F11E57">
        <w:rPr>
          <w:rFonts w:eastAsiaTheme="minorEastAsia" w:hint="eastAsia"/>
          <w:sz w:val="20"/>
          <w:lang w:val="en-US" w:eastAsia="zh-CN"/>
        </w:rPr>
        <w:t>7</w:t>
      </w:r>
      <w:r>
        <w:rPr>
          <w:rFonts w:eastAsiaTheme="minorEastAsia"/>
          <w:sz w:val="20"/>
          <w:lang w:val="en-US" w:eastAsia="zh-CN"/>
        </w:rPr>
        <w:t xml:space="preserve"> “NR; User Equipment (UE) procedures in idle mode”</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[38.321]</w:t>
      </w:r>
      <w:r>
        <w:rPr>
          <w:rFonts w:eastAsiaTheme="minorEastAsia"/>
          <w:sz w:val="20"/>
          <w:lang w:val="en-US" w:eastAsia="zh-CN"/>
        </w:rPr>
        <w:tab/>
        <w:t>TS38.321v</w:t>
      </w:r>
      <w:r w:rsidR="00D54A15">
        <w:rPr>
          <w:rFonts w:eastAsiaTheme="minorEastAsia" w:hint="eastAsia"/>
          <w:sz w:val="20"/>
          <w:lang w:val="en-US" w:eastAsia="zh-CN"/>
        </w:rPr>
        <w:t>15</w:t>
      </w:r>
      <w:r w:rsidR="008C0F24">
        <w:rPr>
          <w:rFonts w:eastAsiaTheme="minorEastAsia" w:hint="eastAsia"/>
          <w:sz w:val="20"/>
          <w:lang w:val="en-US" w:eastAsia="zh-CN"/>
        </w:rPr>
        <w:t>.0.0</w:t>
      </w:r>
      <w:r>
        <w:rPr>
          <w:rFonts w:eastAsiaTheme="minorEastAsia"/>
          <w:sz w:val="20"/>
          <w:lang w:val="en-US" w:eastAsia="zh-CN"/>
        </w:rPr>
        <w:t xml:space="preserve"> “NR; Medium Access Control (MAC)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[38.322]</w:t>
      </w:r>
      <w:r>
        <w:rPr>
          <w:rFonts w:eastAsiaTheme="minorEastAsia"/>
          <w:sz w:val="20"/>
          <w:lang w:val="en-US" w:eastAsia="zh-CN"/>
        </w:rPr>
        <w:tab/>
        <w:t>TS38.322v</w:t>
      </w:r>
      <w:r w:rsidR="009D106D">
        <w:rPr>
          <w:rFonts w:eastAsiaTheme="minorEastAsia" w:hint="eastAsia"/>
          <w:sz w:val="20"/>
          <w:lang w:val="en-US" w:eastAsia="zh-CN"/>
        </w:rPr>
        <w:t>15</w:t>
      </w:r>
      <w:r w:rsidR="008C0F24">
        <w:rPr>
          <w:rFonts w:eastAsiaTheme="minorEastAsia" w:hint="eastAsia"/>
          <w:sz w:val="20"/>
          <w:lang w:val="en-US" w:eastAsia="zh-CN"/>
        </w:rPr>
        <w:t>.0.0</w:t>
      </w:r>
      <w:r>
        <w:rPr>
          <w:rFonts w:eastAsiaTheme="minorEastAsia"/>
          <w:sz w:val="20"/>
          <w:lang w:val="en-US" w:eastAsia="zh-CN"/>
        </w:rPr>
        <w:t xml:space="preserve"> “NR; Radio Link Control (RLC)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[38.401]</w:t>
      </w:r>
      <w:r>
        <w:rPr>
          <w:rFonts w:eastAsiaTheme="minorEastAsia"/>
          <w:sz w:val="20"/>
          <w:lang w:val="en-US" w:eastAsia="zh-CN"/>
        </w:rPr>
        <w:tab/>
        <w:t>TS38.401v</w:t>
      </w:r>
      <w:r w:rsidR="008C0F24">
        <w:rPr>
          <w:rFonts w:eastAsiaTheme="minorEastAsia" w:hint="eastAsia"/>
          <w:sz w:val="20"/>
          <w:lang w:val="en-US" w:eastAsia="zh-CN"/>
        </w:rPr>
        <w:t>1</w:t>
      </w:r>
      <w:r w:rsidR="00157B63">
        <w:rPr>
          <w:rFonts w:eastAsiaTheme="minorEastAsia" w:hint="eastAsia"/>
          <w:sz w:val="20"/>
          <w:lang w:val="en-US" w:eastAsia="zh-CN"/>
        </w:rPr>
        <w:t>5</w:t>
      </w:r>
      <w:r w:rsidR="008C0F24">
        <w:rPr>
          <w:rFonts w:eastAsiaTheme="minorEastAsia" w:hint="eastAsia"/>
          <w:sz w:val="20"/>
          <w:lang w:val="en-US" w:eastAsia="zh-CN"/>
        </w:rPr>
        <w:t>.0.0</w:t>
      </w:r>
      <w:r>
        <w:rPr>
          <w:rFonts w:eastAsiaTheme="minorEastAsia"/>
          <w:sz w:val="20"/>
          <w:lang w:val="en-US" w:eastAsia="zh-CN"/>
        </w:rPr>
        <w:t xml:space="preserve"> “NG-RAN; Architecture description”</w:t>
      </w:r>
    </w:p>
    <w:p w:rsidR="001077EF" w:rsidRDefault="001077EF"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4"/>
      <w:footerReference w:type="default" r:id="rId15"/>
      <w:footerReference w:type="first" r:id="rId16"/>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0C849B" w15:done="0"/>
  <w15:commentEx w15:paraId="374826C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772" w:rsidRDefault="00A81772">
      <w:r>
        <w:separator/>
      </w:r>
    </w:p>
  </w:endnote>
  <w:endnote w:type="continuationSeparator" w:id="0">
    <w:p w:rsidR="00A81772" w:rsidRDefault="00A81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0000"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panose1 w:val="020B0503020204020204"/>
    <w:charset w:val="86"/>
    <w:family w:val="swiss"/>
    <w:pitch w:val="variable"/>
    <w:sig w:usb0="80000287" w:usb1="28CF3C50"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401" w:rsidRDefault="00247401" w:rsidP="003E4E51">
    <w:pPr>
      <w:pStyle w:val="Pidipagina"/>
      <w:jc w:val="cente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401" w:rsidRDefault="00247401" w:rsidP="000D0BB9">
    <w:pPr>
      <w:pStyle w:val="Pidipagina"/>
      <w:jc w:val="cente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772" w:rsidRDefault="00A81772">
      <w:r>
        <w:t>____________________</w:t>
      </w:r>
    </w:p>
  </w:footnote>
  <w:footnote w:type="continuationSeparator" w:id="0">
    <w:p w:rsidR="00A81772" w:rsidRDefault="00A81772">
      <w:r>
        <w:continuationSeparator/>
      </w:r>
    </w:p>
  </w:footnote>
  <w:footnote w:id="1">
    <w:p w:rsidR="00247401" w:rsidRPr="00613453" w:rsidRDefault="00247401" w:rsidP="002255FA">
      <w:pPr>
        <w:pStyle w:val="Testonotaapidipagina"/>
        <w:rPr>
          <w:rFonts w:eastAsiaTheme="minorEastAsia"/>
          <w:lang w:eastAsia="zh-CN"/>
        </w:rPr>
      </w:pPr>
      <w:r w:rsidRPr="00747CE2">
        <w:rPr>
          <w:rStyle w:val="Rimandonotaapidipagina"/>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401" w:rsidRDefault="00247401" w:rsidP="00330567">
    <w:pPr>
      <w:pStyle w:val="Intestazione"/>
      <w:rPr>
        <w:rStyle w:val="Numeropagina"/>
      </w:rPr>
    </w:pPr>
    <w:r>
      <w:rPr>
        <w:lang w:val="en-US"/>
      </w:rPr>
      <w:t xml:space="preserve">- </w:t>
    </w:r>
    <w:r w:rsidR="002C3D4E">
      <w:rPr>
        <w:rStyle w:val="Numeropagina"/>
      </w:rPr>
      <w:fldChar w:fldCharType="begin"/>
    </w:r>
    <w:r>
      <w:rPr>
        <w:rStyle w:val="Numeropagina"/>
      </w:rPr>
      <w:instrText xml:space="preserve"> PAGE </w:instrText>
    </w:r>
    <w:r w:rsidR="002C3D4E">
      <w:rPr>
        <w:rStyle w:val="Numeropagina"/>
      </w:rPr>
      <w:fldChar w:fldCharType="separate"/>
    </w:r>
    <w:r w:rsidR="005E33F6">
      <w:rPr>
        <w:rStyle w:val="Numeropagina"/>
        <w:noProof/>
      </w:rPr>
      <w:t>2</w:t>
    </w:r>
    <w:r w:rsidR="002C3D4E">
      <w:rPr>
        <w:rStyle w:val="Numeropagina"/>
      </w:rPr>
      <w:fldChar w:fldCharType="end"/>
    </w:r>
    <w:r>
      <w:rPr>
        <w:rStyle w:val="Numeropagin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Puntoelenco"/>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9DF6705"/>
    <w:multiLevelType w:val="hybridMultilevel"/>
    <w:tmpl w:val="012E9BE8"/>
    <w:lvl w:ilvl="0" w:tplc="A29E2786">
      <w:start w:val="1"/>
      <w:numFmt w:val="bullet"/>
      <w:lvlText w:val="•"/>
      <w:lvlJc w:val="left"/>
      <w:pPr>
        <w:tabs>
          <w:tab w:val="num" w:pos="720"/>
        </w:tabs>
        <w:ind w:left="720" w:hanging="360"/>
      </w:pPr>
      <w:rPr>
        <w:rFonts w:ascii="Arial" w:hAnsi="Arial" w:hint="default"/>
      </w:rPr>
    </w:lvl>
    <w:lvl w:ilvl="1" w:tplc="BEF8B1AE">
      <w:numFmt w:val="bullet"/>
      <w:lvlText w:val="•"/>
      <w:lvlJc w:val="left"/>
      <w:pPr>
        <w:tabs>
          <w:tab w:val="num" w:pos="1440"/>
        </w:tabs>
        <w:ind w:left="1440" w:hanging="360"/>
      </w:pPr>
      <w:rPr>
        <w:rFonts w:ascii="Arial" w:hAnsi="Arial" w:hint="default"/>
      </w:rPr>
    </w:lvl>
    <w:lvl w:ilvl="2" w:tplc="DC8CA09C">
      <w:numFmt w:val="bullet"/>
      <w:lvlText w:val="•"/>
      <w:lvlJc w:val="left"/>
      <w:pPr>
        <w:tabs>
          <w:tab w:val="num" w:pos="2160"/>
        </w:tabs>
        <w:ind w:left="2160" w:hanging="360"/>
      </w:pPr>
      <w:rPr>
        <w:rFonts w:ascii="Arial" w:hAnsi="Arial" w:hint="default"/>
      </w:rPr>
    </w:lvl>
    <w:lvl w:ilvl="3" w:tplc="F6524C18" w:tentative="1">
      <w:start w:val="1"/>
      <w:numFmt w:val="bullet"/>
      <w:lvlText w:val="•"/>
      <w:lvlJc w:val="left"/>
      <w:pPr>
        <w:tabs>
          <w:tab w:val="num" w:pos="2880"/>
        </w:tabs>
        <w:ind w:left="2880" w:hanging="360"/>
      </w:pPr>
      <w:rPr>
        <w:rFonts w:ascii="Arial" w:hAnsi="Arial" w:hint="default"/>
      </w:rPr>
    </w:lvl>
    <w:lvl w:ilvl="4" w:tplc="8892D99A" w:tentative="1">
      <w:start w:val="1"/>
      <w:numFmt w:val="bullet"/>
      <w:lvlText w:val="•"/>
      <w:lvlJc w:val="left"/>
      <w:pPr>
        <w:tabs>
          <w:tab w:val="num" w:pos="3600"/>
        </w:tabs>
        <w:ind w:left="3600" w:hanging="360"/>
      </w:pPr>
      <w:rPr>
        <w:rFonts w:ascii="Arial" w:hAnsi="Arial" w:hint="default"/>
      </w:rPr>
    </w:lvl>
    <w:lvl w:ilvl="5" w:tplc="6AD0424E" w:tentative="1">
      <w:start w:val="1"/>
      <w:numFmt w:val="bullet"/>
      <w:lvlText w:val="•"/>
      <w:lvlJc w:val="left"/>
      <w:pPr>
        <w:tabs>
          <w:tab w:val="num" w:pos="4320"/>
        </w:tabs>
        <w:ind w:left="4320" w:hanging="360"/>
      </w:pPr>
      <w:rPr>
        <w:rFonts w:ascii="Arial" w:hAnsi="Arial" w:hint="default"/>
      </w:rPr>
    </w:lvl>
    <w:lvl w:ilvl="6" w:tplc="0938F1B6" w:tentative="1">
      <w:start w:val="1"/>
      <w:numFmt w:val="bullet"/>
      <w:lvlText w:val="•"/>
      <w:lvlJc w:val="left"/>
      <w:pPr>
        <w:tabs>
          <w:tab w:val="num" w:pos="5040"/>
        </w:tabs>
        <w:ind w:left="5040" w:hanging="360"/>
      </w:pPr>
      <w:rPr>
        <w:rFonts w:ascii="Arial" w:hAnsi="Arial" w:hint="default"/>
      </w:rPr>
    </w:lvl>
    <w:lvl w:ilvl="7" w:tplc="73306FE4" w:tentative="1">
      <w:start w:val="1"/>
      <w:numFmt w:val="bullet"/>
      <w:lvlText w:val="•"/>
      <w:lvlJc w:val="left"/>
      <w:pPr>
        <w:tabs>
          <w:tab w:val="num" w:pos="5760"/>
        </w:tabs>
        <w:ind w:left="5760" w:hanging="360"/>
      </w:pPr>
      <w:rPr>
        <w:rFonts w:ascii="Arial" w:hAnsi="Arial" w:hint="default"/>
      </w:rPr>
    </w:lvl>
    <w:lvl w:ilvl="8" w:tplc="1CDC9782" w:tentative="1">
      <w:start w:val="1"/>
      <w:numFmt w:val="bullet"/>
      <w:lvlText w:val="•"/>
      <w:lvlJc w:val="left"/>
      <w:pPr>
        <w:tabs>
          <w:tab w:val="num" w:pos="6480"/>
        </w:tabs>
        <w:ind w:left="6480" w:hanging="360"/>
      </w:pPr>
      <w:rPr>
        <w:rFonts w:ascii="Arial" w:hAnsi="Arial" w:hint="default"/>
      </w:rPr>
    </w:lvl>
  </w:abstractNum>
  <w:abstractNum w:abstractNumId="31">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2">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5">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1">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5">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6">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9">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1">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3">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2"/>
  </w:num>
  <w:num w:numId="3">
    <w:abstractNumId w:val="23"/>
  </w:num>
  <w:num w:numId="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4"/>
  </w:num>
  <w:num w:numId="6">
    <w:abstractNumId w:val="70"/>
  </w:num>
  <w:num w:numId="7">
    <w:abstractNumId w:val="26"/>
  </w:num>
  <w:num w:numId="8">
    <w:abstractNumId w:val="16"/>
  </w:num>
  <w:num w:numId="9">
    <w:abstractNumId w:val="60"/>
  </w:num>
  <w:num w:numId="10">
    <w:abstractNumId w:val="29"/>
  </w:num>
  <w:num w:numId="11">
    <w:abstractNumId w:val="73"/>
  </w:num>
  <w:num w:numId="12">
    <w:abstractNumId w:val="58"/>
  </w:num>
  <w:num w:numId="13">
    <w:abstractNumId w:val="59"/>
  </w:num>
  <w:num w:numId="14">
    <w:abstractNumId w:val="19"/>
  </w:num>
  <w:num w:numId="15">
    <w:abstractNumId w:val="46"/>
  </w:num>
  <w:num w:numId="16">
    <w:abstractNumId w:val="18"/>
  </w:num>
  <w:num w:numId="17">
    <w:abstractNumId w:val="50"/>
  </w:num>
  <w:num w:numId="18">
    <w:abstractNumId w:val="33"/>
  </w:num>
  <w:num w:numId="19">
    <w:abstractNumId w:val="51"/>
  </w:num>
  <w:num w:numId="20">
    <w:abstractNumId w:val="11"/>
  </w:num>
  <w:num w:numId="21">
    <w:abstractNumId w:val="42"/>
  </w:num>
  <w:num w:numId="22">
    <w:abstractNumId w:val="52"/>
  </w:num>
  <w:num w:numId="23">
    <w:abstractNumId w:val="22"/>
  </w:num>
  <w:num w:numId="24">
    <w:abstractNumId w:val="48"/>
  </w:num>
  <w:num w:numId="25">
    <w:abstractNumId w:val="21"/>
  </w:num>
  <w:num w:numId="26">
    <w:abstractNumId w:val="68"/>
  </w:num>
  <w:num w:numId="27">
    <w:abstractNumId w:val="31"/>
  </w:num>
  <w:num w:numId="28">
    <w:abstractNumId w:val="0"/>
  </w:num>
  <w:num w:numId="29">
    <w:abstractNumId w:val="39"/>
  </w:num>
  <w:num w:numId="30">
    <w:abstractNumId w:val="72"/>
  </w:num>
  <w:num w:numId="31">
    <w:abstractNumId w:val="41"/>
  </w:num>
  <w:num w:numId="32">
    <w:abstractNumId w:val="37"/>
  </w:num>
  <w:num w:numId="33">
    <w:abstractNumId w:val="65"/>
  </w:num>
  <w:num w:numId="34">
    <w:abstractNumId w:val="3"/>
  </w:num>
  <w:num w:numId="35">
    <w:abstractNumId w:val="56"/>
  </w:num>
  <w:num w:numId="36">
    <w:abstractNumId w:val="24"/>
  </w:num>
  <w:num w:numId="37">
    <w:abstractNumId w:val="49"/>
  </w:num>
  <w:num w:numId="38">
    <w:abstractNumId w:val="71"/>
  </w:num>
  <w:num w:numId="39">
    <w:abstractNumId w:val="53"/>
  </w:num>
  <w:num w:numId="40">
    <w:abstractNumId w:val="8"/>
  </w:num>
  <w:num w:numId="41">
    <w:abstractNumId w:val="57"/>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8"/>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4"/>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3"/>
  </w:num>
  <w:num w:numId="57">
    <w:abstractNumId w:val="55"/>
  </w:num>
  <w:num w:numId="58">
    <w:abstractNumId w:val="47"/>
  </w:num>
  <w:num w:numId="59">
    <w:abstractNumId w:val="67"/>
  </w:num>
  <w:num w:numId="60">
    <w:abstractNumId w:val="34"/>
  </w:num>
  <w:num w:numId="61">
    <w:abstractNumId w:val="54"/>
  </w:num>
  <w:num w:numId="62">
    <w:abstractNumId w:val="10"/>
  </w:num>
  <w:num w:numId="63">
    <w:abstractNumId w:val="2"/>
  </w:num>
  <w:num w:numId="64">
    <w:abstractNumId w:val="66"/>
  </w:num>
  <w:num w:numId="65">
    <w:abstractNumId w:val="35"/>
  </w:num>
  <w:num w:numId="66">
    <w:abstractNumId w:val="45"/>
  </w:num>
  <w:num w:numId="67">
    <w:abstractNumId w:val="32"/>
  </w:num>
  <w:num w:numId="68">
    <w:abstractNumId w:val="40"/>
  </w:num>
  <w:num w:numId="69">
    <w:abstractNumId w:val="43"/>
  </w:num>
  <w:num w:numId="70">
    <w:abstractNumId w:val="27"/>
  </w:num>
  <w:num w:numId="71">
    <w:abstractNumId w:val="61"/>
  </w:num>
  <w:num w:numId="72">
    <w:abstractNumId w:val="28"/>
  </w:num>
  <w:num w:numId="73">
    <w:abstractNumId w:val="36"/>
  </w:num>
  <w:num w:numId="74">
    <w:abstractNumId w:val="17"/>
  </w:num>
  <w:num w:numId="75">
    <w:abstractNumId w:val="69"/>
  </w:num>
  <w:num w:numId="76">
    <w:abstractNumId w:val="30"/>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Kuchi">
    <w15:presenceInfo w15:providerId="Windows Live" w15:userId="8a67cfc01ee999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en-IN" w:vendorID="64" w:dllVersion="131078" w:nlCheck="1" w:checkStyle="1"/>
  <w:activeWritingStyle w:appName="MSWord" w:lang="fr-CH" w:vendorID="64" w:dllVersion="131078" w:nlCheck="1" w:checkStyle="0"/>
  <w:activeWritingStyle w:appName="MSWord" w:lang="fr-FR" w:vendorID="64" w:dllVersion="131078"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CB0139"/>
    <w:rsid w:val="00000862"/>
    <w:rsid w:val="00003CBF"/>
    <w:rsid w:val="000069D4"/>
    <w:rsid w:val="000100CE"/>
    <w:rsid w:val="00016048"/>
    <w:rsid w:val="0001604F"/>
    <w:rsid w:val="00016104"/>
    <w:rsid w:val="000174AD"/>
    <w:rsid w:val="00020DCE"/>
    <w:rsid w:val="00021089"/>
    <w:rsid w:val="000259BC"/>
    <w:rsid w:val="000332BA"/>
    <w:rsid w:val="00035964"/>
    <w:rsid w:val="0003688F"/>
    <w:rsid w:val="000455BA"/>
    <w:rsid w:val="00047A1D"/>
    <w:rsid w:val="000576DC"/>
    <w:rsid w:val="00060174"/>
    <w:rsid w:val="000604B9"/>
    <w:rsid w:val="000628E9"/>
    <w:rsid w:val="00063249"/>
    <w:rsid w:val="00064449"/>
    <w:rsid w:val="000669CB"/>
    <w:rsid w:val="00071678"/>
    <w:rsid w:val="000759F4"/>
    <w:rsid w:val="00077A30"/>
    <w:rsid w:val="00081E79"/>
    <w:rsid w:val="0009207F"/>
    <w:rsid w:val="000958A2"/>
    <w:rsid w:val="00095C60"/>
    <w:rsid w:val="000A7D55"/>
    <w:rsid w:val="000B0ACC"/>
    <w:rsid w:val="000B1426"/>
    <w:rsid w:val="000B226E"/>
    <w:rsid w:val="000B39F0"/>
    <w:rsid w:val="000C12C8"/>
    <w:rsid w:val="000C2E8E"/>
    <w:rsid w:val="000D0BB9"/>
    <w:rsid w:val="000D225B"/>
    <w:rsid w:val="000E06D2"/>
    <w:rsid w:val="000E0E7C"/>
    <w:rsid w:val="000E211D"/>
    <w:rsid w:val="000E3D42"/>
    <w:rsid w:val="000E6A22"/>
    <w:rsid w:val="000F0077"/>
    <w:rsid w:val="000F1B4B"/>
    <w:rsid w:val="00103E17"/>
    <w:rsid w:val="00107321"/>
    <w:rsid w:val="001077EF"/>
    <w:rsid w:val="00107A7D"/>
    <w:rsid w:val="00107D0E"/>
    <w:rsid w:val="00116B15"/>
    <w:rsid w:val="0012064F"/>
    <w:rsid w:val="00123833"/>
    <w:rsid w:val="00126BB3"/>
    <w:rsid w:val="0012744F"/>
    <w:rsid w:val="00131178"/>
    <w:rsid w:val="00132A8E"/>
    <w:rsid w:val="00133000"/>
    <w:rsid w:val="00136357"/>
    <w:rsid w:val="00141FC8"/>
    <w:rsid w:val="00142577"/>
    <w:rsid w:val="00144259"/>
    <w:rsid w:val="00145BC9"/>
    <w:rsid w:val="0015095A"/>
    <w:rsid w:val="001556C7"/>
    <w:rsid w:val="00156F66"/>
    <w:rsid w:val="00157B63"/>
    <w:rsid w:val="00163271"/>
    <w:rsid w:val="00164412"/>
    <w:rsid w:val="00167EE8"/>
    <w:rsid w:val="00171A35"/>
    <w:rsid w:val="00172CBC"/>
    <w:rsid w:val="00173F06"/>
    <w:rsid w:val="00182528"/>
    <w:rsid w:val="00182D61"/>
    <w:rsid w:val="0018500B"/>
    <w:rsid w:val="0018688A"/>
    <w:rsid w:val="00190857"/>
    <w:rsid w:val="00196A19"/>
    <w:rsid w:val="001A0E58"/>
    <w:rsid w:val="001A614D"/>
    <w:rsid w:val="001B7298"/>
    <w:rsid w:val="001C2351"/>
    <w:rsid w:val="001C23B0"/>
    <w:rsid w:val="001C5EAC"/>
    <w:rsid w:val="001C6051"/>
    <w:rsid w:val="001C768C"/>
    <w:rsid w:val="001D0340"/>
    <w:rsid w:val="001D749B"/>
    <w:rsid w:val="001E77CB"/>
    <w:rsid w:val="001E7BAC"/>
    <w:rsid w:val="001F3295"/>
    <w:rsid w:val="0020272F"/>
    <w:rsid w:val="00202DC1"/>
    <w:rsid w:val="00202F3A"/>
    <w:rsid w:val="00204374"/>
    <w:rsid w:val="002116EE"/>
    <w:rsid w:val="002156B2"/>
    <w:rsid w:val="00217B4D"/>
    <w:rsid w:val="002255FA"/>
    <w:rsid w:val="002309D8"/>
    <w:rsid w:val="00232010"/>
    <w:rsid w:val="00233E20"/>
    <w:rsid w:val="0024404F"/>
    <w:rsid w:val="00244A17"/>
    <w:rsid w:val="00247401"/>
    <w:rsid w:val="00247B0F"/>
    <w:rsid w:val="00252025"/>
    <w:rsid w:val="00256ADF"/>
    <w:rsid w:val="002649C8"/>
    <w:rsid w:val="00266624"/>
    <w:rsid w:val="00266A56"/>
    <w:rsid w:val="00271049"/>
    <w:rsid w:val="00271E58"/>
    <w:rsid w:val="002720F7"/>
    <w:rsid w:val="00273EF5"/>
    <w:rsid w:val="00280AF7"/>
    <w:rsid w:val="0028276D"/>
    <w:rsid w:val="00284E7F"/>
    <w:rsid w:val="00287637"/>
    <w:rsid w:val="0029333A"/>
    <w:rsid w:val="0029435A"/>
    <w:rsid w:val="002A0975"/>
    <w:rsid w:val="002A4BC1"/>
    <w:rsid w:val="002A7FE2"/>
    <w:rsid w:val="002B0677"/>
    <w:rsid w:val="002B0CCC"/>
    <w:rsid w:val="002B3E63"/>
    <w:rsid w:val="002C38D2"/>
    <w:rsid w:val="002C3D4E"/>
    <w:rsid w:val="002C43C6"/>
    <w:rsid w:val="002D38F6"/>
    <w:rsid w:val="002D6C80"/>
    <w:rsid w:val="002E1B4F"/>
    <w:rsid w:val="002E3E15"/>
    <w:rsid w:val="002E46E1"/>
    <w:rsid w:val="002E498A"/>
    <w:rsid w:val="002E4D8B"/>
    <w:rsid w:val="002E62E8"/>
    <w:rsid w:val="002E74E2"/>
    <w:rsid w:val="002F065A"/>
    <w:rsid w:val="002F190A"/>
    <w:rsid w:val="002F2A53"/>
    <w:rsid w:val="002F2E67"/>
    <w:rsid w:val="002F5AAE"/>
    <w:rsid w:val="002F6209"/>
    <w:rsid w:val="002F6D19"/>
    <w:rsid w:val="002F7CB3"/>
    <w:rsid w:val="00301E7B"/>
    <w:rsid w:val="00302CE3"/>
    <w:rsid w:val="00306278"/>
    <w:rsid w:val="00315546"/>
    <w:rsid w:val="00316E02"/>
    <w:rsid w:val="003211A2"/>
    <w:rsid w:val="0032546E"/>
    <w:rsid w:val="00325554"/>
    <w:rsid w:val="00330567"/>
    <w:rsid w:val="00335FF9"/>
    <w:rsid w:val="00337857"/>
    <w:rsid w:val="00344056"/>
    <w:rsid w:val="00346750"/>
    <w:rsid w:val="003467EC"/>
    <w:rsid w:val="00352F53"/>
    <w:rsid w:val="00357AF0"/>
    <w:rsid w:val="00365E46"/>
    <w:rsid w:val="00366280"/>
    <w:rsid w:val="003662F0"/>
    <w:rsid w:val="0037671D"/>
    <w:rsid w:val="00376A26"/>
    <w:rsid w:val="00377A1E"/>
    <w:rsid w:val="003804AF"/>
    <w:rsid w:val="00381265"/>
    <w:rsid w:val="003812EC"/>
    <w:rsid w:val="00382715"/>
    <w:rsid w:val="00383FA4"/>
    <w:rsid w:val="00386A9D"/>
    <w:rsid w:val="00391081"/>
    <w:rsid w:val="00392A6C"/>
    <w:rsid w:val="003A3110"/>
    <w:rsid w:val="003B2305"/>
    <w:rsid w:val="003B2789"/>
    <w:rsid w:val="003B5666"/>
    <w:rsid w:val="003B5DC0"/>
    <w:rsid w:val="003C13CE"/>
    <w:rsid w:val="003C7D81"/>
    <w:rsid w:val="003D25D1"/>
    <w:rsid w:val="003D295E"/>
    <w:rsid w:val="003D5B26"/>
    <w:rsid w:val="003E2518"/>
    <w:rsid w:val="003E4E51"/>
    <w:rsid w:val="003E7CEF"/>
    <w:rsid w:val="003F624E"/>
    <w:rsid w:val="003F6461"/>
    <w:rsid w:val="004000D8"/>
    <w:rsid w:val="00403CA1"/>
    <w:rsid w:val="00410096"/>
    <w:rsid w:val="00412AB2"/>
    <w:rsid w:val="00416DB3"/>
    <w:rsid w:val="004178E4"/>
    <w:rsid w:val="004369B0"/>
    <w:rsid w:val="00443C86"/>
    <w:rsid w:val="00446451"/>
    <w:rsid w:val="00447A5D"/>
    <w:rsid w:val="00447D83"/>
    <w:rsid w:val="00453BCA"/>
    <w:rsid w:val="00456CE8"/>
    <w:rsid w:val="00464BCD"/>
    <w:rsid w:val="0046776E"/>
    <w:rsid w:val="00470606"/>
    <w:rsid w:val="004724E2"/>
    <w:rsid w:val="00481A0A"/>
    <w:rsid w:val="00491FAC"/>
    <w:rsid w:val="004A04B9"/>
    <w:rsid w:val="004A791D"/>
    <w:rsid w:val="004B0E71"/>
    <w:rsid w:val="004B1EF7"/>
    <w:rsid w:val="004B2C37"/>
    <w:rsid w:val="004B3FAD"/>
    <w:rsid w:val="004C006E"/>
    <w:rsid w:val="004C0B31"/>
    <w:rsid w:val="004C2459"/>
    <w:rsid w:val="004C282F"/>
    <w:rsid w:val="004C288A"/>
    <w:rsid w:val="004C410D"/>
    <w:rsid w:val="004C5749"/>
    <w:rsid w:val="004C6A76"/>
    <w:rsid w:val="004D06B2"/>
    <w:rsid w:val="004D660F"/>
    <w:rsid w:val="004F4128"/>
    <w:rsid w:val="004F50E8"/>
    <w:rsid w:val="004F60DB"/>
    <w:rsid w:val="004F65A7"/>
    <w:rsid w:val="00501DCA"/>
    <w:rsid w:val="005032DF"/>
    <w:rsid w:val="00513A47"/>
    <w:rsid w:val="005204AE"/>
    <w:rsid w:val="00522A5A"/>
    <w:rsid w:val="00534848"/>
    <w:rsid w:val="005404EE"/>
    <w:rsid w:val="005408DF"/>
    <w:rsid w:val="005428F2"/>
    <w:rsid w:val="005438F5"/>
    <w:rsid w:val="0054653A"/>
    <w:rsid w:val="00550F6C"/>
    <w:rsid w:val="0055248B"/>
    <w:rsid w:val="0055381F"/>
    <w:rsid w:val="005572A4"/>
    <w:rsid w:val="0056305C"/>
    <w:rsid w:val="00573344"/>
    <w:rsid w:val="0057473A"/>
    <w:rsid w:val="005748C9"/>
    <w:rsid w:val="00575D88"/>
    <w:rsid w:val="0058387C"/>
    <w:rsid w:val="00583F9B"/>
    <w:rsid w:val="005857CF"/>
    <w:rsid w:val="00586D37"/>
    <w:rsid w:val="0059451D"/>
    <w:rsid w:val="00596BB2"/>
    <w:rsid w:val="00597E1E"/>
    <w:rsid w:val="005A4631"/>
    <w:rsid w:val="005A694C"/>
    <w:rsid w:val="005B0C42"/>
    <w:rsid w:val="005B4463"/>
    <w:rsid w:val="005B493D"/>
    <w:rsid w:val="005B6769"/>
    <w:rsid w:val="005C2C6F"/>
    <w:rsid w:val="005C7A05"/>
    <w:rsid w:val="005C7C16"/>
    <w:rsid w:val="005D220F"/>
    <w:rsid w:val="005D337A"/>
    <w:rsid w:val="005D693A"/>
    <w:rsid w:val="005E2302"/>
    <w:rsid w:val="005E33F6"/>
    <w:rsid w:val="005E3997"/>
    <w:rsid w:val="005E5C10"/>
    <w:rsid w:val="005F2C78"/>
    <w:rsid w:val="005F300C"/>
    <w:rsid w:val="005F3066"/>
    <w:rsid w:val="005F3E3D"/>
    <w:rsid w:val="0060034E"/>
    <w:rsid w:val="006010AA"/>
    <w:rsid w:val="00605943"/>
    <w:rsid w:val="006079A7"/>
    <w:rsid w:val="00612336"/>
    <w:rsid w:val="00613453"/>
    <w:rsid w:val="0061366D"/>
    <w:rsid w:val="006144E4"/>
    <w:rsid w:val="00614B00"/>
    <w:rsid w:val="006215E7"/>
    <w:rsid w:val="0062390D"/>
    <w:rsid w:val="00626D4E"/>
    <w:rsid w:val="006278A2"/>
    <w:rsid w:val="006301E9"/>
    <w:rsid w:val="006302DA"/>
    <w:rsid w:val="006361DB"/>
    <w:rsid w:val="006362B7"/>
    <w:rsid w:val="00646B8D"/>
    <w:rsid w:val="00647EE6"/>
    <w:rsid w:val="00650299"/>
    <w:rsid w:val="00652E60"/>
    <w:rsid w:val="00653AEE"/>
    <w:rsid w:val="00655FC5"/>
    <w:rsid w:val="00661B01"/>
    <w:rsid w:val="006638BC"/>
    <w:rsid w:val="00665B89"/>
    <w:rsid w:val="0066741C"/>
    <w:rsid w:val="0067141C"/>
    <w:rsid w:val="00673CC6"/>
    <w:rsid w:val="00675C03"/>
    <w:rsid w:val="00682425"/>
    <w:rsid w:val="00684DE0"/>
    <w:rsid w:val="00684FC4"/>
    <w:rsid w:val="006A24D3"/>
    <w:rsid w:val="006A2D1D"/>
    <w:rsid w:val="006A39CA"/>
    <w:rsid w:val="006A3DC7"/>
    <w:rsid w:val="006A6337"/>
    <w:rsid w:val="006B1B5D"/>
    <w:rsid w:val="006B242F"/>
    <w:rsid w:val="006B39B7"/>
    <w:rsid w:val="006B3EB9"/>
    <w:rsid w:val="006B5127"/>
    <w:rsid w:val="006B538E"/>
    <w:rsid w:val="006D3E8C"/>
    <w:rsid w:val="006D70E8"/>
    <w:rsid w:val="006D7467"/>
    <w:rsid w:val="006E1B3A"/>
    <w:rsid w:val="006E3945"/>
    <w:rsid w:val="006E51E6"/>
    <w:rsid w:val="006F22CB"/>
    <w:rsid w:val="006F74F2"/>
    <w:rsid w:val="0071403A"/>
    <w:rsid w:val="00714611"/>
    <w:rsid w:val="00716E90"/>
    <w:rsid w:val="00725A3E"/>
    <w:rsid w:val="00737C29"/>
    <w:rsid w:val="00743AF1"/>
    <w:rsid w:val="00747CE2"/>
    <w:rsid w:val="007505E5"/>
    <w:rsid w:val="007604A3"/>
    <w:rsid w:val="007607CF"/>
    <w:rsid w:val="00760E5F"/>
    <w:rsid w:val="0076103F"/>
    <w:rsid w:val="00766A7E"/>
    <w:rsid w:val="00773627"/>
    <w:rsid w:val="00782D87"/>
    <w:rsid w:val="0078328C"/>
    <w:rsid w:val="0078397B"/>
    <w:rsid w:val="007852C9"/>
    <w:rsid w:val="00795219"/>
    <w:rsid w:val="00796BB2"/>
    <w:rsid w:val="007975B5"/>
    <w:rsid w:val="007A217A"/>
    <w:rsid w:val="007B4ACC"/>
    <w:rsid w:val="007B73B9"/>
    <w:rsid w:val="007C1089"/>
    <w:rsid w:val="007E0107"/>
    <w:rsid w:val="007E3FC1"/>
    <w:rsid w:val="007E4E28"/>
    <w:rsid w:val="007F118B"/>
    <w:rsid w:val="007F49FE"/>
    <w:rsid w:val="007F4F5A"/>
    <w:rsid w:val="0080135D"/>
    <w:rsid w:val="00803FFF"/>
    <w:rsid w:val="00814E0A"/>
    <w:rsid w:val="00822581"/>
    <w:rsid w:val="008229D5"/>
    <w:rsid w:val="00822B9A"/>
    <w:rsid w:val="0082765B"/>
    <w:rsid w:val="008277C8"/>
    <w:rsid w:val="008309DD"/>
    <w:rsid w:val="0083227A"/>
    <w:rsid w:val="0083727B"/>
    <w:rsid w:val="00840F94"/>
    <w:rsid w:val="00841962"/>
    <w:rsid w:val="008429A9"/>
    <w:rsid w:val="0085314D"/>
    <w:rsid w:val="0085574F"/>
    <w:rsid w:val="00860421"/>
    <w:rsid w:val="00866900"/>
    <w:rsid w:val="00866D7C"/>
    <w:rsid w:val="008702EC"/>
    <w:rsid w:val="00874DF7"/>
    <w:rsid w:val="00876A8A"/>
    <w:rsid w:val="0087708E"/>
    <w:rsid w:val="00880A71"/>
    <w:rsid w:val="00881BA1"/>
    <w:rsid w:val="00882FBB"/>
    <w:rsid w:val="00886BED"/>
    <w:rsid w:val="00887032"/>
    <w:rsid w:val="00892E50"/>
    <w:rsid w:val="00893AC8"/>
    <w:rsid w:val="00894FEA"/>
    <w:rsid w:val="00897AC5"/>
    <w:rsid w:val="008A27AA"/>
    <w:rsid w:val="008A3C7A"/>
    <w:rsid w:val="008B20BC"/>
    <w:rsid w:val="008B2691"/>
    <w:rsid w:val="008B648D"/>
    <w:rsid w:val="008B70DE"/>
    <w:rsid w:val="008C074B"/>
    <w:rsid w:val="008C0F24"/>
    <w:rsid w:val="008C1A54"/>
    <w:rsid w:val="008C2302"/>
    <w:rsid w:val="008C26B8"/>
    <w:rsid w:val="008D4409"/>
    <w:rsid w:val="008D67BC"/>
    <w:rsid w:val="008F0B0F"/>
    <w:rsid w:val="008F208F"/>
    <w:rsid w:val="008F2913"/>
    <w:rsid w:val="008F2A2C"/>
    <w:rsid w:val="008F5938"/>
    <w:rsid w:val="00905D59"/>
    <w:rsid w:val="00906B49"/>
    <w:rsid w:val="009071A8"/>
    <w:rsid w:val="009156DC"/>
    <w:rsid w:val="0091663F"/>
    <w:rsid w:val="00920BFF"/>
    <w:rsid w:val="00922A85"/>
    <w:rsid w:val="009239DE"/>
    <w:rsid w:val="00924F98"/>
    <w:rsid w:val="00925A5D"/>
    <w:rsid w:val="00933C64"/>
    <w:rsid w:val="00934B90"/>
    <w:rsid w:val="00943844"/>
    <w:rsid w:val="00945583"/>
    <w:rsid w:val="00946158"/>
    <w:rsid w:val="009468F5"/>
    <w:rsid w:val="009603F3"/>
    <w:rsid w:val="0096057E"/>
    <w:rsid w:val="009616D1"/>
    <w:rsid w:val="0096179D"/>
    <w:rsid w:val="00966A60"/>
    <w:rsid w:val="00967687"/>
    <w:rsid w:val="00982084"/>
    <w:rsid w:val="00983936"/>
    <w:rsid w:val="009842EC"/>
    <w:rsid w:val="00986663"/>
    <w:rsid w:val="00994C42"/>
    <w:rsid w:val="00995963"/>
    <w:rsid w:val="00997E3B"/>
    <w:rsid w:val="009A0127"/>
    <w:rsid w:val="009A0369"/>
    <w:rsid w:val="009A33F7"/>
    <w:rsid w:val="009B128C"/>
    <w:rsid w:val="009B3319"/>
    <w:rsid w:val="009B61EB"/>
    <w:rsid w:val="009B7A67"/>
    <w:rsid w:val="009C2064"/>
    <w:rsid w:val="009C2B60"/>
    <w:rsid w:val="009C36F4"/>
    <w:rsid w:val="009D0FCC"/>
    <w:rsid w:val="009D106D"/>
    <w:rsid w:val="009D1697"/>
    <w:rsid w:val="009E0259"/>
    <w:rsid w:val="009E1FAC"/>
    <w:rsid w:val="009E3D93"/>
    <w:rsid w:val="009F3A46"/>
    <w:rsid w:val="009F6520"/>
    <w:rsid w:val="009F6E10"/>
    <w:rsid w:val="00A013A6"/>
    <w:rsid w:val="00A014F8"/>
    <w:rsid w:val="00A01AEE"/>
    <w:rsid w:val="00A01CFC"/>
    <w:rsid w:val="00A04540"/>
    <w:rsid w:val="00A10F71"/>
    <w:rsid w:val="00A1712E"/>
    <w:rsid w:val="00A207B5"/>
    <w:rsid w:val="00A22696"/>
    <w:rsid w:val="00A24F6F"/>
    <w:rsid w:val="00A26636"/>
    <w:rsid w:val="00A27AFF"/>
    <w:rsid w:val="00A30A9A"/>
    <w:rsid w:val="00A41639"/>
    <w:rsid w:val="00A42C46"/>
    <w:rsid w:val="00A4695A"/>
    <w:rsid w:val="00A50BFF"/>
    <w:rsid w:val="00A5173C"/>
    <w:rsid w:val="00A531E3"/>
    <w:rsid w:val="00A53EE8"/>
    <w:rsid w:val="00A56646"/>
    <w:rsid w:val="00A577A4"/>
    <w:rsid w:val="00A61AEF"/>
    <w:rsid w:val="00A63682"/>
    <w:rsid w:val="00A6465B"/>
    <w:rsid w:val="00A66B78"/>
    <w:rsid w:val="00A75468"/>
    <w:rsid w:val="00A7775F"/>
    <w:rsid w:val="00A81772"/>
    <w:rsid w:val="00A934C1"/>
    <w:rsid w:val="00A94DC6"/>
    <w:rsid w:val="00A96968"/>
    <w:rsid w:val="00A97989"/>
    <w:rsid w:val="00AA1599"/>
    <w:rsid w:val="00AA2A0A"/>
    <w:rsid w:val="00AA6DED"/>
    <w:rsid w:val="00AB66F2"/>
    <w:rsid w:val="00AC0FDC"/>
    <w:rsid w:val="00AC3991"/>
    <w:rsid w:val="00AD2345"/>
    <w:rsid w:val="00AD47D8"/>
    <w:rsid w:val="00AE1A35"/>
    <w:rsid w:val="00AE2284"/>
    <w:rsid w:val="00AE3F9D"/>
    <w:rsid w:val="00AE5A48"/>
    <w:rsid w:val="00AE5F44"/>
    <w:rsid w:val="00AE64AD"/>
    <w:rsid w:val="00AE7E4C"/>
    <w:rsid w:val="00AF173A"/>
    <w:rsid w:val="00AF1D19"/>
    <w:rsid w:val="00AF53F8"/>
    <w:rsid w:val="00B02786"/>
    <w:rsid w:val="00B028A7"/>
    <w:rsid w:val="00B03010"/>
    <w:rsid w:val="00B04A08"/>
    <w:rsid w:val="00B04ADC"/>
    <w:rsid w:val="00B0598F"/>
    <w:rsid w:val="00B066A4"/>
    <w:rsid w:val="00B07A13"/>
    <w:rsid w:val="00B12859"/>
    <w:rsid w:val="00B2203A"/>
    <w:rsid w:val="00B27E52"/>
    <w:rsid w:val="00B27E61"/>
    <w:rsid w:val="00B322C4"/>
    <w:rsid w:val="00B32C28"/>
    <w:rsid w:val="00B34674"/>
    <w:rsid w:val="00B35F77"/>
    <w:rsid w:val="00B36F96"/>
    <w:rsid w:val="00B4279B"/>
    <w:rsid w:val="00B45FC9"/>
    <w:rsid w:val="00B46B73"/>
    <w:rsid w:val="00B4707A"/>
    <w:rsid w:val="00B501CF"/>
    <w:rsid w:val="00B56B9F"/>
    <w:rsid w:val="00B57D4D"/>
    <w:rsid w:val="00B604C3"/>
    <w:rsid w:val="00B6336A"/>
    <w:rsid w:val="00B73784"/>
    <w:rsid w:val="00B75D13"/>
    <w:rsid w:val="00B76F35"/>
    <w:rsid w:val="00B8107A"/>
    <w:rsid w:val="00B81138"/>
    <w:rsid w:val="00B86670"/>
    <w:rsid w:val="00B90B57"/>
    <w:rsid w:val="00B92C62"/>
    <w:rsid w:val="00B9497A"/>
    <w:rsid w:val="00B975DD"/>
    <w:rsid w:val="00BA181C"/>
    <w:rsid w:val="00BA1BC0"/>
    <w:rsid w:val="00BA7CCE"/>
    <w:rsid w:val="00BB26AE"/>
    <w:rsid w:val="00BB4599"/>
    <w:rsid w:val="00BB4FAB"/>
    <w:rsid w:val="00BC765D"/>
    <w:rsid w:val="00BC7CCF"/>
    <w:rsid w:val="00BD0CB8"/>
    <w:rsid w:val="00BD7427"/>
    <w:rsid w:val="00BE470B"/>
    <w:rsid w:val="00BE4842"/>
    <w:rsid w:val="00BE68AB"/>
    <w:rsid w:val="00BF532B"/>
    <w:rsid w:val="00BF58A6"/>
    <w:rsid w:val="00C03B75"/>
    <w:rsid w:val="00C11E40"/>
    <w:rsid w:val="00C15112"/>
    <w:rsid w:val="00C3567D"/>
    <w:rsid w:val="00C35B2E"/>
    <w:rsid w:val="00C35F28"/>
    <w:rsid w:val="00C3767E"/>
    <w:rsid w:val="00C4729A"/>
    <w:rsid w:val="00C57A91"/>
    <w:rsid w:val="00C60E0F"/>
    <w:rsid w:val="00C65F0E"/>
    <w:rsid w:val="00C77BC6"/>
    <w:rsid w:val="00C81DF0"/>
    <w:rsid w:val="00C833B2"/>
    <w:rsid w:val="00C83559"/>
    <w:rsid w:val="00C8398E"/>
    <w:rsid w:val="00C87C82"/>
    <w:rsid w:val="00C93D2A"/>
    <w:rsid w:val="00C96D5E"/>
    <w:rsid w:val="00C96E91"/>
    <w:rsid w:val="00CA15D2"/>
    <w:rsid w:val="00CA331F"/>
    <w:rsid w:val="00CA34EB"/>
    <w:rsid w:val="00CA572B"/>
    <w:rsid w:val="00CA73AB"/>
    <w:rsid w:val="00CB0010"/>
    <w:rsid w:val="00CB0139"/>
    <w:rsid w:val="00CB19AB"/>
    <w:rsid w:val="00CB22B5"/>
    <w:rsid w:val="00CB3F4F"/>
    <w:rsid w:val="00CC01C2"/>
    <w:rsid w:val="00CC254C"/>
    <w:rsid w:val="00CD204F"/>
    <w:rsid w:val="00CE4254"/>
    <w:rsid w:val="00CF21F2"/>
    <w:rsid w:val="00CF3ACF"/>
    <w:rsid w:val="00CF72F1"/>
    <w:rsid w:val="00D02712"/>
    <w:rsid w:val="00D02841"/>
    <w:rsid w:val="00D030A8"/>
    <w:rsid w:val="00D046A7"/>
    <w:rsid w:val="00D048AD"/>
    <w:rsid w:val="00D071EC"/>
    <w:rsid w:val="00D1108A"/>
    <w:rsid w:val="00D115BA"/>
    <w:rsid w:val="00D118F5"/>
    <w:rsid w:val="00D1231E"/>
    <w:rsid w:val="00D132A1"/>
    <w:rsid w:val="00D17CF6"/>
    <w:rsid w:val="00D214D0"/>
    <w:rsid w:val="00D2230E"/>
    <w:rsid w:val="00D36230"/>
    <w:rsid w:val="00D40779"/>
    <w:rsid w:val="00D424E7"/>
    <w:rsid w:val="00D4485D"/>
    <w:rsid w:val="00D53342"/>
    <w:rsid w:val="00D54352"/>
    <w:rsid w:val="00D54A15"/>
    <w:rsid w:val="00D54A49"/>
    <w:rsid w:val="00D631B6"/>
    <w:rsid w:val="00D6546B"/>
    <w:rsid w:val="00D71E99"/>
    <w:rsid w:val="00D763E4"/>
    <w:rsid w:val="00D8142B"/>
    <w:rsid w:val="00D8434B"/>
    <w:rsid w:val="00D92CB3"/>
    <w:rsid w:val="00D96334"/>
    <w:rsid w:val="00D976F4"/>
    <w:rsid w:val="00DA5AEF"/>
    <w:rsid w:val="00DA6D93"/>
    <w:rsid w:val="00DB178B"/>
    <w:rsid w:val="00DB3299"/>
    <w:rsid w:val="00DB419C"/>
    <w:rsid w:val="00DC1622"/>
    <w:rsid w:val="00DC17D3"/>
    <w:rsid w:val="00DC5572"/>
    <w:rsid w:val="00DD1D61"/>
    <w:rsid w:val="00DD4BED"/>
    <w:rsid w:val="00DD55BF"/>
    <w:rsid w:val="00DE089F"/>
    <w:rsid w:val="00DE0CD9"/>
    <w:rsid w:val="00DE167F"/>
    <w:rsid w:val="00DE39F0"/>
    <w:rsid w:val="00DE62B5"/>
    <w:rsid w:val="00DF0593"/>
    <w:rsid w:val="00DF0AF3"/>
    <w:rsid w:val="00DF3F33"/>
    <w:rsid w:val="00DF7E9F"/>
    <w:rsid w:val="00E0200A"/>
    <w:rsid w:val="00E10B31"/>
    <w:rsid w:val="00E21FB0"/>
    <w:rsid w:val="00E24970"/>
    <w:rsid w:val="00E263BF"/>
    <w:rsid w:val="00E27D7E"/>
    <w:rsid w:val="00E34B29"/>
    <w:rsid w:val="00E35BD9"/>
    <w:rsid w:val="00E41086"/>
    <w:rsid w:val="00E42E13"/>
    <w:rsid w:val="00E44262"/>
    <w:rsid w:val="00E45068"/>
    <w:rsid w:val="00E56D5C"/>
    <w:rsid w:val="00E6257C"/>
    <w:rsid w:val="00E63C59"/>
    <w:rsid w:val="00E66C31"/>
    <w:rsid w:val="00E71CA6"/>
    <w:rsid w:val="00E7416A"/>
    <w:rsid w:val="00E85F64"/>
    <w:rsid w:val="00E86B56"/>
    <w:rsid w:val="00E93DE7"/>
    <w:rsid w:val="00EB054A"/>
    <w:rsid w:val="00EB0E2E"/>
    <w:rsid w:val="00EB11F9"/>
    <w:rsid w:val="00EB13CC"/>
    <w:rsid w:val="00EB2143"/>
    <w:rsid w:val="00EB61DE"/>
    <w:rsid w:val="00EB6983"/>
    <w:rsid w:val="00EB722A"/>
    <w:rsid w:val="00EC26B1"/>
    <w:rsid w:val="00ED128B"/>
    <w:rsid w:val="00ED20F2"/>
    <w:rsid w:val="00ED2B7D"/>
    <w:rsid w:val="00EE1BC6"/>
    <w:rsid w:val="00EE2973"/>
    <w:rsid w:val="00EE672D"/>
    <w:rsid w:val="00EF0CE4"/>
    <w:rsid w:val="00EF29ED"/>
    <w:rsid w:val="00EF6D56"/>
    <w:rsid w:val="00F0325A"/>
    <w:rsid w:val="00F03858"/>
    <w:rsid w:val="00F11E57"/>
    <w:rsid w:val="00F12F50"/>
    <w:rsid w:val="00F1357D"/>
    <w:rsid w:val="00F239CC"/>
    <w:rsid w:val="00F25662"/>
    <w:rsid w:val="00F259D4"/>
    <w:rsid w:val="00F33612"/>
    <w:rsid w:val="00F40DFA"/>
    <w:rsid w:val="00F40E92"/>
    <w:rsid w:val="00F43ABE"/>
    <w:rsid w:val="00F4546F"/>
    <w:rsid w:val="00F55E77"/>
    <w:rsid w:val="00F6004B"/>
    <w:rsid w:val="00F65607"/>
    <w:rsid w:val="00F66963"/>
    <w:rsid w:val="00F842D2"/>
    <w:rsid w:val="00F86B90"/>
    <w:rsid w:val="00F86C33"/>
    <w:rsid w:val="00F908B6"/>
    <w:rsid w:val="00F92B94"/>
    <w:rsid w:val="00FA0A72"/>
    <w:rsid w:val="00FA124A"/>
    <w:rsid w:val="00FA1388"/>
    <w:rsid w:val="00FB2009"/>
    <w:rsid w:val="00FB2E88"/>
    <w:rsid w:val="00FB499B"/>
    <w:rsid w:val="00FC0200"/>
    <w:rsid w:val="00FC08DD"/>
    <w:rsid w:val="00FC2316"/>
    <w:rsid w:val="00FC2CFD"/>
    <w:rsid w:val="00FC7887"/>
    <w:rsid w:val="00FD1896"/>
    <w:rsid w:val="00FE369C"/>
    <w:rsid w:val="00FE6087"/>
    <w:rsid w:val="00FE68E6"/>
    <w:rsid w:val="00FE7FAE"/>
    <w:rsid w:val="00FF2BD3"/>
    <w:rsid w:val="00FF68F3"/>
    <w:rsid w:val="00FF7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049130">
      <w:bodyDiv w:val="1"/>
      <w:marLeft w:val="0"/>
      <w:marRight w:val="0"/>
      <w:marTop w:val="0"/>
      <w:marBottom w:val="0"/>
      <w:divBdr>
        <w:top w:val="none" w:sz="0" w:space="0" w:color="auto"/>
        <w:left w:val="none" w:sz="0" w:space="0" w:color="auto"/>
        <w:bottom w:val="none" w:sz="0" w:space="0" w:color="auto"/>
        <w:right w:val="none" w:sz="0" w:space="0" w:color="auto"/>
      </w:divBdr>
    </w:div>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 w:id="151244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1.vsd"/><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513773-2EBC-4440-84D9-A35A47323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65</TotalTime>
  <Pages>27</Pages>
  <Words>11265</Words>
  <Characters>64216</Characters>
  <Application>Microsoft Office Word</Application>
  <DocSecurity>0</DocSecurity>
  <Lines>535</Lines>
  <Paragraphs>150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75331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Romano Giovanni</cp:lastModifiedBy>
  <cp:revision>41</cp:revision>
  <cp:lastPrinted>2017-06-30T08:28:00Z</cp:lastPrinted>
  <dcterms:created xsi:type="dcterms:W3CDTF">2018-01-19T03:52:00Z</dcterms:created>
  <dcterms:modified xsi:type="dcterms:W3CDTF">2018-01-22T08:07:00Z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(3)1HwiJauOx+IvvaXs5uosNwMYbpP6Xzb9AMwuvtdjwMFOCo/RpEKuvtO7vGEsLQE/DoJloXMf
ZOFlxQGpOLQkk6MK67Bf4882Et0cxl8vpTXIkP+zJUOWnut54zzSczlMOrWP/vBFmYvfrM/7
kxXIN0DP93PTRUensBfQSD56AMp5DSyGZ3ei1JbAytZpnTEcqwJ5YBQQBZbfiasrfVKLse29
vIzrS81jBUbtn1MOlR</vt:lpwstr>
  </property>
  <property fmtid="{D5CDD505-2E9C-101B-9397-08002B2CF9AE}" pid="7" name="_2015_ms_pID_7253431">
    <vt:lpwstr>qtAWIHcI4HmI97t+1zelqkfLRk3LBh5dHkhlHqp5ZsZcNjSrI5B6bV
1mtGzmFVH0sv1KVJcpo40gW7btLHry2XYVogDtb7CK7fCcFOaRpJBrqlyWZwPLnQK2GajUQH
f2Eq3zLzWaRQzWTyAB0fZw6o6E6dYzA0aODcRtBnEXuGQVrRIkBWkQj37PEIzhxPsdbwmuhI
EBdWvrcGCWbZsaGnL1VODZk1lAo5jrdDcQiN</vt:lpwstr>
  </property>
  <property fmtid="{D5CDD505-2E9C-101B-9397-08002B2CF9AE}" pid="8" name="_2015_ms_pID_7253432">
    <vt:lpwstr>UeK5D3X9ZTDvNDq12tgdYUU=</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1513681280</vt:lpwstr>
  </property>
</Properties>
</file>