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F7B698" w14:textId="5FC18B2F" w:rsidR="00DA51D2" w:rsidRPr="00DA51D2" w:rsidRDefault="00DA51D2" w:rsidP="00DA51D2">
      <w:pPr>
        <w:widowControl/>
        <w:overflowPunct w:val="0"/>
        <w:autoSpaceDE w:val="0"/>
        <w:autoSpaceDN w:val="0"/>
        <w:adjustRightInd w:val="0"/>
        <w:spacing w:after="180"/>
        <w:jc w:val="left"/>
        <w:textAlignment w:val="baseline"/>
        <w:rPr>
          <w:rFonts w:ascii="Arial" w:eastAsia="Yu Gothic Medium" w:hAnsi="Arial" w:cs="Times New Roman"/>
          <w:b/>
          <w:bCs/>
          <w:kern w:val="0"/>
          <w:sz w:val="24"/>
          <w:szCs w:val="24"/>
          <w:lang w:val="en-US" w:eastAsia="en-US"/>
        </w:rPr>
      </w:pPr>
      <w:r w:rsidRPr="00DA51D2">
        <w:rPr>
          <w:rFonts w:ascii="Arial" w:eastAsia="Yu Gothic Medium" w:hAnsi="Arial" w:cs="Times New Roman"/>
          <w:b/>
          <w:bCs/>
          <w:kern w:val="0"/>
          <w:sz w:val="24"/>
          <w:szCs w:val="24"/>
          <w:lang w:val="en-US" w:eastAsia="en-US"/>
        </w:rPr>
        <w:t>3GPP TSG RAN Meeting #107</w:t>
      </w:r>
      <w:r w:rsidRPr="00DA51D2">
        <w:rPr>
          <w:rFonts w:ascii="Arial" w:eastAsia="Yu Gothic Medium" w:hAnsi="Arial" w:cs="Times New Roman"/>
          <w:b/>
          <w:bCs/>
          <w:kern w:val="0"/>
          <w:sz w:val="24"/>
          <w:szCs w:val="24"/>
          <w:lang w:val="en-US" w:eastAsia="en-US"/>
        </w:rPr>
        <w:tab/>
      </w:r>
      <w:r w:rsidRPr="00DA51D2">
        <w:rPr>
          <w:rFonts w:ascii="Arial" w:eastAsia="Yu Gothic Medium" w:hAnsi="Arial" w:cs="Times New Roman"/>
          <w:b/>
          <w:bCs/>
          <w:kern w:val="0"/>
          <w:sz w:val="24"/>
          <w:szCs w:val="24"/>
          <w:lang w:val="en-US" w:eastAsia="en-US"/>
        </w:rPr>
        <w:tab/>
      </w:r>
      <w:r w:rsidRPr="00DA51D2">
        <w:rPr>
          <w:rFonts w:ascii="Arial" w:eastAsia="Yu Gothic Medium" w:hAnsi="Arial" w:cs="Times New Roman"/>
          <w:b/>
          <w:bCs/>
          <w:kern w:val="0"/>
          <w:sz w:val="24"/>
          <w:szCs w:val="24"/>
          <w:lang w:val="en-US" w:eastAsia="en-US"/>
        </w:rPr>
        <w:tab/>
      </w:r>
      <w:r w:rsidRPr="00DA51D2">
        <w:rPr>
          <w:rFonts w:ascii="Arial" w:eastAsia="Yu Gothic Medium" w:hAnsi="Arial" w:cs="Times New Roman"/>
          <w:b/>
          <w:bCs/>
          <w:kern w:val="0"/>
          <w:sz w:val="24"/>
          <w:szCs w:val="24"/>
          <w:lang w:val="en-US" w:eastAsia="en-US"/>
        </w:rPr>
        <w:tab/>
      </w:r>
      <w:r w:rsidRPr="00DA51D2">
        <w:rPr>
          <w:rFonts w:ascii="Arial" w:eastAsia="Yu Gothic Medium" w:hAnsi="Arial" w:cs="Times New Roman"/>
          <w:b/>
          <w:bCs/>
          <w:kern w:val="0"/>
          <w:sz w:val="24"/>
          <w:szCs w:val="24"/>
          <w:lang w:val="en-US" w:eastAsia="en-US"/>
        </w:rPr>
        <w:tab/>
        <w:t>RP-</w:t>
      </w:r>
      <w:r w:rsidR="00574521">
        <w:rPr>
          <w:rFonts w:ascii="Arial" w:eastAsia="Yu Gothic Medium" w:hAnsi="Arial" w:cs="Times New Roman"/>
          <w:b/>
          <w:bCs/>
          <w:kern w:val="0"/>
          <w:sz w:val="24"/>
          <w:szCs w:val="24"/>
          <w:lang w:val="en-US" w:eastAsia="en-US"/>
        </w:rPr>
        <w:t xml:space="preserve"> 250128</w:t>
      </w:r>
    </w:p>
    <w:p w14:paraId="76EC01E3" w14:textId="64AEFACA" w:rsidR="00063370" w:rsidRPr="00DA51D2" w:rsidRDefault="00DA51D2">
      <w:pPr>
        <w:widowControl/>
        <w:overflowPunct w:val="0"/>
        <w:autoSpaceDE w:val="0"/>
        <w:autoSpaceDN w:val="0"/>
        <w:adjustRightInd w:val="0"/>
        <w:spacing w:after="180"/>
        <w:jc w:val="left"/>
        <w:textAlignment w:val="baseline"/>
        <w:rPr>
          <w:rFonts w:ascii="Arial" w:eastAsia="Yu Gothic Medium" w:hAnsi="Arial" w:cs="Times New Roman"/>
          <w:b/>
          <w:bCs/>
          <w:kern w:val="0"/>
          <w:sz w:val="24"/>
          <w:szCs w:val="24"/>
          <w:lang w:val="en-US" w:eastAsia="en-US"/>
        </w:rPr>
      </w:pPr>
      <w:r w:rsidRPr="00DA51D2">
        <w:rPr>
          <w:rFonts w:ascii="Arial" w:eastAsia="Yu Gothic Medium" w:hAnsi="Arial" w:cs="Times New Roman"/>
          <w:b/>
          <w:bCs/>
          <w:kern w:val="0"/>
          <w:sz w:val="24"/>
          <w:szCs w:val="24"/>
          <w:lang w:val="en-US" w:eastAsia="en-US"/>
        </w:rPr>
        <w:t>Incheon, Korea, 12</w:t>
      </w:r>
      <w:r w:rsidR="00F60189">
        <w:rPr>
          <w:rFonts w:ascii="Arial" w:eastAsia="Yu Gothic Medium" w:hAnsi="Arial" w:cs="Times New Roman"/>
          <w:b/>
          <w:bCs/>
          <w:kern w:val="0"/>
          <w:sz w:val="24"/>
          <w:szCs w:val="24"/>
          <w:lang w:val="en-US" w:eastAsia="en-US"/>
        </w:rPr>
        <w:t xml:space="preserve"> </w:t>
      </w:r>
      <w:r w:rsidRPr="00DA51D2">
        <w:rPr>
          <w:rFonts w:ascii="Arial" w:eastAsia="Yu Gothic Medium" w:hAnsi="Arial" w:cs="Times New Roman"/>
          <w:b/>
          <w:bCs/>
          <w:kern w:val="0"/>
          <w:sz w:val="24"/>
          <w:szCs w:val="24"/>
          <w:lang w:val="en-US" w:eastAsia="en-US"/>
        </w:rPr>
        <w:t>-</w:t>
      </w:r>
      <w:r w:rsidR="00F60189">
        <w:rPr>
          <w:rFonts w:ascii="Arial" w:eastAsia="Yu Gothic Medium" w:hAnsi="Arial" w:cs="Times New Roman"/>
          <w:b/>
          <w:bCs/>
          <w:kern w:val="0"/>
          <w:sz w:val="24"/>
          <w:szCs w:val="24"/>
          <w:lang w:val="en-US" w:eastAsia="en-US"/>
        </w:rPr>
        <w:t xml:space="preserve"> </w:t>
      </w:r>
      <w:r w:rsidRPr="00DA51D2">
        <w:rPr>
          <w:rFonts w:ascii="Arial" w:eastAsia="Yu Gothic Medium" w:hAnsi="Arial" w:cs="Times New Roman"/>
          <w:b/>
          <w:bCs/>
          <w:kern w:val="0"/>
          <w:sz w:val="24"/>
          <w:szCs w:val="24"/>
          <w:lang w:val="en-US" w:eastAsia="en-US"/>
        </w:rPr>
        <w:t>14</w:t>
      </w:r>
      <w:r w:rsidR="00F60189" w:rsidRPr="00F60189">
        <w:rPr>
          <w:rFonts w:ascii="Arial" w:eastAsia="Yu Gothic Medium" w:hAnsi="Arial" w:cs="Times New Roman"/>
          <w:b/>
          <w:bCs/>
          <w:kern w:val="0"/>
          <w:sz w:val="24"/>
          <w:szCs w:val="24"/>
          <w:lang w:val="en-US" w:eastAsia="en-US"/>
        </w:rPr>
        <w:t xml:space="preserve"> </w:t>
      </w:r>
      <w:r w:rsidR="00F60189" w:rsidRPr="00DA51D2">
        <w:rPr>
          <w:rFonts w:ascii="Arial" w:eastAsia="Yu Gothic Medium" w:hAnsi="Arial" w:cs="Times New Roman"/>
          <w:b/>
          <w:bCs/>
          <w:kern w:val="0"/>
          <w:sz w:val="24"/>
          <w:szCs w:val="24"/>
          <w:lang w:val="en-US" w:eastAsia="en-US"/>
        </w:rPr>
        <w:t>March</w:t>
      </w:r>
      <w:r w:rsidRPr="00DA51D2">
        <w:rPr>
          <w:rFonts w:ascii="Arial" w:eastAsia="Yu Gothic Medium" w:hAnsi="Arial" w:cs="Times New Roman"/>
          <w:b/>
          <w:bCs/>
          <w:kern w:val="0"/>
          <w:sz w:val="24"/>
          <w:szCs w:val="24"/>
          <w:lang w:val="en-US" w:eastAsia="en-US"/>
        </w:rPr>
        <w:t xml:space="preserve"> 2025</w:t>
      </w:r>
    </w:p>
    <w:p w14:paraId="57116C02" w14:textId="5C146531" w:rsidR="00063370" w:rsidRDefault="007A110F">
      <w:pPr>
        <w:widowControl/>
        <w:spacing w:after="120"/>
        <w:jc w:val="left"/>
        <w:rPr>
          <w:rFonts w:ascii="Arial" w:eastAsia="DengXian" w:hAnsi="Arial" w:cs="Arial"/>
          <w:b/>
          <w:bCs/>
          <w:kern w:val="0"/>
          <w:sz w:val="24"/>
          <w:szCs w:val="20"/>
          <w:lang w:val="en-US" w:eastAsia="zh-CN"/>
        </w:rPr>
      </w:pPr>
      <w:r>
        <w:rPr>
          <w:rFonts w:ascii="Arial" w:eastAsia="Yu Gothic Medium" w:hAnsi="Arial" w:cs="Arial"/>
          <w:b/>
          <w:bCs/>
          <w:kern w:val="0"/>
          <w:sz w:val="24"/>
          <w:szCs w:val="20"/>
          <w:lang w:val="en-US" w:eastAsia="en-US"/>
        </w:rPr>
        <w:t>Agenda item:</w:t>
      </w:r>
      <w:r>
        <w:rPr>
          <w:rFonts w:ascii="Arial" w:eastAsia="Yu Gothic Medium" w:hAnsi="Arial" w:cs="Arial"/>
          <w:b/>
          <w:bCs/>
          <w:kern w:val="0"/>
          <w:sz w:val="24"/>
          <w:szCs w:val="20"/>
          <w:lang w:val="en-US" w:eastAsia="en-US"/>
        </w:rPr>
        <w:tab/>
      </w:r>
      <w:r>
        <w:rPr>
          <w:rFonts w:ascii="Arial" w:eastAsia="Yu Gothic Medium" w:hAnsi="Arial" w:cs="Arial"/>
          <w:b/>
          <w:bCs/>
          <w:kern w:val="0"/>
          <w:sz w:val="24"/>
          <w:szCs w:val="20"/>
          <w:lang w:val="en-US" w:eastAsia="en-US"/>
        </w:rPr>
        <w:tab/>
      </w:r>
      <w:r w:rsidR="00C11FA8">
        <w:rPr>
          <w:rFonts w:ascii="Arial" w:eastAsia="DengXian" w:hAnsi="Arial" w:cs="Arial"/>
          <w:b/>
          <w:bCs/>
          <w:kern w:val="0"/>
          <w:sz w:val="24"/>
          <w:szCs w:val="20"/>
          <w:lang w:val="en-US" w:eastAsia="zh-CN"/>
        </w:rPr>
        <w:t>15.2.9.1</w:t>
      </w:r>
    </w:p>
    <w:p w14:paraId="72699AD1" w14:textId="11148218" w:rsidR="00063370" w:rsidRDefault="007A110F">
      <w:pPr>
        <w:widowControl/>
        <w:overflowPunct w:val="0"/>
        <w:autoSpaceDE w:val="0"/>
        <w:autoSpaceDN w:val="0"/>
        <w:adjustRightInd w:val="0"/>
        <w:spacing w:after="180"/>
        <w:ind w:left="1985" w:hanging="1985"/>
        <w:jc w:val="left"/>
        <w:textAlignment w:val="baseline"/>
        <w:rPr>
          <w:rFonts w:ascii="Arial" w:eastAsia="Yu Gothic Medium" w:hAnsi="Arial" w:cs="Arial"/>
          <w:b/>
          <w:bCs/>
          <w:kern w:val="0"/>
          <w:sz w:val="24"/>
          <w:szCs w:val="20"/>
          <w:lang w:val="en-US"/>
        </w:rPr>
      </w:pPr>
      <w:r>
        <w:rPr>
          <w:rFonts w:ascii="Arial" w:eastAsia="Yu Gothic Medium" w:hAnsi="Arial" w:cs="Arial"/>
          <w:b/>
          <w:bCs/>
          <w:kern w:val="0"/>
          <w:sz w:val="24"/>
          <w:szCs w:val="20"/>
          <w:lang w:val="en-US" w:eastAsia="en-US"/>
        </w:rPr>
        <w:t>Title:</w:t>
      </w:r>
      <w:r>
        <w:rPr>
          <w:rFonts w:ascii="Arial" w:eastAsia="Yu Gothic Medium" w:hAnsi="Arial" w:cs="Arial"/>
          <w:b/>
          <w:bCs/>
          <w:kern w:val="0"/>
          <w:sz w:val="24"/>
          <w:szCs w:val="20"/>
          <w:lang w:val="en-US" w:eastAsia="en-US"/>
        </w:rPr>
        <w:tab/>
      </w:r>
      <w:r>
        <w:rPr>
          <w:rFonts w:ascii="Arial" w:eastAsia="Yu Gothic Medium" w:hAnsi="Arial" w:cs="Arial"/>
          <w:b/>
          <w:bCs/>
          <w:kern w:val="0"/>
          <w:sz w:val="24"/>
          <w:szCs w:val="20"/>
          <w:lang w:val="en-US" w:eastAsia="en-US"/>
        </w:rPr>
        <w:tab/>
      </w:r>
      <w:r w:rsidR="00423D61" w:rsidRPr="00423D61">
        <w:rPr>
          <w:rFonts w:ascii="Arial" w:eastAsia="Yu Gothic Medium" w:hAnsi="Arial" w:cs="Times New Roman"/>
          <w:b/>
          <w:bCs/>
          <w:kern w:val="0"/>
          <w:sz w:val="24"/>
          <w:szCs w:val="24"/>
          <w:lang w:val="en-US" w:eastAsia="en-US"/>
        </w:rPr>
        <w:t>View on Rel-20 ISAC study</w:t>
      </w:r>
    </w:p>
    <w:p w14:paraId="2F226FEB" w14:textId="77777777" w:rsidR="00063370" w:rsidRDefault="007A110F">
      <w:pPr>
        <w:widowControl/>
        <w:overflowPunct w:val="0"/>
        <w:autoSpaceDE w:val="0"/>
        <w:autoSpaceDN w:val="0"/>
        <w:adjustRightInd w:val="0"/>
        <w:spacing w:after="180"/>
        <w:ind w:left="1985" w:hanging="1985"/>
        <w:jc w:val="left"/>
        <w:textAlignment w:val="baseline"/>
        <w:rPr>
          <w:rFonts w:ascii="Arial" w:eastAsia="Yu Gothic Medium" w:hAnsi="Arial" w:cs="Arial"/>
          <w:b/>
          <w:bCs/>
          <w:kern w:val="0"/>
          <w:sz w:val="24"/>
          <w:szCs w:val="20"/>
          <w:lang w:val="en-US" w:eastAsia="en-US"/>
        </w:rPr>
      </w:pPr>
      <w:r>
        <w:rPr>
          <w:rFonts w:ascii="Arial" w:eastAsia="Yu Gothic Medium" w:hAnsi="Arial" w:cs="Arial"/>
          <w:b/>
          <w:bCs/>
          <w:kern w:val="0"/>
          <w:sz w:val="24"/>
          <w:szCs w:val="20"/>
          <w:lang w:val="en-US" w:eastAsia="en-US"/>
        </w:rPr>
        <w:t>Source:</w:t>
      </w:r>
      <w:r>
        <w:rPr>
          <w:rFonts w:ascii="Arial" w:eastAsia="Yu Gothic Medium" w:hAnsi="Arial" w:cs="Arial"/>
          <w:b/>
          <w:bCs/>
          <w:kern w:val="0"/>
          <w:sz w:val="24"/>
          <w:szCs w:val="20"/>
          <w:lang w:val="en-US" w:eastAsia="en-US"/>
        </w:rPr>
        <w:tab/>
      </w:r>
      <w:r>
        <w:rPr>
          <w:rFonts w:ascii="Arial" w:eastAsia="Yu Gothic Medium" w:hAnsi="Arial" w:cs="Arial"/>
          <w:b/>
          <w:bCs/>
          <w:kern w:val="0"/>
          <w:sz w:val="24"/>
          <w:szCs w:val="20"/>
          <w:lang w:val="en-US" w:eastAsia="en-US"/>
        </w:rPr>
        <w:tab/>
        <w:t>NEC</w:t>
      </w:r>
    </w:p>
    <w:p w14:paraId="572C61D0" w14:textId="77777777" w:rsidR="00063370" w:rsidRDefault="007A110F">
      <w:pPr>
        <w:widowControl/>
        <w:overflowPunct w:val="0"/>
        <w:autoSpaceDE w:val="0"/>
        <w:autoSpaceDN w:val="0"/>
        <w:adjustRightInd w:val="0"/>
        <w:spacing w:after="120"/>
        <w:jc w:val="left"/>
        <w:textAlignment w:val="baseline"/>
        <w:rPr>
          <w:rFonts w:ascii="Arial" w:eastAsia="Yu Gothic Medium" w:hAnsi="Arial" w:cs="Arial"/>
          <w:b/>
          <w:bCs/>
          <w:kern w:val="0"/>
          <w:sz w:val="24"/>
          <w:szCs w:val="20"/>
          <w:lang w:val="en-US" w:eastAsia="en-US"/>
        </w:rPr>
      </w:pPr>
      <w:r>
        <w:rPr>
          <w:rFonts w:ascii="Arial" w:eastAsia="Yu Gothic Medium" w:hAnsi="Arial" w:cs="Arial"/>
          <w:b/>
          <w:bCs/>
          <w:kern w:val="0"/>
          <w:sz w:val="24"/>
          <w:szCs w:val="20"/>
          <w:lang w:val="en-US" w:eastAsia="en-US"/>
        </w:rPr>
        <w:t>Document for:</w:t>
      </w:r>
      <w:r>
        <w:rPr>
          <w:rFonts w:ascii="Arial" w:eastAsia="Yu Gothic Medium" w:hAnsi="Arial" w:cs="Arial"/>
          <w:b/>
          <w:bCs/>
          <w:kern w:val="0"/>
          <w:sz w:val="24"/>
          <w:szCs w:val="20"/>
          <w:lang w:val="en-US" w:eastAsia="en-US"/>
        </w:rPr>
        <w:tab/>
      </w:r>
      <w:r>
        <w:rPr>
          <w:rFonts w:ascii="Arial" w:eastAsia="Yu Gothic Medium" w:hAnsi="Arial" w:cs="Arial"/>
          <w:b/>
          <w:bCs/>
          <w:kern w:val="0"/>
          <w:sz w:val="24"/>
          <w:szCs w:val="20"/>
          <w:lang w:val="en-US" w:eastAsia="en-US"/>
        </w:rPr>
        <w:tab/>
        <w:t>Discussion and Decision</w:t>
      </w:r>
    </w:p>
    <w:p w14:paraId="3FE60691" w14:textId="77777777" w:rsidR="00063370" w:rsidRDefault="007A110F">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Yu Gothic Medium" w:hAnsi="Arial"/>
          <w:kern w:val="0"/>
          <w:sz w:val="32"/>
          <w:szCs w:val="20"/>
          <w:lang w:val="en-US"/>
        </w:rPr>
      </w:pPr>
      <w:r>
        <w:rPr>
          <w:rFonts w:ascii="Arial" w:eastAsia="Yu Gothic Medium" w:hAnsi="Arial"/>
          <w:kern w:val="0"/>
          <w:sz w:val="32"/>
          <w:szCs w:val="20"/>
          <w:lang w:val="en-US" w:eastAsia="en-US"/>
        </w:rPr>
        <w:t>1. Introduction</w:t>
      </w:r>
    </w:p>
    <w:p w14:paraId="71593D09" w14:textId="4E897BD2" w:rsidR="00DA51D2" w:rsidRPr="00A22971" w:rsidRDefault="00632592">
      <w:pPr>
        <w:widowControl/>
        <w:spacing w:afterLines="50" w:after="120" w:line="360" w:lineRule="auto"/>
        <w:rPr>
          <w:rFonts w:eastAsia="DengXian" w:cs="Times New Roman"/>
          <w:kern w:val="0"/>
          <w:sz w:val="20"/>
          <w:szCs w:val="20"/>
          <w:lang w:eastAsia="zh-CN"/>
        </w:rPr>
      </w:pPr>
      <w:r>
        <w:rPr>
          <w:rFonts w:eastAsia="DengXian" w:cs="Times New Roman"/>
          <w:kern w:val="0"/>
          <w:sz w:val="20"/>
          <w:szCs w:val="20"/>
          <w:lang w:val="en-US" w:eastAsia="zh-CN"/>
        </w:rPr>
        <w:t xml:space="preserve">The </w:t>
      </w:r>
      <w:r w:rsidRPr="00632592">
        <w:rPr>
          <w:rFonts w:eastAsia="DengXian" w:cs="Times New Roman"/>
          <w:kern w:val="0"/>
          <w:sz w:val="20"/>
          <w:szCs w:val="20"/>
          <w:lang w:val="en-US" w:eastAsia="zh-CN"/>
        </w:rPr>
        <w:t xml:space="preserve">channel modelling </w:t>
      </w:r>
      <w:r w:rsidR="00571EDC">
        <w:rPr>
          <w:rFonts w:eastAsia="DengXian" w:cs="Times New Roman"/>
          <w:kern w:val="0"/>
          <w:sz w:val="20"/>
          <w:szCs w:val="20"/>
          <w:lang w:val="en-US" w:eastAsia="zh-CN"/>
        </w:rPr>
        <w:t xml:space="preserve">study </w:t>
      </w:r>
      <w:r w:rsidR="00DA492C">
        <w:rPr>
          <w:rFonts w:eastAsia="DengXian" w:cs="Times New Roman"/>
          <w:kern w:val="0"/>
          <w:sz w:val="20"/>
          <w:szCs w:val="20"/>
          <w:lang w:val="en-US" w:eastAsia="zh-CN"/>
        </w:rPr>
        <w:t>on</w:t>
      </w:r>
      <w:r w:rsidRPr="00632592">
        <w:rPr>
          <w:rFonts w:eastAsia="DengXian" w:cs="Times New Roman"/>
          <w:kern w:val="0"/>
          <w:sz w:val="20"/>
          <w:szCs w:val="20"/>
          <w:lang w:val="en-US" w:eastAsia="zh-CN"/>
        </w:rPr>
        <w:t xml:space="preserve"> Integrated Sensing And Communication (ISAC)</w:t>
      </w:r>
      <w:r w:rsidR="00571EDC">
        <w:rPr>
          <w:rFonts w:eastAsia="DengXian" w:cs="Times New Roman"/>
          <w:kern w:val="0"/>
          <w:sz w:val="20"/>
          <w:szCs w:val="20"/>
          <w:lang w:val="en-US" w:eastAsia="zh-CN"/>
        </w:rPr>
        <w:t xml:space="preserve"> </w:t>
      </w:r>
      <w:r w:rsidR="00DA492C">
        <w:rPr>
          <w:rFonts w:eastAsia="DengXian" w:cs="Times New Roman"/>
          <w:kern w:val="0"/>
          <w:sz w:val="20"/>
          <w:szCs w:val="20"/>
          <w:lang w:val="en-US" w:eastAsia="zh-CN"/>
        </w:rPr>
        <w:t xml:space="preserve">for NR </w:t>
      </w:r>
      <w:r w:rsidR="00571EDC">
        <w:rPr>
          <w:rFonts w:eastAsia="DengXian" w:cs="Times New Roman"/>
          <w:kern w:val="0"/>
          <w:sz w:val="20"/>
          <w:szCs w:val="20"/>
          <w:lang w:val="en-US" w:eastAsia="zh-CN"/>
        </w:rPr>
        <w:t xml:space="preserve">was </w:t>
      </w:r>
      <w:r w:rsidR="0000782A">
        <w:rPr>
          <w:rFonts w:eastAsia="DengXian" w:cs="Times New Roman"/>
          <w:kern w:val="0"/>
          <w:sz w:val="20"/>
          <w:szCs w:val="20"/>
          <w:lang w:val="en-US" w:eastAsia="zh-CN"/>
        </w:rPr>
        <w:t>triggered</w:t>
      </w:r>
      <w:r w:rsidR="00571EDC">
        <w:rPr>
          <w:rFonts w:eastAsia="DengXian" w:cs="Times New Roman"/>
          <w:kern w:val="0"/>
          <w:sz w:val="20"/>
          <w:szCs w:val="20"/>
          <w:lang w:val="en-US" w:eastAsia="zh-CN"/>
        </w:rPr>
        <w:t xml:space="preserve"> </w:t>
      </w:r>
      <w:r w:rsidR="0000782A">
        <w:rPr>
          <w:rFonts w:eastAsia="DengXian" w:cs="Times New Roman"/>
          <w:kern w:val="0"/>
          <w:sz w:val="20"/>
          <w:szCs w:val="20"/>
          <w:lang w:val="en-US" w:eastAsia="zh-CN"/>
        </w:rPr>
        <w:t>from</w:t>
      </w:r>
      <w:r w:rsidR="00571EDC">
        <w:rPr>
          <w:rFonts w:eastAsia="DengXian" w:cs="Times New Roman"/>
          <w:kern w:val="0"/>
          <w:sz w:val="20"/>
          <w:szCs w:val="20"/>
          <w:lang w:val="en-US" w:eastAsia="zh-CN"/>
        </w:rPr>
        <w:t xml:space="preserve"> RAN#10</w:t>
      </w:r>
      <w:r w:rsidR="00A16A23">
        <w:rPr>
          <w:rFonts w:eastAsia="DengXian" w:cs="Times New Roman"/>
          <w:kern w:val="0"/>
          <w:sz w:val="20"/>
          <w:szCs w:val="20"/>
          <w:lang w:val="en-US" w:eastAsia="zh-CN"/>
        </w:rPr>
        <w:t>2</w:t>
      </w:r>
      <w:r w:rsidR="00FD0B58">
        <w:rPr>
          <w:rFonts w:eastAsia="DengXian" w:cs="Times New Roman"/>
          <w:kern w:val="0"/>
          <w:sz w:val="20"/>
          <w:szCs w:val="20"/>
          <w:lang w:val="en-US" w:eastAsia="zh-CN"/>
        </w:rPr>
        <w:t xml:space="preserve"> [1]</w:t>
      </w:r>
      <w:r w:rsidR="00A22971">
        <w:rPr>
          <w:rFonts w:eastAsia="DengXian" w:cs="Times New Roman"/>
          <w:kern w:val="0"/>
          <w:sz w:val="20"/>
          <w:szCs w:val="20"/>
          <w:lang w:val="en-US" w:eastAsia="zh-CN"/>
        </w:rPr>
        <w:t>, which including the following use cases and sensing mode</w:t>
      </w:r>
      <w:r w:rsidR="00026195">
        <w:rPr>
          <w:rFonts w:eastAsia="DengXian" w:cs="Times New Roman"/>
          <w:kern w:val="0"/>
          <w:sz w:val="20"/>
          <w:szCs w:val="20"/>
          <w:lang w:val="en-US" w:eastAsia="zh-CN"/>
        </w:rPr>
        <w:t xml:space="preserve"> in Rel-19</w:t>
      </w:r>
      <w:r w:rsidR="00A22971">
        <w:rPr>
          <w:rFonts w:eastAsia="DengXian" w:cs="Times New Roman"/>
          <w:kern w:val="0"/>
          <w:sz w:val="20"/>
          <w:szCs w:val="20"/>
          <w:lang w:val="en-US" w:eastAsia="zh-CN"/>
        </w:rPr>
        <w:t>:</w:t>
      </w:r>
    </w:p>
    <w:tbl>
      <w:tblPr>
        <w:tblStyle w:val="TableGrid"/>
        <w:tblW w:w="9214" w:type="dxa"/>
        <w:tblInd w:w="562" w:type="dxa"/>
        <w:tblLook w:val="04A0" w:firstRow="1" w:lastRow="0" w:firstColumn="1" w:lastColumn="0" w:noHBand="0" w:noVBand="1"/>
      </w:tblPr>
      <w:tblGrid>
        <w:gridCol w:w="9214"/>
      </w:tblGrid>
      <w:tr w:rsidR="009C1B04" w14:paraId="64EEBF77" w14:textId="77777777" w:rsidTr="00E4591B">
        <w:tc>
          <w:tcPr>
            <w:tcW w:w="9214" w:type="dxa"/>
          </w:tcPr>
          <w:p w14:paraId="745FBC66" w14:textId="77777777" w:rsidR="009C1B04" w:rsidRPr="009004F5" w:rsidRDefault="009C1B04" w:rsidP="009C1B04">
            <w:pPr>
              <w:rPr>
                <w:bCs/>
              </w:rPr>
            </w:pPr>
            <w:bookmarkStart w:id="0" w:name="_Hlk188272360"/>
            <w:r w:rsidRPr="009004F5">
              <w:rPr>
                <w:bCs/>
              </w:rPr>
              <w:t xml:space="preserve">The focus of the </w:t>
            </w:r>
            <w:r>
              <w:rPr>
                <w:bCs/>
              </w:rPr>
              <w:t>study</w:t>
            </w:r>
            <w:r w:rsidRPr="009004F5">
              <w:rPr>
                <w:bCs/>
              </w:rPr>
              <w:t xml:space="preserve"> is to define channel modelling aspects to support object detection and/or tracking (as per the SA1 meaning in TS 22.137).</w:t>
            </w:r>
            <w:r>
              <w:rPr>
                <w:bCs/>
              </w:rPr>
              <w:t xml:space="preserve"> </w:t>
            </w:r>
            <w:r w:rsidRPr="009004F5">
              <w:rPr>
                <w:bCs/>
              </w:rPr>
              <w:t>The study should aim at a common modelling framework capable of detecting and/or tracking the following example objects and to enable them to be distinguished from unintended objects:</w:t>
            </w:r>
          </w:p>
          <w:p w14:paraId="17CB903D" w14:textId="77777777" w:rsidR="009C1B04" w:rsidRPr="009004F5" w:rsidRDefault="009C1B04" w:rsidP="009C1B04">
            <w:pPr>
              <w:widowControl/>
              <w:numPr>
                <w:ilvl w:val="0"/>
                <w:numId w:val="11"/>
              </w:numPr>
              <w:overflowPunct w:val="0"/>
              <w:autoSpaceDE w:val="0"/>
              <w:autoSpaceDN w:val="0"/>
              <w:adjustRightInd w:val="0"/>
              <w:jc w:val="left"/>
              <w:textAlignment w:val="baseline"/>
              <w:rPr>
                <w:bCs/>
              </w:rPr>
            </w:pPr>
            <w:r w:rsidRPr="009004F5">
              <w:rPr>
                <w:bCs/>
              </w:rPr>
              <w:t>UAVs</w:t>
            </w:r>
          </w:p>
          <w:p w14:paraId="77693F4F" w14:textId="77777777" w:rsidR="009C1B04" w:rsidRPr="009004F5" w:rsidRDefault="009C1B04" w:rsidP="009C1B04">
            <w:pPr>
              <w:widowControl/>
              <w:numPr>
                <w:ilvl w:val="0"/>
                <w:numId w:val="11"/>
              </w:numPr>
              <w:overflowPunct w:val="0"/>
              <w:autoSpaceDE w:val="0"/>
              <w:autoSpaceDN w:val="0"/>
              <w:adjustRightInd w:val="0"/>
              <w:jc w:val="left"/>
              <w:textAlignment w:val="baseline"/>
              <w:rPr>
                <w:bCs/>
              </w:rPr>
            </w:pPr>
            <w:r w:rsidRPr="009004F5">
              <w:rPr>
                <w:bCs/>
              </w:rPr>
              <w:t xml:space="preserve">Humans indoors and outdoors </w:t>
            </w:r>
          </w:p>
          <w:p w14:paraId="1BAEC106" w14:textId="77777777" w:rsidR="009C1B04" w:rsidRPr="009004F5" w:rsidRDefault="009C1B04" w:rsidP="009C1B04">
            <w:pPr>
              <w:widowControl/>
              <w:numPr>
                <w:ilvl w:val="0"/>
                <w:numId w:val="11"/>
              </w:numPr>
              <w:overflowPunct w:val="0"/>
              <w:autoSpaceDE w:val="0"/>
              <w:autoSpaceDN w:val="0"/>
              <w:adjustRightInd w:val="0"/>
              <w:jc w:val="left"/>
              <w:textAlignment w:val="baseline"/>
              <w:rPr>
                <w:bCs/>
              </w:rPr>
            </w:pPr>
            <w:r w:rsidRPr="009004F5">
              <w:rPr>
                <w:bCs/>
              </w:rPr>
              <w:t>Automotive vehicles (at least outdoors)</w:t>
            </w:r>
          </w:p>
          <w:p w14:paraId="1A2FB875" w14:textId="77777777" w:rsidR="009C1B04" w:rsidRPr="009004F5" w:rsidRDefault="009C1B04" w:rsidP="009C1B04">
            <w:pPr>
              <w:widowControl/>
              <w:numPr>
                <w:ilvl w:val="0"/>
                <w:numId w:val="11"/>
              </w:numPr>
              <w:overflowPunct w:val="0"/>
              <w:autoSpaceDE w:val="0"/>
              <w:autoSpaceDN w:val="0"/>
              <w:adjustRightInd w:val="0"/>
              <w:jc w:val="left"/>
              <w:textAlignment w:val="baseline"/>
              <w:rPr>
                <w:bCs/>
              </w:rPr>
            </w:pPr>
            <w:r w:rsidRPr="009004F5">
              <w:rPr>
                <w:bCs/>
              </w:rPr>
              <w:t>Automated guided vehicles (e.g. in indoor factories)</w:t>
            </w:r>
          </w:p>
          <w:p w14:paraId="33C4199A" w14:textId="77777777" w:rsidR="009C1B04" w:rsidRPr="001D457E" w:rsidRDefault="009C1B04" w:rsidP="009C1B04">
            <w:pPr>
              <w:widowControl/>
              <w:numPr>
                <w:ilvl w:val="0"/>
                <w:numId w:val="11"/>
              </w:numPr>
              <w:overflowPunct w:val="0"/>
              <w:autoSpaceDE w:val="0"/>
              <w:autoSpaceDN w:val="0"/>
              <w:adjustRightInd w:val="0"/>
              <w:jc w:val="left"/>
              <w:textAlignment w:val="baseline"/>
              <w:rPr>
                <w:bCs/>
              </w:rPr>
            </w:pPr>
            <w:r w:rsidRPr="001D457E">
              <w:rPr>
                <w:bCs/>
              </w:rPr>
              <w:t>Objects creating hazards on roads/railways, with a minimum size dependent on frequency</w:t>
            </w:r>
          </w:p>
          <w:p w14:paraId="0516EC29" w14:textId="77777777" w:rsidR="009C1B04" w:rsidRPr="009004F5" w:rsidRDefault="009C1B04" w:rsidP="009C1B04">
            <w:pPr>
              <w:rPr>
                <w:bCs/>
              </w:rPr>
            </w:pPr>
          </w:p>
          <w:p w14:paraId="63E50B48" w14:textId="46342841" w:rsidR="009C1B04" w:rsidRPr="00EB2C55" w:rsidRDefault="009C1B04" w:rsidP="00EB2C55">
            <w:pPr>
              <w:rPr>
                <w:bCs/>
              </w:rPr>
            </w:pPr>
            <w:r w:rsidRPr="009004F5">
              <w:rPr>
                <w:bCs/>
              </w:rPr>
              <w:t>All six sensing modes should be considered</w:t>
            </w:r>
            <w:r>
              <w:rPr>
                <w:bCs/>
              </w:rPr>
              <w:t xml:space="preserve"> </w:t>
            </w:r>
            <w:r w:rsidRPr="00D84683">
              <w:rPr>
                <w:bCs/>
              </w:rPr>
              <w:t xml:space="preserve">(i.e. </w:t>
            </w:r>
            <w:r>
              <w:rPr>
                <w:bCs/>
              </w:rPr>
              <w:t>TRP</w:t>
            </w:r>
            <w:r w:rsidRPr="00D84683">
              <w:rPr>
                <w:bCs/>
              </w:rPr>
              <w:t>-</w:t>
            </w:r>
            <w:r>
              <w:rPr>
                <w:bCs/>
              </w:rPr>
              <w:t>TRP</w:t>
            </w:r>
            <w:r w:rsidRPr="00D84683">
              <w:rPr>
                <w:bCs/>
              </w:rPr>
              <w:t xml:space="preserve"> bistatic, </w:t>
            </w:r>
            <w:r>
              <w:rPr>
                <w:bCs/>
              </w:rPr>
              <w:t>TRP</w:t>
            </w:r>
            <w:r w:rsidRPr="00D84683">
              <w:rPr>
                <w:bCs/>
              </w:rPr>
              <w:t xml:space="preserve"> monostatic, </w:t>
            </w:r>
            <w:r>
              <w:rPr>
                <w:bCs/>
              </w:rPr>
              <w:t>TRP</w:t>
            </w:r>
            <w:r w:rsidRPr="00D84683">
              <w:rPr>
                <w:bCs/>
              </w:rPr>
              <w:t>-UE bistatic, UE-</w:t>
            </w:r>
            <w:r>
              <w:rPr>
                <w:bCs/>
              </w:rPr>
              <w:t>TRP</w:t>
            </w:r>
            <w:r w:rsidRPr="00D84683">
              <w:rPr>
                <w:bCs/>
              </w:rPr>
              <w:t xml:space="preserve"> bistatic, UE-UE bistatic, UE monostatic).</w:t>
            </w:r>
            <w:r>
              <w:rPr>
                <w:bCs/>
              </w:rPr>
              <w:t xml:space="preserve"> </w:t>
            </w:r>
          </w:p>
        </w:tc>
      </w:tr>
    </w:tbl>
    <w:bookmarkEnd w:id="0"/>
    <w:p w14:paraId="451BF1F8" w14:textId="1C4803B0" w:rsidR="004E3235" w:rsidRPr="009C1B04" w:rsidRDefault="0000782A" w:rsidP="00EB2C55">
      <w:pPr>
        <w:widowControl/>
        <w:spacing w:beforeLines="50" w:before="120" w:afterLines="50" w:after="120" w:line="360" w:lineRule="auto"/>
        <w:rPr>
          <w:rFonts w:eastAsia="DengXian" w:cs="Times New Roman"/>
          <w:kern w:val="0"/>
          <w:sz w:val="20"/>
          <w:szCs w:val="20"/>
          <w:lang w:eastAsia="zh-CN"/>
        </w:rPr>
      </w:pPr>
      <w:r>
        <w:rPr>
          <w:rFonts w:eastAsia="DengXian" w:cs="Times New Roman"/>
          <w:kern w:val="0"/>
          <w:sz w:val="20"/>
          <w:szCs w:val="20"/>
          <w:lang w:eastAsia="zh-CN"/>
        </w:rPr>
        <w:t>In addition, i</w:t>
      </w:r>
      <w:r w:rsidR="00EB2C55">
        <w:rPr>
          <w:rFonts w:eastAsia="DengXian" w:cs="Times New Roman"/>
          <w:kern w:val="0"/>
          <w:sz w:val="20"/>
          <w:szCs w:val="20"/>
          <w:lang w:eastAsia="zh-CN"/>
        </w:rPr>
        <w:t xml:space="preserve">n the </w:t>
      </w:r>
      <w:r w:rsidR="00A16A23">
        <w:rPr>
          <w:rFonts w:eastAsia="DengXian" w:cs="Times New Roman"/>
          <w:kern w:val="0"/>
          <w:sz w:val="20"/>
          <w:szCs w:val="20"/>
          <w:lang w:eastAsia="zh-CN"/>
        </w:rPr>
        <w:t>RAN#106</w:t>
      </w:r>
      <w:r w:rsidR="00EB2C55">
        <w:rPr>
          <w:rFonts w:eastAsia="DengXian" w:cs="Times New Roman"/>
          <w:kern w:val="0"/>
          <w:sz w:val="20"/>
          <w:szCs w:val="20"/>
          <w:lang w:eastAsia="zh-CN"/>
        </w:rPr>
        <w:t xml:space="preserve"> meeting, the </w:t>
      </w:r>
      <w:r w:rsidR="006E4443">
        <w:rPr>
          <w:rFonts w:eastAsia="DengXian" w:cs="Times New Roman"/>
          <w:kern w:val="0"/>
          <w:sz w:val="20"/>
          <w:szCs w:val="20"/>
          <w:lang w:eastAsia="zh-CN"/>
        </w:rPr>
        <w:t xml:space="preserve">sensing/ISAC was </w:t>
      </w:r>
      <w:r w:rsidR="0081349C">
        <w:rPr>
          <w:rFonts w:eastAsiaTheme="minorEastAsia" w:cs="Times New Roman" w:hint="eastAsia"/>
          <w:kern w:val="0"/>
          <w:sz w:val="20"/>
          <w:szCs w:val="20"/>
        </w:rPr>
        <w:t>listed</w:t>
      </w:r>
      <w:r w:rsidR="0081349C">
        <w:rPr>
          <w:rFonts w:eastAsia="DengXian" w:cs="Times New Roman"/>
          <w:kern w:val="0"/>
          <w:sz w:val="20"/>
          <w:szCs w:val="20"/>
          <w:lang w:eastAsia="zh-CN"/>
        </w:rPr>
        <w:t xml:space="preserve"> </w:t>
      </w:r>
      <w:r w:rsidR="006E4443">
        <w:rPr>
          <w:rFonts w:eastAsia="DengXian" w:cs="Times New Roman"/>
          <w:kern w:val="0"/>
          <w:sz w:val="20"/>
          <w:szCs w:val="20"/>
          <w:lang w:eastAsia="zh-CN"/>
        </w:rPr>
        <w:t>as a RAN3-led candidate to</w:t>
      </w:r>
      <w:r w:rsidR="00D567AF">
        <w:rPr>
          <w:rFonts w:eastAsia="DengXian" w:cs="Times New Roman"/>
          <w:kern w:val="0"/>
          <w:sz w:val="20"/>
          <w:szCs w:val="20"/>
          <w:lang w:eastAsia="zh-CN"/>
        </w:rPr>
        <w:t>pic for Rel-</w:t>
      </w:r>
      <w:r w:rsidR="00322E1B">
        <w:rPr>
          <w:rFonts w:eastAsia="DengXian" w:cs="Times New Roman"/>
          <w:kern w:val="0"/>
          <w:sz w:val="20"/>
          <w:szCs w:val="20"/>
          <w:lang w:eastAsia="zh-CN"/>
        </w:rPr>
        <w:t xml:space="preserve">20 </w:t>
      </w:r>
      <w:r w:rsidR="00FD0B58">
        <w:rPr>
          <w:rFonts w:eastAsia="DengXian" w:cs="Times New Roman"/>
          <w:kern w:val="0"/>
          <w:sz w:val="20"/>
          <w:szCs w:val="20"/>
          <w:lang w:eastAsia="zh-CN"/>
        </w:rPr>
        <w:t xml:space="preserve">[2] </w:t>
      </w:r>
      <w:r w:rsidR="00322E1B">
        <w:rPr>
          <w:rFonts w:eastAsia="DengXian" w:cs="Times New Roman"/>
          <w:kern w:val="0"/>
          <w:sz w:val="20"/>
          <w:szCs w:val="20"/>
          <w:lang w:eastAsia="zh-CN"/>
        </w:rPr>
        <w:t>that:</w:t>
      </w:r>
    </w:p>
    <w:tbl>
      <w:tblPr>
        <w:tblStyle w:val="TableGrid"/>
        <w:tblW w:w="9214" w:type="dxa"/>
        <w:tblInd w:w="562" w:type="dxa"/>
        <w:tblLook w:val="04A0" w:firstRow="1" w:lastRow="0" w:firstColumn="1" w:lastColumn="0" w:noHBand="0" w:noVBand="1"/>
      </w:tblPr>
      <w:tblGrid>
        <w:gridCol w:w="9214"/>
      </w:tblGrid>
      <w:tr w:rsidR="00322E1B" w14:paraId="6DC65304" w14:textId="77777777" w:rsidTr="00E4591B">
        <w:tc>
          <w:tcPr>
            <w:tcW w:w="9214" w:type="dxa"/>
          </w:tcPr>
          <w:p w14:paraId="29FE64AC" w14:textId="77777777" w:rsidR="00322E1B" w:rsidRPr="00322E1B" w:rsidRDefault="00322E1B" w:rsidP="00322E1B">
            <w:pPr>
              <w:rPr>
                <w:bCs/>
              </w:rPr>
            </w:pPr>
            <w:r w:rsidRPr="00322E1B">
              <w:rPr>
                <w:bCs/>
              </w:rPr>
              <w:t>Sensing/ISAC</w:t>
            </w:r>
          </w:p>
          <w:p w14:paraId="6C6C8F6B" w14:textId="77777777" w:rsidR="00322E1B" w:rsidRDefault="00322E1B" w:rsidP="00E4591B">
            <w:pPr>
              <w:widowControl/>
              <w:numPr>
                <w:ilvl w:val="0"/>
                <w:numId w:val="11"/>
              </w:numPr>
              <w:overflowPunct w:val="0"/>
              <w:autoSpaceDE w:val="0"/>
              <w:autoSpaceDN w:val="0"/>
              <w:adjustRightInd w:val="0"/>
              <w:jc w:val="left"/>
              <w:textAlignment w:val="baseline"/>
              <w:rPr>
                <w:bCs/>
              </w:rPr>
            </w:pPr>
            <w:r w:rsidRPr="00322E1B">
              <w:rPr>
                <w:bCs/>
              </w:rPr>
              <w:t>A gNB based (mono-static only?) sensing/RAN3-led item targeting UAV? How about other use cases, e.g., smart transportation? RAN1 impact (e.g., performance evaluation, etc.)?</w:t>
            </w:r>
          </w:p>
          <w:p w14:paraId="17D98CAE" w14:textId="43FEE966" w:rsidR="00322E1B" w:rsidRPr="00322E1B" w:rsidRDefault="00322E1B" w:rsidP="00850FD4">
            <w:pPr>
              <w:widowControl/>
              <w:numPr>
                <w:ilvl w:val="1"/>
                <w:numId w:val="11"/>
              </w:numPr>
              <w:overflowPunct w:val="0"/>
              <w:autoSpaceDE w:val="0"/>
              <w:autoSpaceDN w:val="0"/>
              <w:adjustRightInd w:val="0"/>
              <w:jc w:val="left"/>
              <w:textAlignment w:val="baseline"/>
              <w:rPr>
                <w:bCs/>
              </w:rPr>
            </w:pPr>
            <w:r w:rsidRPr="00322E1B">
              <w:rPr>
                <w:bCs/>
              </w:rPr>
              <w:t>A study phase is necessary before any potential normative work</w:t>
            </w:r>
          </w:p>
          <w:p w14:paraId="0FF6BCD7" w14:textId="77777777" w:rsidR="00322E1B" w:rsidRPr="00322E1B" w:rsidRDefault="00322E1B" w:rsidP="00850FD4">
            <w:pPr>
              <w:widowControl/>
              <w:numPr>
                <w:ilvl w:val="1"/>
                <w:numId w:val="11"/>
              </w:numPr>
              <w:overflowPunct w:val="0"/>
              <w:autoSpaceDE w:val="0"/>
              <w:autoSpaceDN w:val="0"/>
              <w:adjustRightInd w:val="0"/>
              <w:jc w:val="left"/>
              <w:textAlignment w:val="baseline"/>
              <w:rPr>
                <w:bCs/>
              </w:rPr>
            </w:pPr>
            <w:r w:rsidRPr="00322E1B">
              <w:rPr>
                <w:bCs/>
              </w:rPr>
              <w:t>The scope and the expected specification impact should be minimized</w:t>
            </w:r>
          </w:p>
          <w:p w14:paraId="07B73E7A" w14:textId="77777777" w:rsidR="00322E1B" w:rsidRPr="00322E1B" w:rsidRDefault="00322E1B" w:rsidP="00850FD4">
            <w:pPr>
              <w:widowControl/>
              <w:numPr>
                <w:ilvl w:val="1"/>
                <w:numId w:val="11"/>
              </w:numPr>
              <w:overflowPunct w:val="0"/>
              <w:autoSpaceDE w:val="0"/>
              <w:autoSpaceDN w:val="0"/>
              <w:adjustRightInd w:val="0"/>
              <w:jc w:val="left"/>
              <w:textAlignment w:val="baseline"/>
              <w:rPr>
                <w:bCs/>
              </w:rPr>
            </w:pPr>
            <w:r w:rsidRPr="00322E1B">
              <w:rPr>
                <w:bCs/>
              </w:rPr>
              <w:t>Tight coordination with SA is expected</w:t>
            </w:r>
          </w:p>
          <w:p w14:paraId="1BE494E8" w14:textId="77777777" w:rsidR="00322E1B" w:rsidRPr="00322E1B" w:rsidRDefault="00322E1B" w:rsidP="008928D4">
            <w:pPr>
              <w:widowControl/>
              <w:numPr>
                <w:ilvl w:val="0"/>
                <w:numId w:val="11"/>
              </w:numPr>
              <w:overflowPunct w:val="0"/>
              <w:autoSpaceDE w:val="0"/>
              <w:autoSpaceDN w:val="0"/>
              <w:adjustRightInd w:val="0"/>
              <w:jc w:val="left"/>
              <w:textAlignment w:val="baseline"/>
              <w:rPr>
                <w:bCs/>
              </w:rPr>
            </w:pPr>
            <w:r w:rsidRPr="00322E1B">
              <w:rPr>
                <w:bCs/>
              </w:rPr>
              <w:t>Important to avoid overlapping with the related study in 6G</w:t>
            </w:r>
          </w:p>
          <w:p w14:paraId="2EC24463" w14:textId="17657321" w:rsidR="00322E1B" w:rsidRPr="00322E1B" w:rsidRDefault="00322E1B" w:rsidP="00E4591B">
            <w:pPr>
              <w:rPr>
                <w:bCs/>
              </w:rPr>
            </w:pPr>
          </w:p>
        </w:tc>
      </w:tr>
    </w:tbl>
    <w:p w14:paraId="5CCBB2F3" w14:textId="11C247B7" w:rsidR="00063370" w:rsidRPr="00FD0B58" w:rsidRDefault="00F27F68">
      <w:pPr>
        <w:widowControl/>
        <w:spacing w:beforeLines="50" w:before="120" w:afterLines="50" w:after="120" w:line="360" w:lineRule="auto"/>
        <w:rPr>
          <w:rFonts w:eastAsia="DengXian" w:cs="Times New Roman"/>
          <w:kern w:val="0"/>
          <w:sz w:val="20"/>
          <w:szCs w:val="20"/>
          <w:lang w:eastAsia="zh-CN"/>
        </w:rPr>
      </w:pPr>
      <w:r>
        <w:rPr>
          <w:rFonts w:eastAsia="DengXian" w:cs="Times New Roman"/>
          <w:kern w:val="0"/>
          <w:sz w:val="20"/>
          <w:szCs w:val="20"/>
          <w:lang w:eastAsia="zh-CN"/>
        </w:rPr>
        <w:t>This contributi</w:t>
      </w:r>
      <w:r w:rsidR="00E82A0A">
        <w:rPr>
          <w:rFonts w:eastAsia="DengXian" w:cs="Times New Roman"/>
          <w:kern w:val="0"/>
          <w:sz w:val="20"/>
          <w:szCs w:val="20"/>
          <w:lang w:eastAsia="zh-CN"/>
        </w:rPr>
        <w:t>on</w:t>
      </w:r>
      <w:r w:rsidR="00D933D9">
        <w:rPr>
          <w:rFonts w:eastAsia="DengXian" w:cs="Times New Roman"/>
          <w:kern w:val="0"/>
          <w:sz w:val="20"/>
          <w:szCs w:val="20"/>
          <w:lang w:eastAsia="zh-CN"/>
        </w:rPr>
        <w:t xml:space="preserve"> </w:t>
      </w:r>
      <w:r w:rsidR="00E82A0A">
        <w:rPr>
          <w:rFonts w:eastAsia="DengXian" w:cs="Times New Roman"/>
          <w:kern w:val="0"/>
          <w:sz w:val="20"/>
          <w:szCs w:val="20"/>
          <w:lang w:eastAsia="zh-CN"/>
        </w:rPr>
        <w:t xml:space="preserve">would like to discuss </w:t>
      </w:r>
      <w:r w:rsidR="00AD1F96">
        <w:rPr>
          <w:rFonts w:eastAsia="DengXian" w:cs="Times New Roman"/>
          <w:kern w:val="0"/>
          <w:sz w:val="20"/>
          <w:szCs w:val="20"/>
          <w:lang w:eastAsia="zh-CN"/>
        </w:rPr>
        <w:t xml:space="preserve">the </w:t>
      </w:r>
      <w:r w:rsidR="00C53363">
        <w:rPr>
          <w:rFonts w:eastAsia="DengXian" w:cs="Times New Roman"/>
          <w:kern w:val="0"/>
          <w:sz w:val="20"/>
          <w:szCs w:val="20"/>
          <w:lang w:eastAsia="zh-CN"/>
        </w:rPr>
        <w:t xml:space="preserve">potential </w:t>
      </w:r>
      <w:r w:rsidR="00C878F3">
        <w:rPr>
          <w:rFonts w:eastAsia="DengXian" w:cs="Times New Roman"/>
          <w:kern w:val="0"/>
          <w:sz w:val="20"/>
          <w:szCs w:val="20"/>
          <w:lang w:eastAsia="zh-CN"/>
        </w:rPr>
        <w:t>impacts</w:t>
      </w:r>
      <w:r w:rsidR="00C53363">
        <w:rPr>
          <w:rFonts w:eastAsia="DengXian" w:cs="Times New Roman"/>
          <w:kern w:val="0"/>
          <w:sz w:val="20"/>
          <w:szCs w:val="20"/>
          <w:lang w:eastAsia="zh-CN"/>
        </w:rPr>
        <w:t xml:space="preserve"> </w:t>
      </w:r>
      <w:r w:rsidR="00FD0B58">
        <w:rPr>
          <w:rFonts w:eastAsia="DengXian" w:cs="Times New Roman"/>
          <w:kern w:val="0"/>
          <w:sz w:val="20"/>
          <w:szCs w:val="20"/>
          <w:lang w:eastAsia="zh-CN"/>
        </w:rPr>
        <w:t xml:space="preserve">of ISAC based on </w:t>
      </w:r>
      <w:r w:rsidR="0081349C">
        <w:rPr>
          <w:rFonts w:eastAsia="DengXian" w:cs="Times New Roman"/>
          <w:kern w:val="0"/>
          <w:sz w:val="20"/>
          <w:szCs w:val="20"/>
          <w:lang w:eastAsia="zh-CN"/>
        </w:rPr>
        <w:t>5G-Adv</w:t>
      </w:r>
      <w:r w:rsidR="00FD0B58">
        <w:rPr>
          <w:rFonts w:eastAsia="DengXian" w:cs="Times New Roman"/>
          <w:kern w:val="0"/>
          <w:sz w:val="20"/>
          <w:szCs w:val="20"/>
          <w:lang w:eastAsia="zh-CN"/>
        </w:rPr>
        <w:t xml:space="preserve"> system</w:t>
      </w:r>
      <w:r w:rsidR="007A110F">
        <w:rPr>
          <w:rFonts w:eastAsia="DengXian" w:cs="Times New Roman"/>
          <w:kern w:val="0"/>
          <w:sz w:val="20"/>
          <w:szCs w:val="20"/>
          <w:lang w:val="en-US" w:eastAsia="zh-CN"/>
        </w:rPr>
        <w:t>.</w:t>
      </w:r>
    </w:p>
    <w:p w14:paraId="4CCB8C1B" w14:textId="77777777" w:rsidR="00063370" w:rsidRDefault="007A110F">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DengXian" w:hAnsi="Arial"/>
          <w:kern w:val="0"/>
          <w:sz w:val="32"/>
          <w:szCs w:val="20"/>
          <w:lang w:val="en-US" w:eastAsia="zh-CN"/>
        </w:rPr>
      </w:pPr>
      <w:r>
        <w:rPr>
          <w:rFonts w:ascii="Arial" w:eastAsia="Yu Gothic Medium" w:hAnsi="Arial"/>
          <w:kern w:val="0"/>
          <w:sz w:val="32"/>
          <w:szCs w:val="20"/>
          <w:lang w:val="en-US" w:eastAsia="en-US"/>
        </w:rPr>
        <w:t xml:space="preserve">2. </w:t>
      </w:r>
      <w:r>
        <w:rPr>
          <w:rFonts w:ascii="Arial" w:eastAsia="Yu Gothic Medium" w:hAnsi="Arial"/>
          <w:kern w:val="0"/>
          <w:sz w:val="32"/>
          <w:szCs w:val="20"/>
          <w:lang w:val="en-US"/>
        </w:rPr>
        <w:t>Discussion</w:t>
      </w:r>
    </w:p>
    <w:p w14:paraId="5E08FB75" w14:textId="4539D75A" w:rsidR="00B801BF" w:rsidRPr="00A84621" w:rsidRDefault="00B801BF" w:rsidP="00B173B2">
      <w:pPr>
        <w:widowControl/>
        <w:spacing w:beforeLines="50" w:before="120" w:afterLines="50" w:after="120" w:line="360" w:lineRule="auto"/>
        <w:rPr>
          <w:rFonts w:ascii="Arial" w:eastAsia="Yu Gothic Medium" w:hAnsi="Arial"/>
          <w:kern w:val="0"/>
          <w:sz w:val="28"/>
          <w:szCs w:val="20"/>
          <w:lang w:val="en-US"/>
        </w:rPr>
      </w:pPr>
      <w:r w:rsidRPr="00A84621">
        <w:rPr>
          <w:rFonts w:ascii="Arial" w:eastAsia="Yu Gothic Medium" w:hAnsi="Arial" w:hint="eastAsia"/>
          <w:kern w:val="0"/>
          <w:sz w:val="28"/>
          <w:szCs w:val="20"/>
          <w:lang w:val="en-US"/>
        </w:rPr>
        <w:t>2</w:t>
      </w:r>
      <w:r w:rsidRPr="00A84621">
        <w:rPr>
          <w:rFonts w:ascii="Arial" w:eastAsia="Yu Gothic Medium" w:hAnsi="Arial"/>
          <w:kern w:val="0"/>
          <w:sz w:val="28"/>
          <w:szCs w:val="20"/>
          <w:lang w:val="en-US"/>
        </w:rPr>
        <w:t xml:space="preserve">.1 Supporting </w:t>
      </w:r>
      <w:r w:rsidR="006A5C71">
        <w:rPr>
          <w:rFonts w:ascii="Arial" w:eastAsia="Yu Gothic Medium" w:hAnsi="Arial"/>
          <w:kern w:val="0"/>
          <w:sz w:val="28"/>
          <w:szCs w:val="20"/>
          <w:lang w:val="en-US"/>
        </w:rPr>
        <w:t xml:space="preserve">on </w:t>
      </w:r>
      <w:r w:rsidR="00721EAA">
        <w:rPr>
          <w:rFonts w:ascii="Arial" w:eastAsia="Yu Gothic Medium" w:hAnsi="Arial"/>
          <w:kern w:val="0"/>
          <w:sz w:val="28"/>
          <w:szCs w:val="20"/>
          <w:lang w:val="en-US"/>
        </w:rPr>
        <w:t xml:space="preserve">Rel-20 </w:t>
      </w:r>
      <w:r w:rsidR="0081349C">
        <w:rPr>
          <w:rFonts w:ascii="Arial" w:eastAsia="Yu Gothic Medium" w:hAnsi="Arial"/>
          <w:kern w:val="0"/>
          <w:sz w:val="28"/>
          <w:szCs w:val="20"/>
          <w:lang w:val="en-US"/>
        </w:rPr>
        <w:t>5G-Adv</w:t>
      </w:r>
      <w:r w:rsidR="00A84621" w:rsidRPr="00A84621">
        <w:rPr>
          <w:rFonts w:ascii="Arial" w:eastAsia="Yu Gothic Medium" w:hAnsi="Arial"/>
          <w:kern w:val="0"/>
          <w:sz w:val="28"/>
          <w:szCs w:val="20"/>
          <w:lang w:val="en-US"/>
        </w:rPr>
        <w:t xml:space="preserve"> </w:t>
      </w:r>
      <w:r w:rsidR="00721EAA" w:rsidRPr="00A84621">
        <w:rPr>
          <w:rFonts w:ascii="Arial" w:eastAsia="Yu Gothic Medium" w:hAnsi="Arial"/>
          <w:kern w:val="0"/>
          <w:sz w:val="28"/>
          <w:szCs w:val="20"/>
          <w:lang w:val="en-US"/>
        </w:rPr>
        <w:t xml:space="preserve">ISAC </w:t>
      </w:r>
      <w:r w:rsidR="00721EAA">
        <w:rPr>
          <w:rFonts w:ascii="Arial" w:eastAsia="Yu Gothic Medium" w:hAnsi="Arial"/>
          <w:kern w:val="0"/>
          <w:sz w:val="28"/>
          <w:szCs w:val="20"/>
          <w:lang w:val="en-US"/>
        </w:rPr>
        <w:t>study</w:t>
      </w:r>
    </w:p>
    <w:p w14:paraId="2F015ACE" w14:textId="2802C8FE" w:rsidR="00997206" w:rsidRDefault="00375D83" w:rsidP="002B6498">
      <w:pPr>
        <w:widowControl/>
        <w:spacing w:beforeLines="50" w:before="120" w:afterLines="50" w:after="120" w:line="360" w:lineRule="auto"/>
        <w:rPr>
          <w:rFonts w:eastAsia="DengXian" w:cs="Times New Roman"/>
          <w:kern w:val="0"/>
          <w:sz w:val="20"/>
          <w:szCs w:val="20"/>
          <w:lang w:val="en-US" w:eastAsia="zh-CN"/>
        </w:rPr>
      </w:pPr>
      <w:r w:rsidRPr="0075535D">
        <w:rPr>
          <w:rFonts w:eastAsia="DengXian" w:cs="Times New Roman"/>
          <w:kern w:val="0"/>
          <w:sz w:val="20"/>
          <w:szCs w:val="20"/>
          <w:lang w:val="en-US" w:eastAsia="zh-CN"/>
        </w:rPr>
        <w:t>Integrated Sensing and Communication (ISAC) is recognized as a critical 6G feature requiring in-depth resear</w:t>
      </w:r>
      <w:r>
        <w:rPr>
          <w:rFonts w:eastAsia="DengXian" w:cs="Times New Roman"/>
          <w:kern w:val="0"/>
          <w:sz w:val="20"/>
          <w:szCs w:val="20"/>
          <w:lang w:val="en-US" w:eastAsia="zh-CN"/>
        </w:rPr>
        <w:t>ch within the Rel-20 6G study</w:t>
      </w:r>
      <w:r w:rsidR="00D20328">
        <w:rPr>
          <w:rFonts w:eastAsia="DengXian" w:cs="Times New Roman"/>
          <w:kern w:val="0"/>
          <w:sz w:val="20"/>
          <w:szCs w:val="20"/>
          <w:lang w:val="en-US" w:eastAsia="zh-CN"/>
        </w:rPr>
        <w:t xml:space="preserve">. </w:t>
      </w:r>
      <w:r w:rsidRPr="0075535D">
        <w:rPr>
          <w:rFonts w:eastAsia="DengXian" w:cs="Times New Roman"/>
          <w:kern w:val="0"/>
          <w:sz w:val="20"/>
          <w:szCs w:val="20"/>
          <w:lang w:val="en-US" w:eastAsia="zh-CN"/>
        </w:rPr>
        <w:t>However, the necessity and methodology for incorporating ISAC</w:t>
      </w:r>
      <w:r>
        <w:rPr>
          <w:rFonts w:eastAsia="DengXian" w:cs="Times New Roman"/>
          <w:kern w:val="0"/>
          <w:sz w:val="20"/>
          <w:szCs w:val="20"/>
          <w:lang w:val="en-US" w:eastAsia="zh-CN"/>
        </w:rPr>
        <w:t xml:space="preserve"> into Rel-20 </w:t>
      </w:r>
      <w:r w:rsidR="0081349C">
        <w:rPr>
          <w:rFonts w:eastAsia="DengXian" w:cs="Times New Roman"/>
          <w:kern w:val="0"/>
          <w:sz w:val="20"/>
          <w:szCs w:val="20"/>
          <w:lang w:val="en-US" w:eastAsia="zh-CN"/>
        </w:rPr>
        <w:t>5G-Adv</w:t>
      </w:r>
      <w:r>
        <w:rPr>
          <w:rFonts w:eastAsia="DengXian" w:cs="Times New Roman"/>
          <w:kern w:val="0"/>
          <w:sz w:val="20"/>
          <w:szCs w:val="20"/>
          <w:lang w:val="en-US" w:eastAsia="zh-CN"/>
        </w:rPr>
        <w:t>anced (</w:t>
      </w:r>
      <w:r w:rsidR="0081349C">
        <w:rPr>
          <w:rFonts w:eastAsia="DengXian" w:cs="Times New Roman"/>
          <w:kern w:val="0"/>
          <w:sz w:val="20"/>
          <w:szCs w:val="20"/>
          <w:lang w:val="en-US" w:eastAsia="zh-CN"/>
        </w:rPr>
        <w:t>5G-Adv</w:t>
      </w:r>
      <w:r>
        <w:rPr>
          <w:rFonts w:eastAsia="DengXian" w:cs="Times New Roman"/>
          <w:kern w:val="0"/>
          <w:sz w:val="20"/>
          <w:szCs w:val="20"/>
          <w:lang w:val="en-US" w:eastAsia="zh-CN"/>
        </w:rPr>
        <w:t xml:space="preserve">) </w:t>
      </w:r>
      <w:r w:rsidR="00380A96">
        <w:rPr>
          <w:rFonts w:eastAsia="DengXian" w:cs="Times New Roman"/>
          <w:kern w:val="0"/>
          <w:sz w:val="20"/>
          <w:szCs w:val="20"/>
          <w:lang w:val="en-US" w:eastAsia="zh-CN"/>
        </w:rPr>
        <w:t xml:space="preserve">should be </w:t>
      </w:r>
      <w:r w:rsidR="00862524">
        <w:rPr>
          <w:rFonts w:eastAsia="DengXian" w:cs="Times New Roman"/>
          <w:kern w:val="0"/>
          <w:sz w:val="20"/>
          <w:szCs w:val="20"/>
          <w:lang w:val="en-US" w:eastAsia="zh-CN"/>
        </w:rPr>
        <w:t>discussed and decided</w:t>
      </w:r>
      <w:r w:rsidR="00380A96">
        <w:rPr>
          <w:rFonts w:eastAsia="DengXian" w:cs="Times New Roman"/>
          <w:kern w:val="0"/>
          <w:sz w:val="20"/>
          <w:szCs w:val="20"/>
          <w:lang w:val="en-US" w:eastAsia="zh-CN"/>
        </w:rPr>
        <w:t>.</w:t>
      </w:r>
    </w:p>
    <w:p w14:paraId="3DDE9F3B" w14:textId="07000B42" w:rsidR="00375D83" w:rsidRPr="007B0023" w:rsidRDefault="00950427" w:rsidP="002B6498">
      <w:pPr>
        <w:widowControl/>
        <w:spacing w:beforeLines="50" w:before="120" w:afterLines="50" w:after="120" w:line="360" w:lineRule="auto"/>
        <w:rPr>
          <w:rFonts w:eastAsia="DengXian" w:cs="Times New Roman"/>
          <w:kern w:val="0"/>
          <w:sz w:val="20"/>
          <w:szCs w:val="20"/>
          <w:lang w:val="en-US" w:eastAsia="zh-CN"/>
        </w:rPr>
      </w:pPr>
      <w:r w:rsidRPr="0075535D">
        <w:rPr>
          <w:rFonts w:eastAsia="DengXian" w:cs="Times New Roman"/>
          <w:kern w:val="0"/>
          <w:sz w:val="20"/>
          <w:szCs w:val="20"/>
          <w:lang w:val="en-US" w:eastAsia="zh-CN"/>
        </w:rPr>
        <w:t xml:space="preserve">The rapid growth of the low-altitude economy, driven by Unmanned Aerial Vehicle (UAV) applications, necessitates foundational capabilities such as UAV detection, tracking, and navigation—functions </w:t>
      </w:r>
      <w:r w:rsidRPr="00950427">
        <w:rPr>
          <w:rFonts w:eastAsia="DengXian" w:cs="Times New Roman"/>
          <w:kern w:val="0"/>
          <w:sz w:val="20"/>
          <w:szCs w:val="20"/>
          <w:lang w:val="en-US" w:eastAsia="zh-CN"/>
        </w:rPr>
        <w:t xml:space="preserve">essentially </w:t>
      </w:r>
      <w:r w:rsidRPr="0075535D">
        <w:rPr>
          <w:rFonts w:eastAsia="DengXian" w:cs="Times New Roman"/>
          <w:kern w:val="0"/>
          <w:sz w:val="20"/>
          <w:szCs w:val="20"/>
          <w:lang w:val="en-US" w:eastAsia="zh-CN"/>
        </w:rPr>
        <w:t xml:space="preserve">enabled by sensing technologies.  </w:t>
      </w:r>
    </w:p>
    <w:p w14:paraId="695B8481" w14:textId="0DE57B0A" w:rsidR="007B0023" w:rsidRPr="00B21698" w:rsidRDefault="00CA17E0" w:rsidP="002B6498">
      <w:pPr>
        <w:widowControl/>
        <w:spacing w:beforeLines="50" w:before="120" w:afterLines="50" w:after="120" w:line="360" w:lineRule="auto"/>
        <w:rPr>
          <w:rFonts w:eastAsia="DengXian" w:cs="Times New Roman"/>
          <w:kern w:val="0"/>
          <w:sz w:val="20"/>
          <w:szCs w:val="20"/>
          <w:lang w:val="en-US" w:eastAsia="zh-CN"/>
        </w:rPr>
      </w:pPr>
      <w:r>
        <w:rPr>
          <w:rFonts w:eastAsia="DengXian" w:cs="Times New Roman"/>
          <w:kern w:val="0"/>
          <w:sz w:val="20"/>
          <w:szCs w:val="20"/>
          <w:lang w:val="en-US" w:eastAsia="zh-CN"/>
        </w:rPr>
        <w:lastRenderedPageBreak/>
        <w:t xml:space="preserve">Considering the </w:t>
      </w:r>
      <w:r w:rsidR="000E4CE2">
        <w:rPr>
          <w:rFonts w:eastAsia="DengXian" w:cs="Times New Roman"/>
          <w:kern w:val="0"/>
          <w:sz w:val="20"/>
          <w:szCs w:val="20"/>
          <w:lang w:val="en-US" w:eastAsia="zh-CN"/>
        </w:rPr>
        <w:t xml:space="preserve">long-term nature of 6G development and </w:t>
      </w:r>
      <w:r w:rsidR="006D6550">
        <w:rPr>
          <w:rFonts w:eastAsia="DengXian" w:cs="Times New Roman"/>
          <w:kern w:val="0"/>
          <w:sz w:val="20"/>
          <w:szCs w:val="20"/>
          <w:lang w:val="en-US" w:eastAsia="zh-CN"/>
        </w:rPr>
        <w:t>implantation</w:t>
      </w:r>
      <w:r w:rsidR="000E4CE2">
        <w:rPr>
          <w:rFonts w:eastAsia="DengXian" w:cs="Times New Roman"/>
          <w:kern w:val="0"/>
          <w:sz w:val="20"/>
          <w:szCs w:val="20"/>
          <w:lang w:val="en-US" w:eastAsia="zh-CN"/>
        </w:rPr>
        <w:t xml:space="preserve">, it </w:t>
      </w:r>
      <w:r w:rsidR="008362D8">
        <w:rPr>
          <w:rFonts w:eastAsia="DengXian" w:cs="Times New Roman"/>
          <w:kern w:val="0"/>
          <w:sz w:val="20"/>
          <w:szCs w:val="20"/>
          <w:lang w:val="en-US" w:eastAsia="zh-CN"/>
        </w:rPr>
        <w:t xml:space="preserve">cannot </w:t>
      </w:r>
      <w:r w:rsidR="00B225A4" w:rsidRPr="0075535D">
        <w:rPr>
          <w:rFonts w:eastAsia="DengXian" w:cs="Times New Roman"/>
          <w:kern w:val="0"/>
          <w:sz w:val="20"/>
          <w:szCs w:val="20"/>
          <w:lang w:val="en-US" w:eastAsia="zh-CN"/>
        </w:rPr>
        <w:t>address the urgent requirements of emerging low-altitude economy scenarios</w:t>
      </w:r>
      <w:r w:rsidR="001C43DD">
        <w:rPr>
          <w:rFonts w:eastAsia="DengXian" w:cs="Times New Roman"/>
          <w:kern w:val="0"/>
          <w:sz w:val="20"/>
          <w:szCs w:val="20"/>
          <w:lang w:val="en-US" w:eastAsia="zh-CN"/>
        </w:rPr>
        <w:t xml:space="preserve">. </w:t>
      </w:r>
      <w:r w:rsidR="00B67E18" w:rsidRPr="0075535D">
        <w:rPr>
          <w:rFonts w:eastAsia="DengXian" w:cs="Times New Roman"/>
          <w:kern w:val="0"/>
          <w:sz w:val="20"/>
          <w:szCs w:val="20"/>
          <w:lang w:val="en-US" w:eastAsia="zh-CN"/>
        </w:rPr>
        <w:t xml:space="preserve">Furthermore, the widespread deployment of NR systems and their </w:t>
      </w:r>
      <w:r w:rsidR="007B0023">
        <w:rPr>
          <w:rFonts w:eastAsia="DengXian" w:cs="Times New Roman"/>
          <w:kern w:val="0"/>
          <w:sz w:val="20"/>
          <w:szCs w:val="20"/>
          <w:lang w:val="en-US" w:eastAsia="zh-CN"/>
        </w:rPr>
        <w:t>expected</w:t>
      </w:r>
      <w:r w:rsidR="00B67E18" w:rsidRPr="0075535D">
        <w:rPr>
          <w:rFonts w:eastAsia="DengXian" w:cs="Times New Roman"/>
          <w:kern w:val="0"/>
          <w:sz w:val="20"/>
          <w:szCs w:val="20"/>
          <w:lang w:val="en-US" w:eastAsia="zh-CN"/>
        </w:rPr>
        <w:t xml:space="preserve"> longevity in existing networks, combined with ongoing RAN channel modeling investigations in Rel-19, strongly justify integrating ISAC studies i</w:t>
      </w:r>
      <w:r w:rsidR="007B0023">
        <w:rPr>
          <w:rFonts w:eastAsia="DengXian" w:cs="Times New Roman"/>
          <w:kern w:val="0"/>
          <w:sz w:val="20"/>
          <w:szCs w:val="20"/>
          <w:lang w:val="en-US" w:eastAsia="zh-CN"/>
        </w:rPr>
        <w:t xml:space="preserve">nto </w:t>
      </w:r>
      <w:r w:rsidR="0081349C">
        <w:rPr>
          <w:rFonts w:eastAsia="DengXian" w:cs="Times New Roman"/>
          <w:kern w:val="0"/>
          <w:sz w:val="20"/>
          <w:szCs w:val="20"/>
          <w:lang w:val="en-US" w:eastAsia="zh-CN"/>
        </w:rPr>
        <w:t>5G-Adv</w:t>
      </w:r>
      <w:r w:rsidR="007B0023">
        <w:rPr>
          <w:rFonts w:eastAsia="DengXian" w:cs="Times New Roman"/>
          <w:kern w:val="0"/>
          <w:sz w:val="20"/>
          <w:szCs w:val="20"/>
          <w:lang w:val="en-US" w:eastAsia="zh-CN"/>
        </w:rPr>
        <w:t xml:space="preserve"> systems under Rel-20</w:t>
      </w:r>
      <w:r w:rsidR="00BF0646">
        <w:rPr>
          <w:rFonts w:eastAsia="DengXian" w:cs="Times New Roman"/>
          <w:kern w:val="0"/>
          <w:sz w:val="20"/>
          <w:szCs w:val="20"/>
          <w:lang w:val="en-US" w:eastAsia="zh-CN"/>
        </w:rPr>
        <w:t>.</w:t>
      </w:r>
    </w:p>
    <w:p w14:paraId="2FFE56FE" w14:textId="23DF4852" w:rsidR="00B21698" w:rsidRPr="00B21698" w:rsidRDefault="00BF0646" w:rsidP="7DA3F997">
      <w:pPr>
        <w:widowControl/>
        <w:spacing w:beforeLines="50" w:before="120" w:afterLines="50" w:after="120" w:line="360" w:lineRule="auto"/>
        <w:rPr>
          <w:rFonts w:eastAsia="DengXian" w:cs="Times New Roman"/>
          <w:b/>
          <w:bCs/>
          <w:kern w:val="0"/>
          <w:sz w:val="20"/>
          <w:szCs w:val="20"/>
          <w:lang w:val="en-US" w:eastAsia="zh-CN"/>
        </w:rPr>
      </w:pPr>
      <w:r w:rsidRPr="7DA3F997">
        <w:rPr>
          <w:rFonts w:eastAsia="DengXian" w:cs="Times New Roman"/>
          <w:b/>
          <w:bCs/>
          <w:kern w:val="0"/>
          <w:sz w:val="20"/>
          <w:szCs w:val="20"/>
          <w:lang w:val="en-US" w:eastAsia="zh-CN"/>
        </w:rPr>
        <w:t xml:space="preserve">Proposal 1: </w:t>
      </w:r>
      <w:r w:rsidR="00B21698" w:rsidRPr="7DA3F997">
        <w:rPr>
          <w:rFonts w:eastAsia="DengXian" w:cs="Times New Roman"/>
          <w:b/>
          <w:bCs/>
          <w:kern w:val="0"/>
          <w:sz w:val="20"/>
          <w:szCs w:val="20"/>
          <w:lang w:val="en-US" w:eastAsia="zh-CN"/>
        </w:rPr>
        <w:t xml:space="preserve">Rel-20 should initiate ISAC </w:t>
      </w:r>
      <w:r w:rsidR="0FD7B54E" w:rsidRPr="7DA3F997">
        <w:rPr>
          <w:rFonts w:eastAsia="DengXian" w:cs="Times New Roman"/>
          <w:b/>
          <w:bCs/>
          <w:kern w:val="0"/>
          <w:sz w:val="20"/>
          <w:szCs w:val="20"/>
          <w:lang w:val="en-US" w:eastAsia="zh-CN"/>
        </w:rPr>
        <w:t xml:space="preserve">study </w:t>
      </w:r>
      <w:r w:rsidR="00B21698" w:rsidRPr="7DA3F997">
        <w:rPr>
          <w:rFonts w:eastAsia="DengXian" w:cs="Times New Roman"/>
          <w:b/>
          <w:bCs/>
          <w:kern w:val="0"/>
          <w:sz w:val="20"/>
          <w:szCs w:val="20"/>
          <w:lang w:val="en-US" w:eastAsia="zh-CN"/>
        </w:rPr>
        <w:t xml:space="preserve">based on </w:t>
      </w:r>
      <w:r w:rsidR="0081349C">
        <w:rPr>
          <w:rFonts w:eastAsia="DengXian" w:cs="Times New Roman"/>
          <w:b/>
          <w:bCs/>
          <w:kern w:val="0"/>
          <w:sz w:val="20"/>
          <w:szCs w:val="20"/>
          <w:lang w:val="en-US" w:eastAsia="zh-CN"/>
        </w:rPr>
        <w:t>5G-Adv</w:t>
      </w:r>
      <w:r w:rsidR="00B21698" w:rsidRPr="7DA3F997">
        <w:rPr>
          <w:rFonts w:eastAsia="DengXian" w:cs="Times New Roman"/>
          <w:b/>
          <w:bCs/>
          <w:kern w:val="0"/>
          <w:sz w:val="20"/>
          <w:szCs w:val="20"/>
          <w:lang w:val="en-US" w:eastAsia="zh-CN"/>
        </w:rPr>
        <w:t xml:space="preserve"> systems.</w:t>
      </w:r>
    </w:p>
    <w:p w14:paraId="0E955D12" w14:textId="672725B9" w:rsidR="006B755D" w:rsidRDefault="00340779" w:rsidP="7DA3F997">
      <w:pPr>
        <w:widowControl/>
        <w:spacing w:beforeLines="50" w:before="120" w:afterLines="50" w:after="120" w:line="360" w:lineRule="auto"/>
        <w:rPr>
          <w:rFonts w:eastAsia="DengXian" w:cs="Times New Roman"/>
          <w:kern w:val="0"/>
          <w:sz w:val="20"/>
          <w:szCs w:val="20"/>
          <w:lang w:val="en-US" w:eastAsia="zh-CN"/>
        </w:rPr>
      </w:pPr>
      <w:r w:rsidRPr="0075535D">
        <w:rPr>
          <w:rFonts w:eastAsia="DengXian" w:cs="Times New Roman"/>
          <w:kern w:val="0"/>
          <w:sz w:val="20"/>
          <w:szCs w:val="20"/>
          <w:lang w:val="en-US" w:eastAsia="zh-CN"/>
        </w:rPr>
        <w:t xml:space="preserve">To avoid redundant efforts between </w:t>
      </w:r>
      <w:r w:rsidR="0081349C">
        <w:rPr>
          <w:rFonts w:eastAsia="DengXian" w:cs="Times New Roman"/>
          <w:kern w:val="0"/>
          <w:sz w:val="20"/>
          <w:szCs w:val="20"/>
          <w:lang w:val="en-US" w:eastAsia="zh-CN"/>
        </w:rPr>
        <w:t>5G-Adv</w:t>
      </w:r>
      <w:r w:rsidRPr="0075535D">
        <w:rPr>
          <w:rFonts w:eastAsia="DengXian" w:cs="Times New Roman"/>
          <w:kern w:val="0"/>
          <w:sz w:val="20"/>
          <w:szCs w:val="20"/>
          <w:lang w:val="en-US" w:eastAsia="zh-CN"/>
        </w:rPr>
        <w:t xml:space="preserve"> and 6G ISAC studies, clear differentiation in scope is </w:t>
      </w:r>
      <w:r>
        <w:rPr>
          <w:rFonts w:eastAsia="DengXian" w:cs="Times New Roman"/>
          <w:kern w:val="0"/>
          <w:sz w:val="20"/>
          <w:szCs w:val="20"/>
          <w:lang w:val="en-US" w:eastAsia="zh-CN"/>
        </w:rPr>
        <w:t>required</w:t>
      </w:r>
      <w:r w:rsidRPr="0075535D">
        <w:rPr>
          <w:rFonts w:eastAsia="DengXian" w:cs="Times New Roman"/>
          <w:kern w:val="0"/>
          <w:sz w:val="20"/>
          <w:szCs w:val="20"/>
          <w:lang w:val="en-US" w:eastAsia="zh-CN"/>
        </w:rPr>
        <w:t xml:space="preserve">. For </w:t>
      </w:r>
      <w:r w:rsidR="0081349C">
        <w:rPr>
          <w:rFonts w:eastAsia="DengXian" w:cs="Times New Roman"/>
          <w:kern w:val="0"/>
          <w:sz w:val="20"/>
          <w:szCs w:val="20"/>
          <w:lang w:val="en-US" w:eastAsia="zh-CN"/>
        </w:rPr>
        <w:t>5G-Adv</w:t>
      </w:r>
      <w:r w:rsidRPr="0075535D">
        <w:rPr>
          <w:rFonts w:eastAsia="DengXian" w:cs="Times New Roman"/>
          <w:kern w:val="0"/>
          <w:sz w:val="20"/>
          <w:szCs w:val="20"/>
          <w:lang w:val="en-US" w:eastAsia="zh-CN"/>
        </w:rPr>
        <w:t xml:space="preserve">, we propose prioritizing </w:t>
      </w:r>
      <w:r w:rsidR="23C69834" w:rsidRPr="0075535D">
        <w:rPr>
          <w:rFonts w:eastAsia="DengXian" w:cs="Times New Roman"/>
          <w:kern w:val="0"/>
          <w:sz w:val="20"/>
          <w:szCs w:val="20"/>
          <w:lang w:val="en-US" w:eastAsia="zh-CN"/>
        </w:rPr>
        <w:t>TRP</w:t>
      </w:r>
      <w:r w:rsidRPr="0075535D">
        <w:rPr>
          <w:rFonts w:eastAsia="DengXian" w:cs="Times New Roman"/>
          <w:kern w:val="0"/>
          <w:sz w:val="20"/>
          <w:szCs w:val="20"/>
          <w:lang w:val="en-US" w:eastAsia="zh-CN"/>
        </w:rPr>
        <w:t>-based sensing modes (TRP-TRP bi</w:t>
      </w:r>
      <w:r w:rsidR="0B602431" w:rsidRPr="0075535D">
        <w:rPr>
          <w:rFonts w:eastAsia="DengXian" w:cs="Times New Roman"/>
          <w:kern w:val="0"/>
          <w:sz w:val="20"/>
          <w:szCs w:val="20"/>
          <w:lang w:val="en-US" w:eastAsia="zh-CN"/>
        </w:rPr>
        <w:t>-</w:t>
      </w:r>
      <w:r w:rsidRPr="0075535D">
        <w:rPr>
          <w:rFonts w:eastAsia="DengXian" w:cs="Times New Roman"/>
          <w:kern w:val="0"/>
          <w:sz w:val="20"/>
          <w:szCs w:val="20"/>
          <w:lang w:val="en-US" w:eastAsia="zh-CN"/>
        </w:rPr>
        <w:t>static or TRP mono</w:t>
      </w:r>
      <w:r w:rsidR="580456B1" w:rsidRPr="0075535D">
        <w:rPr>
          <w:rFonts w:eastAsia="DengXian" w:cs="Times New Roman"/>
          <w:kern w:val="0"/>
          <w:sz w:val="20"/>
          <w:szCs w:val="20"/>
          <w:lang w:val="en-US" w:eastAsia="zh-CN"/>
        </w:rPr>
        <w:t>-</w:t>
      </w:r>
      <w:r w:rsidRPr="0075535D">
        <w:rPr>
          <w:rFonts w:eastAsia="DengXian" w:cs="Times New Roman"/>
          <w:kern w:val="0"/>
          <w:sz w:val="20"/>
          <w:szCs w:val="20"/>
          <w:lang w:val="en-US" w:eastAsia="zh-CN"/>
        </w:rPr>
        <w:t xml:space="preserve">static </w:t>
      </w:r>
      <w:r>
        <w:rPr>
          <w:rFonts w:eastAsia="DengXian" w:cs="Times New Roman"/>
          <w:kern w:val="0"/>
          <w:sz w:val="20"/>
          <w:szCs w:val="20"/>
          <w:lang w:val="en-US" w:eastAsia="zh-CN"/>
        </w:rPr>
        <w:t>mode</w:t>
      </w:r>
      <w:r w:rsidRPr="0075535D">
        <w:rPr>
          <w:rFonts w:eastAsia="DengXian" w:cs="Times New Roman"/>
          <w:kern w:val="0"/>
          <w:sz w:val="20"/>
          <w:szCs w:val="20"/>
          <w:lang w:val="en-US" w:eastAsia="zh-CN"/>
        </w:rPr>
        <w:t xml:space="preserve">) due to their lower </w:t>
      </w:r>
      <w:r w:rsidR="545568B4" w:rsidRPr="1B82A949">
        <w:rPr>
          <w:rFonts w:eastAsia="DengXian" w:cs="Times New Roman"/>
          <w:sz w:val="20"/>
          <w:szCs w:val="20"/>
          <w:lang w:val="en-US" w:eastAsia="zh-CN"/>
        </w:rPr>
        <w:t>standardization impact</w:t>
      </w:r>
      <w:r w:rsidRPr="0075535D">
        <w:rPr>
          <w:rFonts w:eastAsia="DengXian" w:cs="Times New Roman"/>
          <w:kern w:val="0"/>
          <w:sz w:val="20"/>
          <w:szCs w:val="20"/>
          <w:lang w:val="en-US" w:eastAsia="zh-CN"/>
        </w:rPr>
        <w:t xml:space="preserve"> compared to </w:t>
      </w:r>
      <w:r>
        <w:rPr>
          <w:rFonts w:eastAsia="DengXian" w:cs="Times New Roman"/>
          <w:kern w:val="0"/>
          <w:sz w:val="20"/>
          <w:szCs w:val="20"/>
          <w:lang w:eastAsia="zh-CN"/>
        </w:rPr>
        <w:t xml:space="preserve">UE-based or </w:t>
      </w:r>
      <w:r w:rsidR="15C5E51B" w:rsidRPr="1B82A949">
        <w:rPr>
          <w:rFonts w:eastAsia="DengXian" w:cs="Times New Roman"/>
          <w:sz w:val="20"/>
          <w:szCs w:val="20"/>
          <w:lang w:val="en-US" w:eastAsia="zh-CN"/>
        </w:rPr>
        <w:t>TRP</w:t>
      </w:r>
      <w:r>
        <w:rPr>
          <w:rFonts w:eastAsia="DengXian" w:cs="Times New Roman"/>
          <w:kern w:val="0"/>
          <w:sz w:val="20"/>
          <w:szCs w:val="20"/>
          <w:lang w:eastAsia="zh-CN"/>
        </w:rPr>
        <w:t>-UE-based sensing modes</w:t>
      </w:r>
      <w:r w:rsidRPr="0075535D">
        <w:rPr>
          <w:rFonts w:eastAsia="DengXian" w:cs="Times New Roman"/>
          <w:kern w:val="0"/>
          <w:sz w:val="20"/>
          <w:szCs w:val="20"/>
          <w:lang w:val="en-US" w:eastAsia="zh-CN"/>
        </w:rPr>
        <w:t xml:space="preserve">. The primary use case should focus on UAV detection/tracking/navigation to fulfill baseline requirements of low-altitude applications. Meanwhile, 6G studies should explore broader ISAC dimensions, including advanced use cases [3], </w:t>
      </w:r>
      <w:r>
        <w:rPr>
          <w:rFonts w:eastAsia="DengXian" w:cs="Times New Roman"/>
          <w:kern w:val="0"/>
          <w:sz w:val="20"/>
          <w:szCs w:val="20"/>
          <w:lang w:val="en-US" w:eastAsia="zh-CN"/>
        </w:rPr>
        <w:t>more sensing modes</w:t>
      </w:r>
      <w:r w:rsidRPr="0075535D">
        <w:rPr>
          <w:rFonts w:eastAsia="DengXian" w:cs="Times New Roman"/>
          <w:kern w:val="0"/>
          <w:sz w:val="20"/>
          <w:szCs w:val="20"/>
          <w:lang w:val="en-US" w:eastAsia="zh-CN"/>
        </w:rPr>
        <w:t xml:space="preserve">, unified communication-sensing waveforms, and </w:t>
      </w:r>
      <w:r>
        <w:rPr>
          <w:rFonts w:eastAsia="DengXian" w:cs="Times New Roman"/>
          <w:kern w:val="0"/>
          <w:sz w:val="20"/>
          <w:szCs w:val="20"/>
          <w:lang w:val="en-US" w:eastAsia="zh-CN"/>
        </w:rPr>
        <w:t>new network architectures.</w:t>
      </w:r>
    </w:p>
    <w:p w14:paraId="10631338" w14:textId="0CD72A94" w:rsidR="004A3A55" w:rsidRDefault="004A3A55" w:rsidP="004A3A55">
      <w:pPr>
        <w:widowControl/>
        <w:spacing w:beforeLines="50" w:before="120" w:afterLines="50" w:after="120" w:line="360" w:lineRule="auto"/>
        <w:rPr>
          <w:rFonts w:eastAsia="DengXian" w:cs="Times New Roman"/>
          <w:b/>
          <w:bCs/>
          <w:kern w:val="0"/>
          <w:sz w:val="20"/>
          <w:szCs w:val="20"/>
          <w:lang w:val="en-US" w:eastAsia="zh-CN"/>
        </w:rPr>
      </w:pPr>
      <w:r w:rsidRPr="0075535D">
        <w:rPr>
          <w:rFonts w:eastAsia="DengXian" w:cs="Times New Roman"/>
          <w:kern w:val="0"/>
          <w:sz w:val="20"/>
          <w:szCs w:val="20"/>
          <w:lang w:val="en-US" w:eastAsia="zh-CN"/>
        </w:rPr>
        <w:t>Both TRP-TRP bi</w:t>
      </w:r>
      <w:r w:rsidR="5133A6B7" w:rsidRPr="0075535D">
        <w:rPr>
          <w:rFonts w:eastAsia="DengXian" w:cs="Times New Roman"/>
          <w:kern w:val="0"/>
          <w:sz w:val="20"/>
          <w:szCs w:val="20"/>
          <w:lang w:val="en-US" w:eastAsia="zh-CN"/>
        </w:rPr>
        <w:t>-</w:t>
      </w:r>
      <w:r w:rsidRPr="0075535D">
        <w:rPr>
          <w:rFonts w:eastAsia="DengXian" w:cs="Times New Roman"/>
          <w:kern w:val="0"/>
          <w:sz w:val="20"/>
          <w:szCs w:val="20"/>
          <w:lang w:val="en-US" w:eastAsia="zh-CN"/>
        </w:rPr>
        <w:t xml:space="preserve">static and </w:t>
      </w:r>
      <w:r w:rsidRPr="004A3A55">
        <w:rPr>
          <w:rFonts w:eastAsia="DengXian" w:cs="Times New Roman"/>
          <w:kern w:val="0"/>
          <w:sz w:val="20"/>
          <w:szCs w:val="20"/>
          <w:lang w:val="en-US" w:eastAsia="zh-CN"/>
        </w:rPr>
        <w:t>TRP</w:t>
      </w:r>
      <w:r w:rsidRPr="1B82A949">
        <w:rPr>
          <w:rFonts w:eastAsia="DengXian" w:cs="Times New Roman"/>
          <w:b/>
          <w:bCs/>
          <w:kern w:val="0"/>
          <w:sz w:val="20"/>
          <w:szCs w:val="20"/>
          <w:lang w:val="en-US" w:eastAsia="zh-CN"/>
        </w:rPr>
        <w:t xml:space="preserve"> </w:t>
      </w:r>
      <w:r w:rsidRPr="0075535D">
        <w:rPr>
          <w:rFonts w:eastAsia="DengXian" w:cs="Times New Roman"/>
          <w:kern w:val="0"/>
          <w:sz w:val="20"/>
          <w:szCs w:val="20"/>
          <w:lang w:val="en-US" w:eastAsia="zh-CN"/>
        </w:rPr>
        <w:t>mono</w:t>
      </w:r>
      <w:r w:rsidR="5D430420" w:rsidRPr="0075535D">
        <w:rPr>
          <w:rFonts w:eastAsia="DengXian" w:cs="Times New Roman"/>
          <w:kern w:val="0"/>
          <w:sz w:val="20"/>
          <w:szCs w:val="20"/>
          <w:lang w:val="en-US" w:eastAsia="zh-CN"/>
        </w:rPr>
        <w:t>-</w:t>
      </w:r>
      <w:r w:rsidRPr="0075535D">
        <w:rPr>
          <w:rFonts w:eastAsia="DengXian" w:cs="Times New Roman"/>
          <w:kern w:val="0"/>
          <w:sz w:val="20"/>
          <w:szCs w:val="20"/>
          <w:lang w:val="en-US" w:eastAsia="zh-CN"/>
        </w:rPr>
        <w:t xml:space="preserve">static modes </w:t>
      </w:r>
      <w:r>
        <w:rPr>
          <w:rFonts w:eastAsia="DengXian" w:cs="Times New Roman"/>
          <w:kern w:val="0"/>
          <w:sz w:val="20"/>
          <w:szCs w:val="20"/>
          <w:lang w:val="en-US" w:eastAsia="zh-CN"/>
        </w:rPr>
        <w:t>should be included in the study</w:t>
      </w:r>
      <w:r w:rsidRPr="0075535D">
        <w:rPr>
          <w:rFonts w:eastAsia="DengXian" w:cs="Times New Roman"/>
          <w:kern w:val="0"/>
          <w:sz w:val="20"/>
          <w:szCs w:val="20"/>
          <w:lang w:val="en-US" w:eastAsia="zh-CN"/>
        </w:rPr>
        <w:t>, as their technical solutions exhibit significant overlap while offering complementary deployment flexibility.</w:t>
      </w:r>
    </w:p>
    <w:p w14:paraId="182AD570" w14:textId="63DF06AB" w:rsidR="005F7C9A" w:rsidRPr="00E11B71" w:rsidRDefault="002C7594" w:rsidP="7DA3F997">
      <w:pPr>
        <w:widowControl/>
        <w:spacing w:beforeLines="50" w:before="120" w:afterLines="50" w:after="120" w:line="360" w:lineRule="auto"/>
        <w:rPr>
          <w:rFonts w:eastAsia="DengXian" w:cs="Times New Roman"/>
          <w:b/>
          <w:bCs/>
          <w:kern w:val="0"/>
          <w:sz w:val="20"/>
          <w:szCs w:val="20"/>
          <w:lang w:val="en-US" w:eastAsia="zh-CN"/>
        </w:rPr>
      </w:pPr>
      <w:r w:rsidRPr="7DA3F997">
        <w:rPr>
          <w:rFonts w:eastAsia="DengXian" w:cs="Times New Roman"/>
          <w:b/>
          <w:bCs/>
          <w:kern w:val="0"/>
          <w:sz w:val="20"/>
          <w:szCs w:val="20"/>
          <w:lang w:val="en-US" w:eastAsia="zh-CN"/>
        </w:rPr>
        <w:t xml:space="preserve">Proposal </w:t>
      </w:r>
      <w:r w:rsidR="009C066E" w:rsidRPr="7DA3F997">
        <w:rPr>
          <w:rFonts w:eastAsia="DengXian" w:cs="Times New Roman"/>
          <w:b/>
          <w:bCs/>
          <w:kern w:val="0"/>
          <w:sz w:val="20"/>
          <w:szCs w:val="20"/>
          <w:lang w:val="en-US" w:eastAsia="zh-CN"/>
        </w:rPr>
        <w:t>2</w:t>
      </w:r>
      <w:r w:rsidRPr="7DA3F997">
        <w:rPr>
          <w:rFonts w:eastAsia="DengXian" w:cs="Times New Roman"/>
          <w:b/>
          <w:bCs/>
          <w:kern w:val="0"/>
          <w:sz w:val="20"/>
          <w:szCs w:val="20"/>
          <w:lang w:val="en-US" w:eastAsia="zh-CN"/>
        </w:rPr>
        <w:t xml:space="preserve">: The </w:t>
      </w:r>
      <w:r w:rsidR="0081349C">
        <w:rPr>
          <w:rFonts w:eastAsia="DengXian" w:cs="Times New Roman"/>
          <w:b/>
          <w:bCs/>
          <w:kern w:val="0"/>
          <w:sz w:val="20"/>
          <w:szCs w:val="20"/>
          <w:lang w:val="en-US" w:eastAsia="zh-CN"/>
        </w:rPr>
        <w:t>5G-Adv</w:t>
      </w:r>
      <w:r w:rsidRPr="7DA3F997">
        <w:rPr>
          <w:rFonts w:eastAsia="DengXian" w:cs="Times New Roman"/>
          <w:b/>
          <w:bCs/>
          <w:kern w:val="0"/>
          <w:sz w:val="20"/>
          <w:szCs w:val="20"/>
          <w:lang w:val="en-US" w:eastAsia="zh-CN"/>
        </w:rPr>
        <w:t xml:space="preserve"> study should focus on </w:t>
      </w:r>
      <w:r w:rsidR="19C0D1AA" w:rsidRPr="7DA3F997">
        <w:rPr>
          <w:rFonts w:eastAsia="DengXian" w:cs="Times New Roman"/>
          <w:b/>
          <w:bCs/>
          <w:kern w:val="0"/>
          <w:sz w:val="20"/>
          <w:szCs w:val="20"/>
          <w:lang w:eastAsia="zh-CN"/>
        </w:rPr>
        <w:t>TRP</w:t>
      </w:r>
      <w:r w:rsidRPr="7DA3F997">
        <w:rPr>
          <w:rFonts w:eastAsia="DengXian" w:cs="Times New Roman"/>
          <w:b/>
          <w:bCs/>
          <w:kern w:val="0"/>
          <w:sz w:val="20"/>
          <w:szCs w:val="20"/>
          <w:lang w:eastAsia="zh-CN"/>
        </w:rPr>
        <w:t>-based sensing and UAV detecting/tracking/navigation</w:t>
      </w:r>
      <w:r w:rsidR="009A39FA">
        <w:rPr>
          <w:rFonts w:eastAsia="DengXian" w:cs="Times New Roman"/>
          <w:b/>
          <w:bCs/>
          <w:kern w:val="0"/>
          <w:sz w:val="20"/>
          <w:szCs w:val="20"/>
          <w:lang w:eastAsia="zh-CN"/>
        </w:rPr>
        <w:t xml:space="preserve"> use case</w:t>
      </w:r>
      <w:r w:rsidRPr="7DA3F997">
        <w:rPr>
          <w:rFonts w:eastAsia="DengXian" w:cs="Times New Roman"/>
          <w:b/>
          <w:bCs/>
          <w:kern w:val="0"/>
          <w:sz w:val="20"/>
          <w:szCs w:val="20"/>
          <w:lang w:val="en-US" w:eastAsia="zh-CN"/>
        </w:rPr>
        <w:t>.</w:t>
      </w:r>
    </w:p>
    <w:p w14:paraId="6E3424D0" w14:textId="7E0FAD80" w:rsidR="0075535D" w:rsidRPr="009C066E" w:rsidRDefault="007543E7" w:rsidP="7DA3F997">
      <w:pPr>
        <w:widowControl/>
        <w:spacing w:beforeLines="50" w:before="120" w:afterLines="50" w:after="120" w:line="360" w:lineRule="auto"/>
        <w:rPr>
          <w:rFonts w:eastAsia="DengXian" w:cs="Times New Roman"/>
          <w:b/>
          <w:bCs/>
          <w:kern w:val="0"/>
          <w:sz w:val="20"/>
          <w:szCs w:val="20"/>
          <w:lang w:val="en-US" w:eastAsia="zh-CN"/>
        </w:rPr>
      </w:pPr>
      <w:r w:rsidRPr="7DA3F997">
        <w:rPr>
          <w:rFonts w:eastAsia="DengXian" w:cs="Times New Roman"/>
          <w:b/>
          <w:bCs/>
          <w:kern w:val="0"/>
          <w:sz w:val="20"/>
          <w:szCs w:val="20"/>
          <w:lang w:val="en-US" w:eastAsia="zh-CN"/>
        </w:rPr>
        <w:t xml:space="preserve">Proposal </w:t>
      </w:r>
      <w:r w:rsidR="009C066E" w:rsidRPr="7DA3F997">
        <w:rPr>
          <w:rFonts w:eastAsia="DengXian" w:cs="Times New Roman"/>
          <w:b/>
          <w:bCs/>
          <w:kern w:val="0"/>
          <w:sz w:val="20"/>
          <w:szCs w:val="20"/>
          <w:lang w:val="en-US" w:eastAsia="zh-CN"/>
        </w:rPr>
        <w:t>3</w:t>
      </w:r>
      <w:r w:rsidRPr="7DA3F997">
        <w:rPr>
          <w:rFonts w:eastAsia="DengXian" w:cs="Times New Roman"/>
          <w:b/>
          <w:bCs/>
          <w:kern w:val="0"/>
          <w:sz w:val="20"/>
          <w:szCs w:val="20"/>
          <w:lang w:val="en-US" w:eastAsia="zh-CN"/>
        </w:rPr>
        <w:t xml:space="preserve">: </w:t>
      </w:r>
      <w:r w:rsidR="00244A04" w:rsidRPr="7DA3F997">
        <w:rPr>
          <w:rFonts w:eastAsia="DengXian" w:cs="Times New Roman"/>
          <w:b/>
          <w:bCs/>
          <w:kern w:val="0"/>
          <w:sz w:val="20"/>
          <w:szCs w:val="20"/>
          <w:lang w:val="en-US" w:eastAsia="zh-CN"/>
        </w:rPr>
        <w:t>Both</w:t>
      </w:r>
      <w:r w:rsidRPr="7DA3F997">
        <w:rPr>
          <w:rFonts w:eastAsia="DengXian" w:cs="Times New Roman"/>
          <w:b/>
          <w:bCs/>
          <w:kern w:val="0"/>
          <w:sz w:val="20"/>
          <w:szCs w:val="20"/>
          <w:lang w:val="en-US" w:eastAsia="zh-CN"/>
        </w:rPr>
        <w:t xml:space="preserve"> the TRP-TRP bi</w:t>
      </w:r>
      <w:r w:rsidR="22B0CCEF" w:rsidRPr="7DA3F997">
        <w:rPr>
          <w:rFonts w:eastAsia="DengXian" w:cs="Times New Roman"/>
          <w:b/>
          <w:bCs/>
          <w:kern w:val="0"/>
          <w:sz w:val="20"/>
          <w:szCs w:val="20"/>
          <w:lang w:val="en-US" w:eastAsia="zh-CN"/>
        </w:rPr>
        <w:t>-</w:t>
      </w:r>
      <w:r w:rsidRPr="7DA3F997">
        <w:rPr>
          <w:rFonts w:eastAsia="DengXian" w:cs="Times New Roman"/>
          <w:b/>
          <w:bCs/>
          <w:kern w:val="0"/>
          <w:sz w:val="20"/>
          <w:szCs w:val="20"/>
          <w:lang w:val="en-US" w:eastAsia="zh-CN"/>
        </w:rPr>
        <w:t>static and TRP mono</w:t>
      </w:r>
      <w:r w:rsidR="7DFD1829" w:rsidRPr="7DA3F997">
        <w:rPr>
          <w:rFonts w:eastAsia="DengXian" w:cs="Times New Roman"/>
          <w:b/>
          <w:bCs/>
          <w:kern w:val="0"/>
          <w:sz w:val="20"/>
          <w:szCs w:val="20"/>
          <w:lang w:val="en-US" w:eastAsia="zh-CN"/>
        </w:rPr>
        <w:t>-</w:t>
      </w:r>
      <w:r w:rsidRPr="7DA3F997">
        <w:rPr>
          <w:rFonts w:eastAsia="DengXian" w:cs="Times New Roman"/>
          <w:b/>
          <w:bCs/>
          <w:kern w:val="0"/>
          <w:sz w:val="20"/>
          <w:szCs w:val="20"/>
          <w:lang w:val="en-US" w:eastAsia="zh-CN"/>
        </w:rPr>
        <w:t xml:space="preserve">static sensing modes </w:t>
      </w:r>
      <w:r w:rsidR="32F2BE3B" w:rsidRPr="1B82A949">
        <w:rPr>
          <w:rFonts w:eastAsia="DengXian" w:cs="Times New Roman"/>
          <w:b/>
          <w:bCs/>
          <w:sz w:val="20"/>
          <w:szCs w:val="20"/>
          <w:lang w:val="en-US" w:eastAsia="zh-CN"/>
        </w:rPr>
        <w:t>are preferred</w:t>
      </w:r>
      <w:r w:rsidRPr="7DA3F997">
        <w:rPr>
          <w:rFonts w:eastAsia="DengXian" w:cs="Times New Roman"/>
          <w:b/>
          <w:bCs/>
          <w:kern w:val="0"/>
          <w:sz w:val="20"/>
          <w:szCs w:val="20"/>
          <w:lang w:val="en-US" w:eastAsia="zh-CN"/>
        </w:rPr>
        <w:t xml:space="preserve"> </w:t>
      </w:r>
      <w:r w:rsidR="00C11FA8" w:rsidRPr="7DA3F997">
        <w:rPr>
          <w:rFonts w:eastAsia="DengXian" w:cs="Times New Roman"/>
          <w:b/>
          <w:bCs/>
          <w:kern w:val="0"/>
          <w:sz w:val="20"/>
          <w:szCs w:val="20"/>
          <w:lang w:val="en-US" w:eastAsia="zh-CN"/>
        </w:rPr>
        <w:t xml:space="preserve">in </w:t>
      </w:r>
      <w:r w:rsidR="0081349C">
        <w:rPr>
          <w:rFonts w:eastAsia="DengXian" w:cs="Times New Roman"/>
          <w:b/>
          <w:bCs/>
          <w:kern w:val="0"/>
          <w:sz w:val="20"/>
          <w:szCs w:val="20"/>
          <w:lang w:val="en-US" w:eastAsia="zh-CN"/>
        </w:rPr>
        <w:t>5G-Adv</w:t>
      </w:r>
      <w:r w:rsidR="00C11FA8" w:rsidRPr="7DA3F997">
        <w:rPr>
          <w:rFonts w:eastAsia="DengXian" w:cs="Times New Roman"/>
          <w:b/>
          <w:bCs/>
          <w:kern w:val="0"/>
          <w:sz w:val="20"/>
          <w:szCs w:val="20"/>
          <w:lang w:val="en-US" w:eastAsia="zh-CN"/>
        </w:rPr>
        <w:t xml:space="preserve"> study.</w:t>
      </w:r>
    </w:p>
    <w:p w14:paraId="671116EC" w14:textId="77777777" w:rsidR="0075535D" w:rsidRDefault="0075535D" w:rsidP="00B173B2">
      <w:pPr>
        <w:widowControl/>
        <w:spacing w:beforeLines="50" w:before="120" w:afterLines="50" w:after="120" w:line="360" w:lineRule="auto"/>
        <w:rPr>
          <w:rFonts w:eastAsia="DengXian" w:cs="Times New Roman"/>
          <w:kern w:val="0"/>
          <w:sz w:val="20"/>
          <w:szCs w:val="20"/>
          <w:lang w:val="en-US" w:eastAsia="zh-CN"/>
        </w:rPr>
      </w:pPr>
    </w:p>
    <w:p w14:paraId="146E572B" w14:textId="3A801078" w:rsidR="000456C5" w:rsidRPr="005F7C9A" w:rsidRDefault="005F7C9A">
      <w:pPr>
        <w:widowControl/>
        <w:spacing w:beforeLines="50" w:before="120" w:afterLines="50" w:after="120" w:line="360" w:lineRule="auto"/>
        <w:rPr>
          <w:rFonts w:ascii="Arial" w:eastAsia="Yu Gothic Medium" w:hAnsi="Arial"/>
          <w:kern w:val="0"/>
          <w:sz w:val="28"/>
          <w:szCs w:val="28"/>
          <w:lang w:val="en-US"/>
        </w:rPr>
      </w:pPr>
      <w:r w:rsidRPr="005F7C9A">
        <w:rPr>
          <w:rFonts w:ascii="Arial" w:eastAsia="Yu Gothic Medium" w:hAnsi="Arial"/>
          <w:kern w:val="0"/>
          <w:sz w:val="28"/>
          <w:szCs w:val="28"/>
          <w:lang w:val="en-US"/>
        </w:rPr>
        <w:t xml:space="preserve">2.2 </w:t>
      </w:r>
      <w:r w:rsidR="3F3582E6">
        <w:rPr>
          <w:rFonts w:ascii="Arial" w:eastAsia="Yu Gothic Medium" w:hAnsi="Arial"/>
          <w:kern w:val="0"/>
          <w:sz w:val="28"/>
          <w:szCs w:val="28"/>
          <w:lang w:val="en-US"/>
        </w:rPr>
        <w:t xml:space="preserve">Standardization </w:t>
      </w:r>
      <w:r w:rsidR="001C5CBA">
        <w:rPr>
          <w:rFonts w:ascii="Arial" w:eastAsia="Yu Gothic Medium" w:hAnsi="Arial"/>
          <w:kern w:val="0"/>
          <w:sz w:val="28"/>
          <w:szCs w:val="28"/>
          <w:lang w:val="en-US"/>
        </w:rPr>
        <w:t>impact of</w:t>
      </w:r>
      <w:r w:rsidRPr="005F7C9A">
        <w:rPr>
          <w:rFonts w:ascii="Arial" w:eastAsia="Yu Gothic Medium" w:hAnsi="Arial"/>
          <w:kern w:val="0"/>
          <w:sz w:val="28"/>
          <w:szCs w:val="28"/>
          <w:lang w:val="en-US"/>
        </w:rPr>
        <w:t xml:space="preserve"> </w:t>
      </w:r>
      <w:r>
        <w:rPr>
          <w:rFonts w:ascii="Arial" w:eastAsia="Yu Gothic Medium" w:hAnsi="Arial"/>
          <w:kern w:val="0"/>
          <w:sz w:val="28"/>
          <w:szCs w:val="28"/>
          <w:lang w:val="en-US"/>
        </w:rPr>
        <w:t xml:space="preserve">Rel-20 </w:t>
      </w:r>
      <w:r w:rsidR="0081349C">
        <w:rPr>
          <w:rFonts w:ascii="Arial" w:eastAsia="Yu Gothic Medium" w:hAnsi="Arial"/>
          <w:kern w:val="0"/>
          <w:sz w:val="28"/>
          <w:szCs w:val="28"/>
          <w:lang w:val="en-US"/>
        </w:rPr>
        <w:t>5G-Adv</w:t>
      </w:r>
      <w:r w:rsidRPr="00A84621">
        <w:rPr>
          <w:rFonts w:ascii="Arial" w:eastAsia="Yu Gothic Medium" w:hAnsi="Arial"/>
          <w:kern w:val="0"/>
          <w:sz w:val="28"/>
          <w:szCs w:val="28"/>
          <w:lang w:val="en-US"/>
        </w:rPr>
        <w:t xml:space="preserve"> ISAC </w:t>
      </w:r>
      <w:r>
        <w:rPr>
          <w:rFonts w:ascii="Arial" w:eastAsia="Yu Gothic Medium" w:hAnsi="Arial"/>
          <w:kern w:val="0"/>
          <w:sz w:val="28"/>
          <w:szCs w:val="28"/>
          <w:lang w:val="en-US"/>
        </w:rPr>
        <w:t>study</w:t>
      </w:r>
    </w:p>
    <w:p w14:paraId="0FB4C951" w14:textId="70393F1E" w:rsidR="007F1ABE" w:rsidRPr="00E8780F" w:rsidRDefault="009C066E">
      <w:pPr>
        <w:widowControl/>
        <w:spacing w:beforeLines="50" w:before="120" w:afterLines="50" w:after="120" w:line="360" w:lineRule="auto"/>
        <w:rPr>
          <w:rFonts w:eastAsia="DengXian" w:cs="Times New Roman"/>
          <w:b/>
          <w:kern w:val="0"/>
          <w:sz w:val="24"/>
          <w:szCs w:val="20"/>
          <w:lang w:val="en-US" w:eastAsia="zh-CN"/>
        </w:rPr>
      </w:pPr>
      <w:r>
        <w:rPr>
          <w:rFonts w:eastAsia="DengXian" w:cs="Times New Roman"/>
          <w:b/>
          <w:kern w:val="0"/>
          <w:sz w:val="24"/>
          <w:szCs w:val="20"/>
          <w:lang w:val="en-US" w:eastAsia="zh-CN"/>
        </w:rPr>
        <w:t>N</w:t>
      </w:r>
      <w:r w:rsidR="00FB3F77">
        <w:rPr>
          <w:rFonts w:eastAsia="DengXian" w:cs="Times New Roman"/>
          <w:b/>
          <w:kern w:val="0"/>
          <w:sz w:val="24"/>
          <w:szCs w:val="20"/>
          <w:lang w:val="en-US" w:eastAsia="zh-CN"/>
        </w:rPr>
        <w:t>etwork a</w:t>
      </w:r>
      <w:r w:rsidR="001C5CBA" w:rsidRPr="00E8780F">
        <w:rPr>
          <w:rFonts w:eastAsia="DengXian" w:cs="Times New Roman"/>
          <w:b/>
          <w:kern w:val="0"/>
          <w:sz w:val="24"/>
          <w:szCs w:val="20"/>
          <w:lang w:val="en-US" w:eastAsia="zh-CN"/>
        </w:rPr>
        <w:t>rchitecture</w:t>
      </w:r>
      <w:r>
        <w:rPr>
          <w:rFonts w:eastAsia="DengXian" w:cs="Times New Roman"/>
          <w:b/>
          <w:kern w:val="0"/>
          <w:sz w:val="24"/>
          <w:szCs w:val="20"/>
          <w:lang w:val="en-US" w:eastAsia="zh-CN"/>
        </w:rPr>
        <w:t xml:space="preserve"> to support ISAC</w:t>
      </w:r>
    </w:p>
    <w:p w14:paraId="21C893BC" w14:textId="5AF228ED" w:rsidR="006A1BA1" w:rsidRPr="00FE77C3" w:rsidRDefault="00FE77C3" w:rsidP="00BC1B11">
      <w:pPr>
        <w:spacing w:beforeLines="50" w:before="120" w:afterLines="50" w:after="120" w:line="360" w:lineRule="auto"/>
        <w:rPr>
          <w:rFonts w:eastAsia="DengXian" w:cs="Times New Roman"/>
          <w:kern w:val="0"/>
          <w:sz w:val="20"/>
          <w:szCs w:val="20"/>
          <w:lang w:val="en-US" w:eastAsia="zh-CN"/>
        </w:rPr>
      </w:pPr>
      <w:r w:rsidRPr="00FE77C3">
        <w:rPr>
          <w:rFonts w:eastAsia="DengXian" w:cs="Times New Roman"/>
          <w:kern w:val="0"/>
          <w:sz w:val="20"/>
          <w:szCs w:val="20"/>
          <w:lang w:val="en-US" w:eastAsia="zh-CN"/>
        </w:rPr>
        <w:t xml:space="preserve">Two potential architectural options for sensing control and </w:t>
      </w:r>
      <w:r>
        <w:rPr>
          <w:rFonts w:eastAsia="DengXian" w:cs="Times New Roman"/>
          <w:kern w:val="0"/>
          <w:sz w:val="20"/>
          <w:szCs w:val="20"/>
          <w:lang w:val="en-US" w:eastAsia="zh-CN"/>
        </w:rPr>
        <w:t>data collection are proposed</w:t>
      </w:r>
      <w:r w:rsidR="00F96FFC">
        <w:rPr>
          <w:rFonts w:eastAsia="DengXian" w:cs="Times New Roman"/>
          <w:kern w:val="0"/>
          <w:sz w:val="20"/>
          <w:szCs w:val="20"/>
          <w:lang w:eastAsia="zh-CN"/>
        </w:rPr>
        <w:t>:</w:t>
      </w:r>
    </w:p>
    <w:p w14:paraId="12EDD6B0" w14:textId="49198BE6" w:rsidR="006A1BA1" w:rsidRPr="00073599" w:rsidRDefault="00073599" w:rsidP="00073599">
      <w:pPr>
        <w:pStyle w:val="ListParagraph"/>
        <w:numPr>
          <w:ilvl w:val="0"/>
          <w:numId w:val="18"/>
        </w:numPr>
        <w:spacing w:beforeLines="50" w:before="120" w:afterLines="50" w:after="120" w:line="360" w:lineRule="auto"/>
        <w:rPr>
          <w:rFonts w:eastAsia="DengXian" w:cs="Times New Roman"/>
          <w:kern w:val="0"/>
          <w:sz w:val="20"/>
          <w:szCs w:val="20"/>
          <w:lang w:eastAsia="zh-CN"/>
        </w:rPr>
      </w:pPr>
      <w:r w:rsidRPr="00073599">
        <w:rPr>
          <w:rFonts w:eastAsia="DengXian" w:cs="Times New Roman"/>
          <w:kern w:val="0"/>
          <w:sz w:val="20"/>
          <w:szCs w:val="20"/>
          <w:lang w:eastAsia="zh-CN"/>
        </w:rPr>
        <w:t xml:space="preserve">Option 1: </w:t>
      </w:r>
      <w:r w:rsidR="00FE77C3" w:rsidRPr="00073599">
        <w:rPr>
          <w:rFonts w:eastAsia="DengXian" w:cs="Times New Roman"/>
          <w:kern w:val="0"/>
          <w:sz w:val="20"/>
          <w:szCs w:val="20"/>
          <w:lang w:eastAsia="zh-CN"/>
        </w:rPr>
        <w:t>RAN sensing nodes are controlled by the 5G Core (5GC), with sensing data transmitted to the application server via the 5GC</w:t>
      </w:r>
      <w:r w:rsidR="00CC0033" w:rsidRPr="00073599">
        <w:rPr>
          <w:rFonts w:eastAsia="DengXian" w:cs="Times New Roman"/>
          <w:kern w:val="0"/>
          <w:sz w:val="20"/>
          <w:szCs w:val="20"/>
          <w:lang w:eastAsia="zh-CN"/>
        </w:rPr>
        <w:t>.</w:t>
      </w:r>
    </w:p>
    <w:p w14:paraId="247CB4CF" w14:textId="07C9D652" w:rsidR="00887E4A" w:rsidRPr="00887E4A" w:rsidRDefault="00CC0033" w:rsidP="00887E4A">
      <w:pPr>
        <w:pStyle w:val="ListParagraph"/>
        <w:numPr>
          <w:ilvl w:val="0"/>
          <w:numId w:val="18"/>
        </w:numPr>
        <w:spacing w:beforeLines="50" w:before="120" w:afterLines="50" w:after="120" w:line="360" w:lineRule="auto"/>
        <w:rPr>
          <w:rFonts w:eastAsia="DengXian" w:cs="Times New Roman"/>
          <w:kern w:val="0"/>
          <w:sz w:val="20"/>
          <w:szCs w:val="20"/>
          <w:lang w:eastAsia="zh-CN"/>
        </w:rPr>
      </w:pPr>
      <w:r w:rsidRPr="00073599">
        <w:rPr>
          <w:rFonts w:eastAsia="DengXian" w:cs="Times New Roman"/>
          <w:kern w:val="0"/>
          <w:sz w:val="20"/>
          <w:szCs w:val="20"/>
          <w:lang w:eastAsia="zh-CN"/>
        </w:rPr>
        <w:t xml:space="preserve">Option 2: </w:t>
      </w:r>
      <w:r w:rsidR="00073599" w:rsidRPr="00073599">
        <w:rPr>
          <w:rFonts w:eastAsia="DengXian" w:cs="Times New Roman"/>
          <w:kern w:val="0"/>
          <w:sz w:val="20"/>
          <w:szCs w:val="20"/>
          <w:lang w:eastAsia="zh-CN"/>
        </w:rPr>
        <w:t>RAN sensing nodes are controlled by OAM, with sensing data sent to the application server via OAM, bypassing the 5GC</w:t>
      </w:r>
      <w:r w:rsidRPr="00073599">
        <w:rPr>
          <w:rFonts w:eastAsia="DengXian" w:cs="Times New Roman"/>
          <w:kern w:val="0"/>
          <w:sz w:val="20"/>
          <w:szCs w:val="20"/>
          <w:lang w:eastAsia="zh-CN"/>
        </w:rPr>
        <w:t>.</w:t>
      </w:r>
    </w:p>
    <w:p w14:paraId="20CF420F" w14:textId="26123B80" w:rsidR="007F77C2" w:rsidRDefault="00887E4A" w:rsidP="007E7A2E">
      <w:pPr>
        <w:spacing w:beforeLines="50" w:before="120" w:afterLines="50" w:after="120" w:line="360" w:lineRule="auto"/>
        <w:jc w:val="center"/>
        <w:rPr>
          <w:rFonts w:eastAsia="DengXian" w:cs="Times New Roman"/>
          <w:kern w:val="0"/>
          <w:sz w:val="20"/>
          <w:szCs w:val="20"/>
          <w:lang w:eastAsia="zh-CN"/>
        </w:rPr>
      </w:pPr>
      <w:r>
        <w:rPr>
          <w:rFonts w:eastAsia="DengXian" w:cs="Times New Roman"/>
          <w:sz w:val="20"/>
          <w:szCs w:val="20"/>
          <w:lang w:val="en-US" w:eastAsia="zh-CN"/>
        </w:rPr>
        <w:object w:dxaOrig="10911" w:dyaOrig="2451" w14:anchorId="35507082">
          <v:shape id="_x0000_i1026" type="#_x0000_t75" style="width:487.9pt;height:109.6pt" o:ole="">
            <v:imagedata r:id="rId8" o:title=""/>
          </v:shape>
          <o:OLEObject Type="Embed" ProgID="Visio.Drawing.15" ShapeID="_x0000_i1026" DrawAspect="Content" ObjectID="_1802523677" r:id="rId9"/>
        </w:object>
      </w:r>
      <w:r w:rsidR="00057465" w:rsidRPr="64400496">
        <w:rPr>
          <w:rFonts w:eastAsia="DengXian" w:cs="Times New Roman"/>
          <w:sz w:val="20"/>
          <w:szCs w:val="20"/>
          <w:lang w:val="en-US" w:eastAsia="zh-CN"/>
        </w:rPr>
        <w:t>Option 1:</w:t>
      </w:r>
      <w:r w:rsidR="00517445" w:rsidRPr="64400496">
        <w:rPr>
          <w:rFonts w:eastAsia="DengXian" w:cstheme="minorBidi"/>
          <w:color w:val="000000" w:themeColor="text1"/>
          <w:kern w:val="0"/>
          <w:sz w:val="36"/>
          <w:szCs w:val="36"/>
          <w:lang w:val="en-US" w:eastAsia="zh-CN"/>
        </w:rPr>
        <w:t xml:space="preserve"> </w:t>
      </w:r>
      <w:r w:rsidR="00517445" w:rsidRPr="64400496">
        <w:rPr>
          <w:rFonts w:eastAsia="DengXian" w:cs="Times New Roman"/>
          <w:sz w:val="20"/>
          <w:szCs w:val="20"/>
          <w:lang w:eastAsia="zh-CN"/>
        </w:rPr>
        <w:t xml:space="preserve">via </w:t>
      </w:r>
      <w:r w:rsidR="00302C87" w:rsidRPr="00517445">
        <w:rPr>
          <w:rFonts w:eastAsia="DengXian" w:cs="Times New Roman"/>
          <w:kern w:val="0"/>
          <w:sz w:val="20"/>
          <w:szCs w:val="20"/>
          <w:lang w:eastAsia="zh-CN"/>
        </w:rPr>
        <w:t xml:space="preserve">5G </w:t>
      </w:r>
      <w:r w:rsidR="00517445" w:rsidRPr="00517445">
        <w:rPr>
          <w:rFonts w:eastAsia="DengXian" w:cs="Times New Roman"/>
          <w:kern w:val="0"/>
          <w:sz w:val="20"/>
          <w:szCs w:val="20"/>
          <w:lang w:eastAsia="zh-CN"/>
        </w:rPr>
        <w:t>Core Network</w:t>
      </w:r>
    </w:p>
    <w:p w14:paraId="24816B34" w14:textId="00E49FE3" w:rsidR="00887E4A" w:rsidRDefault="00853636" w:rsidP="007E7A2E">
      <w:pPr>
        <w:spacing w:beforeLines="50" w:before="120" w:afterLines="50" w:after="120" w:line="360" w:lineRule="auto"/>
        <w:jc w:val="center"/>
        <w:rPr>
          <w:rFonts w:eastAsia="DengXian" w:cs="Times New Roman"/>
          <w:kern w:val="0"/>
          <w:sz w:val="20"/>
          <w:szCs w:val="20"/>
          <w:lang w:val="en-US" w:eastAsia="zh-CN"/>
        </w:rPr>
      </w:pPr>
      <w:r>
        <w:rPr>
          <w:rFonts w:eastAsia="DengXian" w:cs="Times New Roman"/>
          <w:sz w:val="20"/>
          <w:szCs w:val="20"/>
          <w:lang w:val="en-US" w:eastAsia="zh-CN"/>
        </w:rPr>
        <w:object w:dxaOrig="10911" w:dyaOrig="2451" w14:anchorId="0C5AC774">
          <v:shape id="_x0000_i1027" type="#_x0000_t75" style="width:487.9pt;height:109.6pt" o:ole="">
            <v:imagedata r:id="rId10" o:title=""/>
          </v:shape>
          <o:OLEObject Type="Embed" ProgID="Visio.Drawing.15" ShapeID="_x0000_i1027" DrawAspect="Content" ObjectID="_1802523678" r:id="rId11"/>
        </w:object>
      </w:r>
    </w:p>
    <w:p w14:paraId="353B569A" w14:textId="0A4F7A44" w:rsidR="007F77C2" w:rsidRDefault="00517445" w:rsidP="4570BEFA">
      <w:pPr>
        <w:spacing w:beforeLines="50" w:before="120" w:afterLines="50" w:after="120" w:line="360" w:lineRule="auto"/>
        <w:jc w:val="center"/>
        <w:rPr>
          <w:rFonts w:eastAsia="DengXian" w:cs="Times New Roman"/>
          <w:kern w:val="0"/>
          <w:sz w:val="20"/>
          <w:szCs w:val="20"/>
          <w:lang w:val="en-US" w:eastAsia="zh-CN"/>
        </w:rPr>
      </w:pPr>
      <w:r>
        <w:rPr>
          <w:rFonts w:eastAsia="DengXian" w:cs="Times New Roman"/>
          <w:kern w:val="0"/>
          <w:sz w:val="20"/>
          <w:szCs w:val="20"/>
          <w:lang w:val="en-US" w:eastAsia="zh-CN"/>
        </w:rPr>
        <w:t xml:space="preserve">Option 2: </w:t>
      </w:r>
      <w:r w:rsidRPr="00517445">
        <w:rPr>
          <w:rFonts w:eastAsia="DengXian" w:cs="Times New Roman"/>
          <w:kern w:val="0"/>
          <w:sz w:val="20"/>
          <w:szCs w:val="20"/>
          <w:lang w:eastAsia="zh-CN"/>
        </w:rPr>
        <w:t xml:space="preserve">via OAM and bypass </w:t>
      </w:r>
      <w:r w:rsidR="00302C87">
        <w:rPr>
          <w:rFonts w:eastAsia="DengXian" w:cs="Times New Roman"/>
          <w:kern w:val="0"/>
          <w:sz w:val="20"/>
          <w:szCs w:val="20"/>
          <w:lang w:eastAsia="zh-CN"/>
        </w:rPr>
        <w:t xml:space="preserve">5G </w:t>
      </w:r>
      <w:r w:rsidRPr="00517445">
        <w:rPr>
          <w:rFonts w:eastAsia="DengXian" w:cs="Times New Roman"/>
          <w:kern w:val="0"/>
          <w:sz w:val="20"/>
          <w:szCs w:val="20"/>
          <w:lang w:eastAsia="zh-CN"/>
        </w:rPr>
        <w:t>Core Network</w:t>
      </w:r>
    </w:p>
    <w:p w14:paraId="2082DA5C" w14:textId="4FFAD39A" w:rsidR="00E0017F" w:rsidRDefault="00F07B55" w:rsidP="00BC1B11">
      <w:pPr>
        <w:spacing w:beforeLines="50" w:before="120" w:afterLines="50" w:after="120" w:line="360" w:lineRule="auto"/>
        <w:rPr>
          <w:rFonts w:eastAsia="DengXian" w:cs="Times New Roman"/>
          <w:kern w:val="0"/>
          <w:sz w:val="20"/>
          <w:szCs w:val="20"/>
          <w:lang w:val="en-US" w:eastAsia="zh-CN"/>
        </w:rPr>
      </w:pPr>
      <w:r w:rsidRPr="00FE77C3">
        <w:rPr>
          <w:rFonts w:eastAsia="DengXian" w:cs="Times New Roman"/>
          <w:kern w:val="0"/>
          <w:sz w:val="20"/>
          <w:szCs w:val="20"/>
          <w:lang w:val="en-US" w:eastAsia="zh-CN"/>
        </w:rPr>
        <w:t xml:space="preserve">Option 1 may introduce standardization impacts on the </w:t>
      </w:r>
      <w:r w:rsidR="00911538">
        <w:rPr>
          <w:rFonts w:eastAsia="DengXian" w:cs="Times New Roman"/>
          <w:kern w:val="0"/>
          <w:sz w:val="20"/>
          <w:szCs w:val="20"/>
          <w:lang w:val="en-US" w:eastAsia="zh-CN"/>
        </w:rPr>
        <w:t>5GC</w:t>
      </w:r>
      <w:r w:rsidRPr="00FE77C3">
        <w:rPr>
          <w:rFonts w:eastAsia="DengXian" w:cs="Times New Roman"/>
          <w:kern w:val="0"/>
          <w:sz w:val="20"/>
          <w:szCs w:val="20"/>
          <w:lang w:val="en-US" w:eastAsia="zh-CN"/>
        </w:rPr>
        <w:t xml:space="preserve"> and the </w:t>
      </w:r>
      <w:r w:rsidR="00911538">
        <w:rPr>
          <w:rFonts w:eastAsia="DengXian" w:cs="Times New Roman"/>
          <w:kern w:val="0"/>
          <w:sz w:val="20"/>
          <w:szCs w:val="20"/>
          <w:lang w:val="en-US" w:eastAsia="zh-CN"/>
        </w:rPr>
        <w:t>5GC</w:t>
      </w:r>
      <w:r w:rsidRPr="00FE77C3">
        <w:rPr>
          <w:rFonts w:eastAsia="DengXian" w:cs="Times New Roman"/>
          <w:kern w:val="0"/>
          <w:sz w:val="20"/>
          <w:szCs w:val="20"/>
          <w:lang w:val="en-US" w:eastAsia="zh-CN"/>
        </w:rPr>
        <w:t xml:space="preserve">-RAN interface, whereas Option 2 is primarily an implementation-specific approach with minimal impact on </w:t>
      </w:r>
      <w:r>
        <w:rPr>
          <w:rFonts w:eastAsia="DengXian" w:cs="Times New Roman"/>
          <w:kern w:val="0"/>
          <w:sz w:val="20"/>
          <w:szCs w:val="20"/>
          <w:lang w:val="en-US" w:eastAsia="zh-CN"/>
        </w:rPr>
        <w:t xml:space="preserve">RAN and SA.  </w:t>
      </w:r>
    </w:p>
    <w:p w14:paraId="31EE81EB" w14:textId="5E04A6EE" w:rsidR="00A85618" w:rsidRPr="009D3033" w:rsidRDefault="00A85618" w:rsidP="00A85618">
      <w:pPr>
        <w:spacing w:beforeLines="50" w:before="120" w:afterLines="50" w:after="120" w:line="360" w:lineRule="auto"/>
        <w:rPr>
          <w:rFonts w:eastAsia="DengXian" w:cs="Times New Roman"/>
          <w:b/>
          <w:kern w:val="0"/>
          <w:sz w:val="20"/>
          <w:szCs w:val="20"/>
          <w:lang w:eastAsia="zh-CN"/>
        </w:rPr>
      </w:pPr>
      <w:r w:rsidRPr="009D3033">
        <w:rPr>
          <w:rFonts w:eastAsia="DengXian" w:cs="Times New Roman" w:hint="eastAsia"/>
          <w:b/>
          <w:kern w:val="0"/>
          <w:sz w:val="20"/>
          <w:szCs w:val="20"/>
          <w:lang w:val="en-US" w:eastAsia="zh-CN"/>
        </w:rPr>
        <w:t>P</w:t>
      </w:r>
      <w:r w:rsidRPr="009D3033">
        <w:rPr>
          <w:rFonts w:eastAsia="DengXian" w:cs="Times New Roman"/>
          <w:b/>
          <w:kern w:val="0"/>
          <w:sz w:val="20"/>
          <w:szCs w:val="20"/>
          <w:lang w:val="en-US" w:eastAsia="zh-CN"/>
        </w:rPr>
        <w:t xml:space="preserve">roposal </w:t>
      </w:r>
      <w:r w:rsidR="009C066E">
        <w:rPr>
          <w:rFonts w:eastAsia="DengXian" w:cs="Times New Roman"/>
          <w:b/>
          <w:kern w:val="0"/>
          <w:sz w:val="20"/>
          <w:szCs w:val="20"/>
          <w:lang w:val="en-US" w:eastAsia="zh-CN"/>
        </w:rPr>
        <w:t>4</w:t>
      </w:r>
      <w:r w:rsidRPr="009D3033">
        <w:rPr>
          <w:rFonts w:eastAsia="DengXian" w:cs="Times New Roman"/>
          <w:b/>
          <w:kern w:val="0"/>
          <w:sz w:val="20"/>
          <w:szCs w:val="20"/>
          <w:lang w:val="en-US" w:eastAsia="zh-CN"/>
        </w:rPr>
        <w:t xml:space="preserve">: </w:t>
      </w:r>
      <w:r w:rsidR="00911538" w:rsidRPr="009D3033">
        <w:rPr>
          <w:rFonts w:eastAsia="DengXian" w:cs="Times New Roman"/>
          <w:b/>
          <w:kern w:val="0"/>
          <w:sz w:val="20"/>
          <w:szCs w:val="20"/>
          <w:lang w:val="en-US" w:eastAsia="zh-CN"/>
        </w:rPr>
        <w:t xml:space="preserve">The ISAC </w:t>
      </w:r>
      <w:r w:rsidR="0081349C">
        <w:rPr>
          <w:rFonts w:eastAsia="DengXian" w:cs="Times New Roman"/>
          <w:b/>
          <w:kern w:val="0"/>
          <w:sz w:val="20"/>
          <w:szCs w:val="20"/>
          <w:lang w:val="en-US" w:eastAsia="zh-CN"/>
        </w:rPr>
        <w:t>5G-Adv</w:t>
      </w:r>
      <w:r w:rsidR="00911538" w:rsidRPr="009D3033">
        <w:rPr>
          <w:rFonts w:eastAsia="DengXian" w:cs="Times New Roman"/>
          <w:b/>
          <w:kern w:val="0"/>
          <w:sz w:val="20"/>
          <w:szCs w:val="20"/>
          <w:lang w:val="en-US" w:eastAsia="zh-CN"/>
        </w:rPr>
        <w:t xml:space="preserve"> study should evaluate the following two architectural options for sensing control and data collection</w:t>
      </w:r>
      <w:r w:rsidRPr="009D3033">
        <w:rPr>
          <w:rFonts w:eastAsia="DengXian" w:cs="Times New Roman"/>
          <w:b/>
          <w:kern w:val="0"/>
          <w:sz w:val="20"/>
          <w:szCs w:val="20"/>
          <w:lang w:eastAsia="zh-CN"/>
        </w:rPr>
        <w:t>:</w:t>
      </w:r>
    </w:p>
    <w:p w14:paraId="25FAD449" w14:textId="1F88A6FA" w:rsidR="00A85618" w:rsidRPr="009D3033" w:rsidRDefault="00A85618" w:rsidP="009D3033">
      <w:pPr>
        <w:pStyle w:val="ListParagraph"/>
        <w:numPr>
          <w:ilvl w:val="0"/>
          <w:numId w:val="19"/>
        </w:numPr>
        <w:spacing w:beforeLines="50" w:before="120" w:afterLines="50" w:after="120" w:line="360" w:lineRule="auto"/>
        <w:rPr>
          <w:rFonts w:eastAsia="DengXian" w:cs="Times New Roman"/>
          <w:b/>
          <w:kern w:val="0"/>
          <w:sz w:val="20"/>
          <w:szCs w:val="20"/>
          <w:lang w:eastAsia="zh-CN"/>
        </w:rPr>
      </w:pPr>
      <w:r w:rsidRPr="009D3033">
        <w:rPr>
          <w:rFonts w:eastAsia="DengXian" w:cs="Times New Roman"/>
          <w:b/>
          <w:kern w:val="0"/>
          <w:sz w:val="20"/>
          <w:szCs w:val="20"/>
          <w:lang w:eastAsia="zh-CN"/>
        </w:rPr>
        <w:t xml:space="preserve">Option 1: </w:t>
      </w:r>
      <w:r w:rsidR="00911538" w:rsidRPr="009D3033">
        <w:rPr>
          <w:rFonts w:eastAsia="DengXian" w:cs="Times New Roman"/>
          <w:b/>
          <w:kern w:val="0"/>
          <w:sz w:val="20"/>
          <w:szCs w:val="20"/>
          <w:lang w:eastAsia="zh-CN"/>
        </w:rPr>
        <w:t>RAN sensing nodes are controlled by the 5GC, with sensing data transmitted to the application server via the 5GC</w:t>
      </w:r>
      <w:r w:rsidRPr="009D3033">
        <w:rPr>
          <w:rFonts w:eastAsia="DengXian" w:cs="Times New Roman"/>
          <w:b/>
          <w:kern w:val="0"/>
          <w:sz w:val="20"/>
          <w:szCs w:val="20"/>
          <w:lang w:eastAsia="zh-CN"/>
        </w:rPr>
        <w:t>.</w:t>
      </w:r>
    </w:p>
    <w:p w14:paraId="2EFA623B" w14:textId="40CE2CEB" w:rsidR="001C5CBA" w:rsidRPr="009D3033" w:rsidRDefault="00A85618" w:rsidP="009D3033">
      <w:pPr>
        <w:pStyle w:val="ListParagraph"/>
        <w:numPr>
          <w:ilvl w:val="0"/>
          <w:numId w:val="19"/>
        </w:numPr>
        <w:spacing w:beforeLines="50" w:before="120" w:afterLines="50" w:after="120" w:line="360" w:lineRule="auto"/>
        <w:rPr>
          <w:rFonts w:eastAsia="DengXian" w:cs="Times New Roman"/>
          <w:b/>
          <w:kern w:val="0"/>
          <w:sz w:val="20"/>
          <w:szCs w:val="20"/>
          <w:lang w:eastAsia="zh-CN"/>
        </w:rPr>
      </w:pPr>
      <w:r w:rsidRPr="009D3033">
        <w:rPr>
          <w:rFonts w:eastAsia="DengXian" w:cs="Times New Roman"/>
          <w:b/>
          <w:kern w:val="0"/>
          <w:sz w:val="20"/>
          <w:szCs w:val="20"/>
          <w:lang w:eastAsia="zh-CN"/>
        </w:rPr>
        <w:t xml:space="preserve">Option 2: </w:t>
      </w:r>
      <w:r w:rsidR="00911538" w:rsidRPr="009D3033">
        <w:rPr>
          <w:rFonts w:eastAsia="DengXian" w:cs="Times New Roman"/>
          <w:b/>
          <w:kern w:val="0"/>
          <w:sz w:val="20"/>
          <w:szCs w:val="20"/>
          <w:lang w:eastAsia="zh-CN"/>
        </w:rPr>
        <w:t>RAN sensing nodes are controlled by OAM, with sensing data sent to the application server via OAM, bypassing the 5GC</w:t>
      </w:r>
      <w:r w:rsidRPr="009D3033">
        <w:rPr>
          <w:rFonts w:eastAsia="DengXian" w:cs="Times New Roman"/>
          <w:b/>
          <w:kern w:val="0"/>
          <w:sz w:val="20"/>
          <w:szCs w:val="20"/>
          <w:lang w:eastAsia="zh-CN"/>
        </w:rPr>
        <w:t>.</w:t>
      </w:r>
    </w:p>
    <w:p w14:paraId="7270AE5F" w14:textId="6732978C" w:rsidR="003D2050" w:rsidRDefault="006B156A" w:rsidP="001D2D94">
      <w:pPr>
        <w:spacing w:beforeLines="50" w:before="120" w:afterLines="50" w:after="120" w:line="360" w:lineRule="auto"/>
        <w:rPr>
          <w:rFonts w:eastAsia="DengXian" w:cs="Times New Roman"/>
          <w:kern w:val="0"/>
          <w:sz w:val="20"/>
          <w:szCs w:val="20"/>
          <w:lang w:val="en-US" w:eastAsia="zh-CN"/>
        </w:rPr>
      </w:pPr>
      <w:r w:rsidRPr="00FE77C3">
        <w:rPr>
          <w:rFonts w:eastAsia="DengXian" w:cs="Times New Roman"/>
          <w:kern w:val="0"/>
          <w:sz w:val="20"/>
          <w:szCs w:val="20"/>
          <w:lang w:val="en-US" w:eastAsia="zh-CN"/>
        </w:rPr>
        <w:t>For Option 1, some companie</w:t>
      </w:r>
      <w:r>
        <w:rPr>
          <w:rFonts w:eastAsia="DengXian" w:cs="Times New Roman"/>
          <w:kern w:val="0"/>
          <w:sz w:val="20"/>
          <w:szCs w:val="20"/>
          <w:lang w:val="en-US" w:eastAsia="zh-CN"/>
        </w:rPr>
        <w:t>s have proposed introducing a Sensing Function (SF)</w:t>
      </w:r>
      <w:r w:rsidRPr="00FE77C3">
        <w:rPr>
          <w:rFonts w:eastAsia="DengXian" w:cs="Times New Roman"/>
          <w:kern w:val="0"/>
          <w:sz w:val="20"/>
          <w:szCs w:val="20"/>
          <w:lang w:val="en-US" w:eastAsia="zh-CN"/>
        </w:rPr>
        <w:t xml:space="preserve"> as a new 5GC entity to support sensing services and process sensing data from </w:t>
      </w:r>
      <w:r w:rsidR="248C0D48" w:rsidRPr="00FE77C3">
        <w:rPr>
          <w:rFonts w:eastAsia="DengXian" w:cs="Times New Roman"/>
          <w:kern w:val="0"/>
          <w:sz w:val="20"/>
          <w:szCs w:val="20"/>
          <w:lang w:val="en-US" w:eastAsia="zh-CN"/>
        </w:rPr>
        <w:t>RAN node(s)</w:t>
      </w:r>
      <w:r w:rsidRPr="00FE77C3">
        <w:rPr>
          <w:rFonts w:eastAsia="DengXian" w:cs="Times New Roman"/>
          <w:kern w:val="0"/>
          <w:sz w:val="20"/>
          <w:szCs w:val="20"/>
          <w:lang w:val="en-US" w:eastAsia="zh-CN"/>
        </w:rPr>
        <w:t>. In our understanding, the SF's essential role is to provide sensing service control. However, whether the SF should also support sensing data processing requires further discussion in RAN3 and SA2. This is because integrating data processing capabilities would increase the SF's complexity, and sensing data could alternatively be offloaded to trusted thi</w:t>
      </w:r>
      <w:r>
        <w:rPr>
          <w:rFonts w:eastAsia="DengXian" w:cs="Times New Roman"/>
          <w:kern w:val="0"/>
          <w:sz w:val="20"/>
          <w:szCs w:val="20"/>
          <w:lang w:val="en-US" w:eastAsia="zh-CN"/>
        </w:rPr>
        <w:t>rd-party servers for processing</w:t>
      </w:r>
      <w:r w:rsidR="0033305A">
        <w:rPr>
          <w:rFonts w:eastAsia="DengXian" w:cs="Times New Roman"/>
          <w:kern w:val="0"/>
          <w:sz w:val="20"/>
          <w:szCs w:val="20"/>
          <w:lang w:val="en-US" w:eastAsia="zh-CN"/>
        </w:rPr>
        <w:t>.</w:t>
      </w:r>
    </w:p>
    <w:p w14:paraId="5BAFEA8E" w14:textId="2FCBA793" w:rsidR="003D2050" w:rsidRPr="00AD227B" w:rsidRDefault="006E2A92" w:rsidP="3F7E3C35">
      <w:pPr>
        <w:spacing w:beforeLines="50" w:before="120" w:afterLines="50" w:after="120" w:line="360" w:lineRule="auto"/>
        <w:rPr>
          <w:rFonts w:eastAsia="DengXian" w:cs="Times New Roman"/>
          <w:b/>
          <w:bCs/>
          <w:kern w:val="0"/>
          <w:sz w:val="20"/>
          <w:szCs w:val="20"/>
          <w:lang w:val="en-US" w:eastAsia="zh-CN"/>
        </w:rPr>
      </w:pPr>
      <w:r w:rsidRPr="3F7E3C35">
        <w:rPr>
          <w:rFonts w:eastAsia="DengXian" w:cs="Times New Roman"/>
          <w:b/>
          <w:bCs/>
          <w:kern w:val="0"/>
          <w:sz w:val="20"/>
          <w:szCs w:val="20"/>
          <w:lang w:val="en-US" w:eastAsia="zh-CN"/>
        </w:rPr>
        <w:t xml:space="preserve">Proposal </w:t>
      </w:r>
      <w:r w:rsidR="009C066E" w:rsidRPr="3F7E3C35">
        <w:rPr>
          <w:rFonts w:eastAsia="DengXian" w:cs="Times New Roman"/>
          <w:b/>
          <w:bCs/>
          <w:kern w:val="0"/>
          <w:sz w:val="20"/>
          <w:szCs w:val="20"/>
          <w:lang w:val="en-US" w:eastAsia="zh-CN"/>
        </w:rPr>
        <w:t>5</w:t>
      </w:r>
      <w:r w:rsidRPr="3F7E3C35">
        <w:rPr>
          <w:rFonts w:eastAsia="DengXian" w:cs="Times New Roman"/>
          <w:b/>
          <w:bCs/>
          <w:kern w:val="0"/>
          <w:sz w:val="20"/>
          <w:szCs w:val="20"/>
          <w:lang w:val="en-US" w:eastAsia="zh-CN"/>
        </w:rPr>
        <w:t xml:space="preserve">: </w:t>
      </w:r>
      <w:r w:rsidR="006B156A" w:rsidRPr="3F7E3C35">
        <w:rPr>
          <w:rFonts w:eastAsia="DengXian" w:cs="Times New Roman"/>
          <w:b/>
          <w:bCs/>
          <w:kern w:val="0"/>
          <w:sz w:val="20"/>
          <w:szCs w:val="20"/>
          <w:lang w:val="en-US" w:eastAsia="zh-CN"/>
        </w:rPr>
        <w:t xml:space="preserve">If Option 1 is adopted, the necessity of introducing an SF within the 5GC to support sensing service control should be discussed during the SI phase. </w:t>
      </w:r>
    </w:p>
    <w:p w14:paraId="5E46D2FF" w14:textId="32E8765D" w:rsidR="00883AF6" w:rsidRPr="00AD227B" w:rsidRDefault="00883AF6" w:rsidP="001D2D94">
      <w:pPr>
        <w:spacing w:beforeLines="50" w:before="120" w:afterLines="50" w:after="120" w:line="360" w:lineRule="auto"/>
        <w:rPr>
          <w:rFonts w:eastAsia="DengXian" w:cs="Times New Roman"/>
          <w:kern w:val="0"/>
          <w:sz w:val="20"/>
          <w:szCs w:val="20"/>
          <w:lang w:val="en-US" w:eastAsia="zh-CN"/>
        </w:rPr>
      </w:pPr>
      <w:r w:rsidRPr="3F7E3C35">
        <w:rPr>
          <w:rFonts w:eastAsia="DengXian" w:cs="Times New Roman"/>
          <w:b/>
          <w:bCs/>
          <w:kern w:val="0"/>
          <w:sz w:val="20"/>
          <w:szCs w:val="20"/>
          <w:lang w:val="en-US" w:eastAsia="zh-CN"/>
        </w:rPr>
        <w:t xml:space="preserve">Proposal </w:t>
      </w:r>
      <w:r w:rsidR="009C066E" w:rsidRPr="3F7E3C35">
        <w:rPr>
          <w:rFonts w:eastAsia="DengXian" w:cs="Times New Roman"/>
          <w:b/>
          <w:bCs/>
          <w:kern w:val="0"/>
          <w:sz w:val="20"/>
          <w:szCs w:val="20"/>
          <w:lang w:val="en-US" w:eastAsia="zh-CN"/>
        </w:rPr>
        <w:t>6</w:t>
      </w:r>
      <w:r w:rsidRPr="3F7E3C35">
        <w:rPr>
          <w:rFonts w:eastAsia="DengXian" w:cs="Times New Roman"/>
          <w:b/>
          <w:bCs/>
          <w:kern w:val="0"/>
          <w:sz w:val="20"/>
          <w:szCs w:val="20"/>
          <w:lang w:val="en-US" w:eastAsia="zh-CN"/>
        </w:rPr>
        <w:t xml:space="preserve">: </w:t>
      </w:r>
      <w:r w:rsidR="006B156A" w:rsidRPr="3F7E3C35">
        <w:rPr>
          <w:rFonts w:eastAsia="DengXian" w:cs="Times New Roman"/>
          <w:b/>
          <w:bCs/>
          <w:kern w:val="0"/>
          <w:sz w:val="20"/>
          <w:szCs w:val="20"/>
          <w:lang w:val="en-US" w:eastAsia="zh-CN"/>
        </w:rPr>
        <w:t xml:space="preserve">The extent and methodology of SF's involvement in sensing data processing should be discussed during the SI phase. </w:t>
      </w:r>
    </w:p>
    <w:p w14:paraId="2F61EFAE" w14:textId="4131387A" w:rsidR="001D2D94" w:rsidRDefault="00AD227B" w:rsidP="001D2D94">
      <w:pPr>
        <w:spacing w:beforeLines="50" w:before="120" w:afterLines="50" w:after="120" w:line="360" w:lineRule="auto"/>
        <w:rPr>
          <w:rFonts w:eastAsia="DengXian" w:cs="Times New Roman"/>
          <w:kern w:val="0"/>
          <w:sz w:val="20"/>
          <w:szCs w:val="20"/>
          <w:lang w:val="en-US" w:eastAsia="zh-CN"/>
        </w:rPr>
      </w:pPr>
      <w:r w:rsidRPr="00FE77C3">
        <w:rPr>
          <w:rFonts w:eastAsia="DengXian" w:cs="Times New Roman"/>
          <w:kern w:val="0"/>
          <w:sz w:val="20"/>
          <w:szCs w:val="20"/>
          <w:lang w:val="en-US" w:eastAsia="zh-CN"/>
        </w:rPr>
        <w:t>Additionally, two connection types between</w:t>
      </w:r>
      <w:r>
        <w:rPr>
          <w:rFonts w:eastAsia="DengXian" w:cs="Times New Roman"/>
          <w:kern w:val="0"/>
          <w:sz w:val="20"/>
          <w:szCs w:val="20"/>
          <w:lang w:val="en-US" w:eastAsia="zh-CN"/>
        </w:rPr>
        <w:t xml:space="preserve"> the </w:t>
      </w:r>
      <w:r w:rsidR="09417218">
        <w:rPr>
          <w:rFonts w:eastAsia="DengXian" w:cs="Times New Roman"/>
          <w:kern w:val="0"/>
          <w:sz w:val="20"/>
          <w:szCs w:val="20"/>
          <w:lang w:val="en-US" w:eastAsia="zh-CN"/>
        </w:rPr>
        <w:t xml:space="preserve">RAN node </w:t>
      </w:r>
      <w:r>
        <w:rPr>
          <w:rFonts w:eastAsia="DengXian" w:cs="Times New Roman"/>
          <w:kern w:val="0"/>
          <w:sz w:val="20"/>
          <w:szCs w:val="20"/>
          <w:lang w:val="en-US" w:eastAsia="zh-CN"/>
        </w:rPr>
        <w:t>and SF are proposed</w:t>
      </w:r>
      <w:r w:rsidR="000A4F23">
        <w:rPr>
          <w:rFonts w:eastAsia="DengXian" w:cs="Times New Roman"/>
          <w:kern w:val="0"/>
          <w:sz w:val="20"/>
          <w:szCs w:val="20"/>
          <w:lang w:val="en-US" w:eastAsia="zh-CN"/>
        </w:rPr>
        <w:t>:</w:t>
      </w:r>
    </w:p>
    <w:p w14:paraId="7B90DDAE" w14:textId="18507930" w:rsidR="000A4F23" w:rsidRPr="000A4F23" w:rsidRDefault="000A4F23" w:rsidP="1B82A949">
      <w:pPr>
        <w:pStyle w:val="ListParagraph"/>
        <w:numPr>
          <w:ilvl w:val="0"/>
          <w:numId w:val="17"/>
        </w:numPr>
        <w:spacing w:beforeLines="50" w:before="120" w:afterLines="50" w:after="120" w:line="360" w:lineRule="auto"/>
        <w:rPr>
          <w:rFonts w:eastAsia="DengXian" w:cs="Times New Roman"/>
          <w:kern w:val="0"/>
          <w:szCs w:val="21"/>
          <w:lang w:eastAsia="zh-CN"/>
        </w:rPr>
      </w:pPr>
      <w:r w:rsidRPr="000A4F23">
        <w:rPr>
          <w:rFonts w:eastAsia="DengXian" w:cs="Times New Roman"/>
          <w:kern w:val="0"/>
          <w:sz w:val="20"/>
          <w:szCs w:val="20"/>
          <w:lang w:eastAsia="zh-CN"/>
        </w:rPr>
        <w:t xml:space="preserve">The </w:t>
      </w:r>
      <w:r w:rsidR="020EBA1D" w:rsidRPr="1B82A949">
        <w:rPr>
          <w:rFonts w:eastAsia="DengXian" w:cs="Times New Roman"/>
          <w:sz w:val="20"/>
          <w:szCs w:val="20"/>
          <w:lang w:eastAsia="zh-CN"/>
        </w:rPr>
        <w:t xml:space="preserve">RAN node </w:t>
      </w:r>
      <w:r w:rsidRPr="000A4F23">
        <w:rPr>
          <w:rFonts w:eastAsia="DengXian" w:cs="Times New Roman"/>
          <w:kern w:val="0"/>
          <w:sz w:val="20"/>
          <w:szCs w:val="20"/>
          <w:lang w:eastAsia="zh-CN"/>
        </w:rPr>
        <w:t>connects to the SF directly.</w:t>
      </w:r>
    </w:p>
    <w:p w14:paraId="1CB07586" w14:textId="6245EA3F" w:rsidR="000A4F23" w:rsidRPr="000A4F23" w:rsidRDefault="000A4F23" w:rsidP="1B82A949">
      <w:pPr>
        <w:pStyle w:val="ListParagraph"/>
        <w:numPr>
          <w:ilvl w:val="0"/>
          <w:numId w:val="17"/>
        </w:numPr>
        <w:spacing w:beforeLines="50" w:before="120" w:afterLines="50" w:after="120" w:line="360" w:lineRule="auto"/>
        <w:rPr>
          <w:rFonts w:eastAsia="DengXian" w:cs="Times New Roman"/>
          <w:kern w:val="0"/>
          <w:szCs w:val="21"/>
          <w:lang w:eastAsia="zh-CN"/>
        </w:rPr>
      </w:pPr>
      <w:r w:rsidRPr="000A4F23">
        <w:rPr>
          <w:rFonts w:eastAsia="DengXian" w:cs="Times New Roman"/>
          <w:kern w:val="0"/>
          <w:sz w:val="20"/>
          <w:szCs w:val="20"/>
          <w:lang w:eastAsia="zh-CN"/>
        </w:rPr>
        <w:t xml:space="preserve">The </w:t>
      </w:r>
      <w:r w:rsidR="31FCC365" w:rsidRPr="1B82A949">
        <w:rPr>
          <w:rFonts w:eastAsia="DengXian" w:cs="Times New Roman"/>
          <w:sz w:val="20"/>
          <w:szCs w:val="20"/>
          <w:lang w:eastAsia="zh-CN"/>
        </w:rPr>
        <w:t xml:space="preserve">RAN node </w:t>
      </w:r>
      <w:r w:rsidRPr="000A4F23">
        <w:rPr>
          <w:rFonts w:eastAsia="DengXian" w:cs="Times New Roman"/>
          <w:kern w:val="0"/>
          <w:sz w:val="20"/>
          <w:szCs w:val="20"/>
          <w:lang w:eastAsia="zh-CN"/>
        </w:rPr>
        <w:t>connects to the SF indirectly via AMF.</w:t>
      </w:r>
    </w:p>
    <w:p w14:paraId="16FD53F8" w14:textId="2F385B7D" w:rsidR="008C1C6B" w:rsidRDefault="00C43F05" w:rsidP="001D2D94">
      <w:pPr>
        <w:spacing w:beforeLines="50" w:before="120" w:afterLines="50" w:after="120" w:line="360" w:lineRule="auto"/>
        <w:rPr>
          <w:rFonts w:eastAsia="DengXian" w:cs="Times New Roman"/>
          <w:kern w:val="0"/>
          <w:sz w:val="20"/>
          <w:szCs w:val="20"/>
          <w:lang w:val="en-US" w:eastAsia="zh-CN"/>
        </w:rPr>
      </w:pPr>
      <w:r w:rsidRPr="00C43F05">
        <w:rPr>
          <w:rFonts w:eastAsia="DengXian" w:cs="Times New Roman"/>
          <w:kern w:val="0"/>
          <w:sz w:val="20"/>
          <w:szCs w:val="20"/>
          <w:lang w:val="en-US" w:eastAsia="zh-CN"/>
        </w:rPr>
        <w:t xml:space="preserve">These connection types directly impact the </w:t>
      </w:r>
      <w:r w:rsidR="009D3033">
        <w:rPr>
          <w:rFonts w:eastAsia="DengXian" w:cs="Times New Roman"/>
          <w:kern w:val="0"/>
          <w:sz w:val="20"/>
          <w:szCs w:val="20"/>
          <w:lang w:val="en-US" w:eastAsia="zh-CN"/>
        </w:rPr>
        <w:t>5GC-</w:t>
      </w:r>
      <w:r w:rsidR="6905BD23">
        <w:rPr>
          <w:rFonts w:eastAsia="DengXian" w:cs="Times New Roman"/>
          <w:kern w:val="0"/>
          <w:sz w:val="20"/>
          <w:szCs w:val="20"/>
          <w:lang w:val="en-US" w:eastAsia="zh-CN"/>
        </w:rPr>
        <w:t>RAN</w:t>
      </w:r>
      <w:r w:rsidR="6322D78F">
        <w:rPr>
          <w:rFonts w:eastAsia="DengXian" w:cs="Times New Roman"/>
          <w:kern w:val="0"/>
          <w:sz w:val="20"/>
          <w:szCs w:val="20"/>
          <w:lang w:val="en-US" w:eastAsia="zh-CN"/>
        </w:rPr>
        <w:t xml:space="preserve"> </w:t>
      </w:r>
      <w:r w:rsidRPr="00C43F05">
        <w:rPr>
          <w:rFonts w:eastAsia="DengXian" w:cs="Times New Roman"/>
          <w:kern w:val="0"/>
          <w:sz w:val="20"/>
          <w:szCs w:val="20"/>
          <w:lang w:val="en-US" w:eastAsia="zh-CN"/>
        </w:rPr>
        <w:t>inte</w:t>
      </w:r>
      <w:r>
        <w:rPr>
          <w:rFonts w:eastAsia="DengXian" w:cs="Times New Roman"/>
          <w:kern w:val="0"/>
          <w:sz w:val="20"/>
          <w:szCs w:val="20"/>
          <w:lang w:val="en-US" w:eastAsia="zh-CN"/>
        </w:rPr>
        <w:t>rface design for ISAC support.</w:t>
      </w:r>
    </w:p>
    <w:p w14:paraId="62A5AD6F" w14:textId="1B119DF6" w:rsidR="008C1C6B" w:rsidRPr="009D3033" w:rsidRDefault="000007A4" w:rsidP="1B82A949">
      <w:pPr>
        <w:spacing w:beforeLines="50" w:before="120" w:afterLines="50" w:after="120" w:line="360" w:lineRule="auto"/>
        <w:rPr>
          <w:rFonts w:eastAsia="DengXian" w:cs="Times New Roman"/>
          <w:b/>
          <w:bCs/>
          <w:kern w:val="0"/>
          <w:sz w:val="20"/>
          <w:szCs w:val="20"/>
          <w:lang w:val="en-US" w:eastAsia="zh-CN"/>
        </w:rPr>
      </w:pPr>
      <w:r w:rsidRPr="1B82A949">
        <w:rPr>
          <w:rFonts w:eastAsia="DengXian" w:cs="Times New Roman"/>
          <w:b/>
          <w:bCs/>
          <w:kern w:val="0"/>
          <w:sz w:val="20"/>
          <w:szCs w:val="20"/>
          <w:lang w:val="en-US" w:eastAsia="zh-CN"/>
        </w:rPr>
        <w:t xml:space="preserve">Proposal </w:t>
      </w:r>
      <w:r w:rsidR="009C066E" w:rsidRPr="1B82A949">
        <w:rPr>
          <w:rFonts w:eastAsia="DengXian" w:cs="Times New Roman"/>
          <w:b/>
          <w:bCs/>
          <w:kern w:val="0"/>
          <w:sz w:val="20"/>
          <w:szCs w:val="20"/>
          <w:lang w:val="en-US" w:eastAsia="zh-CN"/>
        </w:rPr>
        <w:t>7</w:t>
      </w:r>
      <w:r w:rsidRPr="1B82A949">
        <w:rPr>
          <w:rFonts w:eastAsia="DengXian" w:cs="Times New Roman"/>
          <w:b/>
          <w:bCs/>
          <w:kern w:val="0"/>
          <w:sz w:val="20"/>
          <w:szCs w:val="20"/>
          <w:lang w:val="en-US" w:eastAsia="zh-CN"/>
        </w:rPr>
        <w:t>:</w:t>
      </w:r>
      <w:r w:rsidR="00782D0E" w:rsidRPr="1B82A949">
        <w:rPr>
          <w:rFonts w:eastAsia="DengXian" w:cs="Times New Roman"/>
          <w:b/>
          <w:bCs/>
          <w:kern w:val="0"/>
          <w:sz w:val="20"/>
          <w:szCs w:val="20"/>
          <w:lang w:val="en-US" w:eastAsia="zh-CN"/>
        </w:rPr>
        <w:t xml:space="preserve"> </w:t>
      </w:r>
      <w:r w:rsidR="009D3033" w:rsidRPr="1B82A949">
        <w:rPr>
          <w:rFonts w:eastAsia="DengXian" w:cs="Times New Roman"/>
          <w:b/>
          <w:bCs/>
          <w:kern w:val="0"/>
          <w:sz w:val="20"/>
          <w:szCs w:val="20"/>
          <w:lang w:val="en-US" w:eastAsia="zh-CN"/>
        </w:rPr>
        <w:t xml:space="preserve">The direct or indirect connection between the </w:t>
      </w:r>
      <w:r w:rsidR="14313B90" w:rsidRPr="007E7A2E">
        <w:rPr>
          <w:rFonts w:eastAsia="DengXian" w:cs="Times New Roman"/>
          <w:b/>
          <w:bCs/>
          <w:sz w:val="20"/>
          <w:szCs w:val="20"/>
          <w:lang w:val="en-US" w:eastAsia="zh-CN"/>
        </w:rPr>
        <w:t>RAN node</w:t>
      </w:r>
      <w:r w:rsidR="101569DF" w:rsidRPr="1B82A949">
        <w:rPr>
          <w:rFonts w:eastAsia="DengXian" w:cs="Times New Roman"/>
          <w:sz w:val="20"/>
          <w:szCs w:val="20"/>
          <w:lang w:val="en-US" w:eastAsia="zh-CN"/>
        </w:rPr>
        <w:t xml:space="preserve"> </w:t>
      </w:r>
      <w:r w:rsidR="009D3033" w:rsidRPr="1B82A949">
        <w:rPr>
          <w:rFonts w:eastAsia="DengXian" w:cs="Times New Roman"/>
          <w:b/>
          <w:bCs/>
          <w:kern w:val="0"/>
          <w:sz w:val="20"/>
          <w:szCs w:val="20"/>
          <w:lang w:val="en-US" w:eastAsia="zh-CN"/>
        </w:rPr>
        <w:t>and SF should be proposed and evaluated during the SI phase, with consideration of its impact on the 5GC-</w:t>
      </w:r>
      <w:r w:rsidR="28003D93" w:rsidRPr="1B82A949">
        <w:rPr>
          <w:rFonts w:eastAsia="DengXian" w:cs="Times New Roman"/>
          <w:b/>
          <w:bCs/>
          <w:kern w:val="0"/>
          <w:sz w:val="20"/>
          <w:szCs w:val="20"/>
          <w:lang w:val="en-US" w:eastAsia="zh-CN"/>
        </w:rPr>
        <w:t xml:space="preserve">RAN </w:t>
      </w:r>
      <w:r w:rsidR="009D3033" w:rsidRPr="1B82A949">
        <w:rPr>
          <w:rFonts w:eastAsia="DengXian" w:cs="Times New Roman"/>
          <w:b/>
          <w:bCs/>
          <w:kern w:val="0"/>
          <w:sz w:val="20"/>
          <w:szCs w:val="20"/>
          <w:lang w:val="en-US" w:eastAsia="zh-CN"/>
        </w:rPr>
        <w:t>interface design</w:t>
      </w:r>
      <w:r w:rsidR="009D12AA" w:rsidRPr="1B82A949">
        <w:rPr>
          <w:rFonts w:eastAsia="DengXian" w:cs="Times New Roman"/>
          <w:b/>
          <w:bCs/>
          <w:kern w:val="0"/>
          <w:sz w:val="20"/>
          <w:szCs w:val="20"/>
          <w:lang w:val="en-US" w:eastAsia="zh-CN"/>
        </w:rPr>
        <w:t>.</w:t>
      </w:r>
    </w:p>
    <w:p w14:paraId="09ABC7D7" w14:textId="2A9FF5DB" w:rsidR="00FE77C3" w:rsidRPr="001D2D94" w:rsidRDefault="00FE77C3" w:rsidP="001D2D94">
      <w:pPr>
        <w:spacing w:beforeLines="50" w:before="120" w:afterLines="50" w:after="120" w:line="360" w:lineRule="auto"/>
        <w:rPr>
          <w:rFonts w:eastAsia="DengXian" w:cs="Times New Roman"/>
          <w:kern w:val="0"/>
          <w:sz w:val="20"/>
          <w:szCs w:val="20"/>
          <w:lang w:val="en-US" w:eastAsia="zh-CN"/>
        </w:rPr>
      </w:pPr>
    </w:p>
    <w:p w14:paraId="00A7CDA5" w14:textId="07C859C0" w:rsidR="006A1BA1" w:rsidRPr="00E8780F" w:rsidRDefault="006D3853" w:rsidP="209BB10D">
      <w:pPr>
        <w:widowControl/>
        <w:spacing w:beforeLines="50" w:before="120" w:afterLines="50" w:after="120" w:line="360" w:lineRule="auto"/>
        <w:rPr>
          <w:rFonts w:eastAsia="DengXian" w:cs="Times New Roman"/>
          <w:b/>
          <w:bCs/>
          <w:kern w:val="0"/>
          <w:sz w:val="24"/>
          <w:szCs w:val="24"/>
          <w:lang w:val="en-US" w:eastAsia="zh-CN"/>
        </w:rPr>
      </w:pPr>
      <w:r w:rsidRPr="209BB10D">
        <w:rPr>
          <w:rFonts w:eastAsia="DengXian" w:cs="Times New Roman"/>
          <w:b/>
          <w:bCs/>
          <w:kern w:val="0"/>
          <w:sz w:val="24"/>
          <w:szCs w:val="24"/>
          <w:lang w:val="en-US" w:eastAsia="zh-CN"/>
        </w:rPr>
        <w:t>The</w:t>
      </w:r>
      <w:r w:rsidR="417642D0" w:rsidRPr="209BB10D">
        <w:rPr>
          <w:rFonts w:eastAsia="DengXian" w:cs="Times New Roman"/>
          <w:b/>
          <w:bCs/>
          <w:kern w:val="0"/>
          <w:sz w:val="24"/>
          <w:szCs w:val="24"/>
          <w:lang w:val="en-US" w:eastAsia="zh-CN"/>
        </w:rPr>
        <w:t xml:space="preserve"> necessary</w:t>
      </w:r>
      <w:r w:rsidRPr="209BB10D">
        <w:rPr>
          <w:rFonts w:eastAsia="DengXian" w:cs="Times New Roman"/>
          <w:b/>
          <w:bCs/>
          <w:kern w:val="0"/>
          <w:sz w:val="24"/>
          <w:szCs w:val="24"/>
          <w:lang w:val="en-US" w:eastAsia="zh-CN"/>
        </w:rPr>
        <w:t xml:space="preserve"> signaling </w:t>
      </w:r>
      <w:r w:rsidR="00686744" w:rsidRPr="209BB10D">
        <w:rPr>
          <w:rFonts w:eastAsia="DengXian" w:cs="Times New Roman"/>
          <w:b/>
          <w:bCs/>
          <w:kern w:val="0"/>
          <w:sz w:val="24"/>
          <w:szCs w:val="24"/>
          <w:lang w:val="en-US" w:eastAsia="zh-CN"/>
        </w:rPr>
        <w:t>to support ISAC</w:t>
      </w:r>
    </w:p>
    <w:p w14:paraId="125E82F8" w14:textId="34963324" w:rsidR="004C2875" w:rsidRPr="004C2875" w:rsidRDefault="004C2875" w:rsidP="004C2875">
      <w:pPr>
        <w:widowControl/>
        <w:spacing w:beforeLines="50" w:before="120" w:afterLines="50" w:after="120" w:line="360" w:lineRule="auto"/>
        <w:rPr>
          <w:rFonts w:eastAsia="DengXian" w:cs="Times New Roman"/>
          <w:kern w:val="0"/>
          <w:sz w:val="20"/>
          <w:szCs w:val="20"/>
          <w:lang w:val="en-US" w:eastAsia="zh-CN"/>
        </w:rPr>
      </w:pPr>
      <w:r>
        <w:rPr>
          <w:rFonts w:eastAsia="DengXian" w:cs="Times New Roman"/>
          <w:kern w:val="0"/>
          <w:sz w:val="20"/>
          <w:szCs w:val="20"/>
          <w:lang w:val="en-US" w:eastAsia="zh-CN"/>
        </w:rPr>
        <w:t>For the Option 1</w:t>
      </w:r>
      <w:r w:rsidRPr="004C2875">
        <w:rPr>
          <w:rFonts w:eastAsia="DengXian" w:cs="Times New Roman"/>
          <w:kern w:val="0"/>
          <w:sz w:val="20"/>
          <w:szCs w:val="20"/>
          <w:lang w:val="en-US" w:eastAsia="zh-CN"/>
        </w:rPr>
        <w:t xml:space="preserve">, the </w:t>
      </w:r>
      <w:r>
        <w:rPr>
          <w:rFonts w:eastAsia="DengXian" w:cs="Times New Roman"/>
          <w:kern w:val="0"/>
          <w:sz w:val="20"/>
          <w:szCs w:val="20"/>
          <w:lang w:val="en-US" w:eastAsia="zh-CN"/>
        </w:rPr>
        <w:t>necessary</w:t>
      </w:r>
      <w:r w:rsidRPr="004C2875">
        <w:rPr>
          <w:rFonts w:eastAsia="DengXian" w:cs="Times New Roman"/>
          <w:kern w:val="0"/>
          <w:sz w:val="20"/>
          <w:szCs w:val="20"/>
          <w:lang w:val="en-US" w:eastAsia="zh-CN"/>
        </w:rPr>
        <w:t xml:space="preserve"> signaling should include the following</w:t>
      </w:r>
      <w:r w:rsidR="00E01995">
        <w:rPr>
          <w:rFonts w:eastAsia="DengXian" w:cs="Times New Roman"/>
          <w:kern w:val="0"/>
          <w:sz w:val="20"/>
          <w:szCs w:val="20"/>
          <w:lang w:val="en-US" w:eastAsia="zh-CN"/>
        </w:rPr>
        <w:t xml:space="preserve"> to support ISAC services</w:t>
      </w:r>
      <w:r w:rsidRPr="004C2875">
        <w:rPr>
          <w:rFonts w:eastAsia="DengXian" w:cs="Times New Roman"/>
          <w:kern w:val="0"/>
          <w:sz w:val="20"/>
          <w:szCs w:val="20"/>
          <w:lang w:val="en-US" w:eastAsia="zh-CN"/>
        </w:rPr>
        <w:t xml:space="preserve">:  </w:t>
      </w:r>
    </w:p>
    <w:p w14:paraId="4ED31120" w14:textId="3D3FC32E" w:rsidR="004C2875" w:rsidRPr="004C2875" w:rsidRDefault="004C2875" w:rsidP="004C2875">
      <w:pPr>
        <w:widowControl/>
        <w:spacing w:beforeLines="50" w:before="120" w:afterLines="50" w:after="120" w:line="360" w:lineRule="auto"/>
        <w:rPr>
          <w:rFonts w:eastAsia="DengXian" w:cs="Times New Roman"/>
          <w:kern w:val="0"/>
          <w:sz w:val="20"/>
          <w:szCs w:val="20"/>
          <w:lang w:val="en-US" w:eastAsia="zh-CN"/>
        </w:rPr>
      </w:pPr>
      <w:r>
        <w:rPr>
          <w:rFonts w:eastAsia="DengXian" w:cs="Times New Roman"/>
          <w:kern w:val="0"/>
          <w:sz w:val="20"/>
          <w:szCs w:val="20"/>
          <w:lang w:val="en-US" w:eastAsia="zh-CN"/>
        </w:rPr>
        <w:t>1. A sensing measurement request</w:t>
      </w:r>
      <w:r w:rsidRPr="004C2875">
        <w:rPr>
          <w:rFonts w:eastAsia="DengXian" w:cs="Times New Roman"/>
          <w:kern w:val="0"/>
          <w:sz w:val="20"/>
          <w:szCs w:val="20"/>
          <w:lang w:val="en-US" w:eastAsia="zh-CN"/>
        </w:rPr>
        <w:t xml:space="preserve"> </w:t>
      </w:r>
      <w:r w:rsidR="00E01995">
        <w:rPr>
          <w:rFonts w:eastAsia="DengXian" w:cs="Times New Roman"/>
          <w:kern w:val="0"/>
          <w:sz w:val="20"/>
          <w:szCs w:val="20"/>
          <w:lang w:val="en-US" w:eastAsia="zh-CN"/>
        </w:rPr>
        <w:t xml:space="preserve">message </w:t>
      </w:r>
      <w:r w:rsidRPr="004C2875">
        <w:rPr>
          <w:rFonts w:eastAsia="DengXian" w:cs="Times New Roman"/>
          <w:kern w:val="0"/>
          <w:sz w:val="20"/>
          <w:szCs w:val="20"/>
          <w:lang w:val="en-US" w:eastAsia="zh-CN"/>
        </w:rPr>
        <w:t>from the</w:t>
      </w:r>
      <w:r w:rsidR="00E01995">
        <w:rPr>
          <w:rFonts w:eastAsia="DengXian" w:cs="Times New Roman"/>
          <w:kern w:val="0"/>
          <w:sz w:val="20"/>
          <w:szCs w:val="20"/>
          <w:lang w:val="en-US" w:eastAsia="zh-CN"/>
        </w:rPr>
        <w:t xml:space="preserve"> SF</w:t>
      </w:r>
      <w:r w:rsidRPr="004C2875">
        <w:rPr>
          <w:rFonts w:eastAsia="DengXian" w:cs="Times New Roman"/>
          <w:kern w:val="0"/>
          <w:sz w:val="20"/>
          <w:szCs w:val="20"/>
          <w:lang w:val="en-US" w:eastAsia="zh-CN"/>
        </w:rPr>
        <w:t xml:space="preserve"> to the </w:t>
      </w:r>
      <w:r w:rsidR="50AFF18B" w:rsidRPr="004C2875">
        <w:rPr>
          <w:rFonts w:eastAsia="DengXian" w:cs="Times New Roman"/>
          <w:kern w:val="0"/>
          <w:sz w:val="20"/>
          <w:szCs w:val="20"/>
          <w:lang w:val="en-US" w:eastAsia="zh-CN"/>
        </w:rPr>
        <w:t xml:space="preserve">RAN node </w:t>
      </w:r>
      <w:r w:rsidRPr="004C2875">
        <w:rPr>
          <w:rFonts w:eastAsia="DengXian" w:cs="Times New Roman"/>
          <w:kern w:val="0"/>
          <w:sz w:val="20"/>
          <w:szCs w:val="20"/>
          <w:lang w:val="en-US" w:eastAsia="zh-CN"/>
        </w:rPr>
        <w:t>to initiate the sensin</w:t>
      </w:r>
      <w:r w:rsidR="00E01995">
        <w:rPr>
          <w:rFonts w:eastAsia="DengXian" w:cs="Times New Roman"/>
          <w:kern w:val="0"/>
          <w:sz w:val="20"/>
          <w:szCs w:val="20"/>
          <w:lang w:val="en-US" w:eastAsia="zh-CN"/>
        </w:rPr>
        <w:t>g procedure for the target(s).</w:t>
      </w:r>
    </w:p>
    <w:p w14:paraId="1244D8D6" w14:textId="522F843E" w:rsidR="004C2875" w:rsidRPr="004C2875" w:rsidRDefault="004C2875" w:rsidP="1B82A949">
      <w:pPr>
        <w:widowControl/>
        <w:spacing w:beforeLines="50" w:before="120" w:afterLines="50" w:after="120" w:line="360" w:lineRule="auto"/>
        <w:rPr>
          <w:rFonts w:eastAsia="DengXian" w:cs="Times New Roman"/>
          <w:kern w:val="0"/>
          <w:sz w:val="20"/>
          <w:szCs w:val="20"/>
          <w:lang w:val="en-US" w:eastAsia="zh-CN"/>
        </w:rPr>
      </w:pPr>
      <w:r w:rsidRPr="004C2875">
        <w:rPr>
          <w:rFonts w:eastAsia="DengXian" w:cs="Times New Roman"/>
          <w:kern w:val="0"/>
          <w:sz w:val="20"/>
          <w:szCs w:val="20"/>
          <w:lang w:val="en-US" w:eastAsia="zh-CN"/>
        </w:rPr>
        <w:t xml:space="preserve">2. The exchange of sensing assistance information between the SF and </w:t>
      </w:r>
      <w:r w:rsidR="6EE32A31" w:rsidRPr="1B82A949">
        <w:rPr>
          <w:rFonts w:eastAsia="DengXian" w:cs="Times New Roman"/>
          <w:sz w:val="20"/>
          <w:szCs w:val="20"/>
          <w:lang w:val="en-US" w:eastAsia="zh-CN"/>
        </w:rPr>
        <w:t>RAN node</w:t>
      </w:r>
      <w:r w:rsidR="6EE32A31" w:rsidRPr="004C2875">
        <w:rPr>
          <w:rFonts w:eastAsia="DengXian" w:cs="Times New Roman"/>
          <w:kern w:val="0"/>
          <w:sz w:val="20"/>
          <w:szCs w:val="20"/>
          <w:lang w:val="en-US" w:eastAsia="zh-CN"/>
        </w:rPr>
        <w:t xml:space="preserve"> </w:t>
      </w:r>
      <w:r>
        <w:rPr>
          <w:rFonts w:eastAsia="DengXian" w:cs="Times New Roman"/>
          <w:kern w:val="0"/>
          <w:sz w:val="20"/>
          <w:szCs w:val="20"/>
          <w:lang w:val="en-US" w:eastAsia="zh-CN"/>
        </w:rPr>
        <w:t>to f</w:t>
      </w:r>
      <w:r w:rsidR="00E01995" w:rsidRPr="1B82A949">
        <w:rPr>
          <w:rFonts w:eastAsia="DengXian" w:cs="Times New Roman"/>
          <w:sz w:val="20"/>
          <w:szCs w:val="20"/>
          <w:lang w:val="en-US" w:eastAsia="zh-CN"/>
        </w:rPr>
        <w:t>acilitate the sensing process.</w:t>
      </w:r>
    </w:p>
    <w:p w14:paraId="763F45E8" w14:textId="03F111C6" w:rsidR="004C2875" w:rsidRPr="004C2875" w:rsidRDefault="00E01995" w:rsidP="1B82A949">
      <w:pPr>
        <w:widowControl/>
        <w:spacing w:beforeLines="50" w:before="120" w:afterLines="50" w:after="120" w:line="360" w:lineRule="auto"/>
        <w:rPr>
          <w:rFonts w:eastAsia="DengXian" w:cs="Times New Roman"/>
          <w:kern w:val="0"/>
          <w:sz w:val="20"/>
          <w:szCs w:val="20"/>
          <w:lang w:val="en-US" w:eastAsia="zh-CN"/>
        </w:rPr>
      </w:pPr>
      <w:r>
        <w:rPr>
          <w:rFonts w:eastAsia="DengXian" w:cs="Times New Roman"/>
          <w:kern w:val="0"/>
          <w:sz w:val="20"/>
          <w:szCs w:val="20"/>
          <w:lang w:val="en-US" w:eastAsia="zh-CN"/>
        </w:rPr>
        <w:lastRenderedPageBreak/>
        <w:t>3. A sensing data reporting message</w:t>
      </w:r>
      <w:r w:rsidR="004C2875" w:rsidRPr="004C2875">
        <w:rPr>
          <w:rFonts w:eastAsia="DengXian" w:cs="Times New Roman"/>
          <w:kern w:val="0"/>
          <w:sz w:val="20"/>
          <w:szCs w:val="20"/>
          <w:lang w:val="en-US" w:eastAsia="zh-CN"/>
        </w:rPr>
        <w:t xml:space="preserve"> from the </w:t>
      </w:r>
      <w:r w:rsidR="0884197B" w:rsidRPr="1B82A949">
        <w:rPr>
          <w:rFonts w:eastAsia="DengXian" w:cs="Times New Roman"/>
          <w:sz w:val="20"/>
          <w:szCs w:val="20"/>
          <w:lang w:val="en-US" w:eastAsia="zh-CN"/>
        </w:rPr>
        <w:t>RAN node</w:t>
      </w:r>
      <w:r w:rsidR="0884197B" w:rsidRPr="004C2875">
        <w:rPr>
          <w:rFonts w:eastAsia="DengXian" w:cs="Times New Roman"/>
          <w:kern w:val="0"/>
          <w:sz w:val="20"/>
          <w:szCs w:val="20"/>
          <w:lang w:val="en-US" w:eastAsia="zh-CN"/>
        </w:rPr>
        <w:t xml:space="preserve"> </w:t>
      </w:r>
      <w:r w:rsidR="004C2875">
        <w:rPr>
          <w:rFonts w:eastAsia="DengXian" w:cs="Times New Roman"/>
          <w:kern w:val="0"/>
          <w:sz w:val="20"/>
          <w:szCs w:val="20"/>
          <w:lang w:val="en-US" w:eastAsia="zh-CN"/>
        </w:rPr>
        <w:t>to the SF to transm</w:t>
      </w:r>
      <w:r w:rsidRPr="1B82A949">
        <w:rPr>
          <w:rFonts w:eastAsia="DengXian" w:cs="Times New Roman"/>
          <w:sz w:val="20"/>
          <w:szCs w:val="20"/>
          <w:lang w:val="en-US" w:eastAsia="zh-CN"/>
        </w:rPr>
        <w:t>it the collected sensing data.</w:t>
      </w:r>
    </w:p>
    <w:p w14:paraId="10EA2C01" w14:textId="0DE5A77C" w:rsidR="001C5CBA" w:rsidRPr="00F54289" w:rsidRDefault="007F3A6F" w:rsidP="1B82A949">
      <w:pPr>
        <w:widowControl/>
        <w:spacing w:beforeLines="50" w:before="120" w:afterLines="50" w:after="120" w:line="360" w:lineRule="auto"/>
        <w:rPr>
          <w:rFonts w:eastAsia="DengXian" w:cs="Times New Roman"/>
          <w:b/>
          <w:bCs/>
          <w:kern w:val="0"/>
          <w:sz w:val="20"/>
          <w:szCs w:val="20"/>
          <w:lang w:val="en-US" w:eastAsia="zh-CN"/>
        </w:rPr>
      </w:pPr>
      <w:r w:rsidRPr="1B82A949">
        <w:rPr>
          <w:rFonts w:eastAsia="DengXian" w:cs="Times New Roman"/>
          <w:b/>
          <w:bCs/>
          <w:kern w:val="0"/>
          <w:sz w:val="20"/>
          <w:szCs w:val="20"/>
          <w:lang w:val="en-US" w:eastAsia="zh-CN"/>
        </w:rPr>
        <w:t xml:space="preserve">Proposal </w:t>
      </w:r>
      <w:r w:rsidR="009C066E" w:rsidRPr="1B82A949">
        <w:rPr>
          <w:rFonts w:eastAsia="DengXian" w:cs="Times New Roman"/>
          <w:b/>
          <w:bCs/>
          <w:kern w:val="0"/>
          <w:sz w:val="20"/>
          <w:szCs w:val="20"/>
          <w:lang w:val="en-US" w:eastAsia="zh-CN"/>
        </w:rPr>
        <w:t>8</w:t>
      </w:r>
      <w:r w:rsidRPr="1B82A949">
        <w:rPr>
          <w:rFonts w:eastAsia="DengXian" w:cs="Times New Roman"/>
          <w:b/>
          <w:bCs/>
          <w:kern w:val="0"/>
          <w:sz w:val="20"/>
          <w:szCs w:val="20"/>
          <w:lang w:val="en-US" w:eastAsia="zh-CN"/>
        </w:rPr>
        <w:t xml:space="preserve">: </w:t>
      </w:r>
      <w:r w:rsidR="002B2E31" w:rsidRPr="1B82A949">
        <w:rPr>
          <w:rFonts w:eastAsia="DengXian" w:cs="Times New Roman"/>
          <w:b/>
          <w:bCs/>
          <w:kern w:val="0"/>
          <w:sz w:val="20"/>
          <w:szCs w:val="20"/>
          <w:lang w:val="en-US" w:eastAsia="zh-CN"/>
        </w:rPr>
        <w:t>T</w:t>
      </w:r>
      <w:r w:rsidR="009879F6" w:rsidRPr="1B82A949">
        <w:rPr>
          <w:rFonts w:eastAsia="DengXian" w:cs="Times New Roman"/>
          <w:b/>
          <w:bCs/>
          <w:kern w:val="0"/>
          <w:sz w:val="20"/>
          <w:szCs w:val="20"/>
          <w:lang w:val="en-US" w:eastAsia="zh-CN"/>
        </w:rPr>
        <w:t xml:space="preserve">he sensing measurement request, sensing assistance information, and </w:t>
      </w:r>
      <w:r w:rsidR="00E0492B" w:rsidRPr="1B82A949">
        <w:rPr>
          <w:rFonts w:eastAsia="DengXian" w:cs="Times New Roman"/>
          <w:b/>
          <w:bCs/>
          <w:kern w:val="0"/>
          <w:sz w:val="20"/>
          <w:szCs w:val="20"/>
          <w:lang w:val="en-US" w:eastAsia="zh-CN"/>
        </w:rPr>
        <w:t>sensing data collection are the basic signaling</w:t>
      </w:r>
      <w:r w:rsidR="004009BA" w:rsidRPr="1B82A949">
        <w:rPr>
          <w:rFonts w:eastAsia="DengXian" w:cs="Times New Roman"/>
          <w:b/>
          <w:bCs/>
          <w:kern w:val="0"/>
          <w:sz w:val="20"/>
          <w:szCs w:val="20"/>
          <w:lang w:val="en-US" w:eastAsia="zh-CN"/>
        </w:rPr>
        <w:t xml:space="preserve"> to support</w:t>
      </w:r>
      <w:r w:rsidR="00E0492B" w:rsidRPr="1B82A949">
        <w:rPr>
          <w:rFonts w:eastAsia="DengXian" w:cs="Times New Roman"/>
          <w:b/>
          <w:bCs/>
          <w:kern w:val="0"/>
          <w:sz w:val="20"/>
          <w:szCs w:val="20"/>
          <w:lang w:val="en-US" w:eastAsia="zh-CN"/>
        </w:rPr>
        <w:t xml:space="preserve"> ISAC over </w:t>
      </w:r>
      <w:r w:rsidR="009879F6" w:rsidRPr="1B82A949">
        <w:rPr>
          <w:rFonts w:eastAsia="DengXian" w:cs="Times New Roman"/>
          <w:b/>
          <w:bCs/>
          <w:kern w:val="0"/>
          <w:sz w:val="20"/>
          <w:szCs w:val="20"/>
          <w:lang w:val="en-US" w:eastAsia="zh-CN"/>
        </w:rPr>
        <w:t>5GC-</w:t>
      </w:r>
      <w:r w:rsidR="0884197B" w:rsidRPr="007E7A2E">
        <w:rPr>
          <w:rFonts w:eastAsia="DengXian" w:cs="Times New Roman"/>
          <w:b/>
          <w:bCs/>
          <w:sz w:val="20"/>
          <w:szCs w:val="20"/>
          <w:lang w:val="en-US" w:eastAsia="zh-CN"/>
        </w:rPr>
        <w:t>RAN node</w:t>
      </w:r>
      <w:r w:rsidR="0884197B" w:rsidRPr="1B82A949">
        <w:rPr>
          <w:rFonts w:eastAsia="DengXian" w:cs="Times New Roman"/>
          <w:b/>
          <w:bCs/>
          <w:kern w:val="0"/>
          <w:sz w:val="20"/>
          <w:szCs w:val="20"/>
          <w:lang w:val="en-US" w:eastAsia="zh-CN"/>
        </w:rPr>
        <w:t xml:space="preserve"> </w:t>
      </w:r>
      <w:r w:rsidR="00E0492B" w:rsidRPr="1B82A949">
        <w:rPr>
          <w:rFonts w:eastAsia="DengXian" w:cs="Times New Roman"/>
          <w:b/>
          <w:bCs/>
          <w:kern w:val="0"/>
          <w:sz w:val="20"/>
          <w:szCs w:val="20"/>
          <w:lang w:val="en-US" w:eastAsia="zh-CN"/>
        </w:rPr>
        <w:t>interface, which should be discuss</w:t>
      </w:r>
      <w:r w:rsidR="00567751" w:rsidRPr="1B82A949">
        <w:rPr>
          <w:rFonts w:eastAsia="DengXian" w:cs="Times New Roman"/>
          <w:b/>
          <w:bCs/>
          <w:kern w:val="0"/>
          <w:sz w:val="20"/>
          <w:szCs w:val="20"/>
          <w:lang w:val="en-US" w:eastAsia="zh-CN"/>
        </w:rPr>
        <w:t>ed</w:t>
      </w:r>
      <w:r w:rsidR="00E0492B" w:rsidRPr="1B82A949">
        <w:rPr>
          <w:rFonts w:eastAsia="DengXian" w:cs="Times New Roman"/>
          <w:b/>
          <w:bCs/>
          <w:kern w:val="0"/>
          <w:sz w:val="20"/>
          <w:szCs w:val="20"/>
          <w:lang w:val="en-US" w:eastAsia="zh-CN"/>
        </w:rPr>
        <w:t xml:space="preserve"> and agree</w:t>
      </w:r>
      <w:r w:rsidR="00567751" w:rsidRPr="1B82A949">
        <w:rPr>
          <w:rFonts w:eastAsia="DengXian" w:cs="Times New Roman"/>
          <w:b/>
          <w:bCs/>
          <w:kern w:val="0"/>
          <w:sz w:val="20"/>
          <w:szCs w:val="20"/>
          <w:lang w:val="en-US" w:eastAsia="zh-CN"/>
        </w:rPr>
        <w:t>d</w:t>
      </w:r>
      <w:r w:rsidR="00E0492B" w:rsidRPr="1B82A949">
        <w:rPr>
          <w:rFonts w:eastAsia="DengXian" w:cs="Times New Roman"/>
          <w:b/>
          <w:bCs/>
          <w:kern w:val="0"/>
          <w:sz w:val="20"/>
          <w:szCs w:val="20"/>
          <w:lang w:val="en-US" w:eastAsia="zh-CN"/>
        </w:rPr>
        <w:t xml:space="preserve"> in </w:t>
      </w:r>
      <w:r w:rsidR="00140C7C" w:rsidRPr="1B82A949">
        <w:rPr>
          <w:rFonts w:eastAsia="DengXian" w:cs="Times New Roman"/>
          <w:b/>
          <w:bCs/>
          <w:sz w:val="20"/>
          <w:szCs w:val="20"/>
          <w:lang w:val="en-US" w:eastAsia="zh-CN"/>
        </w:rPr>
        <w:t>SI phase.</w:t>
      </w:r>
    </w:p>
    <w:p w14:paraId="2C3672FA" w14:textId="7E25FD26" w:rsidR="005F7C9A" w:rsidRPr="00BC6100" w:rsidRDefault="008B08DD" w:rsidP="1B82A949">
      <w:pPr>
        <w:widowControl/>
        <w:spacing w:beforeLines="50" w:before="120" w:afterLines="50" w:after="120" w:line="360" w:lineRule="auto"/>
        <w:rPr>
          <w:rFonts w:eastAsia="DengXian" w:cs="Times New Roman"/>
          <w:kern w:val="0"/>
          <w:sz w:val="20"/>
          <w:szCs w:val="20"/>
          <w:lang w:val="en-US" w:eastAsia="zh-CN"/>
        </w:rPr>
      </w:pPr>
      <w:r>
        <w:rPr>
          <w:rFonts w:eastAsia="DengXian" w:cs="Times New Roman"/>
          <w:kern w:val="0"/>
          <w:sz w:val="20"/>
          <w:szCs w:val="20"/>
          <w:lang w:val="en-US" w:eastAsia="zh-CN"/>
        </w:rPr>
        <w:t xml:space="preserve">If </w:t>
      </w:r>
      <w:r w:rsidR="000D1504">
        <w:rPr>
          <w:rFonts w:eastAsia="DengXian" w:cs="Times New Roman"/>
          <w:kern w:val="0"/>
          <w:sz w:val="20"/>
          <w:szCs w:val="20"/>
          <w:lang w:val="en-US" w:eastAsia="zh-CN"/>
        </w:rPr>
        <w:t xml:space="preserve">the </w:t>
      </w:r>
      <w:r w:rsidR="005821B5">
        <w:rPr>
          <w:rFonts w:eastAsia="DengXian" w:cs="Times New Roman"/>
          <w:sz w:val="20"/>
          <w:szCs w:val="20"/>
          <w:lang w:val="en-US" w:eastAsia="zh-CN"/>
        </w:rPr>
        <w:t>TRP</w:t>
      </w:r>
      <w:r w:rsidR="005821B5" w:rsidRPr="1B82A949">
        <w:rPr>
          <w:rFonts w:eastAsia="DengXian" w:cs="Times New Roman"/>
          <w:sz w:val="20"/>
          <w:szCs w:val="20"/>
          <w:lang w:val="en-US" w:eastAsia="zh-CN"/>
        </w:rPr>
        <w:t xml:space="preserve"> </w:t>
      </w:r>
      <w:r w:rsidR="000D1504" w:rsidRPr="004C2875">
        <w:rPr>
          <w:rFonts w:eastAsia="DengXian" w:cs="Times New Roman"/>
          <w:kern w:val="0"/>
          <w:sz w:val="20"/>
          <w:szCs w:val="20"/>
          <w:lang w:val="en-US" w:eastAsia="zh-CN"/>
        </w:rPr>
        <w:t>bi</w:t>
      </w:r>
      <w:r w:rsidR="2D891845" w:rsidRPr="004C2875">
        <w:rPr>
          <w:rFonts w:eastAsia="DengXian" w:cs="Times New Roman"/>
          <w:kern w:val="0"/>
          <w:sz w:val="20"/>
          <w:szCs w:val="20"/>
          <w:lang w:val="en-US" w:eastAsia="zh-CN"/>
        </w:rPr>
        <w:t>-</w:t>
      </w:r>
      <w:r w:rsidR="000D1504" w:rsidRPr="004C2875">
        <w:rPr>
          <w:rFonts w:eastAsia="DengXian" w:cs="Times New Roman"/>
          <w:kern w:val="0"/>
          <w:sz w:val="20"/>
          <w:szCs w:val="20"/>
          <w:lang w:val="en-US" w:eastAsia="zh-CN"/>
        </w:rPr>
        <w:t xml:space="preserve">static sensing </w:t>
      </w:r>
      <w:r w:rsidR="005821B5">
        <w:rPr>
          <w:rFonts w:eastAsia="DengXian" w:cs="Times New Roman"/>
          <w:kern w:val="0"/>
          <w:sz w:val="20"/>
          <w:szCs w:val="20"/>
          <w:lang w:val="en-US" w:eastAsia="zh-CN"/>
        </w:rPr>
        <w:t xml:space="preserve">is performed by pair </w:t>
      </w:r>
      <w:r w:rsidR="007F21F2">
        <w:rPr>
          <w:rFonts w:eastAsia="DengXian" w:cs="Times New Roman"/>
          <w:kern w:val="0"/>
          <w:sz w:val="20"/>
          <w:szCs w:val="20"/>
          <w:lang w:val="en-US" w:eastAsia="zh-CN"/>
        </w:rPr>
        <w:t>RAN nodes</w:t>
      </w:r>
      <w:r w:rsidR="00864372">
        <w:rPr>
          <w:rFonts w:eastAsia="DengXian" w:cs="Times New Roman"/>
          <w:kern w:val="0"/>
          <w:sz w:val="20"/>
          <w:szCs w:val="20"/>
          <w:lang w:val="en-US" w:eastAsia="zh-CN"/>
        </w:rPr>
        <w:t xml:space="preserve"> case</w:t>
      </w:r>
      <w:r w:rsidR="000D1504" w:rsidRPr="004C2875">
        <w:rPr>
          <w:rFonts w:eastAsia="DengXian" w:cs="Times New Roman"/>
          <w:kern w:val="0"/>
          <w:sz w:val="20"/>
          <w:szCs w:val="20"/>
          <w:lang w:val="en-US" w:eastAsia="zh-CN"/>
        </w:rPr>
        <w:t xml:space="preserve">, </w:t>
      </w:r>
      <w:r w:rsidR="009C066E" w:rsidRPr="004C2875">
        <w:rPr>
          <w:rFonts w:eastAsia="DengXian" w:cs="Times New Roman"/>
          <w:kern w:val="0"/>
          <w:sz w:val="20"/>
          <w:szCs w:val="20"/>
          <w:lang w:val="en-US" w:eastAsia="zh-CN"/>
        </w:rPr>
        <w:t xml:space="preserve">the transmitting </w:t>
      </w:r>
      <w:r w:rsidR="67A85C9D" w:rsidRPr="1B82A949">
        <w:rPr>
          <w:rFonts w:eastAsia="DengXian" w:cs="Times New Roman"/>
          <w:sz w:val="20"/>
          <w:szCs w:val="20"/>
          <w:lang w:val="en-US" w:eastAsia="zh-CN"/>
        </w:rPr>
        <w:t>RAN node</w:t>
      </w:r>
      <w:r w:rsidR="67A85C9D" w:rsidRPr="004C2875">
        <w:rPr>
          <w:rFonts w:eastAsia="DengXian" w:cs="Times New Roman"/>
          <w:kern w:val="0"/>
          <w:sz w:val="20"/>
          <w:szCs w:val="20"/>
          <w:lang w:val="en-US" w:eastAsia="zh-CN"/>
        </w:rPr>
        <w:t xml:space="preserve"> </w:t>
      </w:r>
      <w:r w:rsidR="007F21F2">
        <w:rPr>
          <w:rFonts w:eastAsia="DengXian" w:cs="Times New Roman"/>
          <w:kern w:val="0"/>
          <w:sz w:val="20"/>
          <w:szCs w:val="20"/>
          <w:lang w:val="en-US" w:eastAsia="zh-CN"/>
        </w:rPr>
        <w:t>should</w:t>
      </w:r>
      <w:r w:rsidR="007F21F2" w:rsidRPr="004C2875">
        <w:rPr>
          <w:rFonts w:eastAsia="DengXian" w:cs="Times New Roman"/>
          <w:kern w:val="0"/>
          <w:sz w:val="20"/>
          <w:szCs w:val="20"/>
          <w:lang w:val="en-US" w:eastAsia="zh-CN"/>
        </w:rPr>
        <w:t xml:space="preserve"> </w:t>
      </w:r>
      <w:r w:rsidR="009C066E" w:rsidRPr="004C2875">
        <w:rPr>
          <w:rFonts w:eastAsia="DengXian" w:cs="Times New Roman"/>
          <w:kern w:val="0"/>
          <w:sz w:val="20"/>
          <w:szCs w:val="20"/>
          <w:lang w:val="en-US" w:eastAsia="zh-CN"/>
        </w:rPr>
        <w:t>send the sensing signal configuration to the receiving</w:t>
      </w:r>
      <w:r w:rsidR="4F264455" w:rsidRPr="1B82A949">
        <w:rPr>
          <w:rFonts w:eastAsia="DengXian" w:cs="Times New Roman"/>
          <w:sz w:val="20"/>
          <w:szCs w:val="20"/>
          <w:lang w:val="en-US" w:eastAsia="zh-CN"/>
        </w:rPr>
        <w:t xml:space="preserve"> RAN node</w:t>
      </w:r>
      <w:r w:rsidR="009C066E" w:rsidRPr="1B82A949">
        <w:rPr>
          <w:rFonts w:eastAsia="DengXian" w:cs="Times New Roman"/>
          <w:sz w:val="20"/>
          <w:szCs w:val="20"/>
          <w:lang w:val="en-US" w:eastAsia="zh-CN"/>
        </w:rPr>
        <w:t>(s)</w:t>
      </w:r>
      <w:r w:rsidR="00BA1329">
        <w:rPr>
          <w:rFonts w:eastAsia="DengXian" w:cs="Times New Roman"/>
          <w:sz w:val="20"/>
          <w:szCs w:val="20"/>
          <w:lang w:val="en-US" w:eastAsia="zh-CN"/>
        </w:rPr>
        <w:t>, so that the receiving RAN node(s) can</w:t>
      </w:r>
      <w:r w:rsidR="009C066E" w:rsidRPr="1B82A949">
        <w:rPr>
          <w:rFonts w:eastAsia="DengXian" w:cs="Times New Roman"/>
          <w:sz w:val="20"/>
          <w:szCs w:val="20"/>
          <w:lang w:val="en-US" w:eastAsia="zh-CN"/>
        </w:rPr>
        <w:t xml:space="preserve"> </w:t>
      </w:r>
      <w:r w:rsidR="00DA412E">
        <w:rPr>
          <w:rFonts w:eastAsia="DengXian" w:cs="Times New Roman"/>
          <w:sz w:val="20"/>
          <w:szCs w:val="20"/>
          <w:lang w:val="en-US" w:eastAsia="zh-CN"/>
        </w:rPr>
        <w:t xml:space="preserve">do </w:t>
      </w:r>
      <w:r w:rsidR="009C066E" w:rsidRPr="1B82A949">
        <w:rPr>
          <w:rFonts w:eastAsia="DengXian" w:cs="Times New Roman"/>
          <w:sz w:val="20"/>
          <w:szCs w:val="20"/>
          <w:lang w:val="en-US" w:eastAsia="zh-CN"/>
        </w:rPr>
        <w:t>the collection of corresponding sensing data</w:t>
      </w:r>
      <w:r w:rsidR="00D332F2" w:rsidRPr="1B82A949">
        <w:rPr>
          <w:rFonts w:eastAsia="DengXian" w:cs="Times New Roman"/>
          <w:sz w:val="20"/>
          <w:szCs w:val="20"/>
          <w:lang w:val="en-US" w:eastAsia="zh-CN"/>
        </w:rPr>
        <w:t>.</w:t>
      </w:r>
      <w:r w:rsidR="003B7EE8">
        <w:rPr>
          <w:rFonts w:eastAsia="DengXian" w:cs="Times New Roman"/>
          <w:sz w:val="20"/>
          <w:szCs w:val="20"/>
          <w:lang w:val="en-US" w:eastAsia="zh-CN"/>
        </w:rPr>
        <w:t xml:space="preserve"> And it will has some impact on the interface between RAN nodes.</w:t>
      </w:r>
      <w:r w:rsidR="007F21F2">
        <w:rPr>
          <w:rFonts w:eastAsia="DengXian" w:cs="Times New Roman"/>
          <w:sz w:val="20"/>
          <w:szCs w:val="20"/>
          <w:lang w:val="en-US" w:eastAsia="zh-CN"/>
        </w:rPr>
        <w:t xml:space="preserve"> </w:t>
      </w:r>
      <w:r>
        <w:rPr>
          <w:rFonts w:eastAsia="DengXian" w:cs="Times New Roman"/>
          <w:sz w:val="20"/>
          <w:szCs w:val="20"/>
          <w:lang w:val="en-US" w:eastAsia="zh-CN"/>
        </w:rPr>
        <w:t>If</w:t>
      </w:r>
      <w:r w:rsidR="007F21F2">
        <w:rPr>
          <w:rFonts w:eastAsia="DengXian" w:cs="Times New Roman"/>
          <w:sz w:val="20"/>
          <w:szCs w:val="20"/>
          <w:lang w:val="en-US" w:eastAsia="zh-CN"/>
        </w:rPr>
        <w:t xml:space="preserve"> the TRP</w:t>
      </w:r>
      <w:r w:rsidR="007F21F2" w:rsidRPr="1B82A949">
        <w:rPr>
          <w:rFonts w:eastAsia="DengXian" w:cs="Times New Roman"/>
          <w:sz w:val="20"/>
          <w:szCs w:val="20"/>
          <w:lang w:val="en-US" w:eastAsia="zh-CN"/>
        </w:rPr>
        <w:t xml:space="preserve"> </w:t>
      </w:r>
      <w:r w:rsidR="007F21F2" w:rsidRPr="004C2875">
        <w:rPr>
          <w:rFonts w:eastAsia="DengXian" w:cs="Times New Roman"/>
          <w:kern w:val="0"/>
          <w:sz w:val="20"/>
          <w:szCs w:val="20"/>
          <w:lang w:val="en-US" w:eastAsia="zh-CN"/>
        </w:rPr>
        <w:t xml:space="preserve">bi-static sensing </w:t>
      </w:r>
      <w:r w:rsidR="007F21F2">
        <w:rPr>
          <w:rFonts w:eastAsia="DengXian" w:cs="Times New Roman"/>
          <w:kern w:val="0"/>
          <w:sz w:val="20"/>
          <w:szCs w:val="20"/>
          <w:lang w:val="en-US" w:eastAsia="zh-CN"/>
        </w:rPr>
        <w:t xml:space="preserve">is performed by single RAN node, </w:t>
      </w:r>
      <w:r w:rsidR="009D754B">
        <w:rPr>
          <w:rFonts w:eastAsia="DengXian" w:cs="Times New Roman"/>
          <w:kern w:val="0"/>
          <w:sz w:val="20"/>
          <w:szCs w:val="20"/>
          <w:lang w:val="en-US" w:eastAsia="zh-CN"/>
        </w:rPr>
        <w:t>the sensing signal configuration</w:t>
      </w:r>
      <w:r w:rsidR="009D754B" w:rsidRPr="009D754B">
        <w:rPr>
          <w:rFonts w:eastAsia="DengXian" w:cs="Times New Roman"/>
          <w:kern w:val="0"/>
          <w:sz w:val="20"/>
          <w:szCs w:val="20"/>
          <w:lang w:val="en-US" w:eastAsia="zh-CN"/>
        </w:rPr>
        <w:t xml:space="preserve"> </w:t>
      </w:r>
      <w:r w:rsidR="009D754B">
        <w:rPr>
          <w:rFonts w:eastAsia="DengXian" w:cs="Times New Roman"/>
          <w:kern w:val="0"/>
          <w:sz w:val="20"/>
          <w:szCs w:val="20"/>
          <w:lang w:val="en-US" w:eastAsia="zh-CN"/>
        </w:rPr>
        <w:t xml:space="preserve">coordination is based on RAN node </w:t>
      </w:r>
      <w:r w:rsidR="00A83888">
        <w:rPr>
          <w:rFonts w:eastAsia="DengXian" w:cs="Times New Roman"/>
          <w:kern w:val="0"/>
          <w:sz w:val="20"/>
          <w:szCs w:val="20"/>
          <w:lang w:val="en-US" w:eastAsia="zh-CN"/>
        </w:rPr>
        <w:t>implementation</w:t>
      </w:r>
      <w:r>
        <w:rPr>
          <w:rFonts w:eastAsia="DengXian" w:cs="Times New Roman"/>
          <w:kern w:val="0"/>
          <w:sz w:val="20"/>
          <w:szCs w:val="20"/>
          <w:lang w:val="en-US" w:eastAsia="zh-CN"/>
        </w:rPr>
        <w:t xml:space="preserve"> and has no RAN impact</w:t>
      </w:r>
      <w:r w:rsidR="009D754B">
        <w:rPr>
          <w:rFonts w:eastAsia="DengXian" w:cs="Times New Roman"/>
          <w:kern w:val="0"/>
          <w:sz w:val="20"/>
          <w:szCs w:val="20"/>
          <w:lang w:val="en-US" w:eastAsia="zh-CN"/>
        </w:rPr>
        <w:t>.</w:t>
      </w:r>
    </w:p>
    <w:p w14:paraId="080C2AF5" w14:textId="499EF72B" w:rsidR="00D332F2" w:rsidRDefault="00D332F2" w:rsidP="1B82A949">
      <w:pPr>
        <w:widowControl/>
        <w:spacing w:beforeLines="50" w:before="120" w:afterLines="50" w:after="120" w:line="360" w:lineRule="auto"/>
        <w:rPr>
          <w:rFonts w:eastAsia="DengXian" w:cs="Times New Roman"/>
          <w:b/>
          <w:bCs/>
          <w:sz w:val="20"/>
          <w:szCs w:val="20"/>
          <w:lang w:val="en-US" w:eastAsia="zh-CN"/>
        </w:rPr>
      </w:pPr>
      <w:r w:rsidRPr="1B82A949">
        <w:rPr>
          <w:rFonts w:eastAsia="DengXian" w:cs="Times New Roman"/>
          <w:b/>
          <w:bCs/>
          <w:kern w:val="0"/>
          <w:sz w:val="20"/>
          <w:szCs w:val="20"/>
          <w:lang w:val="en-US" w:eastAsia="zh-CN"/>
        </w:rPr>
        <w:t xml:space="preserve">Proposal </w:t>
      </w:r>
      <w:r w:rsidR="009C066E" w:rsidRPr="1B82A949">
        <w:rPr>
          <w:rFonts w:eastAsia="DengXian" w:cs="Times New Roman"/>
          <w:b/>
          <w:bCs/>
          <w:kern w:val="0"/>
          <w:sz w:val="20"/>
          <w:szCs w:val="20"/>
          <w:lang w:val="en-US" w:eastAsia="zh-CN"/>
        </w:rPr>
        <w:t>9</w:t>
      </w:r>
      <w:r w:rsidRPr="1B82A949">
        <w:rPr>
          <w:rFonts w:eastAsia="DengXian" w:cs="Times New Roman"/>
          <w:b/>
          <w:bCs/>
          <w:kern w:val="0"/>
          <w:sz w:val="20"/>
          <w:szCs w:val="20"/>
          <w:lang w:val="en-US" w:eastAsia="zh-CN"/>
        </w:rPr>
        <w:t xml:space="preserve">: </w:t>
      </w:r>
      <w:r w:rsidR="00C45932">
        <w:rPr>
          <w:rFonts w:eastAsia="DengXian" w:cs="Times New Roman"/>
          <w:b/>
          <w:bCs/>
          <w:kern w:val="0"/>
          <w:sz w:val="20"/>
          <w:szCs w:val="20"/>
          <w:lang w:val="en-US" w:eastAsia="zh-CN"/>
        </w:rPr>
        <w:t>I</w:t>
      </w:r>
      <w:r w:rsidR="00C45932">
        <w:rPr>
          <w:rFonts w:eastAsia="DengXian" w:cs="Times New Roman" w:hint="eastAsia"/>
          <w:b/>
          <w:bCs/>
          <w:kern w:val="0"/>
          <w:sz w:val="20"/>
          <w:szCs w:val="20"/>
          <w:lang w:val="en-US" w:eastAsia="zh-CN"/>
        </w:rPr>
        <w:t>f</w:t>
      </w:r>
      <w:r w:rsidR="00C45932" w:rsidRPr="1B82A949">
        <w:rPr>
          <w:rFonts w:eastAsia="DengXian" w:cs="Times New Roman"/>
          <w:b/>
          <w:bCs/>
          <w:kern w:val="0"/>
          <w:sz w:val="20"/>
          <w:szCs w:val="20"/>
          <w:lang w:val="en-US" w:eastAsia="zh-CN"/>
        </w:rPr>
        <w:t xml:space="preserve"> </w:t>
      </w:r>
      <w:r w:rsidR="009C066E" w:rsidRPr="1B82A949">
        <w:rPr>
          <w:rFonts w:eastAsia="DengXian" w:cs="Times New Roman"/>
          <w:b/>
          <w:bCs/>
          <w:kern w:val="0"/>
          <w:sz w:val="20"/>
          <w:szCs w:val="20"/>
          <w:lang w:val="en-US" w:eastAsia="zh-CN"/>
        </w:rPr>
        <w:t xml:space="preserve">the </w:t>
      </w:r>
      <w:r w:rsidR="009D754B">
        <w:rPr>
          <w:rFonts w:eastAsia="DengXian" w:cs="Times New Roman"/>
          <w:b/>
          <w:bCs/>
          <w:sz w:val="20"/>
          <w:szCs w:val="20"/>
          <w:lang w:val="en-US" w:eastAsia="zh-CN"/>
        </w:rPr>
        <w:t>TRP</w:t>
      </w:r>
      <w:r w:rsidR="009D754B" w:rsidRPr="1B82A949">
        <w:rPr>
          <w:rFonts w:eastAsia="DengXian" w:cs="Times New Roman"/>
          <w:b/>
          <w:bCs/>
          <w:sz w:val="20"/>
          <w:szCs w:val="20"/>
          <w:lang w:val="en-US" w:eastAsia="zh-CN"/>
        </w:rPr>
        <w:t xml:space="preserve"> </w:t>
      </w:r>
      <w:r w:rsidR="009C066E" w:rsidRPr="1B82A949">
        <w:rPr>
          <w:rFonts w:eastAsia="DengXian" w:cs="Times New Roman"/>
          <w:b/>
          <w:bCs/>
          <w:kern w:val="0"/>
          <w:sz w:val="20"/>
          <w:szCs w:val="20"/>
          <w:lang w:val="en-US" w:eastAsia="zh-CN"/>
        </w:rPr>
        <w:t>bi</w:t>
      </w:r>
      <w:r w:rsidR="0A9CD4D2" w:rsidRPr="1B82A949">
        <w:rPr>
          <w:rFonts w:eastAsia="DengXian" w:cs="Times New Roman"/>
          <w:b/>
          <w:bCs/>
          <w:kern w:val="0"/>
          <w:sz w:val="20"/>
          <w:szCs w:val="20"/>
          <w:lang w:val="en-US" w:eastAsia="zh-CN"/>
        </w:rPr>
        <w:t>-</w:t>
      </w:r>
      <w:r w:rsidR="009C066E" w:rsidRPr="1B82A949">
        <w:rPr>
          <w:rFonts w:eastAsia="DengXian" w:cs="Times New Roman"/>
          <w:b/>
          <w:bCs/>
          <w:kern w:val="0"/>
          <w:sz w:val="20"/>
          <w:szCs w:val="20"/>
          <w:lang w:val="en-US" w:eastAsia="zh-CN"/>
        </w:rPr>
        <w:t>static sensing</w:t>
      </w:r>
      <w:r w:rsidR="00864372">
        <w:rPr>
          <w:rFonts w:eastAsia="DengXian" w:cs="Times New Roman"/>
          <w:b/>
          <w:bCs/>
          <w:kern w:val="0"/>
          <w:sz w:val="20"/>
          <w:szCs w:val="20"/>
          <w:lang w:val="en-US" w:eastAsia="zh-CN"/>
        </w:rPr>
        <w:t xml:space="preserve"> </w:t>
      </w:r>
      <w:r w:rsidR="00864372" w:rsidRPr="00864372">
        <w:rPr>
          <w:rFonts w:eastAsia="DengXian" w:cs="Times New Roman"/>
          <w:b/>
          <w:bCs/>
          <w:kern w:val="0"/>
          <w:sz w:val="20"/>
          <w:szCs w:val="20"/>
          <w:lang w:val="en-US" w:eastAsia="zh-CN"/>
        </w:rPr>
        <w:t>is performed by pair RAN nodes</w:t>
      </w:r>
      <w:r w:rsidR="009C066E" w:rsidRPr="1B82A949">
        <w:rPr>
          <w:rFonts w:eastAsia="DengXian" w:cs="Times New Roman"/>
          <w:b/>
          <w:bCs/>
          <w:kern w:val="0"/>
          <w:sz w:val="20"/>
          <w:szCs w:val="20"/>
          <w:lang w:val="en-US" w:eastAsia="zh-CN"/>
        </w:rPr>
        <w:t xml:space="preserve">, the transmitting </w:t>
      </w:r>
      <w:r w:rsidR="66FA1D76" w:rsidRPr="1B82A949">
        <w:rPr>
          <w:rFonts w:eastAsia="DengXian" w:cs="Times New Roman"/>
          <w:b/>
          <w:bCs/>
          <w:sz w:val="20"/>
          <w:szCs w:val="20"/>
          <w:lang w:val="en-US" w:eastAsia="zh-CN"/>
        </w:rPr>
        <w:t xml:space="preserve">RAN node </w:t>
      </w:r>
      <w:r w:rsidR="009C066E" w:rsidRPr="1B82A949">
        <w:rPr>
          <w:rFonts w:eastAsia="DengXian" w:cs="Times New Roman"/>
          <w:b/>
          <w:bCs/>
          <w:kern w:val="0"/>
          <w:sz w:val="20"/>
          <w:szCs w:val="20"/>
          <w:lang w:val="en-US" w:eastAsia="zh-CN"/>
        </w:rPr>
        <w:t xml:space="preserve">should provide the sensing signal configuration to the receiving </w:t>
      </w:r>
      <w:r w:rsidR="7085DF3F" w:rsidRPr="1B82A949">
        <w:rPr>
          <w:rFonts w:eastAsia="DengXian" w:cs="Times New Roman"/>
          <w:b/>
          <w:bCs/>
          <w:kern w:val="0"/>
          <w:sz w:val="20"/>
          <w:szCs w:val="20"/>
          <w:lang w:val="en-US" w:eastAsia="zh-CN"/>
        </w:rPr>
        <w:t>RAN node</w:t>
      </w:r>
      <w:r w:rsidR="009C066E" w:rsidRPr="1B82A949">
        <w:rPr>
          <w:rFonts w:eastAsia="DengXian" w:cs="Times New Roman"/>
          <w:b/>
          <w:bCs/>
          <w:kern w:val="0"/>
          <w:sz w:val="20"/>
          <w:szCs w:val="20"/>
          <w:lang w:val="en-US" w:eastAsia="zh-CN"/>
        </w:rPr>
        <w:t xml:space="preserve">(s). </w:t>
      </w:r>
    </w:p>
    <w:p w14:paraId="7E110D81" w14:textId="4B5FFF00" w:rsidR="007E7A2E" w:rsidRDefault="00EA2D82" w:rsidP="1B82A949">
      <w:pPr>
        <w:widowControl/>
        <w:spacing w:beforeLines="50" w:before="120" w:afterLines="50" w:after="120" w:line="360" w:lineRule="auto"/>
        <w:rPr>
          <w:rFonts w:eastAsia="DengXian" w:cs="Times New Roman"/>
          <w:sz w:val="20"/>
          <w:szCs w:val="20"/>
          <w:lang w:val="en-US" w:eastAsia="zh-CN"/>
        </w:rPr>
      </w:pPr>
      <w:r>
        <w:rPr>
          <w:rFonts w:eastAsia="DengXian" w:cs="Times New Roman"/>
          <w:sz w:val="20"/>
          <w:szCs w:val="20"/>
          <w:lang w:val="en-US" w:eastAsia="zh-CN"/>
        </w:rPr>
        <w:t>Based on the analysis above, the architec</w:t>
      </w:r>
      <w:r w:rsidR="001C4EB7">
        <w:rPr>
          <w:rFonts w:eastAsia="DengXian" w:cs="Times New Roman"/>
          <w:sz w:val="20"/>
          <w:szCs w:val="20"/>
          <w:lang w:val="en-US" w:eastAsia="zh-CN"/>
        </w:rPr>
        <w:t xml:space="preserve">ture and the </w:t>
      </w:r>
      <w:r w:rsidR="00BD1DFC">
        <w:rPr>
          <w:rFonts w:eastAsia="DengXian" w:cs="Times New Roman"/>
          <w:sz w:val="20"/>
          <w:szCs w:val="20"/>
          <w:lang w:val="en-US" w:eastAsia="zh-CN"/>
        </w:rPr>
        <w:t>signaling</w:t>
      </w:r>
      <w:r w:rsidR="001C4EB7">
        <w:rPr>
          <w:rFonts w:eastAsia="DengXian" w:cs="Times New Roman"/>
          <w:sz w:val="20"/>
          <w:szCs w:val="20"/>
          <w:lang w:val="en-US" w:eastAsia="zh-CN"/>
        </w:rPr>
        <w:t xml:space="preserve"> </w:t>
      </w:r>
      <w:r w:rsidR="00BD1DFC">
        <w:rPr>
          <w:rFonts w:eastAsia="DengXian" w:cs="Times New Roman"/>
          <w:sz w:val="20"/>
          <w:szCs w:val="20"/>
          <w:lang w:val="en-US" w:eastAsia="zh-CN"/>
        </w:rPr>
        <w:t>are</w:t>
      </w:r>
      <w:r w:rsidR="001C4EB7">
        <w:rPr>
          <w:rFonts w:eastAsia="DengXian" w:cs="Times New Roman"/>
          <w:sz w:val="20"/>
          <w:szCs w:val="20"/>
          <w:lang w:val="en-US" w:eastAsia="zh-CN"/>
        </w:rPr>
        <w:t xml:space="preserve"> only </w:t>
      </w:r>
      <w:r w:rsidR="00EB289E">
        <w:rPr>
          <w:rFonts w:eastAsia="DengXian" w:cs="Times New Roman"/>
          <w:sz w:val="20"/>
          <w:szCs w:val="20"/>
          <w:lang w:val="en-US" w:eastAsia="zh-CN"/>
        </w:rPr>
        <w:t>having impact on</w:t>
      </w:r>
      <w:r w:rsidR="001C4EB7">
        <w:rPr>
          <w:rFonts w:eastAsia="DengXian" w:cs="Times New Roman"/>
          <w:sz w:val="20"/>
          <w:szCs w:val="20"/>
          <w:lang w:val="en-US" w:eastAsia="zh-CN"/>
        </w:rPr>
        <w:t xml:space="preserve"> RAN3, so the ISAC 5G-Adv study should only focus on RAN3.</w:t>
      </w:r>
    </w:p>
    <w:p w14:paraId="762E10FD" w14:textId="0394A74E" w:rsidR="00BD1DFC" w:rsidRPr="009C066E" w:rsidRDefault="00BD1DFC" w:rsidP="1B82A949">
      <w:pPr>
        <w:widowControl/>
        <w:spacing w:beforeLines="50" w:before="120" w:afterLines="50" w:after="120" w:line="360" w:lineRule="auto"/>
        <w:rPr>
          <w:rFonts w:eastAsia="DengXian" w:cs="Times New Roman"/>
          <w:b/>
          <w:bCs/>
          <w:kern w:val="0"/>
          <w:sz w:val="20"/>
          <w:szCs w:val="20"/>
          <w:lang w:val="en-US" w:eastAsia="zh-CN"/>
        </w:rPr>
      </w:pPr>
      <w:r w:rsidRPr="1B82A949">
        <w:rPr>
          <w:rFonts w:eastAsia="DengXian" w:cs="Times New Roman"/>
          <w:b/>
          <w:bCs/>
          <w:kern w:val="0"/>
          <w:sz w:val="20"/>
          <w:szCs w:val="20"/>
          <w:lang w:val="en-US" w:eastAsia="zh-CN"/>
        </w:rPr>
        <w:t xml:space="preserve">Proposal </w:t>
      </w:r>
      <w:r>
        <w:rPr>
          <w:rFonts w:eastAsia="DengXian" w:cs="Times New Roman"/>
          <w:b/>
          <w:bCs/>
          <w:kern w:val="0"/>
          <w:sz w:val="20"/>
          <w:szCs w:val="20"/>
          <w:lang w:val="en-US" w:eastAsia="zh-CN"/>
        </w:rPr>
        <w:t>10</w:t>
      </w:r>
      <w:r w:rsidRPr="1B82A949">
        <w:rPr>
          <w:rFonts w:eastAsia="DengXian" w:cs="Times New Roman"/>
          <w:b/>
          <w:bCs/>
          <w:kern w:val="0"/>
          <w:sz w:val="20"/>
          <w:szCs w:val="20"/>
          <w:lang w:val="en-US" w:eastAsia="zh-CN"/>
        </w:rPr>
        <w:t xml:space="preserve">: </w:t>
      </w:r>
      <w:r w:rsidR="001C00F2">
        <w:rPr>
          <w:rFonts w:eastAsia="DengXian" w:cs="Times New Roman"/>
          <w:b/>
          <w:bCs/>
          <w:kern w:val="0"/>
          <w:sz w:val="20"/>
          <w:szCs w:val="20"/>
          <w:lang w:val="en-US" w:eastAsia="zh-CN"/>
        </w:rPr>
        <w:t>The</w:t>
      </w:r>
      <w:r w:rsidR="001C00F2" w:rsidRPr="00C83FFB">
        <w:rPr>
          <w:rFonts w:eastAsia="DengXian" w:cs="Times New Roman"/>
          <w:b/>
          <w:bCs/>
          <w:kern w:val="0"/>
          <w:sz w:val="20"/>
          <w:szCs w:val="20"/>
          <w:lang w:val="en-US" w:eastAsia="zh-CN"/>
        </w:rPr>
        <w:t xml:space="preserve"> ISAC 5G-Adv study should only focus on RAN3.</w:t>
      </w:r>
    </w:p>
    <w:p w14:paraId="20DD192C" w14:textId="0AFB8636" w:rsidR="00796D98" w:rsidRDefault="00796D98" w:rsidP="00796D98">
      <w:pPr>
        <w:widowControl/>
        <w:spacing w:beforeLines="50" w:before="120" w:afterLines="50" w:after="120" w:line="360" w:lineRule="auto"/>
        <w:rPr>
          <w:rFonts w:eastAsia="DengXian" w:cs="Times New Roman"/>
          <w:sz w:val="20"/>
          <w:szCs w:val="20"/>
          <w:lang w:val="en-US" w:eastAsia="zh-CN"/>
        </w:rPr>
      </w:pPr>
    </w:p>
    <w:p w14:paraId="54EB45F1" w14:textId="4BBB7164" w:rsidR="3E0C2269" w:rsidRPr="007E7A2E" w:rsidRDefault="3E0C2269">
      <w:pPr>
        <w:widowControl/>
        <w:spacing w:beforeLines="50" w:before="120" w:afterLines="50" w:after="120" w:line="360" w:lineRule="auto"/>
        <w:rPr>
          <w:rFonts w:ascii="Arial" w:eastAsia="Yu Gothic Medium" w:hAnsi="Arial"/>
          <w:sz w:val="28"/>
          <w:szCs w:val="28"/>
          <w:lang w:val="en-US"/>
        </w:rPr>
      </w:pPr>
      <w:r w:rsidRPr="4675923D">
        <w:rPr>
          <w:rFonts w:ascii="Arial" w:eastAsia="Yu Gothic Medium" w:hAnsi="Arial"/>
          <w:sz w:val="28"/>
          <w:szCs w:val="28"/>
          <w:lang w:val="en-US"/>
        </w:rPr>
        <w:t xml:space="preserve">2.3 </w:t>
      </w:r>
      <w:r w:rsidR="693B8669" w:rsidRPr="007E7A2E">
        <w:rPr>
          <w:rFonts w:ascii="Arial" w:eastAsia="Yu Gothic Medium" w:hAnsi="Arial"/>
          <w:sz w:val="28"/>
          <w:szCs w:val="28"/>
        </w:rPr>
        <w:t>Expected time scale</w:t>
      </w:r>
    </w:p>
    <w:p w14:paraId="11B8C5E8" w14:textId="77126E97" w:rsidR="7DA3F997" w:rsidRDefault="7E1CFE73" w:rsidP="7DA3F997">
      <w:pPr>
        <w:widowControl/>
        <w:spacing w:beforeLines="50" w:before="120" w:afterLines="50" w:after="120" w:line="360" w:lineRule="auto"/>
        <w:rPr>
          <w:rFonts w:eastAsia="DengXian" w:cs="Times New Roman"/>
          <w:sz w:val="20"/>
          <w:szCs w:val="20"/>
          <w:lang w:val="en-US" w:eastAsia="zh-CN"/>
        </w:rPr>
      </w:pPr>
      <w:r w:rsidRPr="1B82A949">
        <w:rPr>
          <w:rFonts w:eastAsia="DengXian" w:cs="Times New Roman"/>
          <w:sz w:val="20"/>
          <w:szCs w:val="20"/>
          <w:lang w:val="en-US" w:eastAsia="zh-CN"/>
        </w:rPr>
        <w:t xml:space="preserve">Considering the parallel study of ISAC for both </w:t>
      </w:r>
      <w:r w:rsidR="0081349C">
        <w:rPr>
          <w:rFonts w:eastAsia="DengXian" w:cs="Times New Roman"/>
          <w:sz w:val="20"/>
          <w:szCs w:val="20"/>
          <w:lang w:val="en-US" w:eastAsia="zh-CN"/>
        </w:rPr>
        <w:t>5G-Adv</w:t>
      </w:r>
      <w:r w:rsidRPr="1B82A949">
        <w:rPr>
          <w:rFonts w:eastAsia="DengXian" w:cs="Times New Roman"/>
          <w:sz w:val="20"/>
          <w:szCs w:val="20"/>
          <w:lang w:val="en-US" w:eastAsia="zh-CN"/>
        </w:rPr>
        <w:t xml:space="preserve"> and 6G during Rel-20, the time allocation must be carefully considered to ensure the s</w:t>
      </w:r>
      <w:r w:rsidR="38C6AED3" w:rsidRPr="1B82A949">
        <w:rPr>
          <w:rFonts w:eastAsia="DengXian" w:cs="Times New Roman"/>
          <w:sz w:val="20"/>
          <w:szCs w:val="20"/>
          <w:lang w:val="en-US" w:eastAsia="zh-CN"/>
        </w:rPr>
        <w:t xml:space="preserve">olid study on both </w:t>
      </w:r>
      <w:r w:rsidR="0081349C">
        <w:rPr>
          <w:rFonts w:eastAsia="DengXian" w:cs="Times New Roman"/>
          <w:sz w:val="20"/>
          <w:szCs w:val="20"/>
          <w:lang w:val="en-US" w:eastAsia="zh-CN"/>
        </w:rPr>
        <w:t>5G-Adv</w:t>
      </w:r>
      <w:r w:rsidR="38C6AED3" w:rsidRPr="1B82A949">
        <w:rPr>
          <w:rFonts w:eastAsia="DengXian" w:cs="Times New Roman"/>
          <w:sz w:val="20"/>
          <w:szCs w:val="20"/>
          <w:lang w:val="en-US" w:eastAsia="zh-CN"/>
        </w:rPr>
        <w:t xml:space="preserve"> and 6G</w:t>
      </w:r>
      <w:r w:rsidRPr="1B82A949">
        <w:rPr>
          <w:rFonts w:eastAsia="DengXian" w:cs="Times New Roman"/>
          <w:sz w:val="20"/>
          <w:szCs w:val="20"/>
          <w:lang w:val="en-US" w:eastAsia="zh-CN"/>
        </w:rPr>
        <w:t xml:space="preserve"> and avoid duplication of efforts.</w:t>
      </w:r>
      <w:r w:rsidR="5A180E97" w:rsidRPr="1B82A949">
        <w:rPr>
          <w:rFonts w:eastAsia="DengXian" w:cs="Times New Roman"/>
          <w:sz w:val="20"/>
          <w:szCs w:val="20"/>
          <w:lang w:val="en-US" w:eastAsia="zh-CN"/>
        </w:rPr>
        <w:t xml:space="preserve"> </w:t>
      </w:r>
      <w:r w:rsidR="47EBDAA9" w:rsidRPr="1B82A949">
        <w:rPr>
          <w:rFonts w:eastAsia="DengXian" w:cs="Times New Roman"/>
          <w:sz w:val="20"/>
          <w:szCs w:val="20"/>
          <w:lang w:val="en-US" w:eastAsia="zh-CN"/>
        </w:rPr>
        <w:t xml:space="preserve">Given the limited study scope proposed for Rel-20—specifically, </w:t>
      </w:r>
      <w:r w:rsidR="45721D34" w:rsidRPr="1B82A949">
        <w:rPr>
          <w:rFonts w:eastAsia="DengXian" w:cs="Times New Roman"/>
          <w:sz w:val="20"/>
          <w:szCs w:val="20"/>
          <w:lang w:val="en-US" w:eastAsia="zh-CN"/>
        </w:rPr>
        <w:t>TRP</w:t>
      </w:r>
      <w:r w:rsidR="47EBDAA9" w:rsidRPr="1B82A949">
        <w:rPr>
          <w:rFonts w:eastAsia="DengXian" w:cs="Times New Roman"/>
          <w:sz w:val="20"/>
          <w:szCs w:val="20"/>
          <w:lang w:val="en-US" w:eastAsia="zh-CN"/>
        </w:rPr>
        <w:t xml:space="preserve">-based sensing modes for UAV use cases—we recommend a 9-month study period for </w:t>
      </w:r>
      <w:r w:rsidR="0081349C">
        <w:rPr>
          <w:rFonts w:eastAsia="DengXian" w:cs="Times New Roman"/>
          <w:sz w:val="20"/>
          <w:szCs w:val="20"/>
          <w:lang w:val="en-US" w:eastAsia="zh-CN"/>
        </w:rPr>
        <w:t>5G-Adv</w:t>
      </w:r>
      <w:r w:rsidR="47EBDAA9" w:rsidRPr="1B82A949">
        <w:rPr>
          <w:rFonts w:eastAsia="DengXian" w:cs="Times New Roman"/>
          <w:sz w:val="20"/>
          <w:szCs w:val="20"/>
          <w:lang w:val="en-US" w:eastAsia="zh-CN"/>
        </w:rPr>
        <w:t xml:space="preserve"> ISAC. This timeframe allows RAN to evaluate whether the study outcomes are sufficient to transition to </w:t>
      </w:r>
      <w:r w:rsidR="53E14960" w:rsidRPr="1B82A949">
        <w:rPr>
          <w:rFonts w:eastAsia="DengXian" w:cs="Times New Roman"/>
          <w:sz w:val="20"/>
          <w:szCs w:val="20"/>
          <w:lang w:val="en-US" w:eastAsia="zh-CN"/>
        </w:rPr>
        <w:t xml:space="preserve">a </w:t>
      </w:r>
      <w:r w:rsidR="47EBDAA9" w:rsidRPr="1B82A949">
        <w:rPr>
          <w:rFonts w:eastAsia="DengXian" w:cs="Times New Roman"/>
          <w:sz w:val="20"/>
          <w:szCs w:val="20"/>
          <w:lang w:val="en-US" w:eastAsia="zh-CN"/>
        </w:rPr>
        <w:t>normative work within the remaining time of Rel-20.</w:t>
      </w:r>
    </w:p>
    <w:p w14:paraId="5B6EDD4E" w14:textId="749C2D25" w:rsidR="7DA3F997" w:rsidRPr="007E7A2E" w:rsidRDefault="66D0F412" w:rsidP="4675923D">
      <w:pPr>
        <w:widowControl/>
        <w:spacing w:beforeLines="50" w:before="120" w:afterLines="50" w:after="120" w:line="360" w:lineRule="auto"/>
        <w:rPr>
          <w:rFonts w:eastAsia="DengXian" w:cs="Times New Roman"/>
          <w:b/>
          <w:bCs/>
          <w:sz w:val="20"/>
          <w:szCs w:val="20"/>
          <w:lang w:val="en-US" w:eastAsia="zh-CN"/>
        </w:rPr>
      </w:pPr>
      <w:r w:rsidRPr="007E7A2E">
        <w:rPr>
          <w:rFonts w:eastAsia="DengXian" w:cs="Times New Roman"/>
          <w:b/>
          <w:bCs/>
          <w:sz w:val="20"/>
          <w:szCs w:val="20"/>
          <w:lang w:val="en-US" w:eastAsia="zh-CN"/>
        </w:rPr>
        <w:t xml:space="preserve">Proposal </w:t>
      </w:r>
      <w:r w:rsidR="00F62E30">
        <w:rPr>
          <w:rFonts w:eastAsia="DengXian" w:cs="Times New Roman"/>
          <w:b/>
          <w:bCs/>
          <w:sz w:val="20"/>
          <w:szCs w:val="20"/>
          <w:lang w:val="en-US" w:eastAsia="zh-CN"/>
        </w:rPr>
        <w:t>11</w:t>
      </w:r>
      <w:r w:rsidRPr="007E7A2E">
        <w:rPr>
          <w:rFonts w:eastAsia="DengXian" w:cs="Times New Roman"/>
          <w:b/>
          <w:bCs/>
          <w:sz w:val="20"/>
          <w:szCs w:val="20"/>
          <w:lang w:val="en-US" w:eastAsia="zh-CN"/>
        </w:rPr>
        <w:t xml:space="preserve">: A 9-month study period should be allocated for </w:t>
      </w:r>
      <w:r w:rsidR="0081349C">
        <w:rPr>
          <w:rFonts w:eastAsia="DengXian" w:cs="Times New Roman"/>
          <w:b/>
          <w:bCs/>
          <w:sz w:val="20"/>
          <w:szCs w:val="20"/>
          <w:lang w:val="en-US" w:eastAsia="zh-CN"/>
        </w:rPr>
        <w:t>5G-Adv</w:t>
      </w:r>
      <w:r w:rsidRPr="007E7A2E">
        <w:rPr>
          <w:rFonts w:eastAsia="DengXian" w:cs="Times New Roman"/>
          <w:b/>
          <w:bCs/>
          <w:sz w:val="20"/>
          <w:szCs w:val="20"/>
          <w:lang w:val="en-US" w:eastAsia="zh-CN"/>
        </w:rPr>
        <w:t xml:space="preserve"> ISAC in Rel-20. RAN is suggested to evaluate the </w:t>
      </w:r>
      <w:r w:rsidR="49EDA002" w:rsidRPr="007E7A2E">
        <w:rPr>
          <w:rFonts w:eastAsia="DengXian" w:cs="Times New Roman"/>
          <w:b/>
          <w:bCs/>
          <w:sz w:val="20"/>
          <w:szCs w:val="20"/>
          <w:lang w:val="en-US" w:eastAsia="zh-CN"/>
        </w:rPr>
        <w:t xml:space="preserve">9-month </w:t>
      </w:r>
      <w:r w:rsidRPr="007E7A2E">
        <w:rPr>
          <w:rFonts w:eastAsia="DengXian" w:cs="Times New Roman"/>
          <w:b/>
          <w:bCs/>
          <w:sz w:val="20"/>
          <w:szCs w:val="20"/>
          <w:lang w:val="en-US" w:eastAsia="zh-CN"/>
        </w:rPr>
        <w:t xml:space="preserve">study outcomes to determine if </w:t>
      </w:r>
      <w:r w:rsidR="33D06999" w:rsidRPr="007E7A2E">
        <w:rPr>
          <w:rFonts w:eastAsia="DengXian" w:cs="Times New Roman"/>
          <w:b/>
          <w:bCs/>
          <w:sz w:val="20"/>
          <w:szCs w:val="20"/>
          <w:lang w:val="en-US" w:eastAsia="zh-CN"/>
        </w:rPr>
        <w:t xml:space="preserve">it is </w:t>
      </w:r>
      <w:r w:rsidRPr="007E7A2E">
        <w:rPr>
          <w:rFonts w:eastAsia="DengXian" w:cs="Times New Roman"/>
          <w:b/>
          <w:bCs/>
          <w:sz w:val="20"/>
          <w:szCs w:val="20"/>
          <w:lang w:val="en-US" w:eastAsia="zh-CN"/>
        </w:rPr>
        <w:t>sufficient to transition to</w:t>
      </w:r>
      <w:r w:rsidR="0D8F5804" w:rsidRPr="007E7A2E">
        <w:rPr>
          <w:rFonts w:eastAsia="DengXian" w:cs="Times New Roman"/>
          <w:b/>
          <w:bCs/>
          <w:sz w:val="20"/>
          <w:szCs w:val="20"/>
          <w:lang w:val="en-US" w:eastAsia="zh-CN"/>
        </w:rPr>
        <w:t xml:space="preserve"> a</w:t>
      </w:r>
      <w:r w:rsidRPr="007E7A2E">
        <w:rPr>
          <w:rFonts w:eastAsia="DengXian" w:cs="Times New Roman"/>
          <w:b/>
          <w:bCs/>
          <w:sz w:val="20"/>
          <w:szCs w:val="20"/>
          <w:lang w:val="en-US" w:eastAsia="zh-CN"/>
        </w:rPr>
        <w:t xml:space="preserve"> normative work within the remaining time of Rel-20.</w:t>
      </w:r>
    </w:p>
    <w:p w14:paraId="4AFA246A" w14:textId="77777777" w:rsidR="00063370" w:rsidRDefault="007A110F">
      <w:pPr>
        <w:keepNext/>
        <w:keepLines/>
        <w:widowControl/>
        <w:pBdr>
          <w:top w:val="single" w:sz="12" w:space="3" w:color="auto"/>
        </w:pBdr>
        <w:tabs>
          <w:tab w:val="right" w:pos="1750"/>
        </w:tabs>
        <w:overflowPunct w:val="0"/>
        <w:autoSpaceDE w:val="0"/>
        <w:autoSpaceDN w:val="0"/>
        <w:adjustRightInd w:val="0"/>
        <w:spacing w:before="240" w:after="180"/>
        <w:jc w:val="left"/>
        <w:textAlignment w:val="baseline"/>
        <w:outlineLvl w:val="0"/>
        <w:rPr>
          <w:rFonts w:ascii="Arial" w:eastAsia="Yu Gothic Medium" w:hAnsi="Arial"/>
          <w:kern w:val="0"/>
          <w:sz w:val="32"/>
          <w:szCs w:val="20"/>
          <w:lang w:val="en-US"/>
        </w:rPr>
      </w:pPr>
      <w:r>
        <w:rPr>
          <w:rFonts w:ascii="Arial" w:eastAsia="Yu Gothic Medium" w:hAnsi="Arial"/>
          <w:kern w:val="0"/>
          <w:sz w:val="32"/>
          <w:szCs w:val="20"/>
          <w:lang w:val="en-US"/>
        </w:rPr>
        <w:t>3. Conclusion</w:t>
      </w:r>
    </w:p>
    <w:p w14:paraId="774EBC06" w14:textId="267CCC12" w:rsidR="00D12015" w:rsidRDefault="00D12015" w:rsidP="00D12015">
      <w:pPr>
        <w:widowControl/>
        <w:spacing w:beforeLines="50" w:before="120" w:afterLines="50" w:after="120" w:line="360" w:lineRule="auto"/>
        <w:rPr>
          <w:rFonts w:eastAsia="DengXian" w:cs="Times New Roman"/>
          <w:b/>
          <w:kern w:val="0"/>
          <w:sz w:val="20"/>
          <w:szCs w:val="20"/>
          <w:lang w:val="en-US" w:eastAsia="zh-CN"/>
        </w:rPr>
      </w:pPr>
      <w:r w:rsidRPr="00B21698">
        <w:rPr>
          <w:rFonts w:eastAsia="DengXian" w:cs="Times New Roman" w:hint="eastAsia"/>
          <w:b/>
          <w:kern w:val="0"/>
          <w:sz w:val="20"/>
          <w:szCs w:val="20"/>
          <w:lang w:val="en-US" w:eastAsia="zh-CN"/>
        </w:rPr>
        <w:t>P</w:t>
      </w:r>
      <w:r w:rsidRPr="00B21698">
        <w:rPr>
          <w:rFonts w:eastAsia="DengXian" w:cs="Times New Roman"/>
          <w:b/>
          <w:kern w:val="0"/>
          <w:sz w:val="20"/>
          <w:szCs w:val="20"/>
          <w:lang w:val="en-US" w:eastAsia="zh-CN"/>
        </w:rPr>
        <w:t xml:space="preserve">roposal 1: Rel-20 should initiate ISAC research based on </w:t>
      </w:r>
      <w:r w:rsidR="0081349C">
        <w:rPr>
          <w:rFonts w:eastAsia="DengXian" w:cs="Times New Roman"/>
          <w:b/>
          <w:kern w:val="0"/>
          <w:sz w:val="20"/>
          <w:szCs w:val="20"/>
          <w:lang w:val="en-US" w:eastAsia="zh-CN"/>
        </w:rPr>
        <w:t>5G-Adv</w:t>
      </w:r>
      <w:r w:rsidRPr="00B21698">
        <w:rPr>
          <w:rFonts w:eastAsia="DengXian" w:cs="Times New Roman"/>
          <w:b/>
          <w:kern w:val="0"/>
          <w:sz w:val="20"/>
          <w:szCs w:val="20"/>
          <w:lang w:val="en-US" w:eastAsia="zh-CN"/>
        </w:rPr>
        <w:t xml:space="preserve"> systems.</w:t>
      </w:r>
    </w:p>
    <w:p w14:paraId="22901709" w14:textId="1CAD8A1C" w:rsidR="00D12015" w:rsidRPr="00E11B71" w:rsidRDefault="00D12015" w:rsidP="4675923D">
      <w:pPr>
        <w:widowControl/>
        <w:spacing w:beforeLines="50" w:before="120" w:afterLines="50" w:after="120" w:line="360" w:lineRule="auto"/>
        <w:rPr>
          <w:rFonts w:eastAsia="DengXian" w:cs="Times New Roman"/>
          <w:b/>
          <w:bCs/>
          <w:kern w:val="0"/>
          <w:sz w:val="20"/>
          <w:szCs w:val="20"/>
          <w:lang w:val="en-US" w:eastAsia="zh-CN"/>
        </w:rPr>
      </w:pPr>
      <w:r w:rsidRPr="4675923D">
        <w:rPr>
          <w:rFonts w:eastAsia="DengXian" w:cs="Times New Roman"/>
          <w:b/>
          <w:bCs/>
          <w:kern w:val="0"/>
          <w:sz w:val="20"/>
          <w:szCs w:val="20"/>
          <w:lang w:val="en-US" w:eastAsia="zh-CN"/>
        </w:rPr>
        <w:t xml:space="preserve">Proposal 2: The </w:t>
      </w:r>
      <w:r w:rsidR="0081349C">
        <w:rPr>
          <w:rFonts w:eastAsia="DengXian" w:cs="Times New Roman"/>
          <w:b/>
          <w:bCs/>
          <w:kern w:val="0"/>
          <w:sz w:val="20"/>
          <w:szCs w:val="20"/>
          <w:lang w:val="en-US" w:eastAsia="zh-CN"/>
        </w:rPr>
        <w:t>5G-Adv</w:t>
      </w:r>
      <w:r w:rsidRPr="4675923D">
        <w:rPr>
          <w:rFonts w:eastAsia="DengXian" w:cs="Times New Roman"/>
          <w:b/>
          <w:bCs/>
          <w:kern w:val="0"/>
          <w:sz w:val="20"/>
          <w:szCs w:val="20"/>
          <w:lang w:val="en-US" w:eastAsia="zh-CN"/>
        </w:rPr>
        <w:t xml:space="preserve"> study should focus on </w:t>
      </w:r>
      <w:r w:rsidR="0A5B2DEA" w:rsidRPr="4675923D">
        <w:rPr>
          <w:rFonts w:eastAsia="DengXian" w:cs="Times New Roman"/>
          <w:b/>
          <w:bCs/>
          <w:kern w:val="0"/>
          <w:sz w:val="20"/>
          <w:szCs w:val="20"/>
          <w:lang w:eastAsia="zh-CN"/>
        </w:rPr>
        <w:t>TRP</w:t>
      </w:r>
      <w:r w:rsidRPr="4675923D">
        <w:rPr>
          <w:rFonts w:eastAsia="DengXian" w:cs="Times New Roman"/>
          <w:b/>
          <w:bCs/>
          <w:kern w:val="0"/>
          <w:sz w:val="20"/>
          <w:szCs w:val="20"/>
          <w:lang w:eastAsia="zh-CN"/>
        </w:rPr>
        <w:t>-based sensing and UAV detecting/tracking/navigation</w:t>
      </w:r>
      <w:r w:rsidRPr="4675923D">
        <w:rPr>
          <w:rFonts w:eastAsia="DengXian" w:cs="Times New Roman"/>
          <w:b/>
          <w:bCs/>
          <w:kern w:val="0"/>
          <w:sz w:val="20"/>
          <w:szCs w:val="20"/>
          <w:lang w:val="en-US" w:eastAsia="zh-CN"/>
        </w:rPr>
        <w:t>.</w:t>
      </w:r>
    </w:p>
    <w:p w14:paraId="0CD07AA1" w14:textId="717264C0" w:rsidR="00D12015" w:rsidRPr="009C066E" w:rsidRDefault="00D12015" w:rsidP="4675923D">
      <w:pPr>
        <w:widowControl/>
        <w:spacing w:beforeLines="50" w:before="120" w:afterLines="50" w:after="120" w:line="360" w:lineRule="auto"/>
        <w:rPr>
          <w:rFonts w:eastAsia="DengXian" w:cs="Times New Roman"/>
          <w:b/>
          <w:bCs/>
          <w:kern w:val="0"/>
          <w:sz w:val="20"/>
          <w:szCs w:val="20"/>
          <w:lang w:val="en-US" w:eastAsia="zh-CN"/>
        </w:rPr>
      </w:pPr>
      <w:r w:rsidRPr="4675923D">
        <w:rPr>
          <w:rFonts w:eastAsia="DengXian" w:cs="Times New Roman"/>
          <w:b/>
          <w:bCs/>
          <w:kern w:val="0"/>
          <w:sz w:val="20"/>
          <w:szCs w:val="20"/>
          <w:lang w:val="en-US" w:eastAsia="zh-CN"/>
        </w:rPr>
        <w:t>Proposal 3: The TRP-TRP bi</w:t>
      </w:r>
      <w:r w:rsidR="62304A84" w:rsidRPr="4675923D">
        <w:rPr>
          <w:rFonts w:eastAsia="DengXian" w:cs="Times New Roman"/>
          <w:b/>
          <w:bCs/>
          <w:kern w:val="0"/>
          <w:sz w:val="20"/>
          <w:szCs w:val="20"/>
          <w:lang w:val="en-US" w:eastAsia="zh-CN"/>
        </w:rPr>
        <w:t>-</w:t>
      </w:r>
      <w:r w:rsidRPr="4675923D">
        <w:rPr>
          <w:rFonts w:eastAsia="DengXian" w:cs="Times New Roman"/>
          <w:b/>
          <w:bCs/>
          <w:kern w:val="0"/>
          <w:sz w:val="20"/>
          <w:szCs w:val="20"/>
          <w:lang w:val="en-US" w:eastAsia="zh-CN"/>
        </w:rPr>
        <w:t>static and TRP mono</w:t>
      </w:r>
      <w:r w:rsidR="235A920D" w:rsidRPr="4675923D">
        <w:rPr>
          <w:rFonts w:eastAsia="DengXian" w:cs="Times New Roman"/>
          <w:b/>
          <w:bCs/>
          <w:kern w:val="0"/>
          <w:sz w:val="20"/>
          <w:szCs w:val="20"/>
          <w:lang w:val="en-US" w:eastAsia="zh-CN"/>
        </w:rPr>
        <w:t>-</w:t>
      </w:r>
      <w:r w:rsidRPr="4675923D">
        <w:rPr>
          <w:rFonts w:eastAsia="DengXian" w:cs="Times New Roman"/>
          <w:b/>
          <w:bCs/>
          <w:kern w:val="0"/>
          <w:sz w:val="20"/>
          <w:szCs w:val="20"/>
          <w:lang w:val="en-US" w:eastAsia="zh-CN"/>
        </w:rPr>
        <w:t xml:space="preserve">static sensing modes </w:t>
      </w:r>
      <w:r w:rsidR="32BD0AB9" w:rsidRPr="1B82A949">
        <w:rPr>
          <w:rFonts w:eastAsia="DengXian" w:cs="Times New Roman"/>
          <w:b/>
          <w:bCs/>
          <w:sz w:val="20"/>
          <w:szCs w:val="20"/>
          <w:lang w:val="en-US" w:eastAsia="zh-CN"/>
        </w:rPr>
        <w:t>are preferred</w:t>
      </w:r>
      <w:r w:rsidRPr="4675923D">
        <w:rPr>
          <w:rFonts w:eastAsia="DengXian" w:cs="Times New Roman"/>
          <w:b/>
          <w:bCs/>
          <w:kern w:val="0"/>
          <w:sz w:val="20"/>
          <w:szCs w:val="20"/>
          <w:lang w:val="en-US" w:eastAsia="zh-CN"/>
        </w:rPr>
        <w:t xml:space="preserve"> in 5G-A</w:t>
      </w:r>
      <w:r w:rsidR="0081349C">
        <w:rPr>
          <w:rFonts w:eastAsia="DengXian" w:cs="Times New Roman"/>
          <w:b/>
          <w:bCs/>
          <w:kern w:val="0"/>
          <w:sz w:val="20"/>
          <w:szCs w:val="20"/>
          <w:lang w:val="en-US" w:eastAsia="zh-CN"/>
        </w:rPr>
        <w:t>5G-Adv</w:t>
      </w:r>
      <w:r w:rsidRPr="4675923D">
        <w:rPr>
          <w:rFonts w:eastAsia="DengXian" w:cs="Times New Roman"/>
          <w:b/>
          <w:bCs/>
          <w:kern w:val="0"/>
          <w:sz w:val="20"/>
          <w:szCs w:val="20"/>
          <w:lang w:val="en-US" w:eastAsia="zh-CN"/>
        </w:rPr>
        <w:t xml:space="preserve"> study.</w:t>
      </w:r>
    </w:p>
    <w:p w14:paraId="34FD3B78" w14:textId="48981728" w:rsidR="00D12015" w:rsidRPr="009D3033" w:rsidRDefault="00D12015" w:rsidP="00D12015">
      <w:pPr>
        <w:spacing w:beforeLines="50" w:before="120" w:afterLines="50" w:after="120" w:line="360" w:lineRule="auto"/>
        <w:rPr>
          <w:rFonts w:eastAsia="DengXian" w:cs="Times New Roman"/>
          <w:b/>
          <w:kern w:val="0"/>
          <w:sz w:val="20"/>
          <w:szCs w:val="20"/>
          <w:lang w:eastAsia="zh-CN"/>
        </w:rPr>
      </w:pPr>
      <w:r w:rsidRPr="009D3033">
        <w:rPr>
          <w:rFonts w:eastAsia="DengXian" w:cs="Times New Roman" w:hint="eastAsia"/>
          <w:b/>
          <w:kern w:val="0"/>
          <w:sz w:val="20"/>
          <w:szCs w:val="20"/>
          <w:lang w:val="en-US" w:eastAsia="zh-CN"/>
        </w:rPr>
        <w:t>P</w:t>
      </w:r>
      <w:r w:rsidRPr="009D3033">
        <w:rPr>
          <w:rFonts w:eastAsia="DengXian" w:cs="Times New Roman"/>
          <w:b/>
          <w:kern w:val="0"/>
          <w:sz w:val="20"/>
          <w:szCs w:val="20"/>
          <w:lang w:val="en-US" w:eastAsia="zh-CN"/>
        </w:rPr>
        <w:t xml:space="preserve">roposal </w:t>
      </w:r>
      <w:r>
        <w:rPr>
          <w:rFonts w:eastAsia="DengXian" w:cs="Times New Roman"/>
          <w:b/>
          <w:kern w:val="0"/>
          <w:sz w:val="20"/>
          <w:szCs w:val="20"/>
          <w:lang w:val="en-US" w:eastAsia="zh-CN"/>
        </w:rPr>
        <w:t>4</w:t>
      </w:r>
      <w:r w:rsidRPr="009D3033">
        <w:rPr>
          <w:rFonts w:eastAsia="DengXian" w:cs="Times New Roman"/>
          <w:b/>
          <w:kern w:val="0"/>
          <w:sz w:val="20"/>
          <w:szCs w:val="20"/>
          <w:lang w:val="en-US" w:eastAsia="zh-CN"/>
        </w:rPr>
        <w:t xml:space="preserve">: The ISAC </w:t>
      </w:r>
      <w:r w:rsidR="0081349C">
        <w:rPr>
          <w:rFonts w:eastAsia="DengXian" w:cs="Times New Roman"/>
          <w:b/>
          <w:kern w:val="0"/>
          <w:sz w:val="20"/>
          <w:szCs w:val="20"/>
          <w:lang w:val="en-US" w:eastAsia="zh-CN"/>
        </w:rPr>
        <w:t>5G-Adv</w:t>
      </w:r>
      <w:r w:rsidRPr="009D3033">
        <w:rPr>
          <w:rFonts w:eastAsia="DengXian" w:cs="Times New Roman"/>
          <w:b/>
          <w:kern w:val="0"/>
          <w:sz w:val="20"/>
          <w:szCs w:val="20"/>
          <w:lang w:val="en-US" w:eastAsia="zh-CN"/>
        </w:rPr>
        <w:t xml:space="preserve"> study should evaluate the following two architectural options for sensing control and data collection</w:t>
      </w:r>
      <w:r w:rsidRPr="009D3033">
        <w:rPr>
          <w:rFonts w:eastAsia="DengXian" w:cs="Times New Roman"/>
          <w:b/>
          <w:kern w:val="0"/>
          <w:sz w:val="20"/>
          <w:szCs w:val="20"/>
          <w:lang w:eastAsia="zh-CN"/>
        </w:rPr>
        <w:t>:</w:t>
      </w:r>
    </w:p>
    <w:p w14:paraId="71DF4148" w14:textId="77777777" w:rsidR="00D12015" w:rsidRPr="009D3033" w:rsidRDefault="00D12015" w:rsidP="00D12015">
      <w:pPr>
        <w:pStyle w:val="ListParagraph"/>
        <w:numPr>
          <w:ilvl w:val="0"/>
          <w:numId w:val="19"/>
        </w:numPr>
        <w:spacing w:beforeLines="50" w:before="120" w:afterLines="50" w:after="120" w:line="360" w:lineRule="auto"/>
        <w:rPr>
          <w:rFonts w:eastAsia="DengXian" w:cs="Times New Roman"/>
          <w:b/>
          <w:kern w:val="0"/>
          <w:sz w:val="20"/>
          <w:szCs w:val="20"/>
          <w:lang w:eastAsia="zh-CN"/>
        </w:rPr>
      </w:pPr>
      <w:r w:rsidRPr="009D3033">
        <w:rPr>
          <w:rFonts w:eastAsia="DengXian" w:cs="Times New Roman"/>
          <w:b/>
          <w:kern w:val="0"/>
          <w:sz w:val="20"/>
          <w:szCs w:val="20"/>
          <w:lang w:eastAsia="zh-CN"/>
        </w:rPr>
        <w:t>Option 1: RAN sensing nodes are controlled by the 5GC, with sensing data transmitted to the application server via the 5GC.</w:t>
      </w:r>
    </w:p>
    <w:p w14:paraId="1CD86D6E" w14:textId="77777777" w:rsidR="00D12015" w:rsidRPr="009D3033" w:rsidRDefault="00D12015" w:rsidP="00D12015">
      <w:pPr>
        <w:pStyle w:val="ListParagraph"/>
        <w:numPr>
          <w:ilvl w:val="0"/>
          <w:numId w:val="19"/>
        </w:numPr>
        <w:spacing w:beforeLines="50" w:before="120" w:afterLines="50" w:after="120" w:line="360" w:lineRule="auto"/>
        <w:rPr>
          <w:rFonts w:eastAsia="DengXian" w:cs="Times New Roman"/>
          <w:b/>
          <w:kern w:val="0"/>
          <w:sz w:val="20"/>
          <w:szCs w:val="20"/>
          <w:lang w:eastAsia="zh-CN"/>
        </w:rPr>
      </w:pPr>
      <w:r w:rsidRPr="009D3033">
        <w:rPr>
          <w:rFonts w:eastAsia="DengXian" w:cs="Times New Roman"/>
          <w:b/>
          <w:kern w:val="0"/>
          <w:sz w:val="20"/>
          <w:szCs w:val="20"/>
          <w:lang w:eastAsia="zh-CN"/>
        </w:rPr>
        <w:t>Option 2: RAN sensing nodes are controlled by OAM, with sensing data sent to the application server via OAM, bypassing the 5GC.</w:t>
      </w:r>
    </w:p>
    <w:p w14:paraId="35EADB9F" w14:textId="2A1F7163" w:rsidR="00D12015" w:rsidRPr="00AD227B" w:rsidRDefault="00D12015" w:rsidP="3F7E3C35">
      <w:pPr>
        <w:spacing w:beforeLines="50" w:before="120" w:afterLines="50" w:after="120" w:line="360" w:lineRule="auto"/>
        <w:rPr>
          <w:rFonts w:eastAsia="DengXian" w:cs="Times New Roman"/>
          <w:b/>
          <w:bCs/>
          <w:kern w:val="0"/>
          <w:sz w:val="20"/>
          <w:szCs w:val="20"/>
          <w:lang w:val="en-US" w:eastAsia="zh-CN"/>
        </w:rPr>
      </w:pPr>
      <w:r w:rsidRPr="3F7E3C35">
        <w:rPr>
          <w:rFonts w:eastAsia="DengXian" w:cs="Times New Roman"/>
          <w:b/>
          <w:bCs/>
          <w:kern w:val="0"/>
          <w:sz w:val="20"/>
          <w:szCs w:val="20"/>
          <w:lang w:val="en-US" w:eastAsia="zh-CN"/>
        </w:rPr>
        <w:t xml:space="preserve">Proposal 5: If Option 1 is adopted, the necessity of introducing an SF within the 5GC to support sensing service </w:t>
      </w:r>
      <w:r w:rsidRPr="3F7E3C35">
        <w:rPr>
          <w:rFonts w:eastAsia="DengXian" w:cs="Times New Roman"/>
          <w:b/>
          <w:bCs/>
          <w:kern w:val="0"/>
          <w:sz w:val="20"/>
          <w:szCs w:val="20"/>
          <w:lang w:val="en-US" w:eastAsia="zh-CN"/>
        </w:rPr>
        <w:lastRenderedPageBreak/>
        <w:t xml:space="preserve">control should be discussed during the SI phase. </w:t>
      </w:r>
    </w:p>
    <w:p w14:paraId="0DF82141" w14:textId="134DB803" w:rsidR="00D12015" w:rsidRPr="00AD227B" w:rsidRDefault="00D12015" w:rsidP="00D12015">
      <w:pPr>
        <w:spacing w:beforeLines="50" w:before="120" w:afterLines="50" w:after="120" w:line="360" w:lineRule="auto"/>
        <w:rPr>
          <w:rFonts w:eastAsia="DengXian" w:cs="Times New Roman"/>
          <w:kern w:val="0"/>
          <w:sz w:val="20"/>
          <w:szCs w:val="20"/>
          <w:lang w:val="en-US" w:eastAsia="zh-CN"/>
        </w:rPr>
      </w:pPr>
      <w:r w:rsidRPr="3F7E3C35">
        <w:rPr>
          <w:rFonts w:eastAsia="DengXian" w:cs="Times New Roman"/>
          <w:b/>
          <w:bCs/>
          <w:kern w:val="0"/>
          <w:sz w:val="20"/>
          <w:szCs w:val="20"/>
          <w:lang w:val="en-US" w:eastAsia="zh-CN"/>
        </w:rPr>
        <w:t xml:space="preserve">Proposal 6: The extent and methodology of SF's involvement in sensing data processing should be discussed during the SI phase. </w:t>
      </w:r>
    </w:p>
    <w:p w14:paraId="032080D3" w14:textId="279904C9" w:rsidR="00D12015" w:rsidRPr="009D3033" w:rsidRDefault="00D12015" w:rsidP="1B82A949">
      <w:pPr>
        <w:spacing w:beforeLines="50" w:before="120" w:afterLines="50" w:after="120" w:line="360" w:lineRule="auto"/>
        <w:rPr>
          <w:rFonts w:eastAsia="DengXian" w:cs="Times New Roman"/>
          <w:b/>
          <w:bCs/>
          <w:kern w:val="0"/>
          <w:sz w:val="20"/>
          <w:szCs w:val="20"/>
          <w:lang w:val="en-US" w:eastAsia="zh-CN"/>
        </w:rPr>
      </w:pPr>
      <w:r w:rsidRPr="1B82A949">
        <w:rPr>
          <w:rFonts w:eastAsia="DengXian" w:cs="Times New Roman"/>
          <w:b/>
          <w:bCs/>
          <w:kern w:val="0"/>
          <w:sz w:val="20"/>
          <w:szCs w:val="20"/>
          <w:lang w:val="en-US" w:eastAsia="zh-CN"/>
        </w:rPr>
        <w:t xml:space="preserve">Proposal 7: The direct or indirect connection between the </w:t>
      </w:r>
      <w:r w:rsidR="1A9B0673" w:rsidRPr="1B82A949">
        <w:rPr>
          <w:rFonts w:eastAsia="DengXian" w:cs="Times New Roman"/>
          <w:b/>
          <w:bCs/>
          <w:kern w:val="0"/>
          <w:sz w:val="20"/>
          <w:szCs w:val="20"/>
          <w:lang w:val="en-US" w:eastAsia="zh-CN"/>
        </w:rPr>
        <w:t xml:space="preserve">RAN node </w:t>
      </w:r>
      <w:r w:rsidRPr="1B82A949">
        <w:rPr>
          <w:rFonts w:eastAsia="DengXian" w:cs="Times New Roman"/>
          <w:b/>
          <w:bCs/>
          <w:kern w:val="0"/>
          <w:sz w:val="20"/>
          <w:szCs w:val="20"/>
          <w:lang w:val="en-US" w:eastAsia="zh-CN"/>
        </w:rPr>
        <w:t>and SF should be proposed and evaluated during the SI phase, with consideration of its impact on the 5GC-</w:t>
      </w:r>
      <w:r w:rsidR="6CBD6AD2" w:rsidRPr="1B82A949">
        <w:rPr>
          <w:rFonts w:eastAsia="DengXian" w:cs="Times New Roman"/>
          <w:b/>
          <w:bCs/>
          <w:kern w:val="0"/>
          <w:sz w:val="20"/>
          <w:szCs w:val="20"/>
          <w:lang w:val="en-US" w:eastAsia="zh-CN"/>
        </w:rPr>
        <w:t xml:space="preserve">RAN </w:t>
      </w:r>
      <w:r w:rsidRPr="1B82A949">
        <w:rPr>
          <w:rFonts w:eastAsia="DengXian" w:cs="Times New Roman"/>
          <w:b/>
          <w:bCs/>
          <w:kern w:val="0"/>
          <w:sz w:val="20"/>
          <w:szCs w:val="20"/>
          <w:lang w:val="en-US" w:eastAsia="zh-CN"/>
        </w:rPr>
        <w:t>interface design.</w:t>
      </w:r>
    </w:p>
    <w:p w14:paraId="10FAD9B3" w14:textId="3459679D" w:rsidR="00D12015" w:rsidRPr="00F54289" w:rsidRDefault="00D12015" w:rsidP="1B82A949">
      <w:pPr>
        <w:widowControl/>
        <w:spacing w:beforeLines="50" w:before="120" w:afterLines="50" w:after="120" w:line="360" w:lineRule="auto"/>
        <w:rPr>
          <w:rFonts w:eastAsia="DengXian" w:cs="Times New Roman"/>
          <w:b/>
          <w:bCs/>
          <w:kern w:val="0"/>
          <w:sz w:val="20"/>
          <w:szCs w:val="20"/>
          <w:lang w:val="en-US" w:eastAsia="zh-CN"/>
        </w:rPr>
      </w:pPr>
      <w:r w:rsidRPr="1B82A949">
        <w:rPr>
          <w:rFonts w:eastAsia="DengXian" w:cs="Times New Roman"/>
          <w:b/>
          <w:bCs/>
          <w:kern w:val="0"/>
          <w:sz w:val="20"/>
          <w:szCs w:val="20"/>
          <w:lang w:val="en-US" w:eastAsia="zh-CN"/>
        </w:rPr>
        <w:t>Proposal 8: The sensing measurement request, sensing assistance information, and sensing data collection are the basic signaling to support ISAC over 5GC-</w:t>
      </w:r>
      <w:r w:rsidR="077813D1" w:rsidRPr="1B82A949">
        <w:rPr>
          <w:rFonts w:eastAsia="DengXian" w:cs="Times New Roman"/>
          <w:b/>
          <w:bCs/>
          <w:kern w:val="0"/>
          <w:sz w:val="20"/>
          <w:szCs w:val="20"/>
          <w:lang w:val="en-US" w:eastAsia="zh-CN"/>
        </w:rPr>
        <w:t xml:space="preserve">RAN </w:t>
      </w:r>
      <w:r w:rsidRPr="1B82A949">
        <w:rPr>
          <w:rFonts w:eastAsia="DengXian" w:cs="Times New Roman"/>
          <w:b/>
          <w:bCs/>
          <w:kern w:val="0"/>
          <w:sz w:val="20"/>
          <w:szCs w:val="20"/>
          <w:lang w:val="en-US" w:eastAsia="zh-CN"/>
        </w:rPr>
        <w:t>interface, which should be discussed and agreed in SI phase.</w:t>
      </w:r>
    </w:p>
    <w:p w14:paraId="027E609B" w14:textId="33F4EC78" w:rsidR="00D12015" w:rsidRDefault="00D12015" w:rsidP="4675923D">
      <w:pPr>
        <w:widowControl/>
        <w:spacing w:beforeLines="50" w:before="120" w:afterLines="50" w:after="120" w:line="360" w:lineRule="auto"/>
        <w:rPr>
          <w:rFonts w:eastAsia="DengXian" w:cs="Times New Roman"/>
          <w:b/>
          <w:bCs/>
          <w:kern w:val="0"/>
          <w:sz w:val="20"/>
          <w:szCs w:val="20"/>
          <w:lang w:val="en-US" w:eastAsia="zh-CN"/>
        </w:rPr>
      </w:pPr>
      <w:r w:rsidRPr="4675923D">
        <w:rPr>
          <w:rFonts w:eastAsia="DengXian" w:cs="Times New Roman"/>
          <w:b/>
          <w:bCs/>
          <w:kern w:val="0"/>
          <w:sz w:val="20"/>
          <w:szCs w:val="20"/>
          <w:lang w:val="en-US" w:eastAsia="zh-CN"/>
        </w:rPr>
        <w:t xml:space="preserve">Proposal 9: </w:t>
      </w:r>
      <w:r w:rsidR="00761CDA">
        <w:rPr>
          <w:rFonts w:eastAsia="DengXian" w:cs="Times New Roman"/>
          <w:b/>
          <w:bCs/>
          <w:kern w:val="0"/>
          <w:sz w:val="20"/>
          <w:szCs w:val="20"/>
          <w:lang w:val="en-US" w:eastAsia="zh-CN"/>
        </w:rPr>
        <w:t>I</w:t>
      </w:r>
      <w:r w:rsidR="00761CDA">
        <w:rPr>
          <w:rFonts w:eastAsia="DengXian" w:cs="Times New Roman" w:hint="eastAsia"/>
          <w:b/>
          <w:bCs/>
          <w:kern w:val="0"/>
          <w:sz w:val="20"/>
          <w:szCs w:val="20"/>
          <w:lang w:val="en-US" w:eastAsia="zh-CN"/>
        </w:rPr>
        <w:t>f</w:t>
      </w:r>
      <w:r w:rsidRPr="4675923D">
        <w:rPr>
          <w:rFonts w:eastAsia="DengXian" w:cs="Times New Roman"/>
          <w:b/>
          <w:bCs/>
          <w:kern w:val="0"/>
          <w:sz w:val="20"/>
          <w:szCs w:val="20"/>
          <w:lang w:val="en-US" w:eastAsia="zh-CN"/>
        </w:rPr>
        <w:t xml:space="preserve"> the </w:t>
      </w:r>
      <w:r w:rsidR="4920034A" w:rsidRPr="4675923D">
        <w:rPr>
          <w:rFonts w:eastAsia="DengXian" w:cs="Times New Roman"/>
          <w:b/>
          <w:bCs/>
          <w:kern w:val="0"/>
          <w:sz w:val="20"/>
          <w:szCs w:val="20"/>
          <w:lang w:val="en-US" w:eastAsia="zh-CN"/>
        </w:rPr>
        <w:t xml:space="preserve">TRP </w:t>
      </w:r>
      <w:r w:rsidRPr="4675923D">
        <w:rPr>
          <w:rFonts w:eastAsia="DengXian" w:cs="Times New Roman"/>
          <w:b/>
          <w:bCs/>
          <w:kern w:val="0"/>
          <w:sz w:val="20"/>
          <w:szCs w:val="20"/>
          <w:lang w:val="en-US" w:eastAsia="zh-CN"/>
        </w:rPr>
        <w:t>bi</w:t>
      </w:r>
      <w:r w:rsidR="60DA78D4" w:rsidRPr="4675923D">
        <w:rPr>
          <w:rFonts w:eastAsia="DengXian" w:cs="Times New Roman"/>
          <w:b/>
          <w:bCs/>
          <w:kern w:val="0"/>
          <w:sz w:val="20"/>
          <w:szCs w:val="20"/>
          <w:lang w:val="en-US" w:eastAsia="zh-CN"/>
        </w:rPr>
        <w:t>-</w:t>
      </w:r>
      <w:r w:rsidRPr="4675923D">
        <w:rPr>
          <w:rFonts w:eastAsia="DengXian" w:cs="Times New Roman"/>
          <w:b/>
          <w:bCs/>
          <w:kern w:val="0"/>
          <w:sz w:val="20"/>
          <w:szCs w:val="20"/>
          <w:lang w:val="en-US" w:eastAsia="zh-CN"/>
        </w:rPr>
        <w:t>static sensing</w:t>
      </w:r>
      <w:r w:rsidR="002B5A34" w:rsidRPr="002B5A34">
        <w:rPr>
          <w:rFonts w:eastAsia="DengXian" w:cs="Times New Roman"/>
          <w:b/>
          <w:bCs/>
          <w:kern w:val="0"/>
          <w:sz w:val="20"/>
          <w:szCs w:val="20"/>
          <w:lang w:val="en-US" w:eastAsia="zh-CN"/>
        </w:rPr>
        <w:t xml:space="preserve"> </w:t>
      </w:r>
      <w:r w:rsidR="002B5A34" w:rsidRPr="00864372">
        <w:rPr>
          <w:rFonts w:eastAsia="DengXian" w:cs="Times New Roman"/>
          <w:b/>
          <w:bCs/>
          <w:kern w:val="0"/>
          <w:sz w:val="20"/>
          <w:szCs w:val="20"/>
          <w:lang w:val="en-US" w:eastAsia="zh-CN"/>
        </w:rPr>
        <w:t>is performed by pair RAN nodes</w:t>
      </w:r>
      <w:r w:rsidRPr="4675923D">
        <w:rPr>
          <w:rFonts w:eastAsia="DengXian" w:cs="Times New Roman"/>
          <w:b/>
          <w:bCs/>
          <w:kern w:val="0"/>
          <w:sz w:val="20"/>
          <w:szCs w:val="20"/>
          <w:lang w:val="en-US" w:eastAsia="zh-CN"/>
        </w:rPr>
        <w:t xml:space="preserve">, the transmitting </w:t>
      </w:r>
      <w:r w:rsidR="583A9F9A" w:rsidRPr="4675923D">
        <w:rPr>
          <w:rFonts w:eastAsia="DengXian" w:cs="Times New Roman"/>
          <w:b/>
          <w:bCs/>
          <w:kern w:val="0"/>
          <w:sz w:val="20"/>
          <w:szCs w:val="20"/>
          <w:lang w:val="en-US" w:eastAsia="zh-CN"/>
        </w:rPr>
        <w:t xml:space="preserve">RAN node </w:t>
      </w:r>
      <w:r w:rsidRPr="4675923D">
        <w:rPr>
          <w:rFonts w:eastAsia="DengXian" w:cs="Times New Roman"/>
          <w:b/>
          <w:bCs/>
          <w:kern w:val="0"/>
          <w:sz w:val="20"/>
          <w:szCs w:val="20"/>
          <w:lang w:val="en-US" w:eastAsia="zh-CN"/>
        </w:rPr>
        <w:t xml:space="preserve">should provide the sensing signal configuration to the receiving </w:t>
      </w:r>
      <w:r w:rsidR="21CE77A6" w:rsidRPr="4675923D">
        <w:rPr>
          <w:rFonts w:eastAsia="DengXian" w:cs="Times New Roman"/>
          <w:b/>
          <w:bCs/>
          <w:kern w:val="0"/>
          <w:sz w:val="20"/>
          <w:szCs w:val="20"/>
          <w:lang w:val="en-US" w:eastAsia="zh-CN"/>
        </w:rPr>
        <w:t>RAN node</w:t>
      </w:r>
      <w:r w:rsidRPr="4675923D">
        <w:rPr>
          <w:rFonts w:eastAsia="DengXian" w:cs="Times New Roman"/>
          <w:b/>
          <w:bCs/>
          <w:kern w:val="0"/>
          <w:sz w:val="20"/>
          <w:szCs w:val="20"/>
          <w:lang w:val="en-US" w:eastAsia="zh-CN"/>
        </w:rPr>
        <w:t xml:space="preserve">(s). </w:t>
      </w:r>
    </w:p>
    <w:p w14:paraId="56427437" w14:textId="54501ACE" w:rsidR="00F62E30" w:rsidRPr="00F62E30" w:rsidRDefault="00F62E30" w:rsidP="4675923D">
      <w:pPr>
        <w:widowControl/>
        <w:spacing w:beforeLines="50" w:before="120" w:afterLines="50" w:after="120" w:line="360" w:lineRule="auto"/>
        <w:rPr>
          <w:rFonts w:eastAsia="DengXian" w:cs="Times New Roman"/>
          <w:b/>
          <w:bCs/>
          <w:kern w:val="0"/>
          <w:sz w:val="20"/>
          <w:szCs w:val="20"/>
          <w:lang w:val="en-US" w:eastAsia="zh-CN"/>
        </w:rPr>
      </w:pPr>
      <w:r w:rsidRPr="1B82A949">
        <w:rPr>
          <w:rFonts w:eastAsia="DengXian" w:cs="Times New Roman"/>
          <w:b/>
          <w:bCs/>
          <w:kern w:val="0"/>
          <w:sz w:val="20"/>
          <w:szCs w:val="20"/>
          <w:lang w:val="en-US" w:eastAsia="zh-CN"/>
        </w:rPr>
        <w:t xml:space="preserve">Proposal </w:t>
      </w:r>
      <w:r>
        <w:rPr>
          <w:rFonts w:eastAsia="DengXian" w:cs="Times New Roman"/>
          <w:b/>
          <w:bCs/>
          <w:kern w:val="0"/>
          <w:sz w:val="20"/>
          <w:szCs w:val="20"/>
          <w:lang w:val="en-US" w:eastAsia="zh-CN"/>
        </w:rPr>
        <w:t>10</w:t>
      </w:r>
      <w:r w:rsidRPr="1B82A949">
        <w:rPr>
          <w:rFonts w:eastAsia="DengXian" w:cs="Times New Roman"/>
          <w:b/>
          <w:bCs/>
          <w:kern w:val="0"/>
          <w:sz w:val="20"/>
          <w:szCs w:val="20"/>
          <w:lang w:val="en-US" w:eastAsia="zh-CN"/>
        </w:rPr>
        <w:t xml:space="preserve">: </w:t>
      </w:r>
      <w:r>
        <w:rPr>
          <w:rFonts w:eastAsia="DengXian" w:cs="Times New Roman"/>
          <w:b/>
          <w:bCs/>
          <w:kern w:val="0"/>
          <w:sz w:val="20"/>
          <w:szCs w:val="20"/>
          <w:lang w:val="en-US" w:eastAsia="zh-CN"/>
        </w:rPr>
        <w:t>The</w:t>
      </w:r>
      <w:r w:rsidRPr="009659EF">
        <w:rPr>
          <w:rFonts w:eastAsia="DengXian" w:cs="Times New Roman"/>
          <w:b/>
          <w:bCs/>
          <w:kern w:val="0"/>
          <w:sz w:val="20"/>
          <w:szCs w:val="20"/>
          <w:lang w:val="en-US" w:eastAsia="zh-CN"/>
        </w:rPr>
        <w:t xml:space="preserve"> ISAC 5G-Adv study should only focus on RAN3.</w:t>
      </w:r>
    </w:p>
    <w:p w14:paraId="091CEAC7" w14:textId="292D064F" w:rsidR="146B415F" w:rsidRDefault="146B415F" w:rsidP="4675923D">
      <w:pPr>
        <w:widowControl/>
        <w:spacing w:beforeLines="50" w:before="120" w:afterLines="50" w:after="120" w:line="360" w:lineRule="auto"/>
        <w:rPr>
          <w:rFonts w:eastAsia="DengXian" w:cs="Times New Roman"/>
          <w:b/>
          <w:bCs/>
          <w:sz w:val="20"/>
          <w:szCs w:val="20"/>
          <w:lang w:val="en-US" w:eastAsia="zh-CN"/>
        </w:rPr>
      </w:pPr>
      <w:r w:rsidRPr="00796D98">
        <w:rPr>
          <w:rFonts w:eastAsia="DengXian" w:cs="Times New Roman"/>
          <w:b/>
          <w:bCs/>
          <w:sz w:val="20"/>
          <w:szCs w:val="20"/>
          <w:lang w:val="en-US" w:eastAsia="zh-CN"/>
        </w:rPr>
        <w:t xml:space="preserve">Proposal </w:t>
      </w:r>
      <w:r w:rsidR="00F62E30">
        <w:rPr>
          <w:rFonts w:eastAsia="DengXian" w:cs="Times New Roman"/>
          <w:b/>
          <w:bCs/>
          <w:sz w:val="20"/>
          <w:szCs w:val="20"/>
          <w:lang w:val="en-US" w:eastAsia="zh-CN"/>
        </w:rPr>
        <w:t>11</w:t>
      </w:r>
      <w:r w:rsidRPr="00796D98">
        <w:rPr>
          <w:rFonts w:eastAsia="DengXian" w:cs="Times New Roman"/>
          <w:b/>
          <w:bCs/>
          <w:sz w:val="20"/>
          <w:szCs w:val="20"/>
          <w:lang w:val="en-US" w:eastAsia="zh-CN"/>
        </w:rPr>
        <w:t>: A 9-month study period should be allocated for</w:t>
      </w:r>
      <w:r w:rsidR="00FB6663">
        <w:rPr>
          <w:rFonts w:eastAsia="DengXian" w:cs="Times New Roman"/>
          <w:b/>
          <w:bCs/>
          <w:sz w:val="20"/>
          <w:szCs w:val="20"/>
          <w:lang w:val="en-US" w:eastAsia="zh-CN"/>
        </w:rPr>
        <w:t xml:space="preserve"> </w:t>
      </w:r>
      <w:r w:rsidR="0081349C">
        <w:rPr>
          <w:rFonts w:eastAsia="DengXian" w:cs="Times New Roman"/>
          <w:b/>
          <w:bCs/>
          <w:sz w:val="20"/>
          <w:szCs w:val="20"/>
          <w:lang w:val="en-US" w:eastAsia="zh-CN"/>
        </w:rPr>
        <w:t>5G-Adv</w:t>
      </w:r>
      <w:r w:rsidRPr="00796D98">
        <w:rPr>
          <w:rFonts w:eastAsia="DengXian" w:cs="Times New Roman"/>
          <w:b/>
          <w:bCs/>
          <w:sz w:val="20"/>
          <w:szCs w:val="20"/>
          <w:lang w:val="en-US" w:eastAsia="zh-CN"/>
        </w:rPr>
        <w:t xml:space="preserve"> ISAC in Rel-20. RAN is suggested to evaluate the 9-month study outcomes to determine if it is sufficient to transition to a normative work within the remaining time of Rel-20.</w:t>
      </w:r>
    </w:p>
    <w:p w14:paraId="466A1520" w14:textId="77777777" w:rsidR="00063370" w:rsidRDefault="007A110F">
      <w:pPr>
        <w:keepNext/>
        <w:keepLines/>
        <w:widowControl/>
        <w:pBdr>
          <w:top w:val="single" w:sz="12" w:space="4" w:color="auto"/>
        </w:pBdr>
        <w:overflowPunct w:val="0"/>
        <w:autoSpaceDE w:val="0"/>
        <w:autoSpaceDN w:val="0"/>
        <w:adjustRightInd w:val="0"/>
        <w:spacing w:before="240" w:after="180"/>
        <w:jc w:val="left"/>
        <w:textAlignment w:val="baseline"/>
        <w:outlineLvl w:val="0"/>
        <w:rPr>
          <w:rFonts w:ascii="Arial" w:eastAsia="DengXian" w:hAnsi="Arial"/>
          <w:kern w:val="0"/>
          <w:sz w:val="32"/>
          <w:szCs w:val="20"/>
          <w:lang w:val="en-US" w:eastAsia="zh-CN"/>
        </w:rPr>
      </w:pPr>
      <w:r>
        <w:rPr>
          <w:rFonts w:ascii="Arial" w:eastAsia="Yu Gothic Medium" w:hAnsi="Arial"/>
          <w:kern w:val="0"/>
          <w:sz w:val="32"/>
          <w:szCs w:val="20"/>
          <w:lang w:val="en-US"/>
        </w:rPr>
        <w:t>References</w:t>
      </w:r>
    </w:p>
    <w:p w14:paraId="071EBD7A" w14:textId="383BF8E3" w:rsidR="006604FA" w:rsidRDefault="00166CF1" w:rsidP="00166CF1">
      <w:pPr>
        <w:numPr>
          <w:ilvl w:val="0"/>
          <w:numId w:val="7"/>
        </w:numPr>
        <w:rPr>
          <w:lang w:eastAsia="zh-CN"/>
        </w:rPr>
      </w:pPr>
      <w:bookmarkStart w:id="1" w:name="_Hlk188451415"/>
      <w:r w:rsidRPr="00166CF1">
        <w:rPr>
          <w:lang w:eastAsia="zh-CN"/>
        </w:rPr>
        <w:t>RP-234069</w:t>
      </w:r>
      <w:r w:rsidR="007A110F">
        <w:rPr>
          <w:rFonts w:hint="eastAsia"/>
          <w:lang w:val="en-US" w:eastAsia="zh-CN"/>
        </w:rPr>
        <w:t xml:space="preserve">, </w:t>
      </w:r>
      <w:bookmarkEnd w:id="1"/>
      <w:r w:rsidRPr="00166CF1">
        <w:rPr>
          <w:lang w:eastAsia="zh-CN"/>
        </w:rPr>
        <w:t>New SID: Study on channel modelling for Integrated Sensing And Communication (ISAC) for NR</w:t>
      </w:r>
      <w:r w:rsidR="00770CA2">
        <w:rPr>
          <w:lang w:eastAsia="zh-CN"/>
        </w:rPr>
        <w:t>.</w:t>
      </w:r>
    </w:p>
    <w:p w14:paraId="03184033" w14:textId="4C811CA4" w:rsidR="00770CA2" w:rsidRPr="007B5860" w:rsidRDefault="00770CA2" w:rsidP="00770CA2">
      <w:pPr>
        <w:numPr>
          <w:ilvl w:val="0"/>
          <w:numId w:val="7"/>
        </w:numPr>
        <w:rPr>
          <w:lang w:eastAsia="zh-CN"/>
        </w:rPr>
      </w:pPr>
      <w:r>
        <w:rPr>
          <w:rFonts w:eastAsia="DengXian" w:hint="eastAsia"/>
          <w:lang w:eastAsia="zh-CN"/>
        </w:rPr>
        <w:t>R</w:t>
      </w:r>
      <w:r>
        <w:rPr>
          <w:rFonts w:eastAsia="DengXian"/>
          <w:lang w:eastAsia="zh-CN"/>
        </w:rPr>
        <w:t xml:space="preserve">P-243292, </w:t>
      </w:r>
      <w:r w:rsidRPr="00770CA2">
        <w:rPr>
          <w:rFonts w:eastAsia="DengXian"/>
          <w:lang w:eastAsia="zh-CN"/>
        </w:rPr>
        <w:t xml:space="preserve">RAN Chair’s Summary of </w:t>
      </w:r>
      <w:r w:rsidR="0081349C">
        <w:rPr>
          <w:rFonts w:eastAsia="DengXian"/>
          <w:lang w:eastAsia="zh-CN"/>
        </w:rPr>
        <w:t>5G-Adv</w:t>
      </w:r>
      <w:r w:rsidRPr="00770CA2">
        <w:rPr>
          <w:rFonts w:eastAsia="DengXian"/>
          <w:lang w:eastAsia="zh-CN"/>
        </w:rPr>
        <w:t>anced in Rel-20</w:t>
      </w:r>
      <w:r>
        <w:rPr>
          <w:rFonts w:eastAsia="DengXian"/>
          <w:lang w:eastAsia="zh-CN"/>
        </w:rPr>
        <w:t>.</w:t>
      </w:r>
    </w:p>
    <w:p w14:paraId="25DA6097" w14:textId="42D1A930" w:rsidR="007B5860" w:rsidRPr="00BB1DBD" w:rsidRDefault="007B5860" w:rsidP="007B5860">
      <w:pPr>
        <w:numPr>
          <w:ilvl w:val="0"/>
          <w:numId w:val="7"/>
        </w:numPr>
        <w:rPr>
          <w:lang w:eastAsia="zh-CN"/>
        </w:rPr>
      </w:pPr>
      <w:r>
        <w:rPr>
          <w:rFonts w:eastAsia="DengXian"/>
          <w:lang w:eastAsia="zh-CN"/>
        </w:rPr>
        <w:t xml:space="preserve">TR 22.837, </w:t>
      </w:r>
      <w:r w:rsidRPr="007B5860">
        <w:rPr>
          <w:rFonts w:eastAsia="DengXian"/>
          <w:lang w:eastAsia="zh-CN"/>
        </w:rPr>
        <w:t>Feasibility Study on Integrated Sensing and Communication</w:t>
      </w:r>
      <w:r w:rsidR="00691149">
        <w:rPr>
          <w:rFonts w:eastAsia="DengXian"/>
          <w:lang w:eastAsia="zh-CN"/>
        </w:rPr>
        <w:t>.</w:t>
      </w:r>
    </w:p>
    <w:sectPr w:rsidR="007B5860" w:rsidRPr="00BB1DBD">
      <w:headerReference w:type="default" r:id="rId12"/>
      <w:footnotePr>
        <w:numRestart w:val="eachSect"/>
      </w:footnotePr>
      <w:pgSz w:w="11907" w:h="16840"/>
      <w:pgMar w:top="1418" w:right="1134" w:bottom="1134" w:left="1134" w:header="680"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8F6EE2" w14:textId="77777777" w:rsidR="00612278" w:rsidRDefault="00612278">
      <w:r>
        <w:separator/>
      </w:r>
    </w:p>
  </w:endnote>
  <w:endnote w:type="continuationSeparator" w:id="0">
    <w:p w14:paraId="46E1CB54" w14:textId="77777777" w:rsidR="00612278" w:rsidRDefault="00612278">
      <w:r>
        <w:continuationSeparator/>
      </w:r>
    </w:p>
  </w:endnote>
  <w:endnote w:type="continuationNotice" w:id="1">
    <w:p w14:paraId="06A16472" w14:textId="77777777" w:rsidR="00612278" w:rsidRDefault="006122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auto"/>
    <w:pitch w:val="default"/>
    <w:sig w:usb0="00000000" w:usb1="00000000" w:usb2="00000000" w:usb3="00000000" w:csb0="0004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Yu Gothic Medium">
    <w:altName w:val="游ゴシック Medium"/>
    <w:panose1 w:val="020B05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71734" w14:textId="77777777" w:rsidR="00612278" w:rsidRDefault="00612278">
      <w:r>
        <w:separator/>
      </w:r>
    </w:p>
  </w:footnote>
  <w:footnote w:type="continuationSeparator" w:id="0">
    <w:p w14:paraId="61CCA1DD" w14:textId="77777777" w:rsidR="00612278" w:rsidRDefault="00612278">
      <w:r>
        <w:continuationSeparator/>
      </w:r>
    </w:p>
  </w:footnote>
  <w:footnote w:type="continuationNotice" w:id="1">
    <w:p w14:paraId="4A249266" w14:textId="77777777" w:rsidR="00612278" w:rsidRDefault="006122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E63DA" w14:textId="77777777" w:rsidR="00E4591B" w:rsidRDefault="00E4591B">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60.85pt;height:544.85pt;visibility:visible;mso-wrap-style:square" o:bullet="t">
        <v:imagedata r:id="rId1" o:title=""/>
      </v:shape>
    </w:pict>
  </w:numPicBullet>
  <w:abstractNum w:abstractNumId="0" w15:restartNumberingAfterBreak="0">
    <w:nsid w:val="085274AE"/>
    <w:multiLevelType w:val="hybridMultilevel"/>
    <w:tmpl w:val="65FCE4C8"/>
    <w:lvl w:ilvl="0" w:tplc="59B4DC3C">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E270DAF"/>
    <w:multiLevelType w:val="hybridMultilevel"/>
    <w:tmpl w:val="320695E6"/>
    <w:lvl w:ilvl="0" w:tplc="D7DCBE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23CB6197"/>
    <w:multiLevelType w:val="hybridMultilevel"/>
    <w:tmpl w:val="471C9500"/>
    <w:lvl w:ilvl="0" w:tplc="A3A0B714">
      <w:start w:val="1"/>
      <w:numFmt w:val="bullet"/>
      <w:lvlText w:val=""/>
      <w:lvlJc w:val="left"/>
      <w:pPr>
        <w:tabs>
          <w:tab w:val="num" w:pos="720"/>
        </w:tabs>
        <w:ind w:left="720" w:hanging="360"/>
      </w:pPr>
      <w:rPr>
        <w:rFonts w:ascii="Wingdings" w:hAnsi="Wingdings" w:hint="default"/>
      </w:rPr>
    </w:lvl>
    <w:lvl w:ilvl="1" w:tplc="1F0466FC" w:tentative="1">
      <w:start w:val="1"/>
      <w:numFmt w:val="bullet"/>
      <w:lvlText w:val=""/>
      <w:lvlJc w:val="left"/>
      <w:pPr>
        <w:tabs>
          <w:tab w:val="num" w:pos="1440"/>
        </w:tabs>
        <w:ind w:left="1440" w:hanging="360"/>
      </w:pPr>
      <w:rPr>
        <w:rFonts w:ascii="Wingdings" w:hAnsi="Wingdings" w:hint="default"/>
      </w:rPr>
    </w:lvl>
    <w:lvl w:ilvl="2" w:tplc="4FE6C2EE" w:tentative="1">
      <w:start w:val="1"/>
      <w:numFmt w:val="bullet"/>
      <w:lvlText w:val=""/>
      <w:lvlJc w:val="left"/>
      <w:pPr>
        <w:tabs>
          <w:tab w:val="num" w:pos="2160"/>
        </w:tabs>
        <w:ind w:left="2160" w:hanging="360"/>
      </w:pPr>
      <w:rPr>
        <w:rFonts w:ascii="Wingdings" w:hAnsi="Wingdings" w:hint="default"/>
      </w:rPr>
    </w:lvl>
    <w:lvl w:ilvl="3" w:tplc="D8F00CD8" w:tentative="1">
      <w:start w:val="1"/>
      <w:numFmt w:val="bullet"/>
      <w:lvlText w:val=""/>
      <w:lvlJc w:val="left"/>
      <w:pPr>
        <w:tabs>
          <w:tab w:val="num" w:pos="2880"/>
        </w:tabs>
        <w:ind w:left="2880" w:hanging="360"/>
      </w:pPr>
      <w:rPr>
        <w:rFonts w:ascii="Wingdings" w:hAnsi="Wingdings" w:hint="default"/>
      </w:rPr>
    </w:lvl>
    <w:lvl w:ilvl="4" w:tplc="1D4E7C08" w:tentative="1">
      <w:start w:val="1"/>
      <w:numFmt w:val="bullet"/>
      <w:lvlText w:val=""/>
      <w:lvlJc w:val="left"/>
      <w:pPr>
        <w:tabs>
          <w:tab w:val="num" w:pos="3600"/>
        </w:tabs>
        <w:ind w:left="3600" w:hanging="360"/>
      </w:pPr>
      <w:rPr>
        <w:rFonts w:ascii="Wingdings" w:hAnsi="Wingdings" w:hint="default"/>
      </w:rPr>
    </w:lvl>
    <w:lvl w:ilvl="5" w:tplc="B0DEBE1E" w:tentative="1">
      <w:start w:val="1"/>
      <w:numFmt w:val="bullet"/>
      <w:lvlText w:val=""/>
      <w:lvlJc w:val="left"/>
      <w:pPr>
        <w:tabs>
          <w:tab w:val="num" w:pos="4320"/>
        </w:tabs>
        <w:ind w:left="4320" w:hanging="360"/>
      </w:pPr>
      <w:rPr>
        <w:rFonts w:ascii="Wingdings" w:hAnsi="Wingdings" w:hint="default"/>
      </w:rPr>
    </w:lvl>
    <w:lvl w:ilvl="6" w:tplc="2744DB2A" w:tentative="1">
      <w:start w:val="1"/>
      <w:numFmt w:val="bullet"/>
      <w:lvlText w:val=""/>
      <w:lvlJc w:val="left"/>
      <w:pPr>
        <w:tabs>
          <w:tab w:val="num" w:pos="5040"/>
        </w:tabs>
        <w:ind w:left="5040" w:hanging="360"/>
      </w:pPr>
      <w:rPr>
        <w:rFonts w:ascii="Wingdings" w:hAnsi="Wingdings" w:hint="default"/>
      </w:rPr>
    </w:lvl>
    <w:lvl w:ilvl="7" w:tplc="663C9EB8" w:tentative="1">
      <w:start w:val="1"/>
      <w:numFmt w:val="bullet"/>
      <w:lvlText w:val=""/>
      <w:lvlJc w:val="left"/>
      <w:pPr>
        <w:tabs>
          <w:tab w:val="num" w:pos="5760"/>
        </w:tabs>
        <w:ind w:left="5760" w:hanging="360"/>
      </w:pPr>
      <w:rPr>
        <w:rFonts w:ascii="Wingdings" w:hAnsi="Wingdings" w:hint="default"/>
      </w:rPr>
    </w:lvl>
    <w:lvl w:ilvl="8" w:tplc="85FA65D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59D217B"/>
    <w:multiLevelType w:val="multilevel"/>
    <w:tmpl w:val="259D217B"/>
    <w:lvl w:ilvl="0">
      <w:start w:val="1"/>
      <w:numFmt w:val="decimal"/>
      <w:lvlText w:val="[%1]"/>
      <w:lvlJc w:val="left"/>
      <w:pPr>
        <w:tabs>
          <w:tab w:val="left" w:pos="720"/>
        </w:tabs>
        <w:ind w:left="720" w:hanging="720"/>
      </w:pPr>
      <w:rPr>
        <w:rFont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27563643"/>
    <w:multiLevelType w:val="hybridMultilevel"/>
    <w:tmpl w:val="CD40C0F2"/>
    <w:lvl w:ilvl="0" w:tplc="D7DCBE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4362EF8"/>
    <w:multiLevelType w:val="hybridMultilevel"/>
    <w:tmpl w:val="1F6606E8"/>
    <w:lvl w:ilvl="0" w:tplc="D7DCBE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7712784"/>
    <w:multiLevelType w:val="hybridMultilevel"/>
    <w:tmpl w:val="6E401932"/>
    <w:lvl w:ilvl="0" w:tplc="F984DFAA">
      <w:start w:val="1"/>
      <w:numFmt w:val="bullet"/>
      <w:lvlText w:val=""/>
      <w:lvlJc w:val="left"/>
      <w:pPr>
        <w:tabs>
          <w:tab w:val="num" w:pos="720"/>
        </w:tabs>
        <w:ind w:left="720" w:hanging="360"/>
      </w:pPr>
      <w:rPr>
        <w:rFonts w:ascii="Wingdings" w:hAnsi="Wingdings" w:hint="default"/>
      </w:rPr>
    </w:lvl>
    <w:lvl w:ilvl="1" w:tplc="332A46DA" w:tentative="1">
      <w:start w:val="1"/>
      <w:numFmt w:val="bullet"/>
      <w:lvlText w:val=""/>
      <w:lvlJc w:val="left"/>
      <w:pPr>
        <w:tabs>
          <w:tab w:val="num" w:pos="1440"/>
        </w:tabs>
        <w:ind w:left="1440" w:hanging="360"/>
      </w:pPr>
      <w:rPr>
        <w:rFonts w:ascii="Wingdings" w:hAnsi="Wingdings" w:hint="default"/>
      </w:rPr>
    </w:lvl>
    <w:lvl w:ilvl="2" w:tplc="AA4C9B52" w:tentative="1">
      <w:start w:val="1"/>
      <w:numFmt w:val="bullet"/>
      <w:lvlText w:val=""/>
      <w:lvlJc w:val="left"/>
      <w:pPr>
        <w:tabs>
          <w:tab w:val="num" w:pos="2160"/>
        </w:tabs>
        <w:ind w:left="2160" w:hanging="360"/>
      </w:pPr>
      <w:rPr>
        <w:rFonts w:ascii="Wingdings" w:hAnsi="Wingdings" w:hint="default"/>
      </w:rPr>
    </w:lvl>
    <w:lvl w:ilvl="3" w:tplc="14F8B608" w:tentative="1">
      <w:start w:val="1"/>
      <w:numFmt w:val="bullet"/>
      <w:lvlText w:val=""/>
      <w:lvlJc w:val="left"/>
      <w:pPr>
        <w:tabs>
          <w:tab w:val="num" w:pos="2880"/>
        </w:tabs>
        <w:ind w:left="2880" w:hanging="360"/>
      </w:pPr>
      <w:rPr>
        <w:rFonts w:ascii="Wingdings" w:hAnsi="Wingdings" w:hint="default"/>
      </w:rPr>
    </w:lvl>
    <w:lvl w:ilvl="4" w:tplc="CCB4C60E" w:tentative="1">
      <w:start w:val="1"/>
      <w:numFmt w:val="bullet"/>
      <w:lvlText w:val=""/>
      <w:lvlJc w:val="left"/>
      <w:pPr>
        <w:tabs>
          <w:tab w:val="num" w:pos="3600"/>
        </w:tabs>
        <w:ind w:left="3600" w:hanging="360"/>
      </w:pPr>
      <w:rPr>
        <w:rFonts w:ascii="Wingdings" w:hAnsi="Wingdings" w:hint="default"/>
      </w:rPr>
    </w:lvl>
    <w:lvl w:ilvl="5" w:tplc="806C537C" w:tentative="1">
      <w:start w:val="1"/>
      <w:numFmt w:val="bullet"/>
      <w:lvlText w:val=""/>
      <w:lvlJc w:val="left"/>
      <w:pPr>
        <w:tabs>
          <w:tab w:val="num" w:pos="4320"/>
        </w:tabs>
        <w:ind w:left="4320" w:hanging="360"/>
      </w:pPr>
      <w:rPr>
        <w:rFonts w:ascii="Wingdings" w:hAnsi="Wingdings" w:hint="default"/>
      </w:rPr>
    </w:lvl>
    <w:lvl w:ilvl="6" w:tplc="1FBE078C" w:tentative="1">
      <w:start w:val="1"/>
      <w:numFmt w:val="bullet"/>
      <w:lvlText w:val=""/>
      <w:lvlJc w:val="left"/>
      <w:pPr>
        <w:tabs>
          <w:tab w:val="num" w:pos="5040"/>
        </w:tabs>
        <w:ind w:left="5040" w:hanging="360"/>
      </w:pPr>
      <w:rPr>
        <w:rFonts w:ascii="Wingdings" w:hAnsi="Wingdings" w:hint="default"/>
      </w:rPr>
    </w:lvl>
    <w:lvl w:ilvl="7" w:tplc="D69834E0" w:tentative="1">
      <w:start w:val="1"/>
      <w:numFmt w:val="bullet"/>
      <w:lvlText w:val=""/>
      <w:lvlJc w:val="left"/>
      <w:pPr>
        <w:tabs>
          <w:tab w:val="num" w:pos="5760"/>
        </w:tabs>
        <w:ind w:left="5760" w:hanging="360"/>
      </w:pPr>
      <w:rPr>
        <w:rFonts w:ascii="Wingdings" w:hAnsi="Wingdings" w:hint="default"/>
      </w:rPr>
    </w:lvl>
    <w:lvl w:ilvl="8" w:tplc="EB8E48E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0FD6190"/>
    <w:multiLevelType w:val="multilevel"/>
    <w:tmpl w:val="40FD6190"/>
    <w:lvl w:ilvl="0">
      <w:start w:val="1"/>
      <w:numFmt w:val="decimal"/>
      <w:pStyle w:val="ListBullet4"/>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0" w15:restartNumberingAfterBreak="0">
    <w:nsid w:val="443D0E87"/>
    <w:multiLevelType w:val="hybridMultilevel"/>
    <w:tmpl w:val="1C428514"/>
    <w:lvl w:ilvl="0" w:tplc="E8F0E8B8">
      <w:start w:val="2018"/>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4DFE4040"/>
    <w:multiLevelType w:val="hybridMultilevel"/>
    <w:tmpl w:val="15B41310"/>
    <w:lvl w:ilvl="0" w:tplc="E8F0E8B8">
      <w:start w:val="2018"/>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644"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04178AA"/>
    <w:multiLevelType w:val="hybridMultilevel"/>
    <w:tmpl w:val="CD40B400"/>
    <w:lvl w:ilvl="0" w:tplc="E232396A">
      <w:start w:val="1"/>
      <w:numFmt w:val="bullet"/>
      <w:lvlText w:val=""/>
      <w:lvlJc w:val="left"/>
      <w:pPr>
        <w:tabs>
          <w:tab w:val="num" w:pos="720"/>
        </w:tabs>
        <w:ind w:left="720" w:hanging="360"/>
      </w:pPr>
      <w:rPr>
        <w:rFonts w:ascii="Wingdings" w:hAnsi="Wingdings" w:hint="default"/>
      </w:rPr>
    </w:lvl>
    <w:lvl w:ilvl="1" w:tplc="21700B42">
      <w:start w:val="1"/>
      <w:numFmt w:val="bullet"/>
      <w:lvlText w:val=""/>
      <w:lvlJc w:val="left"/>
      <w:pPr>
        <w:tabs>
          <w:tab w:val="num" w:pos="1440"/>
        </w:tabs>
        <w:ind w:left="1440" w:hanging="360"/>
      </w:pPr>
      <w:rPr>
        <w:rFonts w:ascii="Wingdings" w:hAnsi="Wingdings" w:hint="default"/>
      </w:rPr>
    </w:lvl>
    <w:lvl w:ilvl="2" w:tplc="32C8B3F6" w:tentative="1">
      <w:start w:val="1"/>
      <w:numFmt w:val="bullet"/>
      <w:lvlText w:val=""/>
      <w:lvlJc w:val="left"/>
      <w:pPr>
        <w:tabs>
          <w:tab w:val="num" w:pos="2160"/>
        </w:tabs>
        <w:ind w:left="2160" w:hanging="360"/>
      </w:pPr>
      <w:rPr>
        <w:rFonts w:ascii="Wingdings" w:hAnsi="Wingdings" w:hint="default"/>
      </w:rPr>
    </w:lvl>
    <w:lvl w:ilvl="3" w:tplc="56D0BB5C" w:tentative="1">
      <w:start w:val="1"/>
      <w:numFmt w:val="bullet"/>
      <w:lvlText w:val=""/>
      <w:lvlJc w:val="left"/>
      <w:pPr>
        <w:tabs>
          <w:tab w:val="num" w:pos="2880"/>
        </w:tabs>
        <w:ind w:left="2880" w:hanging="360"/>
      </w:pPr>
      <w:rPr>
        <w:rFonts w:ascii="Wingdings" w:hAnsi="Wingdings" w:hint="default"/>
      </w:rPr>
    </w:lvl>
    <w:lvl w:ilvl="4" w:tplc="33B87870" w:tentative="1">
      <w:start w:val="1"/>
      <w:numFmt w:val="bullet"/>
      <w:lvlText w:val=""/>
      <w:lvlJc w:val="left"/>
      <w:pPr>
        <w:tabs>
          <w:tab w:val="num" w:pos="3600"/>
        </w:tabs>
        <w:ind w:left="3600" w:hanging="360"/>
      </w:pPr>
      <w:rPr>
        <w:rFonts w:ascii="Wingdings" w:hAnsi="Wingdings" w:hint="default"/>
      </w:rPr>
    </w:lvl>
    <w:lvl w:ilvl="5" w:tplc="D5082A34" w:tentative="1">
      <w:start w:val="1"/>
      <w:numFmt w:val="bullet"/>
      <w:lvlText w:val=""/>
      <w:lvlJc w:val="left"/>
      <w:pPr>
        <w:tabs>
          <w:tab w:val="num" w:pos="4320"/>
        </w:tabs>
        <w:ind w:left="4320" w:hanging="360"/>
      </w:pPr>
      <w:rPr>
        <w:rFonts w:ascii="Wingdings" w:hAnsi="Wingdings" w:hint="default"/>
      </w:rPr>
    </w:lvl>
    <w:lvl w:ilvl="6" w:tplc="6510AFF4" w:tentative="1">
      <w:start w:val="1"/>
      <w:numFmt w:val="bullet"/>
      <w:lvlText w:val=""/>
      <w:lvlJc w:val="left"/>
      <w:pPr>
        <w:tabs>
          <w:tab w:val="num" w:pos="5040"/>
        </w:tabs>
        <w:ind w:left="5040" w:hanging="360"/>
      </w:pPr>
      <w:rPr>
        <w:rFonts w:ascii="Wingdings" w:hAnsi="Wingdings" w:hint="default"/>
      </w:rPr>
    </w:lvl>
    <w:lvl w:ilvl="7" w:tplc="ABC636B8" w:tentative="1">
      <w:start w:val="1"/>
      <w:numFmt w:val="bullet"/>
      <w:lvlText w:val=""/>
      <w:lvlJc w:val="left"/>
      <w:pPr>
        <w:tabs>
          <w:tab w:val="num" w:pos="5760"/>
        </w:tabs>
        <w:ind w:left="5760" w:hanging="360"/>
      </w:pPr>
      <w:rPr>
        <w:rFonts w:ascii="Wingdings" w:hAnsi="Wingdings" w:hint="default"/>
      </w:rPr>
    </w:lvl>
    <w:lvl w:ilvl="8" w:tplc="B026288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A4D61BB"/>
    <w:multiLevelType w:val="hybridMultilevel"/>
    <w:tmpl w:val="014402BC"/>
    <w:lvl w:ilvl="0" w:tplc="D7DCBE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D7DCBEC0">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325352D"/>
    <w:multiLevelType w:val="hybridMultilevel"/>
    <w:tmpl w:val="88A83390"/>
    <w:lvl w:ilvl="0" w:tplc="D7DCBE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332756242">
    <w:abstractNumId w:val="9"/>
  </w:num>
  <w:num w:numId="2" w16cid:durableId="463744050">
    <w:abstractNumId w:val="16"/>
  </w:num>
  <w:num w:numId="3" w16cid:durableId="1722243791">
    <w:abstractNumId w:val="18"/>
  </w:num>
  <w:num w:numId="4" w16cid:durableId="510334665">
    <w:abstractNumId w:val="12"/>
  </w:num>
  <w:num w:numId="5" w16cid:durableId="787970611">
    <w:abstractNumId w:val="2"/>
  </w:num>
  <w:num w:numId="6" w16cid:durableId="394620590">
    <w:abstractNumId w:val="14"/>
  </w:num>
  <w:num w:numId="7" w16cid:durableId="1955551433">
    <w:abstractNumId w:val="4"/>
  </w:num>
  <w:num w:numId="8" w16cid:durableId="422070793">
    <w:abstractNumId w:val="11"/>
  </w:num>
  <w:num w:numId="9" w16cid:durableId="981158462">
    <w:abstractNumId w:val="10"/>
  </w:num>
  <w:num w:numId="10" w16cid:durableId="735980084">
    <w:abstractNumId w:val="0"/>
  </w:num>
  <w:num w:numId="11" w16cid:durableId="90050922">
    <w:abstractNumId w:val="8"/>
  </w:num>
  <w:num w:numId="12" w16cid:durableId="953098836">
    <w:abstractNumId w:val="7"/>
  </w:num>
  <w:num w:numId="13" w16cid:durableId="1211571624">
    <w:abstractNumId w:val="3"/>
  </w:num>
  <w:num w:numId="14" w16cid:durableId="73357781">
    <w:abstractNumId w:val="13"/>
  </w:num>
  <w:num w:numId="15" w16cid:durableId="77092989">
    <w:abstractNumId w:val="1"/>
  </w:num>
  <w:num w:numId="16" w16cid:durableId="2005160926">
    <w:abstractNumId w:val="15"/>
  </w:num>
  <w:num w:numId="17" w16cid:durableId="676351204">
    <w:abstractNumId w:val="6"/>
  </w:num>
  <w:num w:numId="18" w16cid:durableId="1893535362">
    <w:abstractNumId w:val="5"/>
  </w:num>
  <w:num w:numId="19" w16cid:durableId="38274974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840"/>
  <w:hyphenationZone w:val="425"/>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1A6F"/>
    <w:rsid w:val="000007A4"/>
    <w:rsid w:val="00001193"/>
    <w:rsid w:val="00001A42"/>
    <w:rsid w:val="0000268C"/>
    <w:rsid w:val="00003417"/>
    <w:rsid w:val="00003858"/>
    <w:rsid w:val="00003A63"/>
    <w:rsid w:val="00006650"/>
    <w:rsid w:val="0000782A"/>
    <w:rsid w:val="00010053"/>
    <w:rsid w:val="00010A2C"/>
    <w:rsid w:val="00011E98"/>
    <w:rsid w:val="00012062"/>
    <w:rsid w:val="00014FF3"/>
    <w:rsid w:val="0001559E"/>
    <w:rsid w:val="000159FC"/>
    <w:rsid w:val="00020B1F"/>
    <w:rsid w:val="000225B9"/>
    <w:rsid w:val="0002392A"/>
    <w:rsid w:val="00024929"/>
    <w:rsid w:val="00026195"/>
    <w:rsid w:val="000300E4"/>
    <w:rsid w:val="00034323"/>
    <w:rsid w:val="000347A3"/>
    <w:rsid w:val="00036AAD"/>
    <w:rsid w:val="00036BC7"/>
    <w:rsid w:val="0003703F"/>
    <w:rsid w:val="00037945"/>
    <w:rsid w:val="00037BAC"/>
    <w:rsid w:val="00041D9C"/>
    <w:rsid w:val="00042B6A"/>
    <w:rsid w:val="00043BC5"/>
    <w:rsid w:val="000450C9"/>
    <w:rsid w:val="000456C5"/>
    <w:rsid w:val="00045FCE"/>
    <w:rsid w:val="000461FB"/>
    <w:rsid w:val="00050AEC"/>
    <w:rsid w:val="000521A1"/>
    <w:rsid w:val="00057465"/>
    <w:rsid w:val="00057FB1"/>
    <w:rsid w:val="000621E6"/>
    <w:rsid w:val="0006305E"/>
    <w:rsid w:val="00063370"/>
    <w:rsid w:val="0007096D"/>
    <w:rsid w:val="00071234"/>
    <w:rsid w:val="00071F2A"/>
    <w:rsid w:val="000729BE"/>
    <w:rsid w:val="00073599"/>
    <w:rsid w:val="00073D1C"/>
    <w:rsid w:val="0007449E"/>
    <w:rsid w:val="0008401C"/>
    <w:rsid w:val="00084073"/>
    <w:rsid w:val="00086054"/>
    <w:rsid w:val="00087BA1"/>
    <w:rsid w:val="0009078D"/>
    <w:rsid w:val="0009300E"/>
    <w:rsid w:val="00094AC1"/>
    <w:rsid w:val="00094CC6"/>
    <w:rsid w:val="00095F65"/>
    <w:rsid w:val="00096BE2"/>
    <w:rsid w:val="00096F39"/>
    <w:rsid w:val="000A1550"/>
    <w:rsid w:val="000A27B7"/>
    <w:rsid w:val="000A3F8F"/>
    <w:rsid w:val="000A4F23"/>
    <w:rsid w:val="000A566E"/>
    <w:rsid w:val="000A62E0"/>
    <w:rsid w:val="000A6991"/>
    <w:rsid w:val="000B316F"/>
    <w:rsid w:val="000B3F86"/>
    <w:rsid w:val="000B73B8"/>
    <w:rsid w:val="000C0911"/>
    <w:rsid w:val="000C6C7E"/>
    <w:rsid w:val="000D0DA3"/>
    <w:rsid w:val="000D1424"/>
    <w:rsid w:val="000D1504"/>
    <w:rsid w:val="000D3105"/>
    <w:rsid w:val="000D49B3"/>
    <w:rsid w:val="000D59DE"/>
    <w:rsid w:val="000D5EBE"/>
    <w:rsid w:val="000D6CEA"/>
    <w:rsid w:val="000E1918"/>
    <w:rsid w:val="000E2166"/>
    <w:rsid w:val="000E22AF"/>
    <w:rsid w:val="000E234B"/>
    <w:rsid w:val="000E4CE2"/>
    <w:rsid w:val="000E6267"/>
    <w:rsid w:val="000F2B66"/>
    <w:rsid w:val="000F3B3E"/>
    <w:rsid w:val="000F58F6"/>
    <w:rsid w:val="000F63ED"/>
    <w:rsid w:val="00103582"/>
    <w:rsid w:val="00107625"/>
    <w:rsid w:val="00107D39"/>
    <w:rsid w:val="001111D4"/>
    <w:rsid w:val="0011198D"/>
    <w:rsid w:val="00111D8A"/>
    <w:rsid w:val="00114CC2"/>
    <w:rsid w:val="001159EE"/>
    <w:rsid w:val="00120944"/>
    <w:rsid w:val="0012150F"/>
    <w:rsid w:val="001220EE"/>
    <w:rsid w:val="00122230"/>
    <w:rsid w:val="00122C6F"/>
    <w:rsid w:val="00123141"/>
    <w:rsid w:val="00123152"/>
    <w:rsid w:val="00123DC1"/>
    <w:rsid w:val="00127E13"/>
    <w:rsid w:val="00131994"/>
    <w:rsid w:val="00131AED"/>
    <w:rsid w:val="00140C7C"/>
    <w:rsid w:val="00140FED"/>
    <w:rsid w:val="001421C8"/>
    <w:rsid w:val="00143850"/>
    <w:rsid w:val="00143B90"/>
    <w:rsid w:val="0014437F"/>
    <w:rsid w:val="00150A73"/>
    <w:rsid w:val="00151E5A"/>
    <w:rsid w:val="00153A6C"/>
    <w:rsid w:val="0015438E"/>
    <w:rsid w:val="0015611E"/>
    <w:rsid w:val="00156E6E"/>
    <w:rsid w:val="0015769B"/>
    <w:rsid w:val="001578CE"/>
    <w:rsid w:val="0015798E"/>
    <w:rsid w:val="001606E4"/>
    <w:rsid w:val="0016203C"/>
    <w:rsid w:val="001634F9"/>
    <w:rsid w:val="0016456B"/>
    <w:rsid w:val="00166CF1"/>
    <w:rsid w:val="00172DF8"/>
    <w:rsid w:val="00173AE1"/>
    <w:rsid w:val="00173DCE"/>
    <w:rsid w:val="00174F01"/>
    <w:rsid w:val="001759A9"/>
    <w:rsid w:val="00175B4F"/>
    <w:rsid w:val="0017675D"/>
    <w:rsid w:val="00177104"/>
    <w:rsid w:val="00180D97"/>
    <w:rsid w:val="0018564E"/>
    <w:rsid w:val="0018673B"/>
    <w:rsid w:val="0018704E"/>
    <w:rsid w:val="0018736F"/>
    <w:rsid w:val="00187531"/>
    <w:rsid w:val="00187B85"/>
    <w:rsid w:val="00190464"/>
    <w:rsid w:val="00191021"/>
    <w:rsid w:val="001929CA"/>
    <w:rsid w:val="00193334"/>
    <w:rsid w:val="00193C01"/>
    <w:rsid w:val="001942C4"/>
    <w:rsid w:val="0019731E"/>
    <w:rsid w:val="0019756F"/>
    <w:rsid w:val="001A30B8"/>
    <w:rsid w:val="001A3605"/>
    <w:rsid w:val="001A3650"/>
    <w:rsid w:val="001A40FE"/>
    <w:rsid w:val="001A4D9E"/>
    <w:rsid w:val="001A6E69"/>
    <w:rsid w:val="001A77F3"/>
    <w:rsid w:val="001B044C"/>
    <w:rsid w:val="001B1297"/>
    <w:rsid w:val="001B268F"/>
    <w:rsid w:val="001B3103"/>
    <w:rsid w:val="001B3DC1"/>
    <w:rsid w:val="001B55A9"/>
    <w:rsid w:val="001B5E40"/>
    <w:rsid w:val="001C00F2"/>
    <w:rsid w:val="001C0B5E"/>
    <w:rsid w:val="001C17AE"/>
    <w:rsid w:val="001C18EF"/>
    <w:rsid w:val="001C43DD"/>
    <w:rsid w:val="001C4EB7"/>
    <w:rsid w:val="001C5CBA"/>
    <w:rsid w:val="001C7B62"/>
    <w:rsid w:val="001D044E"/>
    <w:rsid w:val="001D1C1A"/>
    <w:rsid w:val="001D2D94"/>
    <w:rsid w:val="001D2EB0"/>
    <w:rsid w:val="001D48A9"/>
    <w:rsid w:val="001E1F2E"/>
    <w:rsid w:val="001E223B"/>
    <w:rsid w:val="001E34B8"/>
    <w:rsid w:val="001E3647"/>
    <w:rsid w:val="001E64D0"/>
    <w:rsid w:val="001F166E"/>
    <w:rsid w:val="001F3AC4"/>
    <w:rsid w:val="001F7D41"/>
    <w:rsid w:val="00201CEE"/>
    <w:rsid w:val="002041ED"/>
    <w:rsid w:val="002055A8"/>
    <w:rsid w:val="0020618B"/>
    <w:rsid w:val="0020722A"/>
    <w:rsid w:val="00207275"/>
    <w:rsid w:val="00211CDF"/>
    <w:rsid w:val="002163A8"/>
    <w:rsid w:val="0021794B"/>
    <w:rsid w:val="002212A9"/>
    <w:rsid w:val="00223919"/>
    <w:rsid w:val="00224756"/>
    <w:rsid w:val="00224CFD"/>
    <w:rsid w:val="0022705F"/>
    <w:rsid w:val="002276B6"/>
    <w:rsid w:val="002277F3"/>
    <w:rsid w:val="00231FCB"/>
    <w:rsid w:val="00232764"/>
    <w:rsid w:val="002327D1"/>
    <w:rsid w:val="00233892"/>
    <w:rsid w:val="00235ECC"/>
    <w:rsid w:val="002360A1"/>
    <w:rsid w:val="00242DFF"/>
    <w:rsid w:val="00243176"/>
    <w:rsid w:val="00244498"/>
    <w:rsid w:val="00244A04"/>
    <w:rsid w:val="00250928"/>
    <w:rsid w:val="00251716"/>
    <w:rsid w:val="002521E0"/>
    <w:rsid w:val="00254C23"/>
    <w:rsid w:val="00262084"/>
    <w:rsid w:val="002641CD"/>
    <w:rsid w:val="00265543"/>
    <w:rsid w:val="00266EB2"/>
    <w:rsid w:val="00271181"/>
    <w:rsid w:val="002718B2"/>
    <w:rsid w:val="0027216E"/>
    <w:rsid w:val="00273E10"/>
    <w:rsid w:val="00277BB3"/>
    <w:rsid w:val="0028016F"/>
    <w:rsid w:val="00285881"/>
    <w:rsid w:val="00287933"/>
    <w:rsid w:val="0029176F"/>
    <w:rsid w:val="00291A68"/>
    <w:rsid w:val="0029211B"/>
    <w:rsid w:val="00294812"/>
    <w:rsid w:val="002956B1"/>
    <w:rsid w:val="00295906"/>
    <w:rsid w:val="002A0260"/>
    <w:rsid w:val="002A2299"/>
    <w:rsid w:val="002A2CDC"/>
    <w:rsid w:val="002A3E4E"/>
    <w:rsid w:val="002A5DEC"/>
    <w:rsid w:val="002A7386"/>
    <w:rsid w:val="002A755E"/>
    <w:rsid w:val="002B033F"/>
    <w:rsid w:val="002B2AAC"/>
    <w:rsid w:val="002B2E31"/>
    <w:rsid w:val="002B3B39"/>
    <w:rsid w:val="002B468D"/>
    <w:rsid w:val="002B5A34"/>
    <w:rsid w:val="002B6498"/>
    <w:rsid w:val="002C2C1C"/>
    <w:rsid w:val="002C3F75"/>
    <w:rsid w:val="002C50A3"/>
    <w:rsid w:val="002C7594"/>
    <w:rsid w:val="002D360F"/>
    <w:rsid w:val="002D63E6"/>
    <w:rsid w:val="002D7484"/>
    <w:rsid w:val="002E1E47"/>
    <w:rsid w:val="002E2AC2"/>
    <w:rsid w:val="002E55F3"/>
    <w:rsid w:val="002E570A"/>
    <w:rsid w:val="002F0F21"/>
    <w:rsid w:val="002F3DB4"/>
    <w:rsid w:val="002F3EFA"/>
    <w:rsid w:val="002F5981"/>
    <w:rsid w:val="002F6DB3"/>
    <w:rsid w:val="0030297D"/>
    <w:rsid w:val="00302C87"/>
    <w:rsid w:val="00310C68"/>
    <w:rsid w:val="0031126E"/>
    <w:rsid w:val="0031224E"/>
    <w:rsid w:val="0031489A"/>
    <w:rsid w:val="003160DA"/>
    <w:rsid w:val="00316115"/>
    <w:rsid w:val="00317775"/>
    <w:rsid w:val="0032263C"/>
    <w:rsid w:val="00322699"/>
    <w:rsid w:val="00322E1B"/>
    <w:rsid w:val="003236C5"/>
    <w:rsid w:val="00325759"/>
    <w:rsid w:val="00326EEB"/>
    <w:rsid w:val="00326FFB"/>
    <w:rsid w:val="003309C5"/>
    <w:rsid w:val="00331090"/>
    <w:rsid w:val="0033305A"/>
    <w:rsid w:val="00334D62"/>
    <w:rsid w:val="00335F11"/>
    <w:rsid w:val="00336020"/>
    <w:rsid w:val="00336A2D"/>
    <w:rsid w:val="00337B4A"/>
    <w:rsid w:val="003405A6"/>
    <w:rsid w:val="00340779"/>
    <w:rsid w:val="00342998"/>
    <w:rsid w:val="003457CB"/>
    <w:rsid w:val="0034644E"/>
    <w:rsid w:val="003519C7"/>
    <w:rsid w:val="0035262F"/>
    <w:rsid w:val="00356343"/>
    <w:rsid w:val="003565A2"/>
    <w:rsid w:val="00357AB7"/>
    <w:rsid w:val="00360654"/>
    <w:rsid w:val="00360D58"/>
    <w:rsid w:val="00370E2F"/>
    <w:rsid w:val="00370FFF"/>
    <w:rsid w:val="00375D83"/>
    <w:rsid w:val="00375E5B"/>
    <w:rsid w:val="00380660"/>
    <w:rsid w:val="00380A96"/>
    <w:rsid w:val="00381DE3"/>
    <w:rsid w:val="00382D87"/>
    <w:rsid w:val="00384602"/>
    <w:rsid w:val="00385A91"/>
    <w:rsid w:val="003861AB"/>
    <w:rsid w:val="00386BA4"/>
    <w:rsid w:val="00386BFE"/>
    <w:rsid w:val="00391B15"/>
    <w:rsid w:val="003939E9"/>
    <w:rsid w:val="003973C8"/>
    <w:rsid w:val="00397563"/>
    <w:rsid w:val="003A6837"/>
    <w:rsid w:val="003A7AD2"/>
    <w:rsid w:val="003B0E09"/>
    <w:rsid w:val="003B0F6F"/>
    <w:rsid w:val="003B0F79"/>
    <w:rsid w:val="003B1B47"/>
    <w:rsid w:val="003B42D0"/>
    <w:rsid w:val="003B7EE8"/>
    <w:rsid w:val="003C3172"/>
    <w:rsid w:val="003C3CD5"/>
    <w:rsid w:val="003C5442"/>
    <w:rsid w:val="003C54E7"/>
    <w:rsid w:val="003C6F6D"/>
    <w:rsid w:val="003C7599"/>
    <w:rsid w:val="003C7B59"/>
    <w:rsid w:val="003D2050"/>
    <w:rsid w:val="003D333A"/>
    <w:rsid w:val="003D4FED"/>
    <w:rsid w:val="003D5F39"/>
    <w:rsid w:val="003D7E99"/>
    <w:rsid w:val="003E3D15"/>
    <w:rsid w:val="003F11B8"/>
    <w:rsid w:val="003F3B3F"/>
    <w:rsid w:val="003F43E9"/>
    <w:rsid w:val="003F484C"/>
    <w:rsid w:val="003F5AA6"/>
    <w:rsid w:val="00400226"/>
    <w:rsid w:val="004009BA"/>
    <w:rsid w:val="00403A15"/>
    <w:rsid w:val="00405686"/>
    <w:rsid w:val="0040613F"/>
    <w:rsid w:val="00406221"/>
    <w:rsid w:val="004065B7"/>
    <w:rsid w:val="00406D2F"/>
    <w:rsid w:val="0041090F"/>
    <w:rsid w:val="00410CF8"/>
    <w:rsid w:val="0041260F"/>
    <w:rsid w:val="00413E28"/>
    <w:rsid w:val="00414197"/>
    <w:rsid w:val="00415DAF"/>
    <w:rsid w:val="00420680"/>
    <w:rsid w:val="00421B07"/>
    <w:rsid w:val="00423D61"/>
    <w:rsid w:val="00424A79"/>
    <w:rsid w:val="00424D4D"/>
    <w:rsid w:val="00425029"/>
    <w:rsid w:val="004269B8"/>
    <w:rsid w:val="004300B3"/>
    <w:rsid w:val="004311D3"/>
    <w:rsid w:val="00431AEC"/>
    <w:rsid w:val="004346EC"/>
    <w:rsid w:val="00436324"/>
    <w:rsid w:val="00441ADB"/>
    <w:rsid w:val="00441B50"/>
    <w:rsid w:val="00441CEF"/>
    <w:rsid w:val="00443BC2"/>
    <w:rsid w:val="00443F40"/>
    <w:rsid w:val="00444AEB"/>
    <w:rsid w:val="004453C7"/>
    <w:rsid w:val="00447953"/>
    <w:rsid w:val="004506D4"/>
    <w:rsid w:val="004523C0"/>
    <w:rsid w:val="00453EA5"/>
    <w:rsid w:val="00454A75"/>
    <w:rsid w:val="004570BE"/>
    <w:rsid w:val="00457BF2"/>
    <w:rsid w:val="0046409A"/>
    <w:rsid w:val="004640A6"/>
    <w:rsid w:val="00464C79"/>
    <w:rsid w:val="00465E4D"/>
    <w:rsid w:val="004660AB"/>
    <w:rsid w:val="004662A2"/>
    <w:rsid w:val="0046754D"/>
    <w:rsid w:val="004675FB"/>
    <w:rsid w:val="00470B8F"/>
    <w:rsid w:val="00471280"/>
    <w:rsid w:val="004722E3"/>
    <w:rsid w:val="0047717A"/>
    <w:rsid w:val="00477E6E"/>
    <w:rsid w:val="00482991"/>
    <w:rsid w:val="00482B16"/>
    <w:rsid w:val="00482BB8"/>
    <w:rsid w:val="00483BFA"/>
    <w:rsid w:val="0048765B"/>
    <w:rsid w:val="0048790A"/>
    <w:rsid w:val="00491162"/>
    <w:rsid w:val="00495808"/>
    <w:rsid w:val="00497E7D"/>
    <w:rsid w:val="004A050D"/>
    <w:rsid w:val="004A186C"/>
    <w:rsid w:val="004A2356"/>
    <w:rsid w:val="004A236B"/>
    <w:rsid w:val="004A2CFF"/>
    <w:rsid w:val="004A32F4"/>
    <w:rsid w:val="004A3A55"/>
    <w:rsid w:val="004A4ED7"/>
    <w:rsid w:val="004A52D3"/>
    <w:rsid w:val="004A78FF"/>
    <w:rsid w:val="004A7B70"/>
    <w:rsid w:val="004B0B08"/>
    <w:rsid w:val="004B264D"/>
    <w:rsid w:val="004B29D9"/>
    <w:rsid w:val="004B38F5"/>
    <w:rsid w:val="004B4182"/>
    <w:rsid w:val="004B4AFE"/>
    <w:rsid w:val="004B503F"/>
    <w:rsid w:val="004B531D"/>
    <w:rsid w:val="004B6BB5"/>
    <w:rsid w:val="004B74AE"/>
    <w:rsid w:val="004C02CC"/>
    <w:rsid w:val="004C0AC5"/>
    <w:rsid w:val="004C2875"/>
    <w:rsid w:val="004C315B"/>
    <w:rsid w:val="004C3B45"/>
    <w:rsid w:val="004C41F5"/>
    <w:rsid w:val="004C4602"/>
    <w:rsid w:val="004C52B9"/>
    <w:rsid w:val="004C5E91"/>
    <w:rsid w:val="004C6FA2"/>
    <w:rsid w:val="004C75E1"/>
    <w:rsid w:val="004D0E83"/>
    <w:rsid w:val="004D259E"/>
    <w:rsid w:val="004D3DF0"/>
    <w:rsid w:val="004D414C"/>
    <w:rsid w:val="004D7CC2"/>
    <w:rsid w:val="004D7EB3"/>
    <w:rsid w:val="004E0CBE"/>
    <w:rsid w:val="004E3031"/>
    <w:rsid w:val="004E3235"/>
    <w:rsid w:val="004E3BE3"/>
    <w:rsid w:val="004E6A81"/>
    <w:rsid w:val="004F043B"/>
    <w:rsid w:val="004F0C0B"/>
    <w:rsid w:val="004F4633"/>
    <w:rsid w:val="004F6889"/>
    <w:rsid w:val="004F7335"/>
    <w:rsid w:val="00502CF6"/>
    <w:rsid w:val="00503F21"/>
    <w:rsid w:val="00504DA8"/>
    <w:rsid w:val="00505915"/>
    <w:rsid w:val="005076B7"/>
    <w:rsid w:val="00510C82"/>
    <w:rsid w:val="00512273"/>
    <w:rsid w:val="00512676"/>
    <w:rsid w:val="005132BD"/>
    <w:rsid w:val="005168AA"/>
    <w:rsid w:val="00517445"/>
    <w:rsid w:val="005175BF"/>
    <w:rsid w:val="005176FB"/>
    <w:rsid w:val="0052094B"/>
    <w:rsid w:val="00522381"/>
    <w:rsid w:val="005238A8"/>
    <w:rsid w:val="0052515D"/>
    <w:rsid w:val="005254DD"/>
    <w:rsid w:val="00525D85"/>
    <w:rsid w:val="005306D8"/>
    <w:rsid w:val="0053120A"/>
    <w:rsid w:val="00536406"/>
    <w:rsid w:val="00540DCC"/>
    <w:rsid w:val="0054106C"/>
    <w:rsid w:val="00542D6E"/>
    <w:rsid w:val="00543A3A"/>
    <w:rsid w:val="005445D2"/>
    <w:rsid w:val="00550E4A"/>
    <w:rsid w:val="00552B12"/>
    <w:rsid w:val="00556DA1"/>
    <w:rsid w:val="00563CBA"/>
    <w:rsid w:val="00564992"/>
    <w:rsid w:val="00566D38"/>
    <w:rsid w:val="00567751"/>
    <w:rsid w:val="00567ED7"/>
    <w:rsid w:val="005706D5"/>
    <w:rsid w:val="00571EDC"/>
    <w:rsid w:val="005720BF"/>
    <w:rsid w:val="00572439"/>
    <w:rsid w:val="00574521"/>
    <w:rsid w:val="005748CD"/>
    <w:rsid w:val="00574CA5"/>
    <w:rsid w:val="00575FA5"/>
    <w:rsid w:val="005779DA"/>
    <w:rsid w:val="005814DA"/>
    <w:rsid w:val="005821B5"/>
    <w:rsid w:val="0058224D"/>
    <w:rsid w:val="00584F35"/>
    <w:rsid w:val="00585A81"/>
    <w:rsid w:val="00586B55"/>
    <w:rsid w:val="00590116"/>
    <w:rsid w:val="00590BAB"/>
    <w:rsid w:val="00595714"/>
    <w:rsid w:val="005A2342"/>
    <w:rsid w:val="005A2B2A"/>
    <w:rsid w:val="005A3DBA"/>
    <w:rsid w:val="005A4F9E"/>
    <w:rsid w:val="005A55F5"/>
    <w:rsid w:val="005A6134"/>
    <w:rsid w:val="005B0EBB"/>
    <w:rsid w:val="005B18C3"/>
    <w:rsid w:val="005B2C9C"/>
    <w:rsid w:val="005B3675"/>
    <w:rsid w:val="005B40AF"/>
    <w:rsid w:val="005B7402"/>
    <w:rsid w:val="005C06E6"/>
    <w:rsid w:val="005C0857"/>
    <w:rsid w:val="005C2A9D"/>
    <w:rsid w:val="005C441E"/>
    <w:rsid w:val="005C6F35"/>
    <w:rsid w:val="005D2B2B"/>
    <w:rsid w:val="005D4581"/>
    <w:rsid w:val="005D663A"/>
    <w:rsid w:val="005D71D1"/>
    <w:rsid w:val="005E121E"/>
    <w:rsid w:val="005E3260"/>
    <w:rsid w:val="005E4D70"/>
    <w:rsid w:val="005F1E3A"/>
    <w:rsid w:val="005F3186"/>
    <w:rsid w:val="005F3A58"/>
    <w:rsid w:val="005F44EB"/>
    <w:rsid w:val="005F5861"/>
    <w:rsid w:val="005F6F9A"/>
    <w:rsid w:val="005F7AA6"/>
    <w:rsid w:val="005F7C9A"/>
    <w:rsid w:val="006017CF"/>
    <w:rsid w:val="006018E4"/>
    <w:rsid w:val="00603936"/>
    <w:rsid w:val="00607492"/>
    <w:rsid w:val="0060777E"/>
    <w:rsid w:val="00607C8D"/>
    <w:rsid w:val="00612278"/>
    <w:rsid w:val="006137B4"/>
    <w:rsid w:val="00613873"/>
    <w:rsid w:val="006166DC"/>
    <w:rsid w:val="0062380D"/>
    <w:rsid w:val="00631BB7"/>
    <w:rsid w:val="006323AF"/>
    <w:rsid w:val="00632592"/>
    <w:rsid w:val="00633830"/>
    <w:rsid w:val="00634C90"/>
    <w:rsid w:val="0064082D"/>
    <w:rsid w:val="00640A6A"/>
    <w:rsid w:val="0064155A"/>
    <w:rsid w:val="00643583"/>
    <w:rsid w:val="00645502"/>
    <w:rsid w:val="00647A6A"/>
    <w:rsid w:val="0065285A"/>
    <w:rsid w:val="00653029"/>
    <w:rsid w:val="00653B77"/>
    <w:rsid w:val="00654271"/>
    <w:rsid w:val="006548DA"/>
    <w:rsid w:val="00654DD3"/>
    <w:rsid w:val="006550AA"/>
    <w:rsid w:val="006561B0"/>
    <w:rsid w:val="00657318"/>
    <w:rsid w:val="00657549"/>
    <w:rsid w:val="0066009B"/>
    <w:rsid w:val="006601D8"/>
    <w:rsid w:val="006604FA"/>
    <w:rsid w:val="00660C55"/>
    <w:rsid w:val="006627C9"/>
    <w:rsid w:val="00662D01"/>
    <w:rsid w:val="00670506"/>
    <w:rsid w:val="006711F3"/>
    <w:rsid w:val="00672DEE"/>
    <w:rsid w:val="0067400B"/>
    <w:rsid w:val="00675ACD"/>
    <w:rsid w:val="00676AD1"/>
    <w:rsid w:val="00677BE2"/>
    <w:rsid w:val="00680CC1"/>
    <w:rsid w:val="006820BE"/>
    <w:rsid w:val="00684294"/>
    <w:rsid w:val="00684626"/>
    <w:rsid w:val="00684C5D"/>
    <w:rsid w:val="00686744"/>
    <w:rsid w:val="00686D21"/>
    <w:rsid w:val="006877A9"/>
    <w:rsid w:val="00691149"/>
    <w:rsid w:val="00691A8E"/>
    <w:rsid w:val="0069216B"/>
    <w:rsid w:val="006931F7"/>
    <w:rsid w:val="00694374"/>
    <w:rsid w:val="0069440D"/>
    <w:rsid w:val="0069492C"/>
    <w:rsid w:val="00695FAE"/>
    <w:rsid w:val="006A0329"/>
    <w:rsid w:val="006A0CC9"/>
    <w:rsid w:val="006A164F"/>
    <w:rsid w:val="006A1BA1"/>
    <w:rsid w:val="006A223F"/>
    <w:rsid w:val="006A2F54"/>
    <w:rsid w:val="006A4CE5"/>
    <w:rsid w:val="006A5C71"/>
    <w:rsid w:val="006A71BF"/>
    <w:rsid w:val="006B0BBB"/>
    <w:rsid w:val="006B156A"/>
    <w:rsid w:val="006B511A"/>
    <w:rsid w:val="006B5C4B"/>
    <w:rsid w:val="006B5F58"/>
    <w:rsid w:val="006B755D"/>
    <w:rsid w:val="006B7677"/>
    <w:rsid w:val="006B7BD0"/>
    <w:rsid w:val="006C11AB"/>
    <w:rsid w:val="006C2953"/>
    <w:rsid w:val="006D02D2"/>
    <w:rsid w:val="006D12BF"/>
    <w:rsid w:val="006D2E57"/>
    <w:rsid w:val="006D3853"/>
    <w:rsid w:val="006D4F9D"/>
    <w:rsid w:val="006D4FFD"/>
    <w:rsid w:val="006D5A51"/>
    <w:rsid w:val="006D6550"/>
    <w:rsid w:val="006D6D31"/>
    <w:rsid w:val="006E0866"/>
    <w:rsid w:val="006E24EF"/>
    <w:rsid w:val="006E2A92"/>
    <w:rsid w:val="006E2C3E"/>
    <w:rsid w:val="006E2D44"/>
    <w:rsid w:val="006E4443"/>
    <w:rsid w:val="006E48DA"/>
    <w:rsid w:val="006E5263"/>
    <w:rsid w:val="006F06ED"/>
    <w:rsid w:val="006F1A6F"/>
    <w:rsid w:val="006F4850"/>
    <w:rsid w:val="00700446"/>
    <w:rsid w:val="00700ADE"/>
    <w:rsid w:val="00703C32"/>
    <w:rsid w:val="00705786"/>
    <w:rsid w:val="00707606"/>
    <w:rsid w:val="00711EA5"/>
    <w:rsid w:val="007133AA"/>
    <w:rsid w:val="00714D11"/>
    <w:rsid w:val="007157AD"/>
    <w:rsid w:val="007169AB"/>
    <w:rsid w:val="00717D08"/>
    <w:rsid w:val="00720076"/>
    <w:rsid w:val="00721EAA"/>
    <w:rsid w:val="00722557"/>
    <w:rsid w:val="0072476B"/>
    <w:rsid w:val="00724B21"/>
    <w:rsid w:val="007254EF"/>
    <w:rsid w:val="00731B98"/>
    <w:rsid w:val="007335B1"/>
    <w:rsid w:val="007353BD"/>
    <w:rsid w:val="00736FAF"/>
    <w:rsid w:val="00740C42"/>
    <w:rsid w:val="0074185F"/>
    <w:rsid w:val="0074290B"/>
    <w:rsid w:val="007433F1"/>
    <w:rsid w:val="00746349"/>
    <w:rsid w:val="007509CA"/>
    <w:rsid w:val="00751527"/>
    <w:rsid w:val="0075391B"/>
    <w:rsid w:val="007543E7"/>
    <w:rsid w:val="0075535D"/>
    <w:rsid w:val="0075654F"/>
    <w:rsid w:val="00761CDA"/>
    <w:rsid w:val="00762832"/>
    <w:rsid w:val="00764285"/>
    <w:rsid w:val="007657CC"/>
    <w:rsid w:val="00767390"/>
    <w:rsid w:val="007707F7"/>
    <w:rsid w:val="007709EA"/>
    <w:rsid w:val="00770CA2"/>
    <w:rsid w:val="0077110A"/>
    <w:rsid w:val="00772492"/>
    <w:rsid w:val="0077345F"/>
    <w:rsid w:val="00774272"/>
    <w:rsid w:val="00776496"/>
    <w:rsid w:val="00776782"/>
    <w:rsid w:val="00776CF4"/>
    <w:rsid w:val="00777ECB"/>
    <w:rsid w:val="00780159"/>
    <w:rsid w:val="00782D0E"/>
    <w:rsid w:val="00784F48"/>
    <w:rsid w:val="0078541E"/>
    <w:rsid w:val="00786934"/>
    <w:rsid w:val="00790E6E"/>
    <w:rsid w:val="007965B5"/>
    <w:rsid w:val="00796994"/>
    <w:rsid w:val="00796D98"/>
    <w:rsid w:val="007A0B5F"/>
    <w:rsid w:val="007A110F"/>
    <w:rsid w:val="007A13FF"/>
    <w:rsid w:val="007A5C71"/>
    <w:rsid w:val="007B0023"/>
    <w:rsid w:val="007B0053"/>
    <w:rsid w:val="007B138F"/>
    <w:rsid w:val="007B2044"/>
    <w:rsid w:val="007B234A"/>
    <w:rsid w:val="007B5860"/>
    <w:rsid w:val="007B6652"/>
    <w:rsid w:val="007C00B7"/>
    <w:rsid w:val="007C064B"/>
    <w:rsid w:val="007C2762"/>
    <w:rsid w:val="007C4533"/>
    <w:rsid w:val="007C5576"/>
    <w:rsid w:val="007C66F8"/>
    <w:rsid w:val="007D3E35"/>
    <w:rsid w:val="007D48D7"/>
    <w:rsid w:val="007D5A56"/>
    <w:rsid w:val="007D7799"/>
    <w:rsid w:val="007E1D47"/>
    <w:rsid w:val="007E262B"/>
    <w:rsid w:val="007E3145"/>
    <w:rsid w:val="007E6927"/>
    <w:rsid w:val="007E7A2E"/>
    <w:rsid w:val="007F1ABE"/>
    <w:rsid w:val="007F21F2"/>
    <w:rsid w:val="007F376D"/>
    <w:rsid w:val="007F3795"/>
    <w:rsid w:val="007F3A6F"/>
    <w:rsid w:val="007F545E"/>
    <w:rsid w:val="007F67B7"/>
    <w:rsid w:val="007F77C2"/>
    <w:rsid w:val="007F7F53"/>
    <w:rsid w:val="008001E7"/>
    <w:rsid w:val="008010AA"/>
    <w:rsid w:val="0080213B"/>
    <w:rsid w:val="0080308B"/>
    <w:rsid w:val="00803C1F"/>
    <w:rsid w:val="008072DE"/>
    <w:rsid w:val="0081349C"/>
    <w:rsid w:val="00814691"/>
    <w:rsid w:val="00815D04"/>
    <w:rsid w:val="00816082"/>
    <w:rsid w:val="00816993"/>
    <w:rsid w:val="00820147"/>
    <w:rsid w:val="0082134C"/>
    <w:rsid w:val="00821525"/>
    <w:rsid w:val="0082730D"/>
    <w:rsid w:val="0082757A"/>
    <w:rsid w:val="008362D8"/>
    <w:rsid w:val="008408E1"/>
    <w:rsid w:val="00840DB0"/>
    <w:rsid w:val="00843648"/>
    <w:rsid w:val="00850FD4"/>
    <w:rsid w:val="00853636"/>
    <w:rsid w:val="008565EC"/>
    <w:rsid w:val="008621A2"/>
    <w:rsid w:val="00862524"/>
    <w:rsid w:val="00862FC3"/>
    <w:rsid w:val="00863985"/>
    <w:rsid w:val="00864372"/>
    <w:rsid w:val="00866B71"/>
    <w:rsid w:val="008715D3"/>
    <w:rsid w:val="00875F69"/>
    <w:rsid w:val="00876FEE"/>
    <w:rsid w:val="00877268"/>
    <w:rsid w:val="00882DC1"/>
    <w:rsid w:val="00883AF6"/>
    <w:rsid w:val="00885637"/>
    <w:rsid w:val="008860CF"/>
    <w:rsid w:val="00886F2A"/>
    <w:rsid w:val="00887E4A"/>
    <w:rsid w:val="008928D4"/>
    <w:rsid w:val="00892B82"/>
    <w:rsid w:val="008953B5"/>
    <w:rsid w:val="00897438"/>
    <w:rsid w:val="008975AC"/>
    <w:rsid w:val="008A0847"/>
    <w:rsid w:val="008A1325"/>
    <w:rsid w:val="008A1FDA"/>
    <w:rsid w:val="008A3359"/>
    <w:rsid w:val="008A5E79"/>
    <w:rsid w:val="008B08DD"/>
    <w:rsid w:val="008B17A4"/>
    <w:rsid w:val="008B1A2B"/>
    <w:rsid w:val="008B2B9F"/>
    <w:rsid w:val="008B2DDC"/>
    <w:rsid w:val="008B67C1"/>
    <w:rsid w:val="008C004F"/>
    <w:rsid w:val="008C1C6B"/>
    <w:rsid w:val="008C6386"/>
    <w:rsid w:val="008C7233"/>
    <w:rsid w:val="008C7716"/>
    <w:rsid w:val="008D558E"/>
    <w:rsid w:val="008D5737"/>
    <w:rsid w:val="008D5BB8"/>
    <w:rsid w:val="008D70A6"/>
    <w:rsid w:val="008E17D9"/>
    <w:rsid w:val="008E2DDC"/>
    <w:rsid w:val="008F4D3E"/>
    <w:rsid w:val="008F4E01"/>
    <w:rsid w:val="009011FB"/>
    <w:rsid w:val="0090129A"/>
    <w:rsid w:val="00901593"/>
    <w:rsid w:val="009018D0"/>
    <w:rsid w:val="00902389"/>
    <w:rsid w:val="00903091"/>
    <w:rsid w:val="00907CF3"/>
    <w:rsid w:val="00907EAA"/>
    <w:rsid w:val="00911538"/>
    <w:rsid w:val="00911962"/>
    <w:rsid w:val="00913B69"/>
    <w:rsid w:val="00913FC2"/>
    <w:rsid w:val="00914109"/>
    <w:rsid w:val="009152D1"/>
    <w:rsid w:val="00920834"/>
    <w:rsid w:val="00923CF2"/>
    <w:rsid w:val="00923E60"/>
    <w:rsid w:val="0092417C"/>
    <w:rsid w:val="00924FBE"/>
    <w:rsid w:val="0092501A"/>
    <w:rsid w:val="00925403"/>
    <w:rsid w:val="00927E32"/>
    <w:rsid w:val="00933AE8"/>
    <w:rsid w:val="00934DD4"/>
    <w:rsid w:val="009350C6"/>
    <w:rsid w:val="00935345"/>
    <w:rsid w:val="00937B61"/>
    <w:rsid w:val="009407EE"/>
    <w:rsid w:val="00943787"/>
    <w:rsid w:val="0094482F"/>
    <w:rsid w:val="009458AD"/>
    <w:rsid w:val="00946674"/>
    <w:rsid w:val="00950427"/>
    <w:rsid w:val="00952A7A"/>
    <w:rsid w:val="00953B14"/>
    <w:rsid w:val="0095717B"/>
    <w:rsid w:val="009652D7"/>
    <w:rsid w:val="0097001F"/>
    <w:rsid w:val="00973A6F"/>
    <w:rsid w:val="0097649C"/>
    <w:rsid w:val="00976C65"/>
    <w:rsid w:val="00984B39"/>
    <w:rsid w:val="00987558"/>
    <w:rsid w:val="009879F6"/>
    <w:rsid w:val="00987DB4"/>
    <w:rsid w:val="00990DCB"/>
    <w:rsid w:val="009936BC"/>
    <w:rsid w:val="00995953"/>
    <w:rsid w:val="00997206"/>
    <w:rsid w:val="009A06DA"/>
    <w:rsid w:val="009A24E5"/>
    <w:rsid w:val="009A3016"/>
    <w:rsid w:val="009A39FA"/>
    <w:rsid w:val="009A42D7"/>
    <w:rsid w:val="009A4929"/>
    <w:rsid w:val="009B1C19"/>
    <w:rsid w:val="009B28C6"/>
    <w:rsid w:val="009B2AFF"/>
    <w:rsid w:val="009B3054"/>
    <w:rsid w:val="009B543A"/>
    <w:rsid w:val="009C066E"/>
    <w:rsid w:val="009C113E"/>
    <w:rsid w:val="009C17C8"/>
    <w:rsid w:val="009C1B04"/>
    <w:rsid w:val="009C3AD8"/>
    <w:rsid w:val="009D12AA"/>
    <w:rsid w:val="009D1D93"/>
    <w:rsid w:val="009D295F"/>
    <w:rsid w:val="009D3033"/>
    <w:rsid w:val="009D35CF"/>
    <w:rsid w:val="009D4581"/>
    <w:rsid w:val="009D4962"/>
    <w:rsid w:val="009D716A"/>
    <w:rsid w:val="009D754B"/>
    <w:rsid w:val="009D798F"/>
    <w:rsid w:val="009D79EF"/>
    <w:rsid w:val="009D7FE8"/>
    <w:rsid w:val="009E5DCB"/>
    <w:rsid w:val="009E62F6"/>
    <w:rsid w:val="009F0250"/>
    <w:rsid w:val="00A013E4"/>
    <w:rsid w:val="00A026B8"/>
    <w:rsid w:val="00A03B02"/>
    <w:rsid w:val="00A03C14"/>
    <w:rsid w:val="00A0406E"/>
    <w:rsid w:val="00A0664C"/>
    <w:rsid w:val="00A102F3"/>
    <w:rsid w:val="00A10901"/>
    <w:rsid w:val="00A11E4F"/>
    <w:rsid w:val="00A1200C"/>
    <w:rsid w:val="00A13E8A"/>
    <w:rsid w:val="00A1412C"/>
    <w:rsid w:val="00A15E8E"/>
    <w:rsid w:val="00A16851"/>
    <w:rsid w:val="00A16A23"/>
    <w:rsid w:val="00A20339"/>
    <w:rsid w:val="00A21A29"/>
    <w:rsid w:val="00A21F50"/>
    <w:rsid w:val="00A22971"/>
    <w:rsid w:val="00A22BD4"/>
    <w:rsid w:val="00A23989"/>
    <w:rsid w:val="00A30365"/>
    <w:rsid w:val="00A30566"/>
    <w:rsid w:val="00A30D41"/>
    <w:rsid w:val="00A3441E"/>
    <w:rsid w:val="00A345CB"/>
    <w:rsid w:val="00A35FB1"/>
    <w:rsid w:val="00A375C5"/>
    <w:rsid w:val="00A37762"/>
    <w:rsid w:val="00A43994"/>
    <w:rsid w:val="00A44A13"/>
    <w:rsid w:val="00A44FDA"/>
    <w:rsid w:val="00A452F1"/>
    <w:rsid w:val="00A45E72"/>
    <w:rsid w:val="00A479CF"/>
    <w:rsid w:val="00A513BB"/>
    <w:rsid w:val="00A521AB"/>
    <w:rsid w:val="00A52265"/>
    <w:rsid w:val="00A52D17"/>
    <w:rsid w:val="00A562BE"/>
    <w:rsid w:val="00A56FA1"/>
    <w:rsid w:val="00A60104"/>
    <w:rsid w:val="00A609A7"/>
    <w:rsid w:val="00A60B3D"/>
    <w:rsid w:val="00A61C0A"/>
    <w:rsid w:val="00A71550"/>
    <w:rsid w:val="00A72AC1"/>
    <w:rsid w:val="00A73A39"/>
    <w:rsid w:val="00A74CF6"/>
    <w:rsid w:val="00A7546A"/>
    <w:rsid w:val="00A75B7B"/>
    <w:rsid w:val="00A77F9F"/>
    <w:rsid w:val="00A80851"/>
    <w:rsid w:val="00A83888"/>
    <w:rsid w:val="00A84621"/>
    <w:rsid w:val="00A84772"/>
    <w:rsid w:val="00A85618"/>
    <w:rsid w:val="00A8576E"/>
    <w:rsid w:val="00A87841"/>
    <w:rsid w:val="00A9077D"/>
    <w:rsid w:val="00A9098E"/>
    <w:rsid w:val="00A916D6"/>
    <w:rsid w:val="00A91883"/>
    <w:rsid w:val="00A91B3A"/>
    <w:rsid w:val="00A93914"/>
    <w:rsid w:val="00A94400"/>
    <w:rsid w:val="00A9482F"/>
    <w:rsid w:val="00A94E1C"/>
    <w:rsid w:val="00A95132"/>
    <w:rsid w:val="00A953B8"/>
    <w:rsid w:val="00A959E5"/>
    <w:rsid w:val="00A95B16"/>
    <w:rsid w:val="00A95BD4"/>
    <w:rsid w:val="00A96397"/>
    <w:rsid w:val="00A966BA"/>
    <w:rsid w:val="00AA2FFE"/>
    <w:rsid w:val="00AA3755"/>
    <w:rsid w:val="00AA66D8"/>
    <w:rsid w:val="00AA7C39"/>
    <w:rsid w:val="00AB1DC8"/>
    <w:rsid w:val="00AB2CCF"/>
    <w:rsid w:val="00AB4264"/>
    <w:rsid w:val="00AB5335"/>
    <w:rsid w:val="00AB616E"/>
    <w:rsid w:val="00AB78AD"/>
    <w:rsid w:val="00AC08E6"/>
    <w:rsid w:val="00AC093F"/>
    <w:rsid w:val="00AC5817"/>
    <w:rsid w:val="00AC7969"/>
    <w:rsid w:val="00AD0697"/>
    <w:rsid w:val="00AD0DA0"/>
    <w:rsid w:val="00AD1F96"/>
    <w:rsid w:val="00AD227B"/>
    <w:rsid w:val="00AD3326"/>
    <w:rsid w:val="00AD37EC"/>
    <w:rsid w:val="00AD5790"/>
    <w:rsid w:val="00AD5EE0"/>
    <w:rsid w:val="00AD75DF"/>
    <w:rsid w:val="00AD7A36"/>
    <w:rsid w:val="00AE0841"/>
    <w:rsid w:val="00AE0F96"/>
    <w:rsid w:val="00AE1617"/>
    <w:rsid w:val="00AE2607"/>
    <w:rsid w:val="00AE664D"/>
    <w:rsid w:val="00AF5FCE"/>
    <w:rsid w:val="00AF6948"/>
    <w:rsid w:val="00AF723D"/>
    <w:rsid w:val="00AF762C"/>
    <w:rsid w:val="00AF7C96"/>
    <w:rsid w:val="00B00EAD"/>
    <w:rsid w:val="00B03E9E"/>
    <w:rsid w:val="00B05048"/>
    <w:rsid w:val="00B06506"/>
    <w:rsid w:val="00B07FC9"/>
    <w:rsid w:val="00B173B2"/>
    <w:rsid w:val="00B176DF"/>
    <w:rsid w:val="00B17835"/>
    <w:rsid w:val="00B17A3B"/>
    <w:rsid w:val="00B21698"/>
    <w:rsid w:val="00B225A4"/>
    <w:rsid w:val="00B23325"/>
    <w:rsid w:val="00B2428A"/>
    <w:rsid w:val="00B27466"/>
    <w:rsid w:val="00B322F2"/>
    <w:rsid w:val="00B33F75"/>
    <w:rsid w:val="00B34808"/>
    <w:rsid w:val="00B34AFB"/>
    <w:rsid w:val="00B358BC"/>
    <w:rsid w:val="00B35A64"/>
    <w:rsid w:val="00B36121"/>
    <w:rsid w:val="00B36D2B"/>
    <w:rsid w:val="00B407E8"/>
    <w:rsid w:val="00B44E1E"/>
    <w:rsid w:val="00B50503"/>
    <w:rsid w:val="00B52D20"/>
    <w:rsid w:val="00B53663"/>
    <w:rsid w:val="00B5450A"/>
    <w:rsid w:val="00B545CE"/>
    <w:rsid w:val="00B55F05"/>
    <w:rsid w:val="00B56857"/>
    <w:rsid w:val="00B57321"/>
    <w:rsid w:val="00B62DC2"/>
    <w:rsid w:val="00B64BDF"/>
    <w:rsid w:val="00B656D7"/>
    <w:rsid w:val="00B674C6"/>
    <w:rsid w:val="00B67A32"/>
    <w:rsid w:val="00B67E18"/>
    <w:rsid w:val="00B67E2E"/>
    <w:rsid w:val="00B67E70"/>
    <w:rsid w:val="00B7023A"/>
    <w:rsid w:val="00B71065"/>
    <w:rsid w:val="00B71084"/>
    <w:rsid w:val="00B72015"/>
    <w:rsid w:val="00B7268F"/>
    <w:rsid w:val="00B75A12"/>
    <w:rsid w:val="00B801BF"/>
    <w:rsid w:val="00B81C09"/>
    <w:rsid w:val="00B828EA"/>
    <w:rsid w:val="00B82F6A"/>
    <w:rsid w:val="00B84010"/>
    <w:rsid w:val="00B86ABC"/>
    <w:rsid w:val="00B8719D"/>
    <w:rsid w:val="00B924A2"/>
    <w:rsid w:val="00B928CF"/>
    <w:rsid w:val="00B92AD9"/>
    <w:rsid w:val="00B94D08"/>
    <w:rsid w:val="00B9613B"/>
    <w:rsid w:val="00BA1329"/>
    <w:rsid w:val="00BA17F7"/>
    <w:rsid w:val="00BA7E10"/>
    <w:rsid w:val="00BB01C9"/>
    <w:rsid w:val="00BB1DBD"/>
    <w:rsid w:val="00BB38EB"/>
    <w:rsid w:val="00BB452A"/>
    <w:rsid w:val="00BB4C66"/>
    <w:rsid w:val="00BB4FE2"/>
    <w:rsid w:val="00BB7449"/>
    <w:rsid w:val="00BC1B11"/>
    <w:rsid w:val="00BC1E8E"/>
    <w:rsid w:val="00BC280D"/>
    <w:rsid w:val="00BC34C0"/>
    <w:rsid w:val="00BC4806"/>
    <w:rsid w:val="00BC506F"/>
    <w:rsid w:val="00BC6100"/>
    <w:rsid w:val="00BC6E4E"/>
    <w:rsid w:val="00BC70CF"/>
    <w:rsid w:val="00BD0752"/>
    <w:rsid w:val="00BD0D12"/>
    <w:rsid w:val="00BD1BBB"/>
    <w:rsid w:val="00BD1DFC"/>
    <w:rsid w:val="00BD2F1B"/>
    <w:rsid w:val="00BD601D"/>
    <w:rsid w:val="00BD7181"/>
    <w:rsid w:val="00BD71A3"/>
    <w:rsid w:val="00BE0AA4"/>
    <w:rsid w:val="00BE2394"/>
    <w:rsid w:val="00BE2872"/>
    <w:rsid w:val="00BE2B1E"/>
    <w:rsid w:val="00BE7C26"/>
    <w:rsid w:val="00BF0646"/>
    <w:rsid w:val="00BF1BA7"/>
    <w:rsid w:val="00BF2061"/>
    <w:rsid w:val="00BF706B"/>
    <w:rsid w:val="00BF7BC0"/>
    <w:rsid w:val="00C014F5"/>
    <w:rsid w:val="00C023CA"/>
    <w:rsid w:val="00C05228"/>
    <w:rsid w:val="00C060AE"/>
    <w:rsid w:val="00C06861"/>
    <w:rsid w:val="00C11FA8"/>
    <w:rsid w:val="00C1507B"/>
    <w:rsid w:val="00C15B51"/>
    <w:rsid w:val="00C1685B"/>
    <w:rsid w:val="00C2072C"/>
    <w:rsid w:val="00C21668"/>
    <w:rsid w:val="00C22888"/>
    <w:rsid w:val="00C243A1"/>
    <w:rsid w:val="00C24B31"/>
    <w:rsid w:val="00C27936"/>
    <w:rsid w:val="00C27C61"/>
    <w:rsid w:val="00C33796"/>
    <w:rsid w:val="00C33AC1"/>
    <w:rsid w:val="00C344AE"/>
    <w:rsid w:val="00C36C69"/>
    <w:rsid w:val="00C378D1"/>
    <w:rsid w:val="00C413A1"/>
    <w:rsid w:val="00C4206A"/>
    <w:rsid w:val="00C43F05"/>
    <w:rsid w:val="00C45924"/>
    <w:rsid w:val="00C45932"/>
    <w:rsid w:val="00C462AF"/>
    <w:rsid w:val="00C5091F"/>
    <w:rsid w:val="00C51CB9"/>
    <w:rsid w:val="00C53363"/>
    <w:rsid w:val="00C54CF3"/>
    <w:rsid w:val="00C56EC1"/>
    <w:rsid w:val="00C57BD1"/>
    <w:rsid w:val="00C6073A"/>
    <w:rsid w:val="00C62273"/>
    <w:rsid w:val="00C66264"/>
    <w:rsid w:val="00C666AC"/>
    <w:rsid w:val="00C679C0"/>
    <w:rsid w:val="00C67D21"/>
    <w:rsid w:val="00C71AE8"/>
    <w:rsid w:val="00C75771"/>
    <w:rsid w:val="00C767D0"/>
    <w:rsid w:val="00C8373B"/>
    <w:rsid w:val="00C83A39"/>
    <w:rsid w:val="00C83FFB"/>
    <w:rsid w:val="00C848FF"/>
    <w:rsid w:val="00C8673E"/>
    <w:rsid w:val="00C878F3"/>
    <w:rsid w:val="00C87FC8"/>
    <w:rsid w:val="00C90C0D"/>
    <w:rsid w:val="00C917D5"/>
    <w:rsid w:val="00C924FF"/>
    <w:rsid w:val="00C93F46"/>
    <w:rsid w:val="00C95A5D"/>
    <w:rsid w:val="00C969D5"/>
    <w:rsid w:val="00C97115"/>
    <w:rsid w:val="00CA17E0"/>
    <w:rsid w:val="00CA18E8"/>
    <w:rsid w:val="00CA69BA"/>
    <w:rsid w:val="00CC0033"/>
    <w:rsid w:val="00CC16FA"/>
    <w:rsid w:val="00CC3816"/>
    <w:rsid w:val="00CC5041"/>
    <w:rsid w:val="00CC5395"/>
    <w:rsid w:val="00CC6298"/>
    <w:rsid w:val="00CC62BF"/>
    <w:rsid w:val="00CC662F"/>
    <w:rsid w:val="00CD00DC"/>
    <w:rsid w:val="00CD3744"/>
    <w:rsid w:val="00CD3D84"/>
    <w:rsid w:val="00CD53B2"/>
    <w:rsid w:val="00CD566A"/>
    <w:rsid w:val="00CD5C30"/>
    <w:rsid w:val="00CE3017"/>
    <w:rsid w:val="00CE4A42"/>
    <w:rsid w:val="00CE4B09"/>
    <w:rsid w:val="00CE556D"/>
    <w:rsid w:val="00CE7A7B"/>
    <w:rsid w:val="00CF2297"/>
    <w:rsid w:val="00CF3751"/>
    <w:rsid w:val="00CF4322"/>
    <w:rsid w:val="00CF6CDB"/>
    <w:rsid w:val="00CF7E1E"/>
    <w:rsid w:val="00CF7E5B"/>
    <w:rsid w:val="00D00514"/>
    <w:rsid w:val="00D020F8"/>
    <w:rsid w:val="00D11C06"/>
    <w:rsid w:val="00D12015"/>
    <w:rsid w:val="00D12D4E"/>
    <w:rsid w:val="00D16137"/>
    <w:rsid w:val="00D170BF"/>
    <w:rsid w:val="00D20328"/>
    <w:rsid w:val="00D21866"/>
    <w:rsid w:val="00D22FEC"/>
    <w:rsid w:val="00D23683"/>
    <w:rsid w:val="00D2385C"/>
    <w:rsid w:val="00D269BE"/>
    <w:rsid w:val="00D31A9D"/>
    <w:rsid w:val="00D332F2"/>
    <w:rsid w:val="00D342DD"/>
    <w:rsid w:val="00D406A7"/>
    <w:rsid w:val="00D40C00"/>
    <w:rsid w:val="00D46C6B"/>
    <w:rsid w:val="00D474EC"/>
    <w:rsid w:val="00D50609"/>
    <w:rsid w:val="00D50D54"/>
    <w:rsid w:val="00D51CBA"/>
    <w:rsid w:val="00D53E79"/>
    <w:rsid w:val="00D54F3A"/>
    <w:rsid w:val="00D554CF"/>
    <w:rsid w:val="00D5634A"/>
    <w:rsid w:val="00D567AF"/>
    <w:rsid w:val="00D605CB"/>
    <w:rsid w:val="00D61565"/>
    <w:rsid w:val="00D62752"/>
    <w:rsid w:val="00D62ED7"/>
    <w:rsid w:val="00D6468D"/>
    <w:rsid w:val="00D66E53"/>
    <w:rsid w:val="00D6778D"/>
    <w:rsid w:val="00D70BC2"/>
    <w:rsid w:val="00D73B9B"/>
    <w:rsid w:val="00D82417"/>
    <w:rsid w:val="00D869EA"/>
    <w:rsid w:val="00D86F95"/>
    <w:rsid w:val="00D91DA9"/>
    <w:rsid w:val="00D926DD"/>
    <w:rsid w:val="00D92A54"/>
    <w:rsid w:val="00D933D9"/>
    <w:rsid w:val="00D94AFF"/>
    <w:rsid w:val="00D9609D"/>
    <w:rsid w:val="00DA299C"/>
    <w:rsid w:val="00DA3460"/>
    <w:rsid w:val="00DA3F0D"/>
    <w:rsid w:val="00DA412E"/>
    <w:rsid w:val="00DA492C"/>
    <w:rsid w:val="00DA51D2"/>
    <w:rsid w:val="00DA60B9"/>
    <w:rsid w:val="00DB0C07"/>
    <w:rsid w:val="00DB0EA3"/>
    <w:rsid w:val="00DB14E5"/>
    <w:rsid w:val="00DB1DA1"/>
    <w:rsid w:val="00DB1DE4"/>
    <w:rsid w:val="00DB52AE"/>
    <w:rsid w:val="00DD1394"/>
    <w:rsid w:val="00DD3C5D"/>
    <w:rsid w:val="00DD42E7"/>
    <w:rsid w:val="00DD44C9"/>
    <w:rsid w:val="00DD5222"/>
    <w:rsid w:val="00DD58A1"/>
    <w:rsid w:val="00DD68BB"/>
    <w:rsid w:val="00DD6DA1"/>
    <w:rsid w:val="00DD7D72"/>
    <w:rsid w:val="00DE077A"/>
    <w:rsid w:val="00DE2261"/>
    <w:rsid w:val="00DE77EC"/>
    <w:rsid w:val="00DF1556"/>
    <w:rsid w:val="00DF2D79"/>
    <w:rsid w:val="00DF4F16"/>
    <w:rsid w:val="00DF5920"/>
    <w:rsid w:val="00DF5C87"/>
    <w:rsid w:val="00E0017F"/>
    <w:rsid w:val="00E00A13"/>
    <w:rsid w:val="00E00C49"/>
    <w:rsid w:val="00E00DDE"/>
    <w:rsid w:val="00E01995"/>
    <w:rsid w:val="00E0321C"/>
    <w:rsid w:val="00E04334"/>
    <w:rsid w:val="00E0492B"/>
    <w:rsid w:val="00E04D99"/>
    <w:rsid w:val="00E0588E"/>
    <w:rsid w:val="00E07B0A"/>
    <w:rsid w:val="00E11068"/>
    <w:rsid w:val="00E11B71"/>
    <w:rsid w:val="00E12774"/>
    <w:rsid w:val="00E12BC6"/>
    <w:rsid w:val="00E14C00"/>
    <w:rsid w:val="00E16814"/>
    <w:rsid w:val="00E20465"/>
    <w:rsid w:val="00E20A22"/>
    <w:rsid w:val="00E226E6"/>
    <w:rsid w:val="00E24636"/>
    <w:rsid w:val="00E2526F"/>
    <w:rsid w:val="00E26B27"/>
    <w:rsid w:val="00E26F33"/>
    <w:rsid w:val="00E3020E"/>
    <w:rsid w:val="00E30604"/>
    <w:rsid w:val="00E34A1E"/>
    <w:rsid w:val="00E36F65"/>
    <w:rsid w:val="00E3799D"/>
    <w:rsid w:val="00E40BBE"/>
    <w:rsid w:val="00E45517"/>
    <w:rsid w:val="00E4591B"/>
    <w:rsid w:val="00E461F4"/>
    <w:rsid w:val="00E5051B"/>
    <w:rsid w:val="00E5074F"/>
    <w:rsid w:val="00E515C2"/>
    <w:rsid w:val="00E52D79"/>
    <w:rsid w:val="00E53412"/>
    <w:rsid w:val="00E54C92"/>
    <w:rsid w:val="00E61094"/>
    <w:rsid w:val="00E61BFC"/>
    <w:rsid w:val="00E629EA"/>
    <w:rsid w:val="00E63676"/>
    <w:rsid w:val="00E64B07"/>
    <w:rsid w:val="00E65484"/>
    <w:rsid w:val="00E7046D"/>
    <w:rsid w:val="00E70D17"/>
    <w:rsid w:val="00E73D40"/>
    <w:rsid w:val="00E74A33"/>
    <w:rsid w:val="00E820AD"/>
    <w:rsid w:val="00E8219B"/>
    <w:rsid w:val="00E82A0A"/>
    <w:rsid w:val="00E82A82"/>
    <w:rsid w:val="00E8361E"/>
    <w:rsid w:val="00E83DF8"/>
    <w:rsid w:val="00E8452B"/>
    <w:rsid w:val="00E84CA8"/>
    <w:rsid w:val="00E85159"/>
    <w:rsid w:val="00E85376"/>
    <w:rsid w:val="00E85439"/>
    <w:rsid w:val="00E857DB"/>
    <w:rsid w:val="00E86363"/>
    <w:rsid w:val="00E8780F"/>
    <w:rsid w:val="00E879DC"/>
    <w:rsid w:val="00E9092C"/>
    <w:rsid w:val="00E92357"/>
    <w:rsid w:val="00E9550A"/>
    <w:rsid w:val="00E96D8C"/>
    <w:rsid w:val="00EA2522"/>
    <w:rsid w:val="00EA2D47"/>
    <w:rsid w:val="00EA2D82"/>
    <w:rsid w:val="00EA3AD7"/>
    <w:rsid w:val="00EA550D"/>
    <w:rsid w:val="00EB289E"/>
    <w:rsid w:val="00EB2C55"/>
    <w:rsid w:val="00EB2FF3"/>
    <w:rsid w:val="00EB5E93"/>
    <w:rsid w:val="00EC1FF5"/>
    <w:rsid w:val="00EC23E8"/>
    <w:rsid w:val="00EC2AD4"/>
    <w:rsid w:val="00EC3916"/>
    <w:rsid w:val="00EC4146"/>
    <w:rsid w:val="00ED082A"/>
    <w:rsid w:val="00ED2989"/>
    <w:rsid w:val="00ED3432"/>
    <w:rsid w:val="00ED38D5"/>
    <w:rsid w:val="00ED4C6E"/>
    <w:rsid w:val="00EE0C6F"/>
    <w:rsid w:val="00EE17FD"/>
    <w:rsid w:val="00EE21E6"/>
    <w:rsid w:val="00EE2406"/>
    <w:rsid w:val="00EE4903"/>
    <w:rsid w:val="00EE547D"/>
    <w:rsid w:val="00EE60B7"/>
    <w:rsid w:val="00EE7652"/>
    <w:rsid w:val="00EF1662"/>
    <w:rsid w:val="00EF2125"/>
    <w:rsid w:val="00EF407C"/>
    <w:rsid w:val="00EF44EC"/>
    <w:rsid w:val="00EF4B9B"/>
    <w:rsid w:val="00EF5390"/>
    <w:rsid w:val="00EF5E8C"/>
    <w:rsid w:val="00EF6243"/>
    <w:rsid w:val="00EF6C33"/>
    <w:rsid w:val="00EF71C2"/>
    <w:rsid w:val="00F02E8C"/>
    <w:rsid w:val="00F0483D"/>
    <w:rsid w:val="00F048BE"/>
    <w:rsid w:val="00F06CA8"/>
    <w:rsid w:val="00F07B55"/>
    <w:rsid w:val="00F1017B"/>
    <w:rsid w:val="00F10843"/>
    <w:rsid w:val="00F109D6"/>
    <w:rsid w:val="00F11229"/>
    <w:rsid w:val="00F11493"/>
    <w:rsid w:val="00F15353"/>
    <w:rsid w:val="00F168EF"/>
    <w:rsid w:val="00F20686"/>
    <w:rsid w:val="00F24162"/>
    <w:rsid w:val="00F2586D"/>
    <w:rsid w:val="00F27F68"/>
    <w:rsid w:val="00F30911"/>
    <w:rsid w:val="00F3112C"/>
    <w:rsid w:val="00F31EFA"/>
    <w:rsid w:val="00F35400"/>
    <w:rsid w:val="00F4255D"/>
    <w:rsid w:val="00F42864"/>
    <w:rsid w:val="00F43412"/>
    <w:rsid w:val="00F50636"/>
    <w:rsid w:val="00F54289"/>
    <w:rsid w:val="00F60189"/>
    <w:rsid w:val="00F60841"/>
    <w:rsid w:val="00F6132E"/>
    <w:rsid w:val="00F62248"/>
    <w:rsid w:val="00F62E30"/>
    <w:rsid w:val="00F64FDA"/>
    <w:rsid w:val="00F66657"/>
    <w:rsid w:val="00F67CA1"/>
    <w:rsid w:val="00F7094C"/>
    <w:rsid w:val="00F71824"/>
    <w:rsid w:val="00F744A6"/>
    <w:rsid w:val="00F75651"/>
    <w:rsid w:val="00F77143"/>
    <w:rsid w:val="00F81399"/>
    <w:rsid w:val="00F81B31"/>
    <w:rsid w:val="00F87CED"/>
    <w:rsid w:val="00F87D40"/>
    <w:rsid w:val="00F96B68"/>
    <w:rsid w:val="00F96FFC"/>
    <w:rsid w:val="00FA0012"/>
    <w:rsid w:val="00FA01C6"/>
    <w:rsid w:val="00FA0D05"/>
    <w:rsid w:val="00FA2975"/>
    <w:rsid w:val="00FB1043"/>
    <w:rsid w:val="00FB229C"/>
    <w:rsid w:val="00FB2A3B"/>
    <w:rsid w:val="00FB3F77"/>
    <w:rsid w:val="00FB3FB5"/>
    <w:rsid w:val="00FB4044"/>
    <w:rsid w:val="00FB5B67"/>
    <w:rsid w:val="00FB5D21"/>
    <w:rsid w:val="00FB6663"/>
    <w:rsid w:val="00FC0384"/>
    <w:rsid w:val="00FC2C5B"/>
    <w:rsid w:val="00FC2DC1"/>
    <w:rsid w:val="00FC30D5"/>
    <w:rsid w:val="00FC3FAD"/>
    <w:rsid w:val="00FC46A6"/>
    <w:rsid w:val="00FC48F8"/>
    <w:rsid w:val="00FC5ABC"/>
    <w:rsid w:val="00FC7591"/>
    <w:rsid w:val="00FC7F94"/>
    <w:rsid w:val="00FD0B58"/>
    <w:rsid w:val="00FD1AD4"/>
    <w:rsid w:val="00FD222E"/>
    <w:rsid w:val="00FD6F56"/>
    <w:rsid w:val="00FD790D"/>
    <w:rsid w:val="00FE46F8"/>
    <w:rsid w:val="00FE550F"/>
    <w:rsid w:val="00FE6ADD"/>
    <w:rsid w:val="00FE6BD3"/>
    <w:rsid w:val="00FE7252"/>
    <w:rsid w:val="00FE77C3"/>
    <w:rsid w:val="00FF12B4"/>
    <w:rsid w:val="00FF2907"/>
    <w:rsid w:val="00FF5202"/>
    <w:rsid w:val="014DA988"/>
    <w:rsid w:val="01D4BB0F"/>
    <w:rsid w:val="020EBA1D"/>
    <w:rsid w:val="02540FA9"/>
    <w:rsid w:val="03175B17"/>
    <w:rsid w:val="0410995C"/>
    <w:rsid w:val="0467E3F8"/>
    <w:rsid w:val="04828D76"/>
    <w:rsid w:val="05AE6E1B"/>
    <w:rsid w:val="060B6D9D"/>
    <w:rsid w:val="06A80FC0"/>
    <w:rsid w:val="071F8F88"/>
    <w:rsid w:val="074C4A4B"/>
    <w:rsid w:val="077813D1"/>
    <w:rsid w:val="082549F0"/>
    <w:rsid w:val="0884197B"/>
    <w:rsid w:val="09263C6A"/>
    <w:rsid w:val="09417218"/>
    <w:rsid w:val="0955A6C8"/>
    <w:rsid w:val="09CFF6FB"/>
    <w:rsid w:val="0A326431"/>
    <w:rsid w:val="0A5B2DEA"/>
    <w:rsid w:val="0A9CD4D2"/>
    <w:rsid w:val="0B1E164C"/>
    <w:rsid w:val="0B602431"/>
    <w:rsid w:val="0B7113D4"/>
    <w:rsid w:val="0CCBC394"/>
    <w:rsid w:val="0D52B365"/>
    <w:rsid w:val="0D8F5804"/>
    <w:rsid w:val="0DCAF924"/>
    <w:rsid w:val="0FD7B54E"/>
    <w:rsid w:val="100A5DF8"/>
    <w:rsid w:val="101569DF"/>
    <w:rsid w:val="1048D0E1"/>
    <w:rsid w:val="10966B99"/>
    <w:rsid w:val="10EB41DA"/>
    <w:rsid w:val="12049401"/>
    <w:rsid w:val="12C5CBEA"/>
    <w:rsid w:val="12F7C2AF"/>
    <w:rsid w:val="1369EB4A"/>
    <w:rsid w:val="138BEF2F"/>
    <w:rsid w:val="14313B90"/>
    <w:rsid w:val="146B415F"/>
    <w:rsid w:val="14B642DD"/>
    <w:rsid w:val="151A5A09"/>
    <w:rsid w:val="15C5E51B"/>
    <w:rsid w:val="166CF3BE"/>
    <w:rsid w:val="16E5E498"/>
    <w:rsid w:val="171045A3"/>
    <w:rsid w:val="1748ACF9"/>
    <w:rsid w:val="17B125C3"/>
    <w:rsid w:val="18858BB2"/>
    <w:rsid w:val="18920CC3"/>
    <w:rsid w:val="194031C8"/>
    <w:rsid w:val="198B83F5"/>
    <w:rsid w:val="19C0D1AA"/>
    <w:rsid w:val="1A3E4058"/>
    <w:rsid w:val="1A9B0673"/>
    <w:rsid w:val="1B226ECA"/>
    <w:rsid w:val="1B82A949"/>
    <w:rsid w:val="1B8EEBD4"/>
    <w:rsid w:val="1BC49C4D"/>
    <w:rsid w:val="1C089D60"/>
    <w:rsid w:val="1C4D73F8"/>
    <w:rsid w:val="1CC26CE0"/>
    <w:rsid w:val="1CEEE3E7"/>
    <w:rsid w:val="1D6E5CA2"/>
    <w:rsid w:val="1DA63804"/>
    <w:rsid w:val="1DC13799"/>
    <w:rsid w:val="1DF61C0F"/>
    <w:rsid w:val="1E67AF30"/>
    <w:rsid w:val="1EE6C14D"/>
    <w:rsid w:val="2022CD04"/>
    <w:rsid w:val="2035D275"/>
    <w:rsid w:val="209BB10D"/>
    <w:rsid w:val="20F464B4"/>
    <w:rsid w:val="21422441"/>
    <w:rsid w:val="21564805"/>
    <w:rsid w:val="217855C9"/>
    <w:rsid w:val="21CE77A6"/>
    <w:rsid w:val="22388AD1"/>
    <w:rsid w:val="22B0CCEF"/>
    <w:rsid w:val="235A920D"/>
    <w:rsid w:val="23C69834"/>
    <w:rsid w:val="24225552"/>
    <w:rsid w:val="24834221"/>
    <w:rsid w:val="248C0D48"/>
    <w:rsid w:val="24FF89F5"/>
    <w:rsid w:val="259BE928"/>
    <w:rsid w:val="26AC1F3F"/>
    <w:rsid w:val="27A99960"/>
    <w:rsid w:val="27AD4A01"/>
    <w:rsid w:val="28003D93"/>
    <w:rsid w:val="28157389"/>
    <w:rsid w:val="28FDC27A"/>
    <w:rsid w:val="298FD336"/>
    <w:rsid w:val="2BD3A2CB"/>
    <w:rsid w:val="2C7B06C4"/>
    <w:rsid w:val="2CA25CE8"/>
    <w:rsid w:val="2D43A7F1"/>
    <w:rsid w:val="2D86EBB4"/>
    <w:rsid w:val="2D891845"/>
    <w:rsid w:val="2DC77B0A"/>
    <w:rsid w:val="2E6D3EC4"/>
    <w:rsid w:val="2EBE9ADA"/>
    <w:rsid w:val="2ECD4B38"/>
    <w:rsid w:val="2EEEAE4A"/>
    <w:rsid w:val="2F333D7C"/>
    <w:rsid w:val="2F4FB6D8"/>
    <w:rsid w:val="2F562392"/>
    <w:rsid w:val="3147B191"/>
    <w:rsid w:val="31894F8F"/>
    <w:rsid w:val="31A6C8D7"/>
    <w:rsid w:val="31FCC365"/>
    <w:rsid w:val="329DBA23"/>
    <w:rsid w:val="32BD0AB9"/>
    <w:rsid w:val="32C1858C"/>
    <w:rsid w:val="32F2BE3B"/>
    <w:rsid w:val="330254E9"/>
    <w:rsid w:val="33D06999"/>
    <w:rsid w:val="347BAF94"/>
    <w:rsid w:val="34C51E31"/>
    <w:rsid w:val="34D27214"/>
    <w:rsid w:val="36A42526"/>
    <w:rsid w:val="36C5529A"/>
    <w:rsid w:val="37406219"/>
    <w:rsid w:val="377AB275"/>
    <w:rsid w:val="37921F45"/>
    <w:rsid w:val="38391F0B"/>
    <w:rsid w:val="38C6AED3"/>
    <w:rsid w:val="3975AB40"/>
    <w:rsid w:val="3A146BA3"/>
    <w:rsid w:val="3A88CC7B"/>
    <w:rsid w:val="3B40DFFC"/>
    <w:rsid w:val="3BAFD90C"/>
    <w:rsid w:val="3D32DA76"/>
    <w:rsid w:val="3D615CFD"/>
    <w:rsid w:val="3D7583E5"/>
    <w:rsid w:val="3E0C2269"/>
    <w:rsid w:val="3E534D25"/>
    <w:rsid w:val="3E6802F1"/>
    <w:rsid w:val="3F3582E6"/>
    <w:rsid w:val="3F5F2128"/>
    <w:rsid w:val="3F7E3C35"/>
    <w:rsid w:val="3FCBDFF4"/>
    <w:rsid w:val="3FE2B272"/>
    <w:rsid w:val="40234F21"/>
    <w:rsid w:val="405747E5"/>
    <w:rsid w:val="40A975D6"/>
    <w:rsid w:val="40D3F8F9"/>
    <w:rsid w:val="40EDE3D1"/>
    <w:rsid w:val="4122B05D"/>
    <w:rsid w:val="4134B66A"/>
    <w:rsid w:val="4171D20D"/>
    <w:rsid w:val="417627BE"/>
    <w:rsid w:val="417642D0"/>
    <w:rsid w:val="41B6D00B"/>
    <w:rsid w:val="41BD39A4"/>
    <w:rsid w:val="41E52713"/>
    <w:rsid w:val="4224726E"/>
    <w:rsid w:val="42312FB1"/>
    <w:rsid w:val="426A5F2D"/>
    <w:rsid w:val="42C4FB04"/>
    <w:rsid w:val="42DABDE1"/>
    <w:rsid w:val="434835F3"/>
    <w:rsid w:val="4372C5F0"/>
    <w:rsid w:val="43FFD3B0"/>
    <w:rsid w:val="441C6043"/>
    <w:rsid w:val="4461CB18"/>
    <w:rsid w:val="4570BEFA"/>
    <w:rsid w:val="45721D34"/>
    <w:rsid w:val="458E4E2C"/>
    <w:rsid w:val="45D9A22B"/>
    <w:rsid w:val="4675923D"/>
    <w:rsid w:val="478F3B80"/>
    <w:rsid w:val="47C9101B"/>
    <w:rsid w:val="47EBDAA9"/>
    <w:rsid w:val="480DEB37"/>
    <w:rsid w:val="481D0772"/>
    <w:rsid w:val="486570A6"/>
    <w:rsid w:val="4920034A"/>
    <w:rsid w:val="49486CD3"/>
    <w:rsid w:val="49EDA002"/>
    <w:rsid w:val="4ADED2F6"/>
    <w:rsid w:val="4B4E9FA1"/>
    <w:rsid w:val="4B805FAF"/>
    <w:rsid w:val="4C4B00EF"/>
    <w:rsid w:val="4D331DCC"/>
    <w:rsid w:val="4D8C8D45"/>
    <w:rsid w:val="4DA29529"/>
    <w:rsid w:val="4EC8AA48"/>
    <w:rsid w:val="4F264455"/>
    <w:rsid w:val="50AFF18B"/>
    <w:rsid w:val="50D73606"/>
    <w:rsid w:val="5133A6B7"/>
    <w:rsid w:val="519803CA"/>
    <w:rsid w:val="519D567B"/>
    <w:rsid w:val="51E05D3E"/>
    <w:rsid w:val="51F8100B"/>
    <w:rsid w:val="52143DBF"/>
    <w:rsid w:val="5282B977"/>
    <w:rsid w:val="5329A74C"/>
    <w:rsid w:val="539C5B0A"/>
    <w:rsid w:val="53DFE347"/>
    <w:rsid w:val="53E14960"/>
    <w:rsid w:val="545568B4"/>
    <w:rsid w:val="55B60EE9"/>
    <w:rsid w:val="55D91553"/>
    <w:rsid w:val="561E43BE"/>
    <w:rsid w:val="5698EAF7"/>
    <w:rsid w:val="57006CB6"/>
    <w:rsid w:val="580456B1"/>
    <w:rsid w:val="58263D27"/>
    <w:rsid w:val="582732B8"/>
    <w:rsid w:val="583A9F9A"/>
    <w:rsid w:val="591D507F"/>
    <w:rsid w:val="5937A7EF"/>
    <w:rsid w:val="599FE867"/>
    <w:rsid w:val="59C18A8F"/>
    <w:rsid w:val="5A180E97"/>
    <w:rsid w:val="5C21FC4A"/>
    <w:rsid w:val="5C466352"/>
    <w:rsid w:val="5D430420"/>
    <w:rsid w:val="5E44387A"/>
    <w:rsid w:val="5E6C19FF"/>
    <w:rsid w:val="5E97DDBF"/>
    <w:rsid w:val="5F5697A9"/>
    <w:rsid w:val="604CFA70"/>
    <w:rsid w:val="6059BF82"/>
    <w:rsid w:val="60977FCF"/>
    <w:rsid w:val="60DA78D4"/>
    <w:rsid w:val="61BFA180"/>
    <w:rsid w:val="620CF527"/>
    <w:rsid w:val="62304A84"/>
    <w:rsid w:val="624EE22D"/>
    <w:rsid w:val="625D6981"/>
    <w:rsid w:val="630A44A6"/>
    <w:rsid w:val="6322D78F"/>
    <w:rsid w:val="63F2E801"/>
    <w:rsid w:val="64202B67"/>
    <w:rsid w:val="64400496"/>
    <w:rsid w:val="6462227B"/>
    <w:rsid w:val="64DCE0F9"/>
    <w:rsid w:val="654D7BC9"/>
    <w:rsid w:val="662C5D64"/>
    <w:rsid w:val="663B853E"/>
    <w:rsid w:val="666B8DDA"/>
    <w:rsid w:val="6693ACAF"/>
    <w:rsid w:val="66D0F412"/>
    <w:rsid w:val="66FA1D76"/>
    <w:rsid w:val="67A85C9D"/>
    <w:rsid w:val="67B0BF62"/>
    <w:rsid w:val="67B59C67"/>
    <w:rsid w:val="68269E39"/>
    <w:rsid w:val="683620D2"/>
    <w:rsid w:val="6905BD23"/>
    <w:rsid w:val="693B8669"/>
    <w:rsid w:val="694C6806"/>
    <w:rsid w:val="694E0D7F"/>
    <w:rsid w:val="6999D4A4"/>
    <w:rsid w:val="69F0E372"/>
    <w:rsid w:val="6AB45E48"/>
    <w:rsid w:val="6B602100"/>
    <w:rsid w:val="6BEEF463"/>
    <w:rsid w:val="6C0DAAFA"/>
    <w:rsid w:val="6C1122B8"/>
    <w:rsid w:val="6CA02E7F"/>
    <w:rsid w:val="6CBD6AD2"/>
    <w:rsid w:val="6D0C93BC"/>
    <w:rsid w:val="6DF34095"/>
    <w:rsid w:val="6E1F5849"/>
    <w:rsid w:val="6EAD49EB"/>
    <w:rsid w:val="6EE32A31"/>
    <w:rsid w:val="6F0911BB"/>
    <w:rsid w:val="707206C5"/>
    <w:rsid w:val="7085DF3F"/>
    <w:rsid w:val="70CD1DC4"/>
    <w:rsid w:val="71663835"/>
    <w:rsid w:val="7201C658"/>
    <w:rsid w:val="7347122A"/>
    <w:rsid w:val="741679EA"/>
    <w:rsid w:val="749C617D"/>
    <w:rsid w:val="750B6C2F"/>
    <w:rsid w:val="75971EC0"/>
    <w:rsid w:val="7677B6C6"/>
    <w:rsid w:val="76B5F979"/>
    <w:rsid w:val="76C46966"/>
    <w:rsid w:val="7722D853"/>
    <w:rsid w:val="78E36660"/>
    <w:rsid w:val="7908CF16"/>
    <w:rsid w:val="79745590"/>
    <w:rsid w:val="7AFDB9B9"/>
    <w:rsid w:val="7D60CE42"/>
    <w:rsid w:val="7D824283"/>
    <w:rsid w:val="7DA3F997"/>
    <w:rsid w:val="7DFD1829"/>
    <w:rsid w:val="7E1CFE73"/>
    <w:rsid w:val="7E961435"/>
    <w:rsid w:val="7EA26CB0"/>
    <w:rsid w:val="7EC7D873"/>
    <w:rsid w:val="7FEA8FD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AFE5974"/>
  <w15:docId w15:val="{A360465B-C776-4BBD-8D2C-82B2992C8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qFormat="1"/>
    <w:lsdException w:name="toc 8" w:uiPriority="39"/>
    <w:lsdException w:name="toc 9" w:uiPriority="39" w:qFormat="1"/>
    <w:lsdException w:name="Normal Indent" w:semiHidden="1" w:unhideWhenUsed="1"/>
    <w:lsdException w:name="footnote text" w:semiHidden="1" w:unhideWhenUsed="1"/>
    <w:lsdException w:name="annotation text" w:uiPriority="0" w:qFormat="1"/>
    <w:lsdException w:name="header" w:uiPriority="0" w:unhideWhenUsed="1"/>
    <w:lsdException w:name="footer"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uiPriority="0"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uiPriority="0" w:qFormat="1"/>
    <w:lsdException w:name="List Bullet 5" w:uiPriority="0"/>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185F"/>
    <w:pPr>
      <w:widowControl w:val="0"/>
      <w:jc w:val="both"/>
    </w:pPr>
    <w:rPr>
      <w:rFonts w:ascii="Times New Roman" w:eastAsiaTheme="majorEastAsia" w:hAnsi="Times New Roman" w:cs="Calibri"/>
      <w:kern w:val="2"/>
      <w:sz w:val="21"/>
      <w:szCs w:val="22"/>
      <w:lang w:val="en-GB" w:eastAsia="ja-JP"/>
    </w:rPr>
  </w:style>
  <w:style w:type="paragraph" w:styleId="Heading1">
    <w:name w:val="heading 1"/>
    <w:basedOn w:val="Normal"/>
    <w:next w:val="Normal"/>
    <w:link w:val="Heading1Char"/>
    <w:qFormat/>
    <w:pPr>
      <w:keepNext/>
      <w:keepLines/>
      <w:spacing w:before="280" w:after="80"/>
      <w:outlineLvl w:val="0"/>
    </w:pPr>
    <w:rPr>
      <w:rFonts w:asciiTheme="majorHAnsi" w:hAnsiTheme="majorHAnsi" w:cstheme="majorBidi"/>
      <w:color w:val="000000" w:themeColor="text1"/>
      <w:sz w:val="32"/>
      <w:szCs w:val="32"/>
      <w:lang w:val="en-US"/>
      <w14:ligatures w14:val="standardContextual"/>
    </w:rPr>
  </w:style>
  <w:style w:type="paragraph" w:styleId="Heading2">
    <w:name w:val="heading 2"/>
    <w:basedOn w:val="Normal"/>
    <w:next w:val="Normal"/>
    <w:link w:val="Heading2Char"/>
    <w:unhideWhenUsed/>
    <w:qFormat/>
    <w:pPr>
      <w:keepNext/>
      <w:keepLines/>
      <w:spacing w:before="160" w:after="80"/>
      <w:outlineLvl w:val="1"/>
    </w:pPr>
    <w:rPr>
      <w:rFonts w:asciiTheme="majorHAnsi" w:hAnsiTheme="majorHAnsi" w:cstheme="majorBidi"/>
      <w:color w:val="000000" w:themeColor="text1"/>
      <w:sz w:val="28"/>
      <w:szCs w:val="28"/>
      <w:lang w:val="en-US"/>
      <w14:ligatures w14:val="standardContextual"/>
    </w:rPr>
  </w:style>
  <w:style w:type="paragraph" w:styleId="Heading3">
    <w:name w:val="heading 3"/>
    <w:basedOn w:val="Normal"/>
    <w:next w:val="Normal"/>
    <w:link w:val="Heading3Char"/>
    <w:unhideWhenUsed/>
    <w:qFormat/>
    <w:pPr>
      <w:keepNext/>
      <w:keepLines/>
      <w:spacing w:before="160" w:after="80"/>
      <w:outlineLvl w:val="2"/>
    </w:pPr>
    <w:rPr>
      <w:rFonts w:asciiTheme="majorHAnsi" w:hAnsiTheme="majorHAnsi" w:cstheme="majorBidi"/>
      <w:color w:val="000000" w:themeColor="text1"/>
      <w:sz w:val="24"/>
      <w:szCs w:val="24"/>
      <w:lang w:val="en-US"/>
      <w14:ligatures w14:val="standardContextual"/>
    </w:rPr>
  </w:style>
  <w:style w:type="paragraph" w:styleId="Heading4">
    <w:name w:val="heading 4"/>
    <w:basedOn w:val="Normal"/>
    <w:next w:val="Normal"/>
    <w:link w:val="Heading4Char"/>
    <w:unhideWhenUsed/>
    <w:qFormat/>
    <w:pPr>
      <w:keepNext/>
      <w:keepLines/>
      <w:spacing w:before="80" w:after="40"/>
      <w:outlineLvl w:val="3"/>
    </w:pPr>
    <w:rPr>
      <w:rFonts w:asciiTheme="majorHAnsi" w:hAnsiTheme="majorHAnsi" w:cstheme="majorBidi"/>
      <w:color w:val="000000" w:themeColor="text1"/>
      <w:lang w:val="en-US"/>
      <w14:ligatures w14:val="standardContextual"/>
    </w:rPr>
  </w:style>
  <w:style w:type="paragraph" w:styleId="Heading5">
    <w:name w:val="heading 5"/>
    <w:basedOn w:val="Normal"/>
    <w:next w:val="Normal"/>
    <w:link w:val="Heading5Char"/>
    <w:unhideWhenUsed/>
    <w:qFormat/>
    <w:pPr>
      <w:keepNext/>
      <w:keepLines/>
      <w:spacing w:before="80" w:after="40"/>
      <w:ind w:leftChars="100" w:left="100"/>
      <w:outlineLvl w:val="4"/>
    </w:pPr>
    <w:rPr>
      <w:rFonts w:asciiTheme="majorHAnsi" w:hAnsiTheme="majorHAnsi" w:cstheme="majorBidi"/>
      <w:color w:val="000000" w:themeColor="text1"/>
      <w:lang w:val="en-US"/>
      <w14:ligatures w14:val="standardContextual"/>
    </w:rPr>
  </w:style>
  <w:style w:type="paragraph" w:styleId="Heading6">
    <w:name w:val="heading 6"/>
    <w:basedOn w:val="Normal"/>
    <w:next w:val="Normal"/>
    <w:link w:val="Heading6Char"/>
    <w:unhideWhenUsed/>
    <w:qFormat/>
    <w:pPr>
      <w:keepNext/>
      <w:keepLines/>
      <w:spacing w:before="80" w:after="40"/>
      <w:ind w:leftChars="200" w:left="200"/>
      <w:outlineLvl w:val="5"/>
    </w:pPr>
    <w:rPr>
      <w:rFonts w:asciiTheme="majorHAnsi" w:hAnsiTheme="majorHAnsi" w:cstheme="majorBidi"/>
      <w:color w:val="000000" w:themeColor="text1"/>
      <w:lang w:val="en-US"/>
      <w14:ligatures w14:val="standardContextual"/>
    </w:rPr>
  </w:style>
  <w:style w:type="paragraph" w:styleId="Heading7">
    <w:name w:val="heading 7"/>
    <w:basedOn w:val="Normal"/>
    <w:next w:val="Normal"/>
    <w:link w:val="Heading7Char"/>
    <w:unhideWhenUsed/>
    <w:qFormat/>
    <w:pPr>
      <w:keepNext/>
      <w:keepLines/>
      <w:spacing w:before="80" w:after="40"/>
      <w:ind w:leftChars="300" w:left="300"/>
      <w:outlineLvl w:val="6"/>
    </w:pPr>
    <w:rPr>
      <w:rFonts w:asciiTheme="majorHAnsi" w:hAnsiTheme="majorHAnsi" w:cstheme="majorBidi"/>
      <w:color w:val="000000" w:themeColor="text1"/>
      <w:lang w:val="en-US"/>
      <w14:ligatures w14:val="standardContextual"/>
    </w:rPr>
  </w:style>
  <w:style w:type="paragraph" w:styleId="Heading8">
    <w:name w:val="heading 8"/>
    <w:basedOn w:val="Normal"/>
    <w:next w:val="Normal"/>
    <w:link w:val="Heading8Char"/>
    <w:unhideWhenUsed/>
    <w:qFormat/>
    <w:pPr>
      <w:keepNext/>
      <w:keepLines/>
      <w:spacing w:before="80" w:after="40"/>
      <w:ind w:leftChars="400" w:left="400"/>
      <w:outlineLvl w:val="7"/>
    </w:pPr>
    <w:rPr>
      <w:rFonts w:asciiTheme="majorHAnsi" w:hAnsiTheme="majorHAnsi" w:cstheme="majorBidi"/>
      <w:color w:val="000000" w:themeColor="text1"/>
      <w:lang w:val="en-US"/>
      <w14:ligatures w14:val="standardContextual"/>
    </w:rPr>
  </w:style>
  <w:style w:type="paragraph" w:styleId="Heading9">
    <w:name w:val="heading 9"/>
    <w:basedOn w:val="Normal"/>
    <w:next w:val="Normal"/>
    <w:link w:val="Heading9Char"/>
    <w:unhideWhenUsed/>
    <w:qFormat/>
    <w:pPr>
      <w:keepNext/>
      <w:keepLines/>
      <w:spacing w:before="80" w:after="40"/>
      <w:ind w:leftChars="500" w:left="500"/>
      <w:outlineLvl w:val="8"/>
    </w:pPr>
    <w:rPr>
      <w:rFonts w:asciiTheme="majorHAnsi" w:hAnsiTheme="majorHAnsi" w:cstheme="majorBidi"/>
      <w:color w:val="000000" w:themeColor="text1"/>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lang w:val="en-GB" w:eastAsia="ko-KR"/>
    </w:rPr>
  </w:style>
  <w:style w:type="paragraph" w:styleId="ListBullet4">
    <w:name w:val="List Bullet 4"/>
    <w:basedOn w:val="Normal"/>
    <w:qFormat/>
    <w:pPr>
      <w:widowControl/>
      <w:numPr>
        <w:numId w:val="1"/>
      </w:numPr>
      <w:overflowPunct w:val="0"/>
      <w:autoSpaceDE w:val="0"/>
      <w:autoSpaceDN w:val="0"/>
      <w:adjustRightInd w:val="0"/>
      <w:spacing w:after="180"/>
      <w:contextualSpacing/>
      <w:jc w:val="left"/>
      <w:textAlignment w:val="baseline"/>
    </w:pPr>
    <w:rPr>
      <w:rFonts w:eastAsia="SimSun" w:cs="Times New Roman"/>
      <w:kern w:val="0"/>
      <w:sz w:val="20"/>
      <w:szCs w:val="20"/>
      <w:lang w:eastAsia="ko-KR"/>
    </w:rPr>
  </w:style>
  <w:style w:type="paragraph" w:styleId="ListBullet">
    <w:name w:val="List Bullet"/>
    <w:basedOn w:val="Normal"/>
    <w:qFormat/>
    <w:pPr>
      <w:widowControl/>
      <w:tabs>
        <w:tab w:val="left" w:pos="720"/>
      </w:tabs>
      <w:overflowPunct w:val="0"/>
      <w:autoSpaceDE w:val="0"/>
      <w:autoSpaceDN w:val="0"/>
      <w:adjustRightInd w:val="0"/>
      <w:spacing w:after="180"/>
      <w:ind w:left="720" w:hanging="720"/>
      <w:contextualSpacing/>
      <w:jc w:val="left"/>
      <w:textAlignment w:val="baseline"/>
    </w:pPr>
    <w:rPr>
      <w:rFonts w:eastAsia="SimSun" w:cs="Times New Roman"/>
      <w:kern w:val="0"/>
      <w:sz w:val="20"/>
      <w:szCs w:val="20"/>
      <w:lang w:eastAsia="ko-KR"/>
    </w:rPr>
  </w:style>
  <w:style w:type="paragraph" w:styleId="DocumentMap">
    <w:name w:val="Document Map"/>
    <w:basedOn w:val="Normal"/>
    <w:link w:val="DocumentMapChar"/>
    <w:qFormat/>
    <w:pPr>
      <w:widowControl/>
      <w:shd w:val="clear" w:color="auto" w:fill="000080"/>
      <w:spacing w:after="180"/>
      <w:jc w:val="left"/>
    </w:pPr>
    <w:rPr>
      <w:rFonts w:ascii="Tahoma" w:eastAsia="SimSun" w:hAnsi="Tahoma" w:cs="Tahoma"/>
      <w:kern w:val="0"/>
      <w:sz w:val="20"/>
      <w:szCs w:val="20"/>
      <w:lang w:eastAsia="en-US"/>
    </w:rPr>
  </w:style>
  <w:style w:type="paragraph" w:styleId="CommentText">
    <w:name w:val="annotation text"/>
    <w:basedOn w:val="Normal"/>
    <w:link w:val="CommentTextChar"/>
    <w:qFormat/>
    <w:pPr>
      <w:widowControl/>
      <w:spacing w:after="180"/>
      <w:jc w:val="left"/>
    </w:pPr>
    <w:rPr>
      <w:rFonts w:eastAsia="Times New Roman" w:cs="Times New Roman"/>
      <w:kern w:val="0"/>
      <w:sz w:val="20"/>
      <w:szCs w:val="20"/>
      <w:lang w:eastAsia="en-US"/>
    </w:rPr>
  </w:style>
  <w:style w:type="paragraph" w:styleId="List2">
    <w:name w:val="List 2"/>
    <w:basedOn w:val="List"/>
    <w:qFormat/>
    <w:pPr>
      <w:ind w:left="851"/>
    </w:pPr>
  </w:style>
  <w:style w:type="paragraph" w:styleId="List">
    <w:name w:val="List"/>
    <w:basedOn w:val="Normal"/>
    <w:qFormat/>
    <w:pPr>
      <w:ind w:left="568" w:hanging="284"/>
    </w:pPr>
  </w:style>
  <w:style w:type="paragraph" w:styleId="ListBullet2">
    <w:name w:val="List Bullet 2"/>
    <w:basedOn w:val="ListBullet"/>
    <w:qFormat/>
    <w:pPr>
      <w:tabs>
        <w:tab w:val="clear" w:pos="720"/>
      </w:tabs>
      <w:overflowPunct/>
      <w:autoSpaceDE/>
      <w:autoSpaceDN/>
      <w:adjustRightInd/>
      <w:ind w:left="851" w:hanging="284"/>
      <w:contextualSpacing w:val="0"/>
      <w:textAlignment w:val="auto"/>
    </w:pPr>
    <w:rPr>
      <w:lang w:eastAsia="en-US"/>
    </w:rPr>
  </w:style>
  <w:style w:type="paragraph" w:styleId="ListBullet5">
    <w:name w:val="List Bullet 5"/>
    <w:basedOn w:val="ListBullet4"/>
    <w:pPr>
      <w:numPr>
        <w:numId w:val="0"/>
      </w:numPr>
      <w:overflowPunct/>
      <w:autoSpaceDE/>
      <w:autoSpaceDN/>
      <w:adjustRightInd/>
      <w:ind w:left="1702" w:hanging="284"/>
      <w:contextualSpacing w:val="0"/>
      <w:textAlignment w:val="auto"/>
    </w:pPr>
    <w:rPr>
      <w:lang w:eastAsia="en-US"/>
    </w:rPr>
  </w:style>
  <w:style w:type="paragraph" w:styleId="TOC8">
    <w:name w:val="toc 8"/>
    <w:basedOn w:val="TOC1"/>
    <w:uiPriority w:val="39"/>
    <w:pPr>
      <w:spacing w:before="180"/>
      <w:ind w:left="2693" w:hanging="2693"/>
    </w:pPr>
    <w:rPr>
      <w:b/>
    </w:rPr>
  </w:style>
  <w:style w:type="paragraph" w:styleId="BalloonText">
    <w:name w:val="Balloon Text"/>
    <w:basedOn w:val="Normal"/>
    <w:link w:val="BalloonTextChar"/>
    <w:qFormat/>
    <w:pPr>
      <w:widowControl/>
      <w:spacing w:after="180" w:line="259" w:lineRule="auto"/>
      <w:jc w:val="left"/>
    </w:pPr>
    <w:rPr>
      <w:rFonts w:ascii="Tahoma" w:hAnsi="Tahoma" w:cs="Tahoma"/>
      <w:kern w:val="0"/>
      <w:sz w:val="16"/>
      <w:szCs w:val="16"/>
      <w:lang w:eastAsia="en-US"/>
    </w:rPr>
  </w:style>
  <w:style w:type="paragraph" w:styleId="Footer">
    <w:name w:val="footer"/>
    <w:basedOn w:val="Normal"/>
    <w:link w:val="FooterChar"/>
    <w:unhideWhenUsed/>
    <w:pPr>
      <w:tabs>
        <w:tab w:val="center" w:pos="4252"/>
        <w:tab w:val="right" w:pos="8504"/>
      </w:tabs>
      <w:snapToGrid w:val="0"/>
    </w:pPr>
    <w:rPr>
      <w:lang w:val="en-US"/>
      <w14:ligatures w14:val="standardContextual"/>
    </w:rPr>
  </w:style>
  <w:style w:type="paragraph" w:styleId="Header">
    <w:name w:val="header"/>
    <w:basedOn w:val="Normal"/>
    <w:link w:val="HeaderChar"/>
    <w:unhideWhenUsed/>
    <w:pPr>
      <w:tabs>
        <w:tab w:val="center" w:pos="4252"/>
        <w:tab w:val="right" w:pos="8504"/>
      </w:tabs>
      <w:snapToGrid w:val="0"/>
    </w:pPr>
    <w:rPr>
      <w:lang w:val="en-US"/>
      <w14:ligatures w14:val="standardContextual"/>
    </w:rPr>
  </w:style>
  <w:style w:type="paragraph" w:styleId="Subtitle">
    <w:name w:val="Subtitle"/>
    <w:basedOn w:val="Normal"/>
    <w:next w:val="Normal"/>
    <w:link w:val="SubtitleChar"/>
    <w:uiPriority w:val="11"/>
    <w:qFormat/>
    <w:pPr>
      <w:spacing w:after="160"/>
      <w:jc w:val="center"/>
    </w:pPr>
    <w:rPr>
      <w:rFonts w:asciiTheme="majorHAnsi" w:hAnsiTheme="majorHAnsi" w:cstheme="majorBidi"/>
      <w:color w:val="595959" w:themeColor="text1" w:themeTint="A6"/>
      <w:spacing w:val="15"/>
      <w:sz w:val="28"/>
      <w:szCs w:val="28"/>
      <w:lang w:val="en-US"/>
      <w14:ligatures w14:val="standardContextual"/>
    </w:rPr>
  </w:style>
  <w:style w:type="paragraph" w:styleId="FootnoteText">
    <w:name w:val="footnote text"/>
    <w:basedOn w:val="Normal"/>
    <w:link w:val="FootnoteTextChar"/>
    <w:uiPriority w:val="99"/>
    <w:semiHidden/>
    <w:unhideWhenUsed/>
    <w:pPr>
      <w:snapToGrid w:val="0"/>
      <w:jc w:val="left"/>
    </w:pPr>
    <w:rPr>
      <w:sz w:val="18"/>
      <w:szCs w:val="18"/>
    </w:rPr>
  </w:style>
  <w:style w:type="paragraph" w:styleId="TOC9">
    <w:name w:val="toc 9"/>
    <w:basedOn w:val="TOC8"/>
    <w:uiPriority w:val="39"/>
    <w:qFormat/>
    <w:pPr>
      <w:ind w:left="1418" w:hanging="1418"/>
    </w:pPr>
  </w:style>
  <w:style w:type="paragraph" w:styleId="Title">
    <w:name w:val="Title"/>
    <w:basedOn w:val="Normal"/>
    <w:next w:val="Normal"/>
    <w:link w:val="TitleChar"/>
    <w:uiPriority w:val="10"/>
    <w:qFormat/>
    <w:pPr>
      <w:spacing w:after="80"/>
      <w:contextualSpacing/>
      <w:jc w:val="center"/>
    </w:pPr>
    <w:rPr>
      <w:rFonts w:asciiTheme="majorHAnsi" w:hAnsiTheme="majorHAnsi" w:cstheme="majorBidi"/>
      <w:spacing w:val="-10"/>
      <w:kern w:val="28"/>
      <w:sz w:val="56"/>
      <w:szCs w:val="56"/>
      <w:lang w:val="en-US"/>
      <w14:ligatures w14:val="standardContextual"/>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ko-KR"/>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style>
  <w:style w:type="character" w:styleId="Hyperlink">
    <w:name w:val="Hyperlink"/>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character" w:customStyle="1" w:styleId="Heading1Char">
    <w:name w:val="Heading 1 Char"/>
    <w:basedOn w:val="DefaultParagraphFont"/>
    <w:link w:val="Heading1"/>
    <w:rPr>
      <w:rFonts w:asciiTheme="majorHAnsi" w:eastAsiaTheme="majorEastAsia" w:hAnsiTheme="majorHAnsi" w:cstheme="majorBidi"/>
      <w:color w:val="000000" w:themeColor="text1"/>
      <w:sz w:val="32"/>
      <w:szCs w:val="32"/>
    </w:rPr>
  </w:style>
  <w:style w:type="character" w:customStyle="1" w:styleId="Heading2Char">
    <w:name w:val="Heading 2 Char"/>
    <w:basedOn w:val="DefaultParagraphFont"/>
    <w:link w:val="Heading2"/>
    <w:qFormat/>
    <w:rPr>
      <w:rFonts w:asciiTheme="majorHAnsi" w:eastAsiaTheme="majorEastAsia" w:hAnsiTheme="majorHAnsi" w:cstheme="majorBidi"/>
      <w:color w:val="000000" w:themeColor="text1"/>
      <w:sz w:val="28"/>
      <w:szCs w:val="28"/>
    </w:rPr>
  </w:style>
  <w:style w:type="character" w:customStyle="1" w:styleId="Heading3Char">
    <w:name w:val="Heading 3 Char"/>
    <w:basedOn w:val="DefaultParagraphFont"/>
    <w:link w:val="Heading3"/>
    <w:qFormat/>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qFormat/>
    <w:rPr>
      <w:rFonts w:asciiTheme="majorHAnsi" w:eastAsiaTheme="majorEastAsia" w:hAnsiTheme="majorHAnsi" w:cstheme="majorBidi"/>
      <w:color w:val="000000" w:themeColor="text1"/>
    </w:rPr>
  </w:style>
  <w:style w:type="character" w:customStyle="1" w:styleId="Heading5Char">
    <w:name w:val="Heading 5 Char"/>
    <w:basedOn w:val="DefaultParagraphFont"/>
    <w:link w:val="Heading5"/>
    <w:rPr>
      <w:rFonts w:asciiTheme="majorHAnsi" w:eastAsiaTheme="majorEastAsia" w:hAnsiTheme="majorHAnsi" w:cstheme="majorBidi"/>
      <w:color w:val="000000" w:themeColor="text1"/>
    </w:rPr>
  </w:style>
  <w:style w:type="character" w:customStyle="1" w:styleId="Heading6Char">
    <w:name w:val="Heading 6 Char"/>
    <w:basedOn w:val="DefaultParagraphFont"/>
    <w:link w:val="Heading6"/>
    <w:rPr>
      <w:rFonts w:asciiTheme="majorHAnsi" w:eastAsiaTheme="majorEastAsia" w:hAnsiTheme="majorHAnsi" w:cstheme="majorBidi"/>
      <w:color w:val="000000" w:themeColor="text1"/>
    </w:rPr>
  </w:style>
  <w:style w:type="character" w:customStyle="1" w:styleId="Heading7Char">
    <w:name w:val="Heading 7 Char"/>
    <w:basedOn w:val="DefaultParagraphFont"/>
    <w:link w:val="Heading7"/>
    <w:rPr>
      <w:rFonts w:asciiTheme="majorHAnsi" w:eastAsiaTheme="majorEastAsia" w:hAnsiTheme="majorHAnsi" w:cstheme="majorBidi"/>
      <w:color w:val="000000" w:themeColor="text1"/>
    </w:rPr>
  </w:style>
  <w:style w:type="character" w:customStyle="1" w:styleId="Heading8Char">
    <w:name w:val="Heading 8 Char"/>
    <w:basedOn w:val="DefaultParagraphFont"/>
    <w:link w:val="Heading8"/>
    <w:rPr>
      <w:rFonts w:asciiTheme="majorHAnsi" w:eastAsiaTheme="majorEastAsia" w:hAnsiTheme="majorHAnsi" w:cstheme="majorBidi"/>
      <w:color w:val="000000" w:themeColor="text1"/>
    </w:rPr>
  </w:style>
  <w:style w:type="character" w:customStyle="1" w:styleId="Heading9Char">
    <w:name w:val="Heading 9 Char"/>
    <w:basedOn w:val="DefaultParagraphFont"/>
    <w:link w:val="Heading9"/>
    <w:rPr>
      <w:rFonts w:asciiTheme="majorHAnsi" w:eastAsiaTheme="majorEastAsia" w:hAnsiTheme="majorHAnsi" w:cstheme="majorBidi"/>
      <w:color w:val="000000" w:themeColor="text1"/>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asciiTheme="majorHAnsi" w:eastAsiaTheme="majorEastAsia" w:hAnsiTheme="majorHAnsi"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lang w:val="en-US"/>
      <w14:ligatures w14:val="standardContextual"/>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pPr>
      <w:ind w:left="720"/>
      <w:contextualSpacing/>
    </w:pPr>
    <w:rPr>
      <w:lang w:val="en-US"/>
      <w14:ligatures w14:val="standardContextual"/>
    </w:rPr>
  </w:style>
  <w:style w:type="character" w:customStyle="1" w:styleId="1">
    <w:name w:val="明显强调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lang w:val="en-US"/>
      <w14:ligatures w14:val="standardContextual"/>
    </w:rPr>
  </w:style>
  <w:style w:type="character" w:customStyle="1" w:styleId="IntenseQuoteChar">
    <w:name w:val="Intense Quote Char"/>
    <w:basedOn w:val="DefaultParagraphFont"/>
    <w:link w:val="IntenseQuote"/>
    <w:uiPriority w:val="30"/>
    <w:rPr>
      <w:i/>
      <w:iCs/>
      <w:color w:val="2F5496" w:themeColor="accent1" w:themeShade="BF"/>
    </w:rPr>
  </w:style>
  <w:style w:type="character" w:customStyle="1" w:styleId="10">
    <w:name w:val="明显参考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style>
  <w:style w:type="character" w:customStyle="1" w:styleId="FooterChar">
    <w:name w:val="Footer Char"/>
    <w:basedOn w:val="DefaultParagraphFont"/>
    <w:link w:val="Footer"/>
  </w:style>
  <w:style w:type="paragraph" w:customStyle="1" w:styleId="11">
    <w:name w:val="修订1"/>
    <w:hidden/>
    <w:uiPriority w:val="99"/>
    <w:semiHidden/>
    <w:rPr>
      <w:kern w:val="2"/>
      <w:sz w:val="21"/>
      <w:szCs w:val="22"/>
      <w:lang w:val="en-GB" w:eastAsia="ja-JP"/>
    </w:rPr>
  </w:style>
  <w:style w:type="paragraph" w:customStyle="1" w:styleId="Agreement">
    <w:name w:val="Agreement"/>
    <w:basedOn w:val="Normal"/>
    <w:next w:val="Normal"/>
    <w:uiPriority w:val="99"/>
    <w:qFormat/>
    <w:pPr>
      <w:widowControl/>
      <w:numPr>
        <w:numId w:val="2"/>
      </w:numPr>
      <w:spacing w:before="60"/>
      <w:jc w:val="left"/>
    </w:pPr>
    <w:rPr>
      <w:rFonts w:ascii="Arial" w:eastAsia="MS Mincho" w:hAnsi="Arial" w:cs="Times New Roman"/>
      <w:b/>
      <w:kern w:val="0"/>
      <w:sz w:val="20"/>
      <w:szCs w:val="24"/>
      <w:lang w:eastAsia="en-GB"/>
    </w:rPr>
  </w:style>
  <w:style w:type="paragraph" w:customStyle="1" w:styleId="EQ">
    <w:name w:val="EQ"/>
    <w:basedOn w:val="Normal"/>
    <w:next w:val="Normal"/>
    <w:pPr>
      <w:keepLines/>
      <w:widowControl/>
      <w:tabs>
        <w:tab w:val="center" w:pos="4536"/>
        <w:tab w:val="right" w:pos="9072"/>
      </w:tabs>
      <w:overflowPunct w:val="0"/>
      <w:autoSpaceDE w:val="0"/>
      <w:autoSpaceDN w:val="0"/>
      <w:adjustRightInd w:val="0"/>
      <w:spacing w:after="180"/>
      <w:jc w:val="left"/>
      <w:textAlignment w:val="baseline"/>
    </w:pPr>
    <w:rPr>
      <w:rFonts w:eastAsia="Times New Roman" w:cs="Times New Roman"/>
      <w:kern w:val="0"/>
      <w:sz w:val="20"/>
      <w:szCs w:val="20"/>
      <w:lang w:eastAsia="ko-KR"/>
    </w:r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sz w:val="32"/>
      <w:lang w:val="en-GB" w:eastAsia="ko-KR"/>
    </w:rPr>
  </w:style>
  <w:style w:type="paragraph" w:customStyle="1" w:styleId="TT">
    <w:name w:val="TT"/>
    <w:basedOn w:val="Heading1"/>
    <w:next w:val="Normal"/>
    <w:pPr>
      <w:widowControl/>
      <w:pBdr>
        <w:top w:val="single" w:sz="12" w:space="3" w:color="auto"/>
      </w:pBdr>
      <w:overflowPunct w:val="0"/>
      <w:autoSpaceDE w:val="0"/>
      <w:autoSpaceDN w:val="0"/>
      <w:adjustRightInd w:val="0"/>
      <w:spacing w:before="240" w:after="180"/>
      <w:ind w:left="1134" w:hanging="1134"/>
      <w:jc w:val="left"/>
      <w:textAlignment w:val="baseline"/>
      <w:outlineLvl w:val="9"/>
    </w:pPr>
    <w:rPr>
      <w:rFonts w:ascii="Arial" w:eastAsia="Times New Roman" w:hAnsi="Arial" w:cs="Times New Roman"/>
      <w:color w:val="auto"/>
      <w:kern w:val="0"/>
      <w:sz w:val="36"/>
      <w:szCs w:val="20"/>
      <w:lang w:val="en-GB" w:eastAsia="ko-KR"/>
      <w14:ligatures w14:val="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widowControl/>
      <w:overflowPunct w:val="0"/>
      <w:autoSpaceDE w:val="0"/>
      <w:autoSpaceDN w:val="0"/>
      <w:adjustRightInd w:val="0"/>
      <w:spacing w:after="180"/>
      <w:ind w:left="1135" w:hanging="851"/>
      <w:jc w:val="left"/>
      <w:textAlignment w:val="baseline"/>
    </w:pPr>
    <w:rPr>
      <w:rFonts w:eastAsia="Times New Roman" w:cs="Times New Roman"/>
      <w:kern w:val="0"/>
      <w:sz w:val="20"/>
      <w:szCs w:val="20"/>
      <w:lang w:eastAsia="ko-KR"/>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ko-KR"/>
    </w:rPr>
  </w:style>
  <w:style w:type="paragraph" w:customStyle="1" w:styleId="TAR">
    <w:name w:val="TAR"/>
    <w:basedOn w:val="TAL"/>
    <w:pPr>
      <w:jc w:val="right"/>
    </w:pPr>
  </w:style>
  <w:style w:type="paragraph" w:customStyle="1" w:styleId="TAL">
    <w:name w:val="TAL"/>
    <w:basedOn w:val="Normal"/>
    <w:link w:val="TALChar"/>
    <w:qFormat/>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eastAsia="ko-KR"/>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cs="Times New Roman"/>
      <w:lang w:val="en-GB" w:eastAsia="ko-KR"/>
    </w:rPr>
  </w:style>
  <w:style w:type="paragraph" w:customStyle="1" w:styleId="EX">
    <w:name w:val="EX"/>
    <w:basedOn w:val="Normal"/>
    <w:link w:val="EXChar"/>
    <w:qFormat/>
    <w:pPr>
      <w:keepLines/>
      <w:widowControl/>
      <w:overflowPunct w:val="0"/>
      <w:autoSpaceDE w:val="0"/>
      <w:autoSpaceDN w:val="0"/>
      <w:adjustRightInd w:val="0"/>
      <w:spacing w:after="180"/>
      <w:ind w:left="1702" w:hanging="1418"/>
      <w:jc w:val="left"/>
      <w:textAlignment w:val="baseline"/>
    </w:pPr>
    <w:rPr>
      <w:rFonts w:eastAsia="Times New Roman" w:cs="Times New Roman"/>
      <w:kern w:val="0"/>
      <w:sz w:val="20"/>
      <w:szCs w:val="20"/>
      <w:lang w:eastAsia="ko-KR"/>
    </w:rPr>
  </w:style>
  <w:style w:type="paragraph" w:customStyle="1" w:styleId="FP">
    <w:name w:val="FP"/>
    <w:basedOn w:val="Normal"/>
    <w:qFormat/>
    <w:pPr>
      <w:widowControl/>
      <w:overflowPunct w:val="0"/>
      <w:autoSpaceDE w:val="0"/>
      <w:autoSpaceDN w:val="0"/>
      <w:adjustRightInd w:val="0"/>
      <w:jc w:val="left"/>
      <w:textAlignment w:val="baseline"/>
    </w:pPr>
    <w:rPr>
      <w:rFonts w:eastAsia="Times New Roman" w:cs="Times New Roman"/>
      <w:kern w:val="0"/>
      <w:sz w:val="20"/>
      <w:szCs w:val="20"/>
      <w:lang w:eastAsia="ko-KR"/>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widowControl/>
      <w:overflowPunct w:val="0"/>
      <w:autoSpaceDE w:val="0"/>
      <w:autoSpaceDN w:val="0"/>
      <w:adjustRightInd w:val="0"/>
      <w:spacing w:after="180"/>
      <w:ind w:left="568" w:hanging="284"/>
      <w:jc w:val="left"/>
      <w:textAlignment w:val="baseline"/>
    </w:pPr>
    <w:rPr>
      <w:rFonts w:eastAsia="Times New Roman" w:cs="Times New Roman"/>
      <w:kern w:val="0"/>
      <w:sz w:val="20"/>
      <w:szCs w:val="20"/>
      <w:lang w:eastAsia="ko-KR"/>
    </w:r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eastAsia="ko-KR"/>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sz w:val="40"/>
      <w:lang w:val="en-GB" w:eastAsia="ko-KR"/>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lang w:val="en-GB" w:eastAsia="ko-KR"/>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val="en-GB" w:eastAsia="ko-KR"/>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lang w:val="en-GB" w:eastAsia="ko-KR"/>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lang w:val="en-GB" w:eastAsia="ko-KR"/>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lang w:val="en-GB" w:eastAsia="ko-KR"/>
    </w:rPr>
  </w:style>
  <w:style w:type="paragraph" w:customStyle="1" w:styleId="B2">
    <w:name w:val="B2"/>
    <w:basedOn w:val="List2"/>
    <w:link w:val="B2Char"/>
    <w:qFormat/>
    <w:pPr>
      <w:widowControl/>
      <w:overflowPunct w:val="0"/>
      <w:autoSpaceDE w:val="0"/>
      <w:autoSpaceDN w:val="0"/>
      <w:adjustRightInd w:val="0"/>
      <w:spacing w:after="180"/>
      <w:jc w:val="left"/>
      <w:textAlignment w:val="baseline"/>
    </w:pPr>
    <w:rPr>
      <w:rFonts w:eastAsia="Times New Roman" w:cs="Times New Roman"/>
      <w:kern w:val="0"/>
      <w:sz w:val="20"/>
      <w:szCs w:val="20"/>
      <w:lang w:eastAsia="ko-KR"/>
    </w:rPr>
  </w:style>
  <w:style w:type="paragraph" w:customStyle="1" w:styleId="B3">
    <w:name w:val="B3"/>
    <w:basedOn w:val="Normal"/>
    <w:link w:val="B3Char"/>
    <w:qFormat/>
    <w:pPr>
      <w:widowControl/>
      <w:overflowPunct w:val="0"/>
      <w:autoSpaceDE w:val="0"/>
      <w:autoSpaceDN w:val="0"/>
      <w:adjustRightInd w:val="0"/>
      <w:spacing w:after="180"/>
      <w:ind w:left="1135" w:hanging="284"/>
      <w:jc w:val="left"/>
      <w:textAlignment w:val="baseline"/>
    </w:pPr>
    <w:rPr>
      <w:rFonts w:eastAsia="Times New Roman" w:cs="Times New Roman"/>
      <w:kern w:val="0"/>
      <w:sz w:val="20"/>
      <w:szCs w:val="20"/>
      <w:lang w:eastAsia="ko-KR"/>
    </w:rPr>
  </w:style>
  <w:style w:type="paragraph" w:customStyle="1" w:styleId="B4">
    <w:name w:val="B4"/>
    <w:basedOn w:val="Normal"/>
    <w:link w:val="B4Char"/>
    <w:pPr>
      <w:widowControl/>
      <w:overflowPunct w:val="0"/>
      <w:autoSpaceDE w:val="0"/>
      <w:autoSpaceDN w:val="0"/>
      <w:adjustRightInd w:val="0"/>
      <w:spacing w:after="180"/>
      <w:ind w:left="1418" w:hanging="284"/>
      <w:jc w:val="left"/>
      <w:textAlignment w:val="baseline"/>
    </w:pPr>
    <w:rPr>
      <w:rFonts w:eastAsia="Times New Roman" w:cs="Times New Roman"/>
      <w:kern w:val="0"/>
      <w:sz w:val="20"/>
      <w:szCs w:val="20"/>
      <w:lang w:eastAsia="ko-KR"/>
    </w:rPr>
  </w:style>
  <w:style w:type="paragraph" w:customStyle="1" w:styleId="B5">
    <w:name w:val="B5"/>
    <w:basedOn w:val="Normal"/>
    <w:pPr>
      <w:widowControl/>
      <w:overflowPunct w:val="0"/>
      <w:autoSpaceDE w:val="0"/>
      <w:autoSpaceDN w:val="0"/>
      <w:adjustRightInd w:val="0"/>
      <w:spacing w:after="180"/>
      <w:ind w:left="1702" w:hanging="284"/>
      <w:jc w:val="left"/>
      <w:textAlignment w:val="baseline"/>
    </w:pPr>
    <w:rPr>
      <w:rFonts w:eastAsia="Times New Roman" w:cs="Times New Roman"/>
      <w:kern w:val="0"/>
      <w:sz w:val="20"/>
      <w:szCs w:val="20"/>
      <w:lang w:eastAsia="ko-KR"/>
    </w:rPr>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character" w:customStyle="1" w:styleId="EditorsNoteChar">
    <w:name w:val="Editor's Note Char"/>
    <w:link w:val="EditorsNote"/>
    <w:qFormat/>
    <w:rPr>
      <w:rFonts w:ascii="Times New Roman" w:eastAsia="Times New Roman" w:hAnsi="Times New Roman" w:cs="Times New Roman"/>
      <w:color w:val="FF0000"/>
      <w:kern w:val="0"/>
      <w:sz w:val="20"/>
      <w:szCs w:val="20"/>
      <w:lang w:val="en-GB" w:eastAsia="ko-KR"/>
      <w14:ligatures w14:val="none"/>
    </w:rPr>
  </w:style>
  <w:style w:type="character" w:customStyle="1" w:styleId="B1Char">
    <w:name w:val="B1 Char"/>
    <w:link w:val="B1"/>
    <w:qFormat/>
    <w:rPr>
      <w:rFonts w:ascii="Times New Roman" w:eastAsia="Times New Roman" w:hAnsi="Times New Roman" w:cs="Times New Roman"/>
      <w:kern w:val="0"/>
      <w:sz w:val="20"/>
      <w:szCs w:val="20"/>
      <w:lang w:val="en-GB" w:eastAsia="ko-KR"/>
      <w14:ligatures w14:val="none"/>
    </w:rPr>
  </w:style>
  <w:style w:type="character" w:customStyle="1" w:styleId="TALChar">
    <w:name w:val="TAL Char"/>
    <w:link w:val="TAL"/>
    <w:qFormat/>
    <w:rPr>
      <w:rFonts w:ascii="Arial" w:eastAsia="Times New Roman" w:hAnsi="Arial" w:cs="Times New Roman"/>
      <w:kern w:val="0"/>
      <w:sz w:val="18"/>
      <w:szCs w:val="20"/>
      <w:lang w:val="en-GB" w:eastAsia="ko-KR"/>
      <w14:ligatures w14:val="none"/>
    </w:rPr>
  </w:style>
  <w:style w:type="character" w:customStyle="1" w:styleId="TAHChar">
    <w:name w:val="TAH Char"/>
    <w:link w:val="TAH"/>
    <w:qFormat/>
    <w:rPr>
      <w:rFonts w:ascii="Arial" w:eastAsia="Times New Roman" w:hAnsi="Arial" w:cs="Times New Roman"/>
      <w:b/>
      <w:kern w:val="0"/>
      <w:sz w:val="18"/>
      <w:szCs w:val="20"/>
      <w:lang w:val="en-GB" w:eastAsia="ko-KR"/>
      <w14:ligatures w14:val="none"/>
    </w:rPr>
  </w:style>
  <w:style w:type="character" w:customStyle="1" w:styleId="TACChar">
    <w:name w:val="TAC Char"/>
    <w:link w:val="TAC"/>
    <w:qFormat/>
    <w:locked/>
    <w:rPr>
      <w:rFonts w:ascii="Arial" w:eastAsia="Times New Roman" w:hAnsi="Arial" w:cs="Times New Roman"/>
      <w:kern w:val="0"/>
      <w:sz w:val="18"/>
      <w:szCs w:val="20"/>
      <w:lang w:val="en-GB" w:eastAsia="ko-KR"/>
      <w14:ligatures w14:val="none"/>
    </w:rPr>
  </w:style>
  <w:style w:type="character" w:customStyle="1" w:styleId="PLChar">
    <w:name w:val="PL Char"/>
    <w:link w:val="PL"/>
    <w:qFormat/>
    <w:rPr>
      <w:rFonts w:ascii="Courier New" w:eastAsia="Times New Roman" w:hAnsi="Courier New" w:cs="Times New Roman"/>
      <w:kern w:val="0"/>
      <w:sz w:val="16"/>
      <w:szCs w:val="20"/>
      <w:lang w:val="en-GB" w:eastAsia="ko-KR"/>
      <w14:ligatures w14:val="none"/>
    </w:rPr>
  </w:style>
  <w:style w:type="paragraph" w:customStyle="1" w:styleId="FL">
    <w:name w:val="FL"/>
    <w:basedOn w:val="Normal"/>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eastAsia="ko-KR"/>
    </w:rPr>
  </w:style>
  <w:style w:type="character" w:customStyle="1" w:styleId="THChar">
    <w:name w:val="TH Char"/>
    <w:link w:val="TH"/>
    <w:qFormat/>
    <w:rPr>
      <w:rFonts w:ascii="Arial" w:eastAsia="Times New Roman" w:hAnsi="Arial" w:cs="Times New Roman"/>
      <w:b/>
      <w:kern w:val="0"/>
      <w:sz w:val="20"/>
      <w:szCs w:val="20"/>
      <w:lang w:val="en-GB" w:eastAsia="ko-KR"/>
      <w14:ligatures w14:val="none"/>
    </w:rPr>
  </w:style>
  <w:style w:type="character" w:customStyle="1" w:styleId="TFChar">
    <w:name w:val="TF Char"/>
    <w:link w:val="TF"/>
    <w:qFormat/>
    <w:rPr>
      <w:rFonts w:ascii="Arial" w:eastAsia="Times New Roman" w:hAnsi="Arial" w:cs="Times New Roman"/>
      <w:b/>
      <w:kern w:val="0"/>
      <w:sz w:val="20"/>
      <w:szCs w:val="20"/>
      <w:lang w:val="en-GB" w:eastAsia="ko-KR"/>
      <w14:ligatures w14:val="none"/>
    </w:rPr>
  </w:style>
  <w:style w:type="character" w:customStyle="1" w:styleId="B2Char">
    <w:name w:val="B2 Char"/>
    <w:link w:val="B2"/>
    <w:qFormat/>
    <w:rPr>
      <w:rFonts w:ascii="Times New Roman" w:eastAsia="Times New Roman" w:hAnsi="Times New Roman" w:cs="Times New Roman"/>
      <w:kern w:val="0"/>
      <w:sz w:val="20"/>
      <w:szCs w:val="20"/>
      <w:lang w:val="en-GB" w:eastAsia="ko-KR"/>
      <w14:ligatures w14:val="none"/>
    </w:rPr>
  </w:style>
  <w:style w:type="character" w:customStyle="1" w:styleId="EXChar">
    <w:name w:val="EX Char"/>
    <w:link w:val="EX"/>
    <w:qFormat/>
    <w:locked/>
    <w:rPr>
      <w:rFonts w:ascii="Times New Roman" w:eastAsia="Times New Roman" w:hAnsi="Times New Roman" w:cs="Times New Roman"/>
      <w:kern w:val="0"/>
      <w:sz w:val="20"/>
      <w:szCs w:val="20"/>
      <w:lang w:val="en-GB" w:eastAsia="ko-KR"/>
      <w14:ligatures w14:val="none"/>
    </w:rPr>
  </w:style>
  <w:style w:type="character" w:customStyle="1" w:styleId="NOChar">
    <w:name w:val="NO Char"/>
    <w:link w:val="NO"/>
    <w:qFormat/>
    <w:rPr>
      <w:rFonts w:ascii="Times New Roman" w:eastAsia="Times New Roman" w:hAnsi="Times New Roman" w:cs="Times New Roman"/>
      <w:kern w:val="0"/>
      <w:sz w:val="20"/>
      <w:szCs w:val="20"/>
      <w:lang w:val="en-GB" w:eastAsia="ko-KR"/>
      <w14:ligatures w14:val="none"/>
    </w:rPr>
  </w:style>
  <w:style w:type="character" w:customStyle="1" w:styleId="DocumentMapChar">
    <w:name w:val="Document Map Char"/>
    <w:basedOn w:val="DefaultParagraphFont"/>
    <w:link w:val="DocumentMap"/>
    <w:qFormat/>
    <w:rPr>
      <w:rFonts w:ascii="Tahoma" w:eastAsia="SimSun" w:hAnsi="Tahoma" w:cs="Tahoma"/>
      <w:kern w:val="0"/>
      <w:sz w:val="20"/>
      <w:szCs w:val="20"/>
      <w:shd w:val="clear" w:color="auto" w:fill="000080"/>
      <w:lang w:val="en-GB" w:eastAsia="en-US"/>
      <w14:ligatures w14:val="none"/>
    </w:rPr>
  </w:style>
  <w:style w:type="paragraph" w:customStyle="1" w:styleId="TAJ">
    <w:name w:val="TAJ"/>
    <w:basedOn w:val="TH"/>
    <w:pPr>
      <w:overflowPunct/>
      <w:autoSpaceDE/>
      <w:autoSpaceDN/>
      <w:adjustRightInd/>
      <w:textAlignment w:val="auto"/>
    </w:pPr>
    <w:rPr>
      <w:rFonts w:eastAsia="MS Mincho"/>
      <w:lang w:eastAsia="zh-CN"/>
    </w:rPr>
  </w:style>
  <w:style w:type="paragraph" w:customStyle="1" w:styleId="BalloonText1">
    <w:name w:val="Balloon Text1"/>
    <w:basedOn w:val="Normal"/>
    <w:semiHidden/>
    <w:pPr>
      <w:widowControl/>
      <w:spacing w:after="180"/>
      <w:jc w:val="left"/>
    </w:pPr>
    <w:rPr>
      <w:rFonts w:ascii="Tahoma" w:eastAsia="MS Mincho" w:hAnsi="Tahoma" w:cs="Tahoma"/>
      <w:kern w:val="0"/>
      <w:sz w:val="16"/>
      <w:szCs w:val="16"/>
      <w:lang w:eastAsia="en-US"/>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eastAsia="SimSun" w:hAnsi="Arial" w:cs="Arial"/>
      <w:color w:val="0000FF"/>
      <w:kern w:val="2"/>
    </w:rPr>
  </w:style>
  <w:style w:type="paragraph" w:customStyle="1" w:styleId="CommentSubject1">
    <w:name w:val="Comment Subject1"/>
    <w:basedOn w:val="Normal"/>
    <w:next w:val="Normal"/>
    <w:semiHidden/>
    <w:pPr>
      <w:widowControl/>
      <w:spacing w:after="180"/>
      <w:jc w:val="left"/>
    </w:pPr>
    <w:rPr>
      <w:rFonts w:eastAsia="MS Mincho" w:cs="Times New Roman"/>
      <w:b/>
      <w:bCs/>
      <w:kern w:val="0"/>
      <w:sz w:val="20"/>
      <w:szCs w:val="20"/>
      <w:lang w:eastAsia="ko-KR"/>
    </w:rPr>
  </w:style>
  <w:style w:type="paragraph" w:customStyle="1" w:styleId="Char3CharCharCharCharChar">
    <w:name w:val="Char3 Char Char Char (文字) (文字)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1">
    <w:name w:val="Car1"/>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CharCharCharCharCharCharCharCharCharCharChar">
    <w:name w:val="Char3 Char Char Char (文字) (文字) Char Char Char Char Char Char Char (文字) (文字) Char"/>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
    <w:name w:val="Char Char (文字) (文字) Char (文字) (文字) Char Char (文字) (文字)"/>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alloonText2">
    <w:name w:val="Balloon Text2"/>
    <w:basedOn w:val="Normal"/>
    <w:semiHidden/>
    <w:pPr>
      <w:widowControl/>
      <w:spacing w:after="180"/>
      <w:jc w:val="left"/>
    </w:pPr>
    <w:rPr>
      <w:rFonts w:ascii="Arial" w:eastAsia="MS Gothic" w:hAnsi="Arial" w:cs="Times New Roman"/>
      <w:kern w:val="0"/>
      <w:sz w:val="18"/>
      <w:szCs w:val="18"/>
      <w:lang w:eastAsia="en-US"/>
    </w:rPr>
  </w:style>
  <w:style w:type="paragraph" w:customStyle="1" w:styleId="CharCharCharCharCarCarCharCarCarCharCharCarCarCharCarCarCharCarCar">
    <w:name w:val="Char Char Char Char Car Car Char Car Car Char Char Car Car Char Car Car Char Car Car"/>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pPr>
      <w:keepNext/>
      <w:tabs>
        <w:tab w:val="left" w:pos="720"/>
      </w:tabs>
      <w:autoSpaceDE w:val="0"/>
      <w:autoSpaceDN w:val="0"/>
      <w:adjustRightInd w:val="0"/>
      <w:spacing w:before="60" w:after="60"/>
      <w:ind w:left="720" w:hanging="360"/>
      <w:jc w:val="both"/>
    </w:pPr>
    <w:rPr>
      <w:rFonts w:ascii="Arial" w:eastAsia="SimSun" w:hAnsi="Arial" w:cs="Arial"/>
      <w:color w:val="0000FF"/>
      <w:kern w:val="2"/>
    </w:rPr>
  </w:style>
  <w:style w:type="character" w:customStyle="1" w:styleId="B3Char">
    <w:name w:val="B3 Char"/>
    <w:link w:val="B3"/>
    <w:rPr>
      <w:rFonts w:ascii="Times New Roman" w:eastAsia="Times New Roman" w:hAnsi="Times New Roman" w:cs="Times New Roman"/>
      <w:kern w:val="0"/>
      <w:sz w:val="20"/>
      <w:szCs w:val="20"/>
      <w:lang w:val="en-GB" w:eastAsia="ko-KR"/>
      <w14:ligatures w14:val="none"/>
    </w:rPr>
  </w:style>
  <w:style w:type="character" w:customStyle="1" w:styleId="B4Char">
    <w:name w:val="B4 Char"/>
    <w:link w:val="B4"/>
    <w:rPr>
      <w:rFonts w:ascii="Times New Roman" w:eastAsia="Times New Roman" w:hAnsi="Times New Roman" w:cs="Times New Roman"/>
      <w:kern w:val="0"/>
      <w:sz w:val="20"/>
      <w:szCs w:val="20"/>
      <w:lang w:val="en-GB" w:eastAsia="ko-KR"/>
      <w14:ligatures w14:val="none"/>
    </w:rPr>
  </w:style>
  <w:style w:type="paragraph" w:customStyle="1" w:styleId="MTDisplayEquation">
    <w:name w:val="MTDisplayEquation"/>
    <w:basedOn w:val="Normal"/>
    <w:pPr>
      <w:widowControl/>
      <w:tabs>
        <w:tab w:val="center" w:pos="4820"/>
        <w:tab w:val="right" w:pos="9640"/>
      </w:tabs>
      <w:spacing w:after="180"/>
      <w:jc w:val="left"/>
    </w:pPr>
    <w:rPr>
      <w:rFonts w:eastAsia="Times New Roman" w:cs="Times New Roman"/>
      <w:kern w:val="0"/>
      <w:sz w:val="20"/>
      <w:szCs w:val="20"/>
      <w:lang w:val="en-US" w:eastAsia="en-US"/>
    </w:rPr>
  </w:style>
  <w:style w:type="character" w:customStyle="1" w:styleId="UnresolvedMention1">
    <w:name w:val="Unresolved Mention1"/>
    <w:uiPriority w:val="99"/>
    <w:semiHidden/>
    <w:unhideWhenUsed/>
    <w:rPr>
      <w:color w:val="605E5C"/>
      <w:shd w:val="clear" w:color="auto" w:fill="E1DFDD"/>
    </w:rPr>
  </w:style>
  <w:style w:type="paragraph" w:customStyle="1" w:styleId="TOC10">
    <w:name w:val="TOC 标题1"/>
    <w:basedOn w:val="Heading1"/>
    <w:next w:val="Normal"/>
    <w:uiPriority w:val="39"/>
    <w:semiHidden/>
    <w:unhideWhenUsed/>
    <w:qFormat/>
    <w:pPr>
      <w:widowControl/>
      <w:spacing w:before="480" w:after="0" w:line="276" w:lineRule="auto"/>
      <w:jc w:val="left"/>
      <w:outlineLvl w:val="9"/>
    </w:pPr>
    <w:rPr>
      <w:rFonts w:ascii="Cambria" w:eastAsia="Times New Roman" w:hAnsi="Cambria" w:cs="Times New Roman"/>
      <w:b/>
      <w:bCs/>
      <w:color w:val="365F91"/>
      <w:kern w:val="0"/>
      <w:sz w:val="28"/>
      <w:szCs w:val="28"/>
      <w:lang w:eastAsia="en-US"/>
      <w14:ligatures w14:val="none"/>
    </w:rPr>
  </w:style>
  <w:style w:type="character" w:customStyle="1" w:styleId="Mention1">
    <w:name w:val="Mention1"/>
    <w:uiPriority w:val="99"/>
    <w:semiHidden/>
    <w:unhideWhenUsed/>
    <w:rPr>
      <w:color w:val="2B579A"/>
      <w:shd w:val="clear" w:color="auto" w:fill="E6E6E6"/>
    </w:rPr>
  </w:style>
  <w:style w:type="character" w:customStyle="1" w:styleId="3Char1">
    <w:name w:val="标题 3 Char1"/>
    <w:semiHidden/>
    <w:rPr>
      <w:rFonts w:eastAsia="Times New Roman"/>
      <w:b/>
      <w:bCs/>
      <w:sz w:val="32"/>
      <w:szCs w:val="32"/>
      <w:lang w:val="en-GB" w:eastAsia="ko-KR"/>
    </w:rPr>
  </w:style>
  <w:style w:type="character" w:customStyle="1" w:styleId="4Char1">
    <w:name w:val="标题 4 Char1"/>
    <w:semiHidden/>
    <w:rPr>
      <w:rFonts w:ascii="Cambria" w:eastAsia="SimSun" w:hAnsi="Cambria" w:cs="Times New Roman"/>
      <w:b/>
      <w:bCs/>
      <w:sz w:val="28"/>
      <w:szCs w:val="28"/>
      <w:lang w:val="en-GB" w:eastAsia="ko-KR"/>
    </w:rPr>
  </w:style>
  <w:style w:type="character" w:customStyle="1" w:styleId="Char1">
    <w:name w:val="页眉 Char1"/>
    <w:semiHidden/>
    <w:rPr>
      <w:rFonts w:ascii="Times New Roman" w:eastAsia="Times New Roman" w:hAnsi="Times New Roman"/>
      <w:sz w:val="18"/>
      <w:szCs w:val="18"/>
      <w:lang w:val="en-GB" w:eastAsia="ko-KR"/>
    </w:rPr>
  </w:style>
  <w:style w:type="paragraph" w:customStyle="1" w:styleId="FirstChange">
    <w:name w:val="First Change"/>
    <w:basedOn w:val="Normal"/>
    <w:qFormat/>
    <w:pPr>
      <w:widowControl/>
      <w:spacing w:after="180"/>
      <w:jc w:val="center"/>
    </w:pPr>
    <w:rPr>
      <w:rFonts w:cs="Times New Roman"/>
      <w:color w:val="FF0000"/>
      <w:kern w:val="0"/>
      <w:sz w:val="20"/>
      <w:szCs w:val="20"/>
      <w:lang w:eastAsia="en-US"/>
    </w:rPr>
  </w:style>
  <w:style w:type="character" w:customStyle="1" w:styleId="BalloonTextChar">
    <w:name w:val="Balloon Text Char"/>
    <w:basedOn w:val="DefaultParagraphFont"/>
    <w:link w:val="BalloonText"/>
    <w:qFormat/>
    <w:rPr>
      <w:rFonts w:ascii="Tahoma" w:hAnsi="Tahoma" w:cs="Tahoma"/>
      <w:kern w:val="0"/>
      <w:sz w:val="16"/>
      <w:szCs w:val="16"/>
      <w:lang w:val="en-GB" w:eastAsia="en-US"/>
      <w14:ligatures w14:val="none"/>
    </w:rPr>
  </w:style>
  <w:style w:type="character" w:customStyle="1" w:styleId="CommentTextChar">
    <w:name w:val="Comment Text Char"/>
    <w:basedOn w:val="DefaultParagraphFont"/>
    <w:link w:val="CommentText"/>
    <w:qFormat/>
    <w:rPr>
      <w:rFonts w:ascii="Times New Roman" w:eastAsia="Times New Roman" w:hAnsi="Times New Roman" w:cs="Times New Roman"/>
      <w:kern w:val="0"/>
      <w:sz w:val="20"/>
      <w:szCs w:val="20"/>
      <w:lang w:val="en-GB" w:eastAsia="en-US"/>
      <w14:ligatures w14:val="none"/>
    </w:rPr>
  </w:style>
  <w:style w:type="paragraph" w:customStyle="1" w:styleId="CRCoverPage">
    <w:name w:val="CR Cover Page"/>
    <w:link w:val="CRCoverPageZchn"/>
    <w:pPr>
      <w:spacing w:after="120"/>
    </w:pPr>
    <w:rPr>
      <w:rFonts w:ascii="Arial" w:eastAsia="Times New Roman" w:hAnsi="Arial" w:cs="Times New Roman"/>
      <w:lang w:val="en-GB" w:eastAsia="en-US"/>
    </w:rPr>
  </w:style>
  <w:style w:type="character" w:customStyle="1" w:styleId="CRCoverPageZchn">
    <w:name w:val="CR Cover Page Zchn"/>
    <w:link w:val="CRCoverPage"/>
    <w:rPr>
      <w:rFonts w:ascii="Arial" w:eastAsia="Times New Roman" w:hAnsi="Arial" w:cs="Times New Roman"/>
      <w:kern w:val="0"/>
      <w:sz w:val="20"/>
      <w:szCs w:val="20"/>
      <w:lang w:val="en-GB" w:eastAsia="en-US"/>
      <w14:ligatures w14:val="none"/>
    </w:rPr>
  </w:style>
  <w:style w:type="character" w:customStyle="1" w:styleId="CommentSubjectChar">
    <w:name w:val="Comment Subject Char"/>
    <w:basedOn w:val="CommentTextChar"/>
    <w:link w:val="CommentSubject"/>
    <w:rPr>
      <w:rFonts w:ascii="Times New Roman" w:eastAsia="Times New Roman" w:hAnsi="Times New Roman" w:cs="Times New Roman"/>
      <w:b/>
      <w:bCs/>
      <w:kern w:val="0"/>
      <w:sz w:val="20"/>
      <w:szCs w:val="20"/>
      <w:lang w:val="en-GB" w:eastAsia="ko-KR"/>
      <w14:ligatures w14:val="none"/>
    </w:rPr>
  </w:style>
  <w:style w:type="table" w:customStyle="1" w:styleId="12">
    <w:name w:val="网格型1"/>
    <w:basedOn w:val="TableNormal"/>
    <w:rPr>
      <w:rFonts w:ascii="Times New Roman" w:eastAsia="SimSun" w:hAnsi="Times New Roman" w:cs="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处理的提及1"/>
    <w:uiPriority w:val="99"/>
    <w:semiHidden/>
    <w:unhideWhenUsed/>
    <w:rPr>
      <w:color w:val="808080"/>
      <w:shd w:val="clear" w:color="auto" w:fill="E6E6E6"/>
    </w:rPr>
  </w:style>
  <w:style w:type="character" w:customStyle="1" w:styleId="NOZchn">
    <w:name w:val="NO Zchn"/>
    <w:qFormat/>
    <w:locked/>
  </w:style>
  <w:style w:type="table" w:customStyle="1" w:styleId="2">
    <w:name w:val="网格型2"/>
    <w:basedOn w:val="TableNormal"/>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Pr>
      <w:color w:val="808080"/>
      <w:shd w:val="clear" w:color="auto" w:fill="E6E6E6"/>
    </w:rPr>
  </w:style>
  <w:style w:type="character" w:customStyle="1" w:styleId="TANChar">
    <w:name w:val="TAN Char"/>
    <w:link w:val="TAN"/>
    <w:rPr>
      <w:rFonts w:ascii="Arial" w:eastAsia="Times New Roman" w:hAnsi="Arial" w:cs="Times New Roman"/>
      <w:kern w:val="0"/>
      <w:sz w:val="18"/>
      <w:szCs w:val="20"/>
      <w:lang w:val="en-GB" w:eastAsia="ko-KR"/>
      <w14:ligatures w14:val="none"/>
    </w:rPr>
  </w:style>
  <w:style w:type="paragraph" w:customStyle="1" w:styleId="14">
    <w:name w:val="脚注文本1"/>
    <w:basedOn w:val="Normal"/>
    <w:next w:val="FootnoteText"/>
    <w:link w:val="a"/>
    <w:pPr>
      <w:keepLines/>
      <w:widowControl/>
      <w:ind w:left="454" w:hanging="454"/>
      <w:jc w:val="left"/>
    </w:pPr>
    <w:rPr>
      <w:rFonts w:eastAsia="Malgun Gothic"/>
      <w:sz w:val="16"/>
      <w:lang w:val="en-US" w:eastAsia="en-US"/>
      <w14:ligatures w14:val="standardContextual"/>
    </w:rPr>
  </w:style>
  <w:style w:type="character" w:customStyle="1" w:styleId="a">
    <w:name w:val="脚注文本 字符"/>
    <w:basedOn w:val="DefaultParagraphFont"/>
    <w:link w:val="14"/>
    <w:rPr>
      <w:rFonts w:eastAsia="Malgun Gothic"/>
      <w:sz w:val="16"/>
      <w:lang w:eastAsia="en-US"/>
    </w:rPr>
  </w:style>
  <w:style w:type="character" w:customStyle="1" w:styleId="B1Char1">
    <w:name w:val="B1 Char1"/>
    <w:qFormat/>
    <w:rPr>
      <w:rFonts w:eastAsia="Times New Roman"/>
    </w:rPr>
  </w:style>
  <w:style w:type="character" w:customStyle="1" w:styleId="TALCar">
    <w:name w:val="TAL Car"/>
    <w:qFormat/>
    <w:rPr>
      <w:rFonts w:ascii="Arial" w:eastAsia="SimSun" w:hAnsi="Arial"/>
      <w:sz w:val="18"/>
      <w:lang w:val="en-GB" w:eastAsia="zh-CN"/>
    </w:rPr>
  </w:style>
  <w:style w:type="character" w:customStyle="1" w:styleId="TAHCar">
    <w:name w:val="TAH Car"/>
    <w:qFormat/>
    <w:locked/>
    <w:rPr>
      <w:rFonts w:ascii="Arial" w:eastAsia="SimSun" w:hAnsi="Arial"/>
      <w:b/>
      <w:sz w:val="18"/>
      <w:lang w:val="en-GB" w:eastAsia="zh-CN"/>
    </w:rPr>
  </w:style>
  <w:style w:type="character" w:customStyle="1" w:styleId="FootnoteTextChar">
    <w:name w:val="Footnote Text Char"/>
    <w:basedOn w:val="DefaultParagraphFont"/>
    <w:link w:val="FootnoteText"/>
    <w:uiPriority w:val="99"/>
    <w:semiHidden/>
    <w:rPr>
      <w:sz w:val="18"/>
      <w:szCs w:val="18"/>
      <w:lang w:val="en-GB"/>
      <w14:ligatures w14:val="none"/>
    </w:rPr>
  </w:style>
  <w:style w:type="paragraph" w:customStyle="1" w:styleId="Doc-text2">
    <w:name w:val="Doc-text2"/>
    <w:basedOn w:val="Normal"/>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14:ligatures w14:val="none"/>
    </w:rPr>
  </w:style>
  <w:style w:type="character" w:customStyle="1" w:styleId="B3Char2">
    <w:name w:val="B3 Char2"/>
    <w:qFormat/>
    <w:rsid w:val="0034644E"/>
    <w:rPr>
      <w:rFonts w:eastAsia="Times New Roman"/>
      <w:lang w:val="en-GB" w:eastAsia="en-GB"/>
    </w:rPr>
  </w:style>
  <w:style w:type="paragraph" w:styleId="Revision">
    <w:name w:val="Revision"/>
    <w:hidden/>
    <w:uiPriority w:val="99"/>
    <w:unhideWhenUsed/>
    <w:rsid w:val="0081349C"/>
    <w:rPr>
      <w:rFonts w:ascii="Times New Roman" w:eastAsiaTheme="majorEastAsia" w:hAnsi="Times New Roman" w:cs="Calibri"/>
      <w:kern w:val="2"/>
      <w:sz w:val="21"/>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938029">
      <w:bodyDiv w:val="1"/>
      <w:marLeft w:val="0"/>
      <w:marRight w:val="0"/>
      <w:marTop w:val="0"/>
      <w:marBottom w:val="0"/>
      <w:divBdr>
        <w:top w:val="none" w:sz="0" w:space="0" w:color="auto"/>
        <w:left w:val="none" w:sz="0" w:space="0" w:color="auto"/>
        <w:bottom w:val="none" w:sz="0" w:space="0" w:color="auto"/>
        <w:right w:val="none" w:sz="0" w:space="0" w:color="auto"/>
      </w:divBdr>
    </w:div>
    <w:div w:id="560480490">
      <w:bodyDiv w:val="1"/>
      <w:marLeft w:val="0"/>
      <w:marRight w:val="0"/>
      <w:marTop w:val="0"/>
      <w:marBottom w:val="0"/>
      <w:divBdr>
        <w:top w:val="none" w:sz="0" w:space="0" w:color="auto"/>
        <w:left w:val="none" w:sz="0" w:space="0" w:color="auto"/>
        <w:bottom w:val="none" w:sz="0" w:space="0" w:color="auto"/>
        <w:right w:val="none" w:sz="0" w:space="0" w:color="auto"/>
      </w:divBdr>
    </w:div>
    <w:div w:id="683437894">
      <w:bodyDiv w:val="1"/>
      <w:marLeft w:val="0"/>
      <w:marRight w:val="0"/>
      <w:marTop w:val="0"/>
      <w:marBottom w:val="0"/>
      <w:divBdr>
        <w:top w:val="none" w:sz="0" w:space="0" w:color="auto"/>
        <w:left w:val="none" w:sz="0" w:space="0" w:color="auto"/>
        <w:bottom w:val="none" w:sz="0" w:space="0" w:color="auto"/>
        <w:right w:val="none" w:sz="0" w:space="0" w:color="auto"/>
      </w:divBdr>
    </w:div>
    <w:div w:id="717319180">
      <w:bodyDiv w:val="1"/>
      <w:marLeft w:val="0"/>
      <w:marRight w:val="0"/>
      <w:marTop w:val="0"/>
      <w:marBottom w:val="0"/>
      <w:divBdr>
        <w:top w:val="none" w:sz="0" w:space="0" w:color="auto"/>
        <w:left w:val="none" w:sz="0" w:space="0" w:color="auto"/>
        <w:bottom w:val="none" w:sz="0" w:space="0" w:color="auto"/>
        <w:right w:val="none" w:sz="0" w:space="0" w:color="auto"/>
      </w:divBdr>
    </w:div>
    <w:div w:id="771510268">
      <w:bodyDiv w:val="1"/>
      <w:marLeft w:val="0"/>
      <w:marRight w:val="0"/>
      <w:marTop w:val="0"/>
      <w:marBottom w:val="0"/>
      <w:divBdr>
        <w:top w:val="none" w:sz="0" w:space="0" w:color="auto"/>
        <w:left w:val="none" w:sz="0" w:space="0" w:color="auto"/>
        <w:bottom w:val="none" w:sz="0" w:space="0" w:color="auto"/>
        <w:right w:val="none" w:sz="0" w:space="0" w:color="auto"/>
      </w:divBdr>
      <w:divsChild>
        <w:div w:id="1647931624">
          <w:marLeft w:val="0"/>
          <w:marRight w:val="0"/>
          <w:marTop w:val="0"/>
          <w:marBottom w:val="0"/>
          <w:divBdr>
            <w:top w:val="none" w:sz="0" w:space="0" w:color="auto"/>
            <w:left w:val="none" w:sz="0" w:space="0" w:color="auto"/>
            <w:bottom w:val="none" w:sz="0" w:space="0" w:color="auto"/>
            <w:right w:val="none" w:sz="0" w:space="0" w:color="auto"/>
          </w:divBdr>
        </w:div>
      </w:divsChild>
    </w:div>
    <w:div w:id="819150029">
      <w:bodyDiv w:val="1"/>
      <w:marLeft w:val="0"/>
      <w:marRight w:val="0"/>
      <w:marTop w:val="0"/>
      <w:marBottom w:val="0"/>
      <w:divBdr>
        <w:top w:val="none" w:sz="0" w:space="0" w:color="auto"/>
        <w:left w:val="none" w:sz="0" w:space="0" w:color="auto"/>
        <w:bottom w:val="none" w:sz="0" w:space="0" w:color="auto"/>
        <w:right w:val="none" w:sz="0" w:space="0" w:color="auto"/>
      </w:divBdr>
    </w:div>
    <w:div w:id="868761352">
      <w:bodyDiv w:val="1"/>
      <w:marLeft w:val="0"/>
      <w:marRight w:val="0"/>
      <w:marTop w:val="0"/>
      <w:marBottom w:val="0"/>
      <w:divBdr>
        <w:top w:val="none" w:sz="0" w:space="0" w:color="auto"/>
        <w:left w:val="none" w:sz="0" w:space="0" w:color="auto"/>
        <w:bottom w:val="none" w:sz="0" w:space="0" w:color="auto"/>
        <w:right w:val="none" w:sz="0" w:space="0" w:color="auto"/>
      </w:divBdr>
    </w:div>
    <w:div w:id="980616110">
      <w:bodyDiv w:val="1"/>
      <w:marLeft w:val="0"/>
      <w:marRight w:val="0"/>
      <w:marTop w:val="0"/>
      <w:marBottom w:val="0"/>
      <w:divBdr>
        <w:top w:val="none" w:sz="0" w:space="0" w:color="auto"/>
        <w:left w:val="none" w:sz="0" w:space="0" w:color="auto"/>
        <w:bottom w:val="none" w:sz="0" w:space="0" w:color="auto"/>
        <w:right w:val="none" w:sz="0" w:space="0" w:color="auto"/>
      </w:divBdr>
    </w:div>
    <w:div w:id="986278150">
      <w:bodyDiv w:val="1"/>
      <w:marLeft w:val="0"/>
      <w:marRight w:val="0"/>
      <w:marTop w:val="0"/>
      <w:marBottom w:val="0"/>
      <w:divBdr>
        <w:top w:val="none" w:sz="0" w:space="0" w:color="auto"/>
        <w:left w:val="none" w:sz="0" w:space="0" w:color="auto"/>
        <w:bottom w:val="none" w:sz="0" w:space="0" w:color="auto"/>
        <w:right w:val="none" w:sz="0" w:space="0" w:color="auto"/>
      </w:divBdr>
    </w:div>
    <w:div w:id="1186599025">
      <w:bodyDiv w:val="1"/>
      <w:marLeft w:val="0"/>
      <w:marRight w:val="0"/>
      <w:marTop w:val="0"/>
      <w:marBottom w:val="0"/>
      <w:divBdr>
        <w:top w:val="none" w:sz="0" w:space="0" w:color="auto"/>
        <w:left w:val="none" w:sz="0" w:space="0" w:color="auto"/>
        <w:bottom w:val="none" w:sz="0" w:space="0" w:color="auto"/>
        <w:right w:val="none" w:sz="0" w:space="0" w:color="auto"/>
      </w:divBdr>
    </w:div>
    <w:div w:id="1239097677">
      <w:bodyDiv w:val="1"/>
      <w:marLeft w:val="0"/>
      <w:marRight w:val="0"/>
      <w:marTop w:val="0"/>
      <w:marBottom w:val="0"/>
      <w:divBdr>
        <w:top w:val="none" w:sz="0" w:space="0" w:color="auto"/>
        <w:left w:val="none" w:sz="0" w:space="0" w:color="auto"/>
        <w:bottom w:val="none" w:sz="0" w:space="0" w:color="auto"/>
        <w:right w:val="none" w:sz="0" w:space="0" w:color="auto"/>
      </w:divBdr>
      <w:divsChild>
        <w:div w:id="630937251">
          <w:marLeft w:val="720"/>
          <w:marRight w:val="0"/>
          <w:marTop w:val="115"/>
          <w:marBottom w:val="0"/>
          <w:divBdr>
            <w:top w:val="none" w:sz="0" w:space="0" w:color="auto"/>
            <w:left w:val="none" w:sz="0" w:space="0" w:color="auto"/>
            <w:bottom w:val="none" w:sz="0" w:space="0" w:color="auto"/>
            <w:right w:val="none" w:sz="0" w:space="0" w:color="auto"/>
          </w:divBdr>
        </w:div>
        <w:div w:id="653727687">
          <w:marLeft w:val="1555"/>
          <w:marRight w:val="0"/>
          <w:marTop w:val="96"/>
          <w:marBottom w:val="0"/>
          <w:divBdr>
            <w:top w:val="none" w:sz="0" w:space="0" w:color="auto"/>
            <w:left w:val="none" w:sz="0" w:space="0" w:color="auto"/>
            <w:bottom w:val="none" w:sz="0" w:space="0" w:color="auto"/>
            <w:right w:val="none" w:sz="0" w:space="0" w:color="auto"/>
          </w:divBdr>
        </w:div>
        <w:div w:id="1809928997">
          <w:marLeft w:val="2405"/>
          <w:marRight w:val="0"/>
          <w:marTop w:val="86"/>
          <w:marBottom w:val="0"/>
          <w:divBdr>
            <w:top w:val="none" w:sz="0" w:space="0" w:color="auto"/>
            <w:left w:val="none" w:sz="0" w:space="0" w:color="auto"/>
            <w:bottom w:val="none" w:sz="0" w:space="0" w:color="auto"/>
            <w:right w:val="none" w:sz="0" w:space="0" w:color="auto"/>
          </w:divBdr>
        </w:div>
        <w:div w:id="1742867305">
          <w:marLeft w:val="2405"/>
          <w:marRight w:val="0"/>
          <w:marTop w:val="86"/>
          <w:marBottom w:val="0"/>
          <w:divBdr>
            <w:top w:val="none" w:sz="0" w:space="0" w:color="auto"/>
            <w:left w:val="none" w:sz="0" w:space="0" w:color="auto"/>
            <w:bottom w:val="none" w:sz="0" w:space="0" w:color="auto"/>
            <w:right w:val="none" w:sz="0" w:space="0" w:color="auto"/>
          </w:divBdr>
        </w:div>
        <w:div w:id="1416438516">
          <w:marLeft w:val="2405"/>
          <w:marRight w:val="0"/>
          <w:marTop w:val="86"/>
          <w:marBottom w:val="0"/>
          <w:divBdr>
            <w:top w:val="none" w:sz="0" w:space="0" w:color="auto"/>
            <w:left w:val="none" w:sz="0" w:space="0" w:color="auto"/>
            <w:bottom w:val="none" w:sz="0" w:space="0" w:color="auto"/>
            <w:right w:val="none" w:sz="0" w:space="0" w:color="auto"/>
          </w:divBdr>
        </w:div>
        <w:div w:id="953948060">
          <w:marLeft w:val="1555"/>
          <w:marRight w:val="0"/>
          <w:marTop w:val="96"/>
          <w:marBottom w:val="0"/>
          <w:divBdr>
            <w:top w:val="none" w:sz="0" w:space="0" w:color="auto"/>
            <w:left w:val="none" w:sz="0" w:space="0" w:color="auto"/>
            <w:bottom w:val="none" w:sz="0" w:space="0" w:color="auto"/>
            <w:right w:val="none" w:sz="0" w:space="0" w:color="auto"/>
          </w:divBdr>
        </w:div>
      </w:divsChild>
    </w:div>
    <w:div w:id="1308972010">
      <w:bodyDiv w:val="1"/>
      <w:marLeft w:val="0"/>
      <w:marRight w:val="0"/>
      <w:marTop w:val="0"/>
      <w:marBottom w:val="0"/>
      <w:divBdr>
        <w:top w:val="none" w:sz="0" w:space="0" w:color="auto"/>
        <w:left w:val="none" w:sz="0" w:space="0" w:color="auto"/>
        <w:bottom w:val="none" w:sz="0" w:space="0" w:color="auto"/>
        <w:right w:val="none" w:sz="0" w:space="0" w:color="auto"/>
      </w:divBdr>
      <w:divsChild>
        <w:div w:id="828012050">
          <w:marLeft w:val="950"/>
          <w:marRight w:val="0"/>
          <w:marTop w:val="0"/>
          <w:marBottom w:val="0"/>
          <w:divBdr>
            <w:top w:val="none" w:sz="0" w:space="0" w:color="auto"/>
            <w:left w:val="none" w:sz="0" w:space="0" w:color="auto"/>
            <w:bottom w:val="none" w:sz="0" w:space="0" w:color="auto"/>
            <w:right w:val="none" w:sz="0" w:space="0" w:color="auto"/>
          </w:divBdr>
        </w:div>
        <w:div w:id="1184368352">
          <w:marLeft w:val="950"/>
          <w:marRight w:val="0"/>
          <w:marTop w:val="0"/>
          <w:marBottom w:val="0"/>
          <w:divBdr>
            <w:top w:val="none" w:sz="0" w:space="0" w:color="auto"/>
            <w:left w:val="none" w:sz="0" w:space="0" w:color="auto"/>
            <w:bottom w:val="none" w:sz="0" w:space="0" w:color="auto"/>
            <w:right w:val="none" w:sz="0" w:space="0" w:color="auto"/>
          </w:divBdr>
        </w:div>
      </w:divsChild>
    </w:div>
    <w:div w:id="1553928572">
      <w:bodyDiv w:val="1"/>
      <w:marLeft w:val="0"/>
      <w:marRight w:val="0"/>
      <w:marTop w:val="0"/>
      <w:marBottom w:val="0"/>
      <w:divBdr>
        <w:top w:val="none" w:sz="0" w:space="0" w:color="auto"/>
        <w:left w:val="none" w:sz="0" w:space="0" w:color="auto"/>
        <w:bottom w:val="none" w:sz="0" w:space="0" w:color="auto"/>
        <w:right w:val="none" w:sz="0" w:space="0" w:color="auto"/>
      </w:divBdr>
    </w:div>
    <w:div w:id="1582833082">
      <w:bodyDiv w:val="1"/>
      <w:marLeft w:val="0"/>
      <w:marRight w:val="0"/>
      <w:marTop w:val="0"/>
      <w:marBottom w:val="0"/>
      <w:divBdr>
        <w:top w:val="none" w:sz="0" w:space="0" w:color="auto"/>
        <w:left w:val="none" w:sz="0" w:space="0" w:color="auto"/>
        <w:bottom w:val="none" w:sz="0" w:space="0" w:color="auto"/>
        <w:right w:val="none" w:sz="0" w:space="0" w:color="auto"/>
      </w:divBdr>
    </w:div>
    <w:div w:id="1674411539">
      <w:bodyDiv w:val="1"/>
      <w:marLeft w:val="0"/>
      <w:marRight w:val="0"/>
      <w:marTop w:val="0"/>
      <w:marBottom w:val="0"/>
      <w:divBdr>
        <w:top w:val="none" w:sz="0" w:space="0" w:color="auto"/>
        <w:left w:val="none" w:sz="0" w:space="0" w:color="auto"/>
        <w:bottom w:val="none" w:sz="0" w:space="0" w:color="auto"/>
        <w:right w:val="none" w:sz="0" w:space="0" w:color="auto"/>
      </w:divBdr>
      <w:divsChild>
        <w:div w:id="2033264138">
          <w:marLeft w:val="562"/>
          <w:marRight w:val="0"/>
          <w:marTop w:val="0"/>
          <w:marBottom w:val="0"/>
          <w:divBdr>
            <w:top w:val="none" w:sz="0" w:space="0" w:color="auto"/>
            <w:left w:val="none" w:sz="0" w:space="0" w:color="auto"/>
            <w:bottom w:val="none" w:sz="0" w:space="0" w:color="auto"/>
            <w:right w:val="none" w:sz="0" w:space="0" w:color="auto"/>
          </w:divBdr>
        </w:div>
      </w:divsChild>
    </w:div>
    <w:div w:id="1692565195">
      <w:bodyDiv w:val="1"/>
      <w:marLeft w:val="0"/>
      <w:marRight w:val="0"/>
      <w:marTop w:val="0"/>
      <w:marBottom w:val="0"/>
      <w:divBdr>
        <w:top w:val="none" w:sz="0" w:space="0" w:color="auto"/>
        <w:left w:val="none" w:sz="0" w:space="0" w:color="auto"/>
        <w:bottom w:val="none" w:sz="0" w:space="0" w:color="auto"/>
        <w:right w:val="none" w:sz="0" w:space="0" w:color="auto"/>
      </w:divBdr>
    </w:div>
    <w:div w:id="1796170041">
      <w:bodyDiv w:val="1"/>
      <w:marLeft w:val="0"/>
      <w:marRight w:val="0"/>
      <w:marTop w:val="0"/>
      <w:marBottom w:val="0"/>
      <w:divBdr>
        <w:top w:val="none" w:sz="0" w:space="0" w:color="auto"/>
        <w:left w:val="none" w:sz="0" w:space="0" w:color="auto"/>
        <w:bottom w:val="none" w:sz="0" w:space="0" w:color="auto"/>
        <w:right w:val="none" w:sz="0" w:space="0" w:color="auto"/>
      </w:divBdr>
    </w:div>
    <w:div w:id="1853447951">
      <w:bodyDiv w:val="1"/>
      <w:marLeft w:val="0"/>
      <w:marRight w:val="0"/>
      <w:marTop w:val="0"/>
      <w:marBottom w:val="0"/>
      <w:divBdr>
        <w:top w:val="none" w:sz="0" w:space="0" w:color="auto"/>
        <w:left w:val="none" w:sz="0" w:space="0" w:color="auto"/>
        <w:bottom w:val="none" w:sz="0" w:space="0" w:color="auto"/>
        <w:right w:val="none" w:sz="0" w:space="0" w:color="auto"/>
      </w:divBdr>
    </w:div>
    <w:div w:id="1855922299">
      <w:bodyDiv w:val="1"/>
      <w:marLeft w:val="0"/>
      <w:marRight w:val="0"/>
      <w:marTop w:val="0"/>
      <w:marBottom w:val="0"/>
      <w:divBdr>
        <w:top w:val="none" w:sz="0" w:space="0" w:color="auto"/>
        <w:left w:val="none" w:sz="0" w:space="0" w:color="auto"/>
        <w:bottom w:val="none" w:sz="0" w:space="0" w:color="auto"/>
        <w:right w:val="none" w:sz="0" w:space="0" w:color="auto"/>
      </w:divBdr>
    </w:div>
    <w:div w:id="1916160153">
      <w:bodyDiv w:val="1"/>
      <w:marLeft w:val="0"/>
      <w:marRight w:val="0"/>
      <w:marTop w:val="0"/>
      <w:marBottom w:val="0"/>
      <w:divBdr>
        <w:top w:val="none" w:sz="0" w:space="0" w:color="auto"/>
        <w:left w:val="none" w:sz="0" w:space="0" w:color="auto"/>
        <w:bottom w:val="none" w:sz="0" w:space="0" w:color="auto"/>
        <w:right w:val="none" w:sz="0" w:space="0" w:color="auto"/>
      </w:divBdr>
    </w:div>
    <w:div w:id="1960794681">
      <w:bodyDiv w:val="1"/>
      <w:marLeft w:val="0"/>
      <w:marRight w:val="0"/>
      <w:marTop w:val="0"/>
      <w:marBottom w:val="0"/>
      <w:divBdr>
        <w:top w:val="none" w:sz="0" w:space="0" w:color="auto"/>
        <w:left w:val="none" w:sz="0" w:space="0" w:color="auto"/>
        <w:bottom w:val="none" w:sz="0" w:space="0" w:color="auto"/>
        <w:right w:val="none" w:sz="0" w:space="0" w:color="auto"/>
      </w:divBdr>
    </w:div>
    <w:div w:id="1970164545">
      <w:bodyDiv w:val="1"/>
      <w:marLeft w:val="0"/>
      <w:marRight w:val="0"/>
      <w:marTop w:val="0"/>
      <w:marBottom w:val="0"/>
      <w:divBdr>
        <w:top w:val="none" w:sz="0" w:space="0" w:color="auto"/>
        <w:left w:val="none" w:sz="0" w:space="0" w:color="auto"/>
        <w:bottom w:val="none" w:sz="0" w:space="0" w:color="auto"/>
        <w:right w:val="none" w:sz="0" w:space="0" w:color="auto"/>
      </w:divBdr>
    </w:div>
    <w:div w:id="2023167801">
      <w:bodyDiv w:val="1"/>
      <w:marLeft w:val="0"/>
      <w:marRight w:val="0"/>
      <w:marTop w:val="0"/>
      <w:marBottom w:val="0"/>
      <w:divBdr>
        <w:top w:val="none" w:sz="0" w:space="0" w:color="auto"/>
        <w:left w:val="none" w:sz="0" w:space="0" w:color="auto"/>
        <w:bottom w:val="none" w:sz="0" w:space="0" w:color="auto"/>
        <w:right w:val="none" w:sz="0" w:space="0" w:color="auto"/>
      </w:divBdr>
    </w:div>
    <w:div w:id="2071612498">
      <w:bodyDiv w:val="1"/>
      <w:marLeft w:val="0"/>
      <w:marRight w:val="0"/>
      <w:marTop w:val="0"/>
      <w:marBottom w:val="0"/>
      <w:divBdr>
        <w:top w:val="none" w:sz="0" w:space="0" w:color="auto"/>
        <w:left w:val="none" w:sz="0" w:space="0" w:color="auto"/>
        <w:bottom w:val="none" w:sz="0" w:space="0" w:color="auto"/>
        <w:right w:val="none" w:sz="0" w:space="0" w:color="auto"/>
      </w:divBdr>
    </w:div>
    <w:div w:id="2099861950">
      <w:bodyDiv w:val="1"/>
      <w:marLeft w:val="0"/>
      <w:marRight w:val="0"/>
      <w:marTop w:val="0"/>
      <w:marBottom w:val="0"/>
      <w:divBdr>
        <w:top w:val="none" w:sz="0" w:space="0" w:color="auto"/>
        <w:left w:val="none" w:sz="0" w:space="0" w:color="auto"/>
        <w:bottom w:val="none" w:sz="0" w:space="0" w:color="auto"/>
        <w:right w:val="none" w:sz="0" w:space="0" w:color="auto"/>
      </w:divBdr>
      <w:divsChild>
        <w:div w:id="1622609057">
          <w:marLeft w:val="562"/>
          <w:marRight w:val="0"/>
          <w:marTop w:val="96"/>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7E668-EE9F-4ECE-ADF1-C5EBEBE87CE8}">
  <ds:schemaRefs>
    <ds:schemaRef ds:uri="http://schemas.openxmlformats.org/officeDocument/2006/bibliography"/>
  </ds:schemaRefs>
</ds:datastoreItem>
</file>

<file path=docMetadata/LabelInfo.xml><?xml version="1.0" encoding="utf-8"?>
<clbl:labelList xmlns:clbl="http://schemas.microsoft.com/office/2020/mipLabelMetadata">
  <clbl:label id="{c99d84e0-ceae-4e34-980c-42a02f036af6}" enabled="1" method="Privileged" siteId="{7c48d1ae-0657-4b64-b719-c7088b5cacc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1465</Words>
  <Characters>9233</Characters>
  <Application>Microsoft Office Word</Application>
  <DocSecurity>0</DocSecurity>
  <Lines>76</Lines>
  <Paragraphs>21</Paragraphs>
  <ScaleCrop>false</ScaleCrop>
  <Company/>
  <LinksUpToDate>false</LinksUpToDate>
  <CharactersWithSpaces>10677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NEC</dc:creator>
  <cp:lastModifiedBy>Hans van der Veen</cp:lastModifiedBy>
  <cp:revision>7</cp:revision>
  <dcterms:created xsi:type="dcterms:W3CDTF">2025-02-27T05:58:00Z</dcterms:created>
  <dcterms:modified xsi:type="dcterms:W3CDTF">2025-03-03T15:15:00Z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2052-12.8.2.17149</vt:lpwstr>
  </property>
  <property fmtid="{D5CDD505-2E9C-101B-9397-08002B2CF9AE}" pid="3" name="ICV">
    <vt:lpwstr>F2E473F9BDC24C2FAAF0395DD0ECB153_12</vt:lpwstr>
  </property>
</Properties>
</file>