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DCB092" w14:textId="022B969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4C2201">
        <w:rPr>
          <w:b/>
          <w:noProof/>
          <w:sz w:val="24"/>
        </w:rPr>
        <w:t>6</w:t>
      </w:r>
      <w:r w:rsidRPr="0033027D">
        <w:rPr>
          <w:b/>
          <w:noProof/>
          <w:sz w:val="24"/>
        </w:rPr>
        <w:tab/>
      </w:r>
      <w:r w:rsidR="00E70355">
        <w:rPr>
          <w:b/>
          <w:noProof/>
          <w:sz w:val="24"/>
        </w:rPr>
        <w:t>RP</w:t>
      </w:r>
      <w:r w:rsidRPr="0033027D">
        <w:rPr>
          <w:b/>
          <w:noProof/>
          <w:sz w:val="24"/>
        </w:rPr>
        <w:t>-</w:t>
      </w:r>
      <w:r w:rsidR="00B01ACB">
        <w:rPr>
          <w:b/>
          <w:noProof/>
          <w:sz w:val="24"/>
        </w:rPr>
        <w:t>2</w:t>
      </w:r>
      <w:r w:rsidR="003A02A3">
        <w:rPr>
          <w:b/>
          <w:noProof/>
          <w:sz w:val="24"/>
        </w:rPr>
        <w:t>4</w:t>
      </w:r>
      <w:r w:rsidR="00F5774F" w:rsidRPr="0033027D">
        <w:rPr>
          <w:b/>
          <w:noProof/>
          <w:sz w:val="24"/>
        </w:rPr>
        <w:t>xxxx</w:t>
      </w:r>
    </w:p>
    <w:p w14:paraId="2E6EBB37" w14:textId="4340D157" w:rsidR="006A45BA" w:rsidRPr="006A45BA" w:rsidRDefault="001457CF" w:rsidP="0033027D">
      <w:pPr>
        <w:pStyle w:val="CRCoverPage"/>
        <w:tabs>
          <w:tab w:val="right" w:pos="9639"/>
        </w:tabs>
        <w:spacing w:after="0"/>
        <w:rPr>
          <w:b/>
          <w:noProof/>
          <w:sz w:val="24"/>
        </w:rPr>
      </w:pPr>
      <w:r>
        <w:rPr>
          <w:b/>
          <w:noProof/>
          <w:sz w:val="24"/>
        </w:rPr>
        <w:t>M</w:t>
      </w:r>
      <w:r w:rsidR="004C2201">
        <w:rPr>
          <w:b/>
          <w:noProof/>
          <w:sz w:val="24"/>
        </w:rPr>
        <w:t>adrid, Spain</w:t>
      </w:r>
      <w:r>
        <w:rPr>
          <w:b/>
          <w:noProof/>
          <w:sz w:val="24"/>
        </w:rPr>
        <w:t xml:space="preserve">, </w:t>
      </w:r>
      <w:r w:rsidR="004C2201">
        <w:rPr>
          <w:b/>
          <w:noProof/>
          <w:sz w:val="24"/>
        </w:rPr>
        <w:t>Dec</w:t>
      </w:r>
      <w:r>
        <w:rPr>
          <w:b/>
          <w:noProof/>
          <w:sz w:val="24"/>
        </w:rPr>
        <w:t>ember</w:t>
      </w:r>
      <w:r w:rsidR="003A02A3">
        <w:rPr>
          <w:b/>
          <w:noProof/>
          <w:sz w:val="24"/>
        </w:rPr>
        <w:t xml:space="preserve"> </w:t>
      </w:r>
      <w:r>
        <w:rPr>
          <w:b/>
          <w:noProof/>
          <w:sz w:val="24"/>
        </w:rPr>
        <w:t>9-12</w:t>
      </w:r>
      <w:r w:rsidR="00B01ACB" w:rsidRPr="00B01ACB">
        <w:rPr>
          <w:b/>
          <w:noProof/>
          <w:sz w:val="24"/>
        </w:rPr>
        <w:t>, 202</w:t>
      </w:r>
      <w:r w:rsidR="003A02A3">
        <w:rPr>
          <w:b/>
          <w:noProof/>
          <w:sz w:val="24"/>
        </w:rPr>
        <w:t>4</w:t>
      </w:r>
      <w:r w:rsidR="0033027D" w:rsidRPr="0033027D">
        <w:rPr>
          <w:b/>
          <w:noProof/>
          <w:sz w:val="24"/>
        </w:rPr>
        <w:tab/>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A6F6CCC" w14:textId="3FD069A8" w:rsidR="00AE25BF" w:rsidRPr="00D6202A" w:rsidRDefault="00AE25BF" w:rsidP="001261C6">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D6202A">
        <w:rPr>
          <w:rFonts w:ascii="Arial" w:hAnsi="Arial"/>
          <w:b/>
          <w:sz w:val="24"/>
          <w:szCs w:val="24"/>
          <w:lang w:val="en-US" w:eastAsia="zh-CN"/>
        </w:rPr>
        <w:t>Source:</w:t>
      </w:r>
      <w:r w:rsidRPr="00D6202A">
        <w:rPr>
          <w:rFonts w:ascii="Arial" w:hAnsi="Arial"/>
          <w:b/>
          <w:sz w:val="24"/>
          <w:szCs w:val="24"/>
          <w:lang w:val="en-US" w:eastAsia="zh-CN"/>
        </w:rPr>
        <w:tab/>
      </w:r>
      <w:r w:rsidR="001261C6" w:rsidRPr="00D6202A">
        <w:rPr>
          <w:rFonts w:ascii="Arial" w:hAnsi="Arial"/>
          <w:b/>
          <w:sz w:val="24"/>
          <w:szCs w:val="24"/>
          <w:lang w:val="en-US" w:eastAsia="zh-CN"/>
        </w:rPr>
        <w:t>Volkswagen AG</w:t>
      </w:r>
      <w:r w:rsidR="001916FA" w:rsidRPr="00D6202A">
        <w:rPr>
          <w:rFonts w:ascii="Arial" w:hAnsi="Arial"/>
          <w:b/>
          <w:sz w:val="24"/>
          <w:szCs w:val="24"/>
          <w:lang w:val="en-US" w:eastAsia="zh-CN"/>
        </w:rPr>
        <w:t>, LG Electronics</w:t>
      </w:r>
    </w:p>
    <w:p w14:paraId="2FADA241" w14:textId="069110E5"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hAnsi="Arial" w:cs="Arial"/>
          <w:b/>
          <w:sz w:val="24"/>
          <w:szCs w:val="24"/>
          <w:lang w:eastAsia="zh-CN"/>
        </w:rPr>
        <w:t>Title:</w:t>
      </w:r>
      <w:r w:rsidRPr="001C6B14">
        <w:rPr>
          <w:rFonts w:ascii="Arial" w:hAnsi="Arial" w:cs="Arial"/>
          <w:b/>
          <w:sz w:val="24"/>
          <w:szCs w:val="24"/>
          <w:lang w:eastAsia="zh-CN"/>
        </w:rPr>
        <w:tab/>
      </w:r>
      <w:r w:rsidR="001261C6" w:rsidRPr="001C6B14">
        <w:rPr>
          <w:rFonts w:ascii="Arial" w:hAnsi="Arial" w:cs="Arial"/>
          <w:b/>
          <w:sz w:val="24"/>
          <w:szCs w:val="24"/>
          <w:lang w:eastAsia="zh-CN"/>
        </w:rPr>
        <w:t xml:space="preserve">New WID </w:t>
      </w:r>
      <w:r w:rsidR="001261C6">
        <w:rPr>
          <w:rFonts w:ascii="Arial" w:hAnsi="Arial" w:cs="Arial"/>
          <w:b/>
          <w:sz w:val="24"/>
          <w:szCs w:val="24"/>
          <w:lang w:eastAsia="zh-CN"/>
        </w:rPr>
        <w:t xml:space="preserve">on Enablement of </w:t>
      </w:r>
      <w:proofErr w:type="spellStart"/>
      <w:r w:rsidR="001261C6" w:rsidRPr="00E84C44">
        <w:rPr>
          <w:rFonts w:ascii="Arial" w:hAnsi="Arial" w:cs="Arial"/>
          <w:b/>
          <w:sz w:val="24"/>
          <w:szCs w:val="24"/>
          <w:lang w:eastAsia="zh-CN"/>
        </w:rPr>
        <w:t>Sidelink</w:t>
      </w:r>
      <w:proofErr w:type="spellEnd"/>
      <w:r w:rsidR="001261C6" w:rsidRPr="00E84C44">
        <w:rPr>
          <w:rFonts w:ascii="Arial" w:hAnsi="Arial" w:cs="Arial"/>
          <w:b/>
          <w:sz w:val="24"/>
          <w:szCs w:val="24"/>
          <w:lang w:eastAsia="zh-CN"/>
        </w:rPr>
        <w:t xml:space="preserve"> Unlicensed</w:t>
      </w:r>
      <w:r w:rsidR="001261C6">
        <w:rPr>
          <w:rFonts w:ascii="Arial" w:hAnsi="Arial" w:cs="Arial"/>
          <w:b/>
          <w:sz w:val="24"/>
          <w:szCs w:val="24"/>
          <w:lang w:eastAsia="zh-CN"/>
        </w:rPr>
        <w:t xml:space="preserve"> for band n47</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hAnsi="Arial"/>
          <w:b/>
          <w:sz w:val="24"/>
          <w:szCs w:val="24"/>
          <w:lang w:eastAsia="zh-CN"/>
        </w:rPr>
        <w:t>Document for:</w:t>
      </w:r>
      <w:r w:rsidRPr="001C6B14">
        <w:rPr>
          <w:rFonts w:ascii="Arial" w:hAnsi="Arial"/>
          <w:b/>
          <w:sz w:val="24"/>
          <w:szCs w:val="24"/>
          <w:lang w:eastAsia="zh-CN"/>
        </w:rPr>
        <w:tab/>
        <w:t>Approval</w:t>
      </w:r>
    </w:p>
    <w:p w14:paraId="46688BF0" w14:textId="4B3DE77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hAnsi="Arial"/>
          <w:b/>
          <w:sz w:val="24"/>
          <w:szCs w:val="24"/>
          <w:lang w:eastAsia="zh-CN"/>
        </w:rPr>
        <w:t>Agenda Item:</w:t>
      </w:r>
      <w:r w:rsidRPr="001C6B14">
        <w:rPr>
          <w:rFonts w:ascii="Arial" w:hAnsi="Arial"/>
          <w:b/>
          <w:sz w:val="24"/>
          <w:szCs w:val="24"/>
          <w:lang w:eastAsia="zh-CN"/>
        </w:rPr>
        <w:tab/>
      </w:r>
      <w:r w:rsidR="001261C6">
        <w:rPr>
          <w:rFonts w:ascii="Arial" w:hAnsi="Arial"/>
          <w:b/>
          <w:sz w:val="24"/>
          <w:szCs w:val="24"/>
          <w:lang w:eastAsia="zh-CN"/>
        </w:rPr>
        <w:t>9.1.5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99CC8A7" w:rsidR="00D903CF" w:rsidRPr="00F5429B" w:rsidRDefault="00D903CF" w:rsidP="00D903CF">
      <w:pPr>
        <w:pStyle w:val="berschrift8"/>
        <w:ind w:left="2835" w:hanging="2835"/>
        <w:rPr>
          <w:sz w:val="32"/>
          <w:szCs w:val="32"/>
        </w:rPr>
      </w:pPr>
      <w:r w:rsidRPr="00F5429B">
        <w:rPr>
          <w:sz w:val="32"/>
          <w:szCs w:val="32"/>
        </w:rPr>
        <w:t>Title:</w:t>
      </w:r>
      <w:r w:rsidR="001261C6">
        <w:rPr>
          <w:sz w:val="32"/>
          <w:szCs w:val="32"/>
        </w:rPr>
        <w:t xml:space="preserve"> </w:t>
      </w:r>
      <w:r w:rsidR="001261C6" w:rsidRPr="00F40CBB">
        <w:rPr>
          <w:sz w:val="32"/>
          <w:szCs w:val="32"/>
        </w:rPr>
        <w:t xml:space="preserve">Enablement of </w:t>
      </w:r>
      <w:proofErr w:type="spellStart"/>
      <w:r w:rsidR="001261C6" w:rsidRPr="00F40CBB">
        <w:rPr>
          <w:sz w:val="32"/>
          <w:szCs w:val="32"/>
        </w:rPr>
        <w:t>Sidelink</w:t>
      </w:r>
      <w:proofErr w:type="spellEnd"/>
      <w:r w:rsidR="001261C6" w:rsidRPr="00F40CBB">
        <w:rPr>
          <w:sz w:val="32"/>
          <w:szCs w:val="32"/>
        </w:rPr>
        <w:t xml:space="preserve"> Unlicensed for band n47</w:t>
      </w:r>
    </w:p>
    <w:p w14:paraId="3511EA46" w14:textId="4C4A25B3" w:rsidR="00D903CF" w:rsidRPr="001261C6" w:rsidRDefault="00D903CF" w:rsidP="00D903CF">
      <w:pPr>
        <w:pStyle w:val="berschrift8"/>
        <w:ind w:left="2835" w:hanging="2835"/>
        <w:rPr>
          <w:sz w:val="32"/>
          <w:szCs w:val="32"/>
          <w:lang w:val="fr-FR"/>
        </w:rPr>
      </w:pPr>
      <w:proofErr w:type="spellStart"/>
      <w:r w:rsidRPr="001261C6">
        <w:rPr>
          <w:sz w:val="32"/>
          <w:szCs w:val="32"/>
          <w:lang w:val="fr-FR"/>
        </w:rPr>
        <w:t>Acronym</w:t>
      </w:r>
      <w:proofErr w:type="spellEnd"/>
      <w:r w:rsidRPr="001261C6">
        <w:rPr>
          <w:sz w:val="32"/>
          <w:szCs w:val="32"/>
          <w:lang w:val="fr-FR"/>
        </w:rPr>
        <w:t>:</w:t>
      </w:r>
      <w:r w:rsidR="001261C6" w:rsidRPr="001261C6">
        <w:rPr>
          <w:sz w:val="32"/>
          <w:szCs w:val="32"/>
          <w:lang w:val="fr-FR"/>
        </w:rPr>
        <w:t xml:space="preserve"> SLU_4_N47</w:t>
      </w:r>
      <w:r w:rsidRPr="001261C6">
        <w:rPr>
          <w:sz w:val="32"/>
          <w:szCs w:val="32"/>
          <w:lang w:val="fr-FR"/>
        </w:rPr>
        <w:tab/>
      </w:r>
    </w:p>
    <w:p w14:paraId="62013840" w14:textId="77777777" w:rsidR="00D903CF" w:rsidRPr="001261C6" w:rsidRDefault="00D903CF" w:rsidP="00D903CF">
      <w:pPr>
        <w:pStyle w:val="berschrift8"/>
        <w:ind w:left="2835" w:hanging="2835"/>
        <w:rPr>
          <w:sz w:val="32"/>
          <w:szCs w:val="32"/>
          <w:lang w:val="fr-FR"/>
        </w:rPr>
      </w:pPr>
      <w:r w:rsidRPr="001261C6">
        <w:rPr>
          <w:sz w:val="32"/>
          <w:szCs w:val="32"/>
          <w:lang w:val="fr-FR"/>
        </w:rPr>
        <w:t>Unique identifier:</w:t>
      </w:r>
      <w:r w:rsidRPr="001261C6">
        <w:rPr>
          <w:sz w:val="32"/>
          <w:szCs w:val="32"/>
          <w:lang w:val="fr-FR"/>
        </w:rPr>
        <w:tab/>
      </w:r>
    </w:p>
    <w:p w14:paraId="63D7C976" w14:textId="4404F046" w:rsidR="00D903CF" w:rsidRDefault="00D903CF" w:rsidP="00D903CF">
      <w:pPr>
        <w:pStyle w:val="Guidance"/>
      </w:pPr>
      <w:r w:rsidRPr="006C2E80">
        <w:t>{A number to be provided by MCC at the plenary}</w:t>
      </w:r>
      <w:r>
        <w:t xml:space="preserve"> </w:t>
      </w:r>
    </w:p>
    <w:p w14:paraId="326F51D5" w14:textId="505603F2"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39514E0" w:rsidR="00953E83" w:rsidRPr="004C7921" w:rsidRDefault="001261C6"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10FD5A79"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EE23475" w:rsidR="00D903CF" w:rsidRPr="00F5429B" w:rsidRDefault="00D903CF" w:rsidP="00D903CF">
      <w:pPr>
        <w:pStyle w:val="berschrift8"/>
        <w:rPr>
          <w:sz w:val="32"/>
          <w:szCs w:val="32"/>
        </w:rPr>
      </w:pPr>
      <w:r w:rsidRPr="00F5429B">
        <w:rPr>
          <w:sz w:val="32"/>
          <w:szCs w:val="32"/>
        </w:rPr>
        <w:t>Potential target Release:</w:t>
      </w:r>
      <w:r w:rsidRPr="00F5429B">
        <w:rPr>
          <w:sz w:val="32"/>
          <w:szCs w:val="32"/>
        </w:rPr>
        <w:tab/>
      </w:r>
      <w:r w:rsidRPr="00F5429B">
        <w:rPr>
          <w:i/>
          <w:iCs/>
          <w:sz w:val="32"/>
          <w:szCs w:val="32"/>
        </w:rPr>
        <w:t>Rel-</w:t>
      </w:r>
      <w:r w:rsidR="00501D7F">
        <w:rPr>
          <w:i/>
          <w:iCs/>
          <w:sz w:val="32"/>
          <w:szCs w:val="32"/>
        </w:rPr>
        <w:t>19</w:t>
      </w:r>
    </w:p>
    <w:p w14:paraId="634A0ADD" w14:textId="77777777" w:rsidR="00D903CF" w:rsidRPr="006C2E80" w:rsidRDefault="00D903CF" w:rsidP="00D903CF">
      <w:pPr>
        <w:pStyle w:val="Guidance"/>
      </w:pPr>
      <w:r>
        <w:t>{</w:t>
      </w:r>
      <w:r w:rsidR="00D72861">
        <w:t xml:space="preserve">Replace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berschrift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C4E309" w:rsidR="004260A5" w:rsidRDefault="001261C6" w:rsidP="004A40BE">
            <w:pPr>
              <w:pStyle w:val="TAC"/>
            </w:pPr>
            <w:r>
              <w:t>X</w:t>
            </w:r>
          </w:p>
        </w:tc>
        <w:tc>
          <w:tcPr>
            <w:tcW w:w="0" w:type="auto"/>
            <w:tcBorders>
              <w:top w:val="nil"/>
            </w:tcBorders>
          </w:tcPr>
          <w:p w14:paraId="5A7877E9" w14:textId="459ADB0C" w:rsidR="004260A5" w:rsidRDefault="00501D7F"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194EAED8" w:rsidR="004260A5" w:rsidRDefault="001261C6"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703224E" w:rsidR="004260A5" w:rsidRDefault="004260A5" w:rsidP="004A40BE">
            <w:pPr>
              <w:pStyle w:val="TAC"/>
            </w:pPr>
          </w:p>
        </w:tc>
        <w:tc>
          <w:tcPr>
            <w:tcW w:w="0" w:type="auto"/>
          </w:tcPr>
          <w:p w14:paraId="609E8D72" w14:textId="0A6DF281" w:rsidR="004260A5" w:rsidRDefault="001261C6" w:rsidP="004A40BE">
            <w:pPr>
              <w:pStyle w:val="TAC"/>
            </w:pPr>
            <w:r>
              <w:t>X</w:t>
            </w:r>
          </w:p>
        </w:tc>
        <w:tc>
          <w:tcPr>
            <w:tcW w:w="0" w:type="auto"/>
          </w:tcPr>
          <w:p w14:paraId="3DA537EA" w14:textId="0F502088" w:rsidR="004260A5" w:rsidRDefault="00501D7F"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berschrift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berschrift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lastRenderedPageBreak/>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564710D" w:rsidR="00005179" w:rsidRDefault="001261C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berschrift3"/>
      </w:pPr>
      <w:r>
        <w:t>2</w:t>
      </w:r>
      <w:r w:rsidR="00A36378">
        <w:t>.</w:t>
      </w:r>
      <w:r w:rsidR="00765028">
        <w:t>2</w:t>
      </w:r>
      <w:r>
        <w:tab/>
      </w:r>
      <w:r w:rsidR="004260A5">
        <w:t>Parent Work Item</w:t>
      </w:r>
    </w:p>
    <w:p w14:paraId="0EFD3B9D" w14:textId="77777777" w:rsidR="00BC5590" w:rsidRPr="006C2E80" w:rsidRDefault="00BC5590" w:rsidP="00E41D61">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23E4A9AA" w14:textId="77777777" w:rsidR="00BC5590" w:rsidRPr="006C2E80" w:rsidRDefault="00BC5590" w:rsidP="00E41D61">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9DA8ABE" w:rsidR="008835FC" w:rsidRDefault="00501D7F" w:rsidP="00A10539">
            <w:pPr>
              <w:pStyle w:val="TAL"/>
              <w:rPr>
                <w:lang w:eastAsia="ko-KR"/>
              </w:rPr>
            </w:pPr>
            <w:r>
              <w:rPr>
                <w:rFonts w:hint="eastAsia"/>
                <w:lang w:eastAsia="ko-KR"/>
              </w:rPr>
              <w:t>NA</w:t>
            </w:r>
          </w:p>
        </w:tc>
        <w:tc>
          <w:tcPr>
            <w:tcW w:w="1101" w:type="dxa"/>
          </w:tcPr>
          <w:p w14:paraId="3B82DC94" w14:textId="03FBB6F8" w:rsidR="008835FC" w:rsidRDefault="00501D7F" w:rsidP="00A10539">
            <w:pPr>
              <w:pStyle w:val="TAL"/>
              <w:rPr>
                <w:lang w:eastAsia="ko-KR"/>
              </w:rPr>
            </w:pPr>
            <w:r>
              <w:rPr>
                <w:rFonts w:hint="eastAsia"/>
                <w:lang w:eastAsia="ko-KR"/>
              </w:rPr>
              <w:t>NA</w:t>
            </w:r>
          </w:p>
        </w:tc>
        <w:tc>
          <w:tcPr>
            <w:tcW w:w="1101" w:type="dxa"/>
          </w:tcPr>
          <w:p w14:paraId="2654FEEC" w14:textId="6BAE3BB2" w:rsidR="008835FC" w:rsidRDefault="00501D7F" w:rsidP="00A10539">
            <w:pPr>
              <w:pStyle w:val="TAL"/>
              <w:rPr>
                <w:lang w:eastAsia="ko-KR"/>
              </w:rPr>
            </w:pPr>
            <w:r>
              <w:rPr>
                <w:rFonts w:hint="eastAsia"/>
                <w:lang w:eastAsia="ko-KR"/>
              </w:rPr>
              <w:t>NA</w:t>
            </w:r>
          </w:p>
        </w:tc>
        <w:tc>
          <w:tcPr>
            <w:tcW w:w="7011" w:type="dxa"/>
          </w:tcPr>
          <w:p w14:paraId="25C45F74" w14:textId="1679FBF9" w:rsidR="008835FC" w:rsidRPr="00501D7F" w:rsidRDefault="00501D7F" w:rsidP="00982CD6">
            <w:pPr>
              <w:pStyle w:val="tah0"/>
              <w:rPr>
                <w:rFonts w:eastAsia="Malgun Gothic"/>
                <w:lang w:eastAsia="ko-KR"/>
              </w:rPr>
            </w:pPr>
            <w:r>
              <w:rPr>
                <w:rFonts w:eastAsia="Malgun Gothic" w:hint="eastAsia"/>
                <w:lang w:eastAsia="ko-KR"/>
              </w:rP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berschrift3"/>
      </w:pPr>
      <w:r>
        <w:t>2</w:t>
      </w:r>
      <w:r w:rsidR="00A36378">
        <w:t>.</w:t>
      </w:r>
      <w:r w:rsidR="00765028">
        <w:t>3</w:t>
      </w:r>
      <w:r>
        <w:tab/>
      </w:r>
      <w:r w:rsidR="0030045C">
        <w:t>O</w:t>
      </w:r>
      <w:r w:rsidR="004260A5">
        <w:t>ther related Work Items</w:t>
      </w:r>
      <w:r w:rsidR="0030045C">
        <w:t xml:space="preserve"> and dependencies</w:t>
      </w:r>
    </w:p>
    <w:p w14:paraId="5F95A651" w14:textId="77777777" w:rsidR="00BC5590" w:rsidRDefault="00BC5590" w:rsidP="00251D80">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261C6" w14:paraId="782959F6" w14:textId="77777777" w:rsidTr="00163676">
        <w:tc>
          <w:tcPr>
            <w:tcW w:w="1242" w:type="dxa"/>
          </w:tcPr>
          <w:p w14:paraId="77A657ED" w14:textId="1DDE8367" w:rsidR="001261C6" w:rsidRDefault="001261C6" w:rsidP="001261C6">
            <w:pPr>
              <w:pStyle w:val="TAL"/>
            </w:pPr>
            <w:r w:rsidRPr="004C1621">
              <w:t>5G_V2X_NRSL</w:t>
            </w:r>
          </w:p>
        </w:tc>
        <w:tc>
          <w:tcPr>
            <w:tcW w:w="1134" w:type="dxa"/>
          </w:tcPr>
          <w:p w14:paraId="43880B4B" w14:textId="7C63C14F" w:rsidR="001261C6" w:rsidRDefault="001261C6" w:rsidP="001261C6">
            <w:pPr>
              <w:pStyle w:val="TAL"/>
            </w:pPr>
            <w:r w:rsidRPr="004C1621">
              <w:t>830078</w:t>
            </w:r>
          </w:p>
        </w:tc>
        <w:tc>
          <w:tcPr>
            <w:tcW w:w="3402" w:type="dxa"/>
          </w:tcPr>
          <w:p w14:paraId="5526212C" w14:textId="19FBEB10" w:rsidR="001261C6" w:rsidRDefault="001261C6" w:rsidP="001261C6">
            <w:pPr>
              <w:pStyle w:val="TAL"/>
            </w:pPr>
            <w:r w:rsidRPr="004C1621">
              <w:t xml:space="preserve">5G V2X with NR </w:t>
            </w:r>
            <w:proofErr w:type="spellStart"/>
            <w:r w:rsidRPr="004C1621">
              <w:t>sidelink</w:t>
            </w:r>
            <w:proofErr w:type="spellEnd"/>
            <w:r w:rsidRPr="004C1621">
              <w:t xml:space="preserve"> (5G_V2X_NRSL)</w:t>
            </w:r>
          </w:p>
        </w:tc>
        <w:tc>
          <w:tcPr>
            <w:tcW w:w="4536" w:type="dxa"/>
          </w:tcPr>
          <w:p w14:paraId="32D38886" w14:textId="679FA904" w:rsidR="001261C6" w:rsidRPr="00251D80" w:rsidRDefault="001261C6" w:rsidP="001261C6">
            <w:pPr>
              <w:pStyle w:val="tah0"/>
            </w:pPr>
            <w:r w:rsidRPr="00CC450F">
              <w:rPr>
                <w:rFonts w:ascii="Arial" w:eastAsia="Malgun Gothic" w:hAnsi="Arial" w:cs="Arial" w:hint="eastAsia"/>
                <w:sz w:val="18"/>
                <w:lang w:eastAsia="ko-KR"/>
              </w:rPr>
              <w:t>Rel-16</w:t>
            </w:r>
            <w:r w:rsidRPr="00CC450F">
              <w:rPr>
                <w:rFonts w:ascii="Arial" w:eastAsia="Malgun Gothic" w:hAnsi="Arial" w:cs="Arial"/>
                <w:sz w:val="18"/>
                <w:lang w:eastAsia="ko-KR"/>
              </w:rPr>
              <w:t xml:space="preserve"> RAN work item on 5G V2X</w:t>
            </w:r>
          </w:p>
        </w:tc>
      </w:tr>
      <w:tr w:rsidR="001261C6" w14:paraId="249AA6C4" w14:textId="77777777" w:rsidTr="00163676">
        <w:tc>
          <w:tcPr>
            <w:tcW w:w="1242" w:type="dxa"/>
          </w:tcPr>
          <w:p w14:paraId="6CC7575D" w14:textId="52258596" w:rsidR="001261C6" w:rsidRPr="004C1621" w:rsidRDefault="001261C6" w:rsidP="001261C6">
            <w:pPr>
              <w:pStyle w:val="TAL"/>
            </w:pPr>
            <w:proofErr w:type="spellStart"/>
            <w:r w:rsidRPr="001261C6">
              <w:t>NR_SL_enh</w:t>
            </w:r>
            <w:proofErr w:type="spellEnd"/>
          </w:p>
        </w:tc>
        <w:tc>
          <w:tcPr>
            <w:tcW w:w="1134" w:type="dxa"/>
          </w:tcPr>
          <w:p w14:paraId="366F71E3" w14:textId="5BFC7D60" w:rsidR="001261C6" w:rsidRPr="004C1621" w:rsidRDefault="001261C6" w:rsidP="001261C6">
            <w:pPr>
              <w:pStyle w:val="TAL"/>
            </w:pPr>
            <w:r w:rsidRPr="004C1621">
              <w:t>860042</w:t>
            </w:r>
          </w:p>
        </w:tc>
        <w:tc>
          <w:tcPr>
            <w:tcW w:w="3402" w:type="dxa"/>
          </w:tcPr>
          <w:p w14:paraId="6C70E8E7" w14:textId="0062B35B" w:rsidR="001261C6" w:rsidRPr="004C1621" w:rsidRDefault="001261C6" w:rsidP="001261C6">
            <w:pPr>
              <w:pStyle w:val="TAL"/>
            </w:pPr>
            <w:r w:rsidRPr="004C1621">
              <w:t xml:space="preserve">NR </w:t>
            </w:r>
            <w:proofErr w:type="spellStart"/>
            <w:r w:rsidRPr="004C1621">
              <w:t>Sidelink</w:t>
            </w:r>
            <w:proofErr w:type="spellEnd"/>
            <w:r w:rsidRPr="004C1621">
              <w:t xml:space="preserve"> enhancement</w:t>
            </w:r>
          </w:p>
        </w:tc>
        <w:tc>
          <w:tcPr>
            <w:tcW w:w="4536" w:type="dxa"/>
          </w:tcPr>
          <w:p w14:paraId="42A3E525" w14:textId="6587579D" w:rsidR="001261C6" w:rsidRPr="00CC450F" w:rsidRDefault="001261C6" w:rsidP="001261C6">
            <w:pPr>
              <w:pStyle w:val="tah0"/>
              <w:rPr>
                <w:rFonts w:ascii="Arial" w:eastAsia="Malgun Gothic" w:hAnsi="Arial" w:cs="Arial"/>
                <w:sz w:val="18"/>
                <w:lang w:eastAsia="ko-KR"/>
              </w:rPr>
            </w:pPr>
            <w:r>
              <w:rPr>
                <w:rFonts w:ascii="Arial" w:eastAsia="Malgun Gothic" w:hAnsi="Arial" w:cs="Arial" w:hint="eastAsia"/>
                <w:sz w:val="18"/>
                <w:lang w:eastAsia="ko-KR"/>
              </w:rPr>
              <w:t>Rel-17</w:t>
            </w:r>
            <w:r>
              <w:rPr>
                <w:rFonts w:ascii="Arial" w:eastAsia="Malgun Gothic" w:hAnsi="Arial" w:cs="Arial"/>
                <w:sz w:val="18"/>
                <w:lang w:eastAsia="ko-KR"/>
              </w:rPr>
              <w:t xml:space="preserve"> </w:t>
            </w:r>
            <w:r>
              <w:rPr>
                <w:rFonts w:ascii="Arial" w:eastAsia="Malgun Gothic" w:hAnsi="Arial" w:cs="Arial" w:hint="eastAsia"/>
                <w:sz w:val="18"/>
                <w:lang w:eastAsia="ko-KR"/>
              </w:rPr>
              <w:t>RAN</w:t>
            </w:r>
            <w:r>
              <w:rPr>
                <w:rFonts w:ascii="Arial" w:eastAsia="Malgun Gothic" w:hAnsi="Arial" w:cs="Arial"/>
                <w:sz w:val="18"/>
                <w:lang w:eastAsia="ko-KR"/>
              </w:rPr>
              <w:t xml:space="preserve"> </w:t>
            </w:r>
            <w:r>
              <w:rPr>
                <w:rFonts w:ascii="Arial" w:eastAsia="Malgun Gothic" w:hAnsi="Arial" w:cs="Arial" w:hint="eastAsia"/>
                <w:sz w:val="18"/>
                <w:lang w:eastAsia="ko-KR"/>
              </w:rPr>
              <w:t>work</w:t>
            </w:r>
            <w:r>
              <w:rPr>
                <w:rFonts w:ascii="Arial" w:eastAsia="Malgun Gothic" w:hAnsi="Arial" w:cs="Arial"/>
                <w:sz w:val="18"/>
                <w:lang w:eastAsia="ko-KR"/>
              </w:rPr>
              <w:t xml:space="preserve"> </w:t>
            </w:r>
            <w:r>
              <w:rPr>
                <w:rFonts w:ascii="Arial" w:eastAsia="Malgun Gothic" w:hAnsi="Arial" w:cs="Arial" w:hint="eastAsia"/>
                <w:sz w:val="18"/>
                <w:lang w:eastAsia="ko-KR"/>
              </w:rPr>
              <w:t>item</w:t>
            </w:r>
            <w:r>
              <w:rPr>
                <w:rFonts w:ascii="Arial" w:eastAsia="Malgun Gothic" w:hAnsi="Arial" w:cs="Arial"/>
                <w:sz w:val="18"/>
                <w:lang w:eastAsia="ko-KR"/>
              </w:rPr>
              <w:t xml:space="preserve"> </w:t>
            </w:r>
            <w:r>
              <w:rPr>
                <w:rFonts w:ascii="Arial" w:eastAsia="Malgun Gothic" w:hAnsi="Arial" w:cs="Arial" w:hint="eastAsia"/>
                <w:sz w:val="18"/>
                <w:lang w:eastAsia="ko-KR"/>
              </w:rPr>
              <w:t>on</w:t>
            </w:r>
            <w:r>
              <w:rPr>
                <w:rFonts w:ascii="Arial" w:eastAsia="Malgun Gothic" w:hAnsi="Arial" w:cs="Arial"/>
                <w:sz w:val="18"/>
                <w:lang w:eastAsia="ko-KR"/>
              </w:rPr>
              <w:t xml:space="preserve"> </w:t>
            </w:r>
            <w:proofErr w:type="spellStart"/>
            <w:r>
              <w:rPr>
                <w:rFonts w:ascii="Arial" w:eastAsia="Malgun Gothic" w:hAnsi="Arial" w:cs="Arial" w:hint="eastAsia"/>
                <w:sz w:val="18"/>
                <w:lang w:eastAsia="ko-KR"/>
              </w:rPr>
              <w:t>sidelink</w:t>
            </w:r>
            <w:proofErr w:type="spellEnd"/>
            <w:r>
              <w:rPr>
                <w:rFonts w:ascii="Arial" w:eastAsia="Malgun Gothic" w:hAnsi="Arial" w:cs="Arial"/>
                <w:sz w:val="18"/>
                <w:lang w:eastAsia="ko-KR"/>
              </w:rPr>
              <w:t xml:space="preserve"> </w:t>
            </w:r>
            <w:r>
              <w:rPr>
                <w:rFonts w:ascii="Arial" w:eastAsia="Malgun Gothic" w:hAnsi="Arial" w:cs="Arial" w:hint="eastAsia"/>
                <w:sz w:val="18"/>
                <w:lang w:eastAsia="ko-KR"/>
              </w:rPr>
              <w:t>enhancement</w:t>
            </w:r>
          </w:p>
        </w:tc>
      </w:tr>
      <w:tr w:rsidR="001261C6" w14:paraId="50B73328" w14:textId="77777777" w:rsidTr="00163676">
        <w:tc>
          <w:tcPr>
            <w:tcW w:w="1242" w:type="dxa"/>
          </w:tcPr>
          <w:p w14:paraId="422C8A08" w14:textId="1F3254E2" w:rsidR="001261C6" w:rsidRPr="004C1621" w:rsidRDefault="001261C6" w:rsidP="001261C6">
            <w:pPr>
              <w:pStyle w:val="TAL"/>
            </w:pPr>
            <w:r w:rsidRPr="004C1621">
              <w:t>NR_SL_enh2</w:t>
            </w:r>
          </w:p>
        </w:tc>
        <w:tc>
          <w:tcPr>
            <w:tcW w:w="1134" w:type="dxa"/>
          </w:tcPr>
          <w:p w14:paraId="41B81F29" w14:textId="68EF2349" w:rsidR="001261C6" w:rsidRPr="004C1621" w:rsidRDefault="001261C6" w:rsidP="001261C6">
            <w:pPr>
              <w:pStyle w:val="TAL"/>
            </w:pPr>
            <w:r w:rsidRPr="004C1621">
              <w:t>940097</w:t>
            </w:r>
          </w:p>
        </w:tc>
        <w:tc>
          <w:tcPr>
            <w:tcW w:w="3402" w:type="dxa"/>
          </w:tcPr>
          <w:p w14:paraId="4F9041F5" w14:textId="3929A8C6" w:rsidR="001261C6" w:rsidRPr="004C1621" w:rsidRDefault="001261C6" w:rsidP="001261C6">
            <w:pPr>
              <w:pStyle w:val="TAL"/>
            </w:pPr>
            <w:r w:rsidRPr="004C1621">
              <w:t xml:space="preserve">NR </w:t>
            </w:r>
            <w:proofErr w:type="spellStart"/>
            <w:r w:rsidRPr="004C1621">
              <w:t>sidelink</w:t>
            </w:r>
            <w:proofErr w:type="spellEnd"/>
            <w:r w:rsidRPr="004C1621">
              <w:t xml:space="preserve"> evolution</w:t>
            </w:r>
          </w:p>
        </w:tc>
        <w:tc>
          <w:tcPr>
            <w:tcW w:w="4536" w:type="dxa"/>
          </w:tcPr>
          <w:p w14:paraId="6C3F3A94" w14:textId="0E3C7412" w:rsidR="001261C6" w:rsidRDefault="001261C6" w:rsidP="001261C6">
            <w:pPr>
              <w:pStyle w:val="tah0"/>
              <w:rPr>
                <w:rFonts w:ascii="Arial" w:eastAsia="Malgun Gothic" w:hAnsi="Arial" w:cs="Arial"/>
                <w:sz w:val="18"/>
                <w:lang w:eastAsia="ko-KR"/>
              </w:rPr>
            </w:pPr>
            <w:r>
              <w:rPr>
                <w:rFonts w:ascii="Arial" w:eastAsia="Malgun Gothic" w:hAnsi="Arial" w:cs="Arial" w:hint="eastAsia"/>
                <w:sz w:val="18"/>
                <w:lang w:eastAsia="ko-KR"/>
              </w:rPr>
              <w:t>Rel-1</w:t>
            </w:r>
            <w:r>
              <w:rPr>
                <w:rFonts w:ascii="Arial" w:eastAsia="Malgun Gothic" w:hAnsi="Arial" w:cs="Arial"/>
                <w:sz w:val="18"/>
                <w:lang w:eastAsia="ko-KR"/>
              </w:rPr>
              <w:t xml:space="preserve">8 </w:t>
            </w:r>
            <w:r>
              <w:rPr>
                <w:rFonts w:ascii="Arial" w:eastAsia="Malgun Gothic" w:hAnsi="Arial" w:cs="Arial" w:hint="eastAsia"/>
                <w:sz w:val="18"/>
                <w:lang w:eastAsia="ko-KR"/>
              </w:rPr>
              <w:t>RAN</w:t>
            </w:r>
            <w:r>
              <w:rPr>
                <w:rFonts w:ascii="Arial" w:eastAsia="Malgun Gothic" w:hAnsi="Arial" w:cs="Arial"/>
                <w:sz w:val="18"/>
                <w:lang w:eastAsia="ko-KR"/>
              </w:rPr>
              <w:t xml:space="preserve"> </w:t>
            </w:r>
            <w:r>
              <w:rPr>
                <w:rFonts w:ascii="Arial" w:eastAsia="Malgun Gothic" w:hAnsi="Arial" w:cs="Arial" w:hint="eastAsia"/>
                <w:sz w:val="18"/>
                <w:lang w:eastAsia="ko-KR"/>
              </w:rPr>
              <w:t>work</w:t>
            </w:r>
            <w:r>
              <w:rPr>
                <w:rFonts w:ascii="Arial" w:eastAsia="Malgun Gothic" w:hAnsi="Arial" w:cs="Arial"/>
                <w:sz w:val="18"/>
                <w:lang w:eastAsia="ko-KR"/>
              </w:rPr>
              <w:t xml:space="preserve"> </w:t>
            </w:r>
            <w:r>
              <w:rPr>
                <w:rFonts w:ascii="Arial" w:eastAsia="Malgun Gothic" w:hAnsi="Arial" w:cs="Arial" w:hint="eastAsia"/>
                <w:sz w:val="18"/>
                <w:lang w:eastAsia="ko-KR"/>
              </w:rPr>
              <w:t>item</w:t>
            </w:r>
            <w:r>
              <w:rPr>
                <w:rFonts w:ascii="Arial" w:eastAsia="Malgun Gothic" w:hAnsi="Arial" w:cs="Arial"/>
                <w:sz w:val="18"/>
                <w:lang w:eastAsia="ko-KR"/>
              </w:rPr>
              <w:t xml:space="preserve"> </w:t>
            </w:r>
            <w:r>
              <w:rPr>
                <w:rFonts w:ascii="Arial" w:eastAsia="Malgun Gothic" w:hAnsi="Arial" w:cs="Arial" w:hint="eastAsia"/>
                <w:sz w:val="18"/>
                <w:lang w:eastAsia="ko-KR"/>
              </w:rPr>
              <w:t>on</w:t>
            </w:r>
            <w:r>
              <w:rPr>
                <w:rFonts w:ascii="Arial" w:eastAsia="Malgun Gothic" w:hAnsi="Arial" w:cs="Arial"/>
                <w:sz w:val="18"/>
                <w:lang w:eastAsia="ko-KR"/>
              </w:rPr>
              <w:t xml:space="preserve"> </w:t>
            </w:r>
            <w:proofErr w:type="spellStart"/>
            <w:r>
              <w:rPr>
                <w:rFonts w:ascii="Arial" w:eastAsia="Malgun Gothic" w:hAnsi="Arial" w:cs="Arial" w:hint="eastAsia"/>
                <w:sz w:val="18"/>
                <w:lang w:eastAsia="ko-KR"/>
              </w:rPr>
              <w:t>sidelink</w:t>
            </w:r>
            <w:proofErr w:type="spellEnd"/>
            <w:r>
              <w:rPr>
                <w:rFonts w:ascii="Arial" w:eastAsia="Malgun Gothic" w:hAnsi="Arial" w:cs="Arial"/>
                <w:sz w:val="18"/>
                <w:lang w:eastAsia="ko-KR"/>
              </w:rPr>
              <w:t xml:space="preserve"> </w:t>
            </w:r>
            <w:r>
              <w:rPr>
                <w:rFonts w:ascii="Arial" w:eastAsia="Malgun Gothic" w:hAnsi="Arial" w:cs="Arial" w:hint="eastAsia"/>
                <w:sz w:val="18"/>
                <w:lang w:eastAsia="ko-KR"/>
              </w:rPr>
              <w:t>enhancement</w:t>
            </w:r>
          </w:p>
        </w:tc>
      </w:tr>
      <w:tr w:rsidR="001D6F9E" w14:paraId="10F53CDD" w14:textId="77777777" w:rsidTr="00163676">
        <w:tc>
          <w:tcPr>
            <w:tcW w:w="1242" w:type="dxa"/>
          </w:tcPr>
          <w:p w14:paraId="4D9DC22F" w14:textId="274819AF" w:rsidR="001D6F9E" w:rsidRPr="004C1621" w:rsidRDefault="001D6F9E" w:rsidP="001D6F9E">
            <w:pPr>
              <w:pStyle w:val="TAL"/>
            </w:pPr>
            <w:r w:rsidRPr="001261C6">
              <w:t xml:space="preserve">NR_SL_ </w:t>
            </w:r>
            <w:proofErr w:type="spellStart"/>
            <w:r w:rsidRPr="001261C6">
              <w:t>intraB_CA_ITS</w:t>
            </w:r>
            <w:proofErr w:type="spellEnd"/>
          </w:p>
        </w:tc>
        <w:tc>
          <w:tcPr>
            <w:tcW w:w="1134" w:type="dxa"/>
          </w:tcPr>
          <w:p w14:paraId="382F6163" w14:textId="1AC6F2F0" w:rsidR="001D6F9E" w:rsidRPr="004C1621" w:rsidRDefault="001D6F9E" w:rsidP="001D6F9E">
            <w:pPr>
              <w:pStyle w:val="TAL"/>
            </w:pPr>
            <w:r w:rsidRPr="001D6F9E">
              <w:t>1030084</w:t>
            </w:r>
          </w:p>
        </w:tc>
        <w:tc>
          <w:tcPr>
            <w:tcW w:w="3402" w:type="dxa"/>
          </w:tcPr>
          <w:p w14:paraId="0CB7E46A" w14:textId="6144DC09" w:rsidR="001D6F9E" w:rsidRPr="004C1621" w:rsidRDefault="001D6F9E" w:rsidP="001D6F9E">
            <w:pPr>
              <w:pStyle w:val="TAL"/>
            </w:pPr>
            <w:r w:rsidRPr="001D6F9E">
              <w:t xml:space="preserve">NR </w:t>
            </w:r>
            <w:proofErr w:type="spellStart"/>
            <w:r w:rsidRPr="001D6F9E">
              <w:t>Sidelink</w:t>
            </w:r>
            <w:proofErr w:type="spellEnd"/>
            <w:r w:rsidRPr="001D6F9E">
              <w:t>: Intra-band Carrier Aggregation in ITS band</w:t>
            </w:r>
          </w:p>
        </w:tc>
        <w:tc>
          <w:tcPr>
            <w:tcW w:w="4536" w:type="dxa"/>
          </w:tcPr>
          <w:p w14:paraId="05C27AFF" w14:textId="510DA538" w:rsidR="001D6F9E" w:rsidRDefault="001D6F9E" w:rsidP="001D6F9E">
            <w:pPr>
              <w:pStyle w:val="tah0"/>
              <w:rPr>
                <w:rFonts w:ascii="Arial" w:eastAsia="Malgun Gothic" w:hAnsi="Arial" w:cs="Arial"/>
                <w:sz w:val="18"/>
                <w:lang w:eastAsia="ko-KR"/>
              </w:rPr>
            </w:pPr>
            <w:r>
              <w:rPr>
                <w:rFonts w:ascii="Arial" w:eastAsia="Malgun Gothic" w:hAnsi="Arial" w:cs="Arial" w:hint="eastAsia"/>
                <w:sz w:val="18"/>
                <w:lang w:eastAsia="ko-KR"/>
              </w:rPr>
              <w:t>Rel-1</w:t>
            </w:r>
            <w:r>
              <w:rPr>
                <w:rFonts w:ascii="Arial" w:eastAsia="Malgun Gothic" w:hAnsi="Arial" w:cs="Arial"/>
                <w:sz w:val="18"/>
                <w:lang w:eastAsia="ko-KR"/>
              </w:rPr>
              <w:t xml:space="preserve">9 </w:t>
            </w:r>
            <w:r>
              <w:rPr>
                <w:rFonts w:ascii="Arial" w:eastAsia="Malgun Gothic" w:hAnsi="Arial" w:cs="Arial" w:hint="eastAsia"/>
                <w:sz w:val="18"/>
                <w:lang w:eastAsia="ko-KR"/>
              </w:rPr>
              <w:t>RAN</w:t>
            </w:r>
            <w:r>
              <w:rPr>
                <w:rFonts w:ascii="Arial" w:eastAsia="Malgun Gothic" w:hAnsi="Arial" w:cs="Arial"/>
                <w:sz w:val="18"/>
                <w:lang w:eastAsia="ko-KR"/>
              </w:rPr>
              <w:t xml:space="preserve"> </w:t>
            </w:r>
            <w:r>
              <w:rPr>
                <w:rFonts w:ascii="Arial" w:eastAsia="Malgun Gothic" w:hAnsi="Arial" w:cs="Arial" w:hint="eastAsia"/>
                <w:sz w:val="18"/>
                <w:lang w:eastAsia="ko-KR"/>
              </w:rPr>
              <w:t>work</w:t>
            </w:r>
            <w:r>
              <w:rPr>
                <w:rFonts w:ascii="Arial" w:eastAsia="Malgun Gothic" w:hAnsi="Arial" w:cs="Arial"/>
                <w:sz w:val="18"/>
                <w:lang w:eastAsia="ko-KR"/>
              </w:rPr>
              <w:t xml:space="preserve"> </w:t>
            </w:r>
            <w:r>
              <w:rPr>
                <w:rFonts w:ascii="Arial" w:eastAsia="Malgun Gothic" w:hAnsi="Arial" w:cs="Arial" w:hint="eastAsia"/>
                <w:sz w:val="18"/>
                <w:lang w:eastAsia="ko-KR"/>
              </w:rPr>
              <w:t>item</w:t>
            </w:r>
            <w:r>
              <w:rPr>
                <w:rFonts w:ascii="Arial" w:eastAsia="Malgun Gothic" w:hAnsi="Arial" w:cs="Arial"/>
                <w:sz w:val="18"/>
                <w:lang w:eastAsia="ko-KR"/>
              </w:rPr>
              <w:t xml:space="preserve"> </w:t>
            </w:r>
            <w:r>
              <w:rPr>
                <w:rFonts w:ascii="Arial" w:eastAsia="Malgun Gothic" w:hAnsi="Arial" w:cs="Arial" w:hint="eastAsia"/>
                <w:sz w:val="18"/>
                <w:lang w:eastAsia="ko-KR"/>
              </w:rPr>
              <w:t>on</w:t>
            </w:r>
            <w:r>
              <w:rPr>
                <w:rFonts w:ascii="Arial" w:eastAsia="Malgun Gothic" w:hAnsi="Arial" w:cs="Arial"/>
                <w:sz w:val="18"/>
                <w:lang w:eastAsia="ko-KR"/>
              </w:rPr>
              <w:t xml:space="preserve"> </w:t>
            </w:r>
            <w:proofErr w:type="spellStart"/>
            <w:r>
              <w:rPr>
                <w:rFonts w:ascii="Arial" w:eastAsia="Malgun Gothic" w:hAnsi="Arial" w:cs="Arial" w:hint="eastAsia"/>
                <w:sz w:val="18"/>
                <w:lang w:eastAsia="ko-KR"/>
              </w:rPr>
              <w:t>sidelink</w:t>
            </w:r>
            <w:proofErr w:type="spellEnd"/>
            <w:r>
              <w:rPr>
                <w:rFonts w:ascii="Arial" w:eastAsia="Malgun Gothic" w:hAnsi="Arial" w:cs="Arial"/>
                <w:sz w:val="18"/>
                <w:lang w:eastAsia="ko-KR"/>
              </w:rPr>
              <w:t xml:space="preserve"> </w:t>
            </w:r>
            <w:r>
              <w:rPr>
                <w:rFonts w:ascii="Arial" w:eastAsia="Malgun Gothic" w:hAnsi="Arial" w:cs="Arial" w:hint="eastAsia"/>
                <w:sz w:val="18"/>
                <w:lang w:eastAsia="ko-KR"/>
              </w:rPr>
              <w:t>enhancement</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CF0BFD5" w14:textId="77777777" w:rsidR="00F5429B" w:rsidRPr="00F5429B" w:rsidRDefault="00F5429B" w:rsidP="00F5429B">
      <w:pPr>
        <w:pStyle w:val="berschrift1"/>
        <w:rPr>
          <w:sz w:val="32"/>
          <w:szCs w:val="32"/>
        </w:rPr>
      </w:pPr>
      <w:r w:rsidRPr="00F5429B">
        <w:rPr>
          <w:sz w:val="32"/>
          <w:szCs w:val="32"/>
        </w:rPr>
        <w:t>3</w:t>
      </w:r>
      <w:r w:rsidRPr="00F5429B">
        <w:rPr>
          <w:sz w:val="32"/>
          <w:szCs w:val="32"/>
        </w:rPr>
        <w:tab/>
        <w:t>Justification</w:t>
      </w:r>
    </w:p>
    <w:p w14:paraId="3ED610C7" w14:textId="35262848" w:rsidR="009D7338" w:rsidRDefault="009D7338" w:rsidP="00F40CBB">
      <w:pPr>
        <w:pStyle w:val="berschrift1"/>
        <w:ind w:left="0" w:firstLine="0"/>
        <w:rPr>
          <w:rFonts w:ascii="Times New Roman" w:hAnsi="Times New Roman"/>
          <w:sz w:val="20"/>
        </w:rPr>
      </w:pPr>
      <w:r w:rsidRPr="00574D3C">
        <w:rPr>
          <w:rFonts w:ascii="Times New Roman" w:hAnsi="Times New Roman"/>
          <w:sz w:val="20"/>
        </w:rPr>
        <w:t xml:space="preserve">Frequency regulation in Europe follows a technology-neutral approach. Any radio technology which meets the requirements of the Radio Equipment Directive (RED) 2014/53/EU and Intelligent Transportation Systems (ITS) Directive 2010/40/EU can be deployed in the 5.9GHz ITS band (3GPP band n47) in Europe. </w:t>
      </w:r>
    </w:p>
    <w:p w14:paraId="647A3FA0" w14:textId="50A9EFF1" w:rsidR="009D7338" w:rsidRPr="009D7338" w:rsidRDefault="009D7338" w:rsidP="009D7338">
      <w:r w:rsidRPr="009D7338">
        <w:t xml:space="preserve">RED </w:t>
      </w:r>
      <w:r>
        <w:t>article 3.2 “</w:t>
      </w:r>
      <w:r w:rsidRPr="009D7338">
        <w:t>Radio equipment shall be so constructed that it both effectively uses and supports the efficient use of radio spectrum in order to avoid harmful interference.</w:t>
      </w:r>
      <w:r>
        <w:t xml:space="preserve">” </w:t>
      </w:r>
    </w:p>
    <w:p w14:paraId="6AB0788A" w14:textId="17A1C508" w:rsidR="009D7338" w:rsidRDefault="009D7338" w:rsidP="009D7338">
      <w:r w:rsidRPr="009D7338">
        <w:t>Given that radio technologies already placed on the market will continue using the 5.9GHz ITS band, deployments of new radio technologies need to consider those radio technologies. In Europe, most current ITS deployments are based on IEEE 802.11p.</w:t>
      </w:r>
    </w:p>
    <w:p w14:paraId="70C37FAD" w14:textId="64F89EBC" w:rsidR="009D7338" w:rsidRPr="009D7338" w:rsidRDefault="00C324B9" w:rsidP="009D7338">
      <w:r>
        <w:lastRenderedPageBreak/>
        <w:t>To</w:t>
      </w:r>
      <w:r w:rsidR="009D7338" w:rsidRPr="009D7338">
        <w:t xml:space="preserve"> avoid harmful interferences, </w:t>
      </w:r>
      <w:r>
        <w:t xml:space="preserve">as request by RED article 3.2, </w:t>
      </w:r>
      <w:r w:rsidR="009D7338" w:rsidRPr="009D7338">
        <w:t xml:space="preserve">a co-existence mechanism for a potential co-channel operation of different ITS radio technologies is necessary. </w:t>
      </w:r>
    </w:p>
    <w:p w14:paraId="64B4FB0E" w14:textId="7764852E" w:rsidR="009D7338" w:rsidRPr="009D7338" w:rsidRDefault="009D7338" w:rsidP="009D7338">
      <w:proofErr w:type="spellStart"/>
      <w:r w:rsidRPr="00F40CBB">
        <w:t>Sidelink</w:t>
      </w:r>
      <w:proofErr w:type="spellEnd"/>
      <w:r w:rsidRPr="00F40CBB">
        <w:t xml:space="preserve"> unlicensed has been introduced to facilitate such coexistence in specific unlicensed bands</w:t>
      </w:r>
      <w:r w:rsidR="00C324B9">
        <w:t xml:space="preserve"> (e.g. n46, n96)</w:t>
      </w:r>
      <w:r w:rsidRPr="00F40CBB">
        <w:t xml:space="preserve">. The purpose of this work item is to enable SL-U operation for NR-V2X </w:t>
      </w:r>
      <w:proofErr w:type="spellStart"/>
      <w:r w:rsidRPr="00F40CBB">
        <w:t>sidelink</w:t>
      </w:r>
      <w:proofErr w:type="spellEnd"/>
      <w:r w:rsidRPr="00F40CBB">
        <w:t xml:space="preserve"> in the ITS frequency band n47</w:t>
      </w:r>
      <w:r>
        <w:t xml:space="preserve"> by introducing n47 in the list of bands for </w:t>
      </w:r>
      <w:proofErr w:type="spellStart"/>
      <w:r>
        <w:t>sidelink</w:t>
      </w:r>
      <w:proofErr w:type="spellEnd"/>
      <w:r>
        <w:t xml:space="preserve"> unlicensed.</w:t>
      </w:r>
    </w:p>
    <w:p w14:paraId="6D298409" w14:textId="77777777" w:rsidR="009D7338" w:rsidRDefault="009D7338" w:rsidP="00F40CBB">
      <w:pPr>
        <w:pStyle w:val="berschrift1"/>
        <w:ind w:left="0" w:firstLine="0"/>
        <w:rPr>
          <w:rFonts w:ascii="Times New Roman" w:hAnsi="Times New Roman"/>
          <w:sz w:val="20"/>
        </w:rPr>
      </w:pPr>
    </w:p>
    <w:p w14:paraId="035863C8" w14:textId="77777777" w:rsidR="00F5429B" w:rsidRPr="00F5429B" w:rsidRDefault="00F5429B" w:rsidP="009D7338">
      <w:pPr>
        <w:pStyle w:val="berschrift1"/>
        <w:ind w:left="0" w:firstLine="0"/>
        <w:rPr>
          <w:sz w:val="32"/>
          <w:szCs w:val="32"/>
        </w:rPr>
      </w:pPr>
      <w:r w:rsidRPr="00F5429B">
        <w:rPr>
          <w:sz w:val="32"/>
          <w:szCs w:val="32"/>
        </w:rPr>
        <w:t>4</w:t>
      </w:r>
      <w:r w:rsidRPr="00F5429B">
        <w:rPr>
          <w:sz w:val="32"/>
          <w:szCs w:val="32"/>
        </w:rPr>
        <w:tab/>
        <w:t>Objective</w:t>
      </w:r>
    </w:p>
    <w:p w14:paraId="70F8B0C4" w14:textId="6EDCBC4D" w:rsidR="0040240E" w:rsidRPr="004E3261" w:rsidRDefault="0040240E" w:rsidP="00012ECC">
      <w:pPr>
        <w:pStyle w:val="berschrift3"/>
        <w:numPr>
          <w:ilvl w:val="1"/>
          <w:numId w:val="10"/>
        </w:numPr>
        <w:rPr>
          <w:color w:val="0000FF"/>
        </w:rPr>
      </w:pPr>
      <w:r w:rsidRPr="004E3261">
        <w:rPr>
          <w:color w:val="0000FF"/>
        </w:rPr>
        <w:t xml:space="preserve">Objective </w:t>
      </w:r>
      <w:r>
        <w:rPr>
          <w:color w:val="0000FF"/>
        </w:rPr>
        <w:t>of SI or Core part WI or Testing part WI</w:t>
      </w:r>
    </w:p>
    <w:p w14:paraId="78FE8648" w14:textId="77777777" w:rsidR="00EB43B4" w:rsidRPr="00EB43B4" w:rsidRDefault="00EB43B4" w:rsidP="00EB43B4">
      <w:pPr>
        <w:ind w:left="360"/>
        <w:rPr>
          <w:iCs/>
        </w:rPr>
      </w:pPr>
      <w:r w:rsidRPr="00EB43B4">
        <w:rPr>
          <w:iCs/>
        </w:rPr>
        <w:t>The core part of the work item includes:</w:t>
      </w:r>
    </w:p>
    <w:p w14:paraId="57726AB8" w14:textId="75CBDDD8" w:rsidR="00EB43B4" w:rsidRPr="00EB43B4" w:rsidRDefault="00EB43B4" w:rsidP="00EB43B4">
      <w:pPr>
        <w:pStyle w:val="Listenabsatz"/>
        <w:numPr>
          <w:ilvl w:val="0"/>
          <w:numId w:val="12"/>
        </w:numPr>
        <w:rPr>
          <w:iCs/>
        </w:rPr>
      </w:pPr>
      <w:r w:rsidRPr="00EB43B4">
        <w:rPr>
          <w:iCs/>
        </w:rPr>
        <w:t>Investigate the related regulatory aspects</w:t>
      </w:r>
    </w:p>
    <w:p w14:paraId="384BDC26" w14:textId="0560DC19" w:rsidR="00EB43B4" w:rsidRPr="00EB43B4" w:rsidRDefault="00EB43B4" w:rsidP="00EB43B4">
      <w:pPr>
        <w:pStyle w:val="Listenabsatz"/>
        <w:numPr>
          <w:ilvl w:val="0"/>
          <w:numId w:val="12"/>
        </w:numPr>
        <w:rPr>
          <w:iCs/>
        </w:rPr>
      </w:pPr>
      <w:r w:rsidRPr="00EB43B4">
        <w:rPr>
          <w:iCs/>
        </w:rPr>
        <w:t xml:space="preserve">Introduce band n47 to the list of operating bands for </w:t>
      </w:r>
      <w:proofErr w:type="spellStart"/>
      <w:r w:rsidRPr="00EB43B4">
        <w:rPr>
          <w:iCs/>
        </w:rPr>
        <w:t>Sidelink</w:t>
      </w:r>
      <w:proofErr w:type="spellEnd"/>
      <w:r w:rsidRPr="00EB43B4">
        <w:rPr>
          <w:iCs/>
        </w:rPr>
        <w:t xml:space="preserve"> Unlicensed</w:t>
      </w:r>
    </w:p>
    <w:p w14:paraId="5B750AB4" w14:textId="4E18105D" w:rsidR="00EB43B4" w:rsidRPr="00EB43B4" w:rsidRDefault="00EB43B4" w:rsidP="00EB43B4">
      <w:pPr>
        <w:pStyle w:val="Listenabsatz"/>
        <w:numPr>
          <w:ilvl w:val="0"/>
          <w:numId w:val="12"/>
        </w:numPr>
        <w:rPr>
          <w:iCs/>
        </w:rPr>
      </w:pPr>
      <w:r w:rsidRPr="00EB43B4">
        <w:rPr>
          <w:iCs/>
        </w:rPr>
        <w:t>Specify UE RF/RRM requirements</w:t>
      </w:r>
      <w:r w:rsidR="0042734E">
        <w:rPr>
          <w:iCs/>
        </w:rPr>
        <w:t>,</w:t>
      </w:r>
      <w:r w:rsidRPr="00EB43B4">
        <w:rPr>
          <w:iCs/>
        </w:rPr>
        <w:t xml:space="preserve"> if necessary</w:t>
      </w:r>
    </w:p>
    <w:p w14:paraId="201CADC3" w14:textId="5AA010D2" w:rsidR="004363AB" w:rsidRDefault="00705A84" w:rsidP="00EB43B4">
      <w:pPr>
        <w:pStyle w:val="Listenabsatz"/>
        <w:numPr>
          <w:ilvl w:val="1"/>
          <w:numId w:val="12"/>
        </w:numPr>
        <w:rPr>
          <w:iCs/>
        </w:rPr>
      </w:pPr>
      <w:r>
        <w:rPr>
          <w:iCs/>
        </w:rPr>
        <w:t xml:space="preserve">Only </w:t>
      </w:r>
      <w:r w:rsidR="004363AB">
        <w:rPr>
          <w:iCs/>
        </w:rPr>
        <w:t>Mode 2</w:t>
      </w:r>
    </w:p>
    <w:p w14:paraId="342890E1" w14:textId="44738E08" w:rsidR="00EB43B4" w:rsidRPr="00EB43B4" w:rsidRDefault="00EB43B4" w:rsidP="00EB43B4">
      <w:pPr>
        <w:pStyle w:val="Listenabsatz"/>
        <w:numPr>
          <w:ilvl w:val="1"/>
          <w:numId w:val="12"/>
        </w:numPr>
        <w:rPr>
          <w:iCs/>
        </w:rPr>
      </w:pPr>
      <w:r w:rsidRPr="00EB43B4">
        <w:rPr>
          <w:iCs/>
        </w:rPr>
        <w:t>Target power class is PC3</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berschrift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berschrift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D35230D" w14:textId="32B8FE7A" w:rsidR="0040240E" w:rsidRPr="000402D9" w:rsidRDefault="0040240E" w:rsidP="001916FA">
      <w:pPr>
        <w:ind w:right="-99"/>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77AF98AE" w14:textId="6EC6E6E7" w:rsidR="00835AB0" w:rsidRPr="00835AB0" w:rsidRDefault="00F5429B" w:rsidP="001916FA">
      <w:pPr>
        <w:pStyle w:val="berschrift1"/>
        <w:rPr>
          <w:i/>
          <w:iCs/>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C57FC5">
        <w:trPr>
          <w:trHeight w:val="198"/>
        </w:trPr>
        <w:tc>
          <w:tcPr>
            <w:tcW w:w="1617" w:type="dxa"/>
          </w:tcPr>
          <w:p w14:paraId="5334EF4B" w14:textId="742A284A" w:rsidR="00FF3F0C" w:rsidRPr="00FF3F0C" w:rsidRDefault="00FF3F0C" w:rsidP="008B519F">
            <w:pPr>
              <w:spacing w:after="0"/>
              <w:rPr>
                <w:i/>
              </w:rPr>
            </w:pPr>
          </w:p>
        </w:tc>
        <w:tc>
          <w:tcPr>
            <w:tcW w:w="1134" w:type="dxa"/>
          </w:tcPr>
          <w:p w14:paraId="41EC4C44" w14:textId="01B540EE" w:rsidR="00BB5EBF" w:rsidRPr="00251D80" w:rsidRDefault="00BB5EBF" w:rsidP="00BB5EBF">
            <w:pPr>
              <w:spacing w:after="0"/>
              <w:rPr>
                <w:i/>
              </w:rPr>
            </w:pPr>
          </w:p>
        </w:tc>
        <w:tc>
          <w:tcPr>
            <w:tcW w:w="2409" w:type="dxa"/>
          </w:tcPr>
          <w:p w14:paraId="2136A1C0" w14:textId="0EF22AF4" w:rsidR="00FF3F0C" w:rsidRPr="002B58C9" w:rsidRDefault="00FF3F0C" w:rsidP="00CF6810">
            <w:pPr>
              <w:spacing w:after="0"/>
              <w:rPr>
                <w:iCs/>
              </w:rPr>
            </w:pPr>
          </w:p>
        </w:tc>
        <w:tc>
          <w:tcPr>
            <w:tcW w:w="993" w:type="dxa"/>
          </w:tcPr>
          <w:p w14:paraId="29CC7603" w14:textId="29A98240" w:rsidR="00FF3F0C" w:rsidRPr="00251D80" w:rsidRDefault="00FF3F0C" w:rsidP="009B493F">
            <w:pPr>
              <w:spacing w:after="0"/>
              <w:rPr>
                <w:i/>
              </w:rPr>
            </w:pPr>
          </w:p>
        </w:tc>
        <w:tc>
          <w:tcPr>
            <w:tcW w:w="1074" w:type="dxa"/>
          </w:tcPr>
          <w:p w14:paraId="319E5B90" w14:textId="66F6968E" w:rsidR="00FF3F0C" w:rsidRPr="00251D80" w:rsidRDefault="00FF3F0C" w:rsidP="009B493F">
            <w:pPr>
              <w:spacing w:after="0"/>
              <w:rPr>
                <w:i/>
              </w:rPr>
            </w:pPr>
          </w:p>
        </w:tc>
        <w:tc>
          <w:tcPr>
            <w:tcW w:w="2186" w:type="dxa"/>
          </w:tcPr>
          <w:p w14:paraId="232B7DAE" w14:textId="1CFAC677" w:rsidR="00FF3F0C" w:rsidRPr="00251D80" w:rsidRDefault="00FF3F0C" w:rsidP="002B58C9">
            <w:pPr>
              <w:rPr>
                <w:i/>
                <w:lang w:eastAsia="ko-KR"/>
              </w:rPr>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B58C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5B1AEBE9" w:rsidR="002B58C9" w:rsidRPr="00251D80" w:rsidRDefault="002B58C9" w:rsidP="002B58C9">
            <w:pPr>
              <w:spacing w:after="0"/>
              <w:rPr>
                <w:i/>
              </w:rPr>
            </w:pPr>
            <w:r w:rsidRPr="004C1621">
              <w:rPr>
                <w:iCs/>
              </w:rPr>
              <w:t>38.101-1</w:t>
            </w:r>
          </w:p>
        </w:tc>
        <w:tc>
          <w:tcPr>
            <w:tcW w:w="4344" w:type="dxa"/>
            <w:tcBorders>
              <w:top w:val="single" w:sz="4" w:space="0" w:color="auto"/>
              <w:left w:val="single" w:sz="4" w:space="0" w:color="auto"/>
              <w:bottom w:val="single" w:sz="4" w:space="0" w:color="auto"/>
              <w:right w:val="single" w:sz="4" w:space="0" w:color="auto"/>
            </w:tcBorders>
          </w:tcPr>
          <w:p w14:paraId="1F2B08E4" w14:textId="36926EA1" w:rsidR="002B58C9" w:rsidRPr="00251D80" w:rsidRDefault="002B58C9" w:rsidP="002B58C9">
            <w:pPr>
              <w:spacing w:after="0"/>
              <w:rPr>
                <w:i/>
              </w:rPr>
            </w:pPr>
            <w:r w:rsidRPr="004C1621">
              <w:rPr>
                <w:iCs/>
              </w:rPr>
              <w:t xml:space="preserve">Introduction of </w:t>
            </w:r>
            <w:r>
              <w:rPr>
                <w:iCs/>
              </w:rPr>
              <w:t>band n47 for SL-U</w:t>
            </w:r>
          </w:p>
        </w:tc>
        <w:tc>
          <w:tcPr>
            <w:tcW w:w="1417" w:type="dxa"/>
            <w:tcBorders>
              <w:top w:val="single" w:sz="4" w:space="0" w:color="auto"/>
              <w:left w:val="single" w:sz="4" w:space="0" w:color="auto"/>
              <w:bottom w:val="single" w:sz="4" w:space="0" w:color="auto"/>
              <w:right w:val="single" w:sz="4" w:space="0" w:color="auto"/>
            </w:tcBorders>
          </w:tcPr>
          <w:p w14:paraId="5100C3AE" w14:textId="56CB328B" w:rsidR="002B58C9" w:rsidRPr="00251D80" w:rsidRDefault="002B58C9" w:rsidP="002B58C9">
            <w:pPr>
              <w:spacing w:after="0"/>
              <w:rPr>
                <w:i/>
              </w:rPr>
            </w:pPr>
            <w:r w:rsidRPr="004C1621">
              <w:rPr>
                <w:iCs/>
              </w:rPr>
              <w:t>RAN#109</w:t>
            </w:r>
          </w:p>
        </w:tc>
        <w:tc>
          <w:tcPr>
            <w:tcW w:w="2101" w:type="dxa"/>
            <w:tcBorders>
              <w:top w:val="single" w:sz="4" w:space="0" w:color="auto"/>
              <w:left w:val="single" w:sz="4" w:space="0" w:color="auto"/>
              <w:bottom w:val="single" w:sz="4" w:space="0" w:color="auto"/>
              <w:right w:val="single" w:sz="4" w:space="0" w:color="auto"/>
            </w:tcBorders>
          </w:tcPr>
          <w:p w14:paraId="255FD489" w14:textId="58137D86" w:rsidR="002B58C9" w:rsidRPr="00251D80" w:rsidRDefault="002B58C9" w:rsidP="002B58C9">
            <w:pPr>
              <w:spacing w:after="0"/>
              <w:rPr>
                <w:i/>
              </w:rPr>
            </w:pPr>
            <w:r w:rsidRPr="004C1621">
              <w:rPr>
                <w:iCs/>
              </w:rPr>
              <w:t>Core Part</w:t>
            </w:r>
          </w:p>
        </w:tc>
      </w:tr>
      <w:tr w:rsidR="002B58C9"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B58C9" w:rsidRPr="00251D80" w:rsidRDefault="002B58C9" w:rsidP="002B58C9">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B58C9" w:rsidRPr="00251D80" w:rsidRDefault="002B58C9" w:rsidP="002B58C9">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B58C9" w:rsidRPr="00251D80" w:rsidRDefault="002B58C9" w:rsidP="002B58C9">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B58C9" w:rsidRDefault="002B58C9" w:rsidP="002B58C9">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berschrift1"/>
        <w:rPr>
          <w:sz w:val="32"/>
          <w:szCs w:val="32"/>
        </w:rPr>
      </w:pPr>
      <w:r w:rsidRPr="00270BDC">
        <w:rPr>
          <w:sz w:val="32"/>
          <w:szCs w:val="32"/>
        </w:rPr>
        <w:t>6</w:t>
      </w:r>
      <w:r w:rsidRPr="00270BDC">
        <w:rPr>
          <w:sz w:val="32"/>
          <w:szCs w:val="32"/>
        </w:rPr>
        <w:tab/>
        <w:t>Work item Rapporteur(s)</w:t>
      </w:r>
    </w:p>
    <w:p w14:paraId="55BBFCEA" w14:textId="2C1B8187" w:rsidR="00C03E01" w:rsidRDefault="00C57FC5" w:rsidP="00CD3153">
      <w:pPr>
        <w:ind w:right="-99"/>
      </w:pPr>
      <w:r>
        <w:rPr>
          <w:i/>
        </w:rPr>
        <w:t>TBA</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berschrift1"/>
        <w:rPr>
          <w:sz w:val="32"/>
          <w:szCs w:val="32"/>
        </w:rPr>
      </w:pPr>
      <w:r w:rsidRPr="00270BDC">
        <w:rPr>
          <w:sz w:val="32"/>
          <w:szCs w:val="32"/>
        </w:rPr>
        <w:t>7</w:t>
      </w:r>
      <w:r w:rsidRPr="00270BDC">
        <w:rPr>
          <w:sz w:val="32"/>
          <w:szCs w:val="32"/>
        </w:rPr>
        <w:tab/>
        <w:t>Work item leadership</w:t>
      </w:r>
    </w:p>
    <w:p w14:paraId="27D68CF9" w14:textId="10552815" w:rsidR="006E1FDA" w:rsidRPr="002B58C9" w:rsidRDefault="002B58C9" w:rsidP="0033027D">
      <w:pPr>
        <w:ind w:right="-99"/>
        <w:rPr>
          <w:iCs/>
        </w:rPr>
      </w:pPr>
      <w:r w:rsidRPr="002B58C9">
        <w:rPr>
          <w:iCs/>
        </w:rPr>
        <w:t>RAN4</w:t>
      </w:r>
    </w:p>
    <w:p w14:paraId="6CEB0312" w14:textId="77777777" w:rsidR="00557B2E" w:rsidRPr="00557B2E" w:rsidRDefault="00557B2E" w:rsidP="002D1D1C"/>
    <w:p w14:paraId="0EE1C8D8" w14:textId="77777777" w:rsidR="00270BDC" w:rsidRPr="00270BDC" w:rsidRDefault="00270BDC" w:rsidP="00270BDC">
      <w:pPr>
        <w:pStyle w:val="berschrift1"/>
        <w:rPr>
          <w:sz w:val="32"/>
          <w:szCs w:val="32"/>
        </w:rPr>
      </w:pPr>
      <w:r w:rsidRPr="00270BDC">
        <w:rPr>
          <w:sz w:val="32"/>
          <w:szCs w:val="32"/>
        </w:rPr>
        <w:t>8</w:t>
      </w:r>
      <w:r w:rsidRPr="00270BDC">
        <w:rPr>
          <w:sz w:val="32"/>
          <w:szCs w:val="32"/>
        </w:rPr>
        <w:tab/>
        <w:t>Aspects that involve other WGs</w:t>
      </w:r>
    </w:p>
    <w:p w14:paraId="611D9C50" w14:textId="41D8EFBB" w:rsidR="00C57FC5" w:rsidRDefault="00C57FC5" w:rsidP="00A9489E">
      <w:pPr>
        <w:pStyle w:val="Guidance"/>
        <w:rPr>
          <w:i w:val="0"/>
          <w:lang w:eastAsia="ko-KR"/>
        </w:rPr>
      </w:pPr>
      <w:r>
        <w:rPr>
          <w:rFonts w:hint="eastAsia"/>
          <w:i w:val="0"/>
          <w:lang w:eastAsia="ko-KR"/>
        </w:rPr>
        <w:t>None</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berschrift1"/>
        <w:rPr>
          <w:sz w:val="32"/>
          <w:szCs w:val="32"/>
        </w:rPr>
      </w:pPr>
      <w:r w:rsidRPr="0027433E">
        <w:rPr>
          <w:sz w:val="32"/>
          <w:szCs w:val="32"/>
        </w:rPr>
        <w:t>9</w:t>
      </w:r>
      <w:r w:rsidRPr="0027433E">
        <w:rPr>
          <w:sz w:val="32"/>
          <w:szCs w:val="32"/>
        </w:rPr>
        <w:tab/>
        <w:t>Supporting Individual Members</w:t>
      </w:r>
    </w:p>
    <w:p w14:paraId="4EED5CDA" w14:textId="38612BE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0AE6FCAC" w:rsidR="00557B2E" w:rsidRDefault="002B58C9" w:rsidP="001C5C86">
            <w:pPr>
              <w:pStyle w:val="TAL"/>
            </w:pPr>
            <w:r>
              <w:t>Volkswagen AG</w:t>
            </w:r>
          </w:p>
        </w:tc>
      </w:tr>
      <w:tr w:rsidR="0048267C" w14:paraId="59F8268F" w14:textId="77777777" w:rsidTr="007D03D2">
        <w:trPr>
          <w:jc w:val="center"/>
        </w:trPr>
        <w:tc>
          <w:tcPr>
            <w:tcW w:w="0" w:type="auto"/>
            <w:shd w:val="clear" w:color="auto" w:fill="auto"/>
          </w:tcPr>
          <w:p w14:paraId="231AE60C" w14:textId="107F1ED0" w:rsidR="0048267C" w:rsidRDefault="002B58C9" w:rsidP="001C5C86">
            <w:pPr>
              <w:pStyle w:val="TAL"/>
            </w:pPr>
            <w:r w:rsidRPr="002B58C9">
              <w:t>[Fraunhofer IIS]</w:t>
            </w:r>
          </w:p>
        </w:tc>
      </w:tr>
      <w:tr w:rsidR="0048267C" w14:paraId="433CE7D1" w14:textId="77777777" w:rsidTr="007D03D2">
        <w:trPr>
          <w:jc w:val="center"/>
        </w:trPr>
        <w:tc>
          <w:tcPr>
            <w:tcW w:w="0" w:type="auto"/>
            <w:shd w:val="clear" w:color="auto" w:fill="auto"/>
          </w:tcPr>
          <w:p w14:paraId="1FEC31BD" w14:textId="77CDD645" w:rsidR="0048267C" w:rsidRDefault="002B58C9" w:rsidP="001C5C86">
            <w:pPr>
              <w:pStyle w:val="TAL"/>
            </w:pPr>
            <w:r w:rsidRPr="002B58C9">
              <w:t>[BMW AG]</w:t>
            </w:r>
          </w:p>
        </w:tc>
      </w:tr>
      <w:tr w:rsidR="0048267C" w14:paraId="227E542E" w14:textId="77777777" w:rsidTr="007D03D2">
        <w:trPr>
          <w:jc w:val="center"/>
        </w:trPr>
        <w:tc>
          <w:tcPr>
            <w:tcW w:w="0" w:type="auto"/>
            <w:shd w:val="clear" w:color="auto" w:fill="auto"/>
          </w:tcPr>
          <w:p w14:paraId="129613B2" w14:textId="416ECBB2" w:rsidR="0048267C" w:rsidRDefault="00C57FC5" w:rsidP="001C5C86">
            <w:pPr>
              <w:pStyle w:val="TAL"/>
              <w:rPr>
                <w:lang w:eastAsia="ko-KR"/>
              </w:rPr>
            </w:pPr>
            <w:r>
              <w:rPr>
                <w:rFonts w:hint="eastAsia"/>
                <w:lang w:eastAsia="ko-KR"/>
              </w:rPr>
              <w:t>[LG Electronics]</w:t>
            </w:r>
          </w:p>
        </w:tc>
      </w:tr>
      <w:tr w:rsidR="00025316" w14:paraId="6137F51D" w14:textId="77777777" w:rsidTr="007D03D2">
        <w:trPr>
          <w:jc w:val="center"/>
        </w:trPr>
        <w:tc>
          <w:tcPr>
            <w:tcW w:w="0" w:type="auto"/>
            <w:shd w:val="clear" w:color="auto" w:fill="auto"/>
          </w:tcPr>
          <w:p w14:paraId="63702B3F" w14:textId="09EC9604" w:rsidR="00025316" w:rsidRDefault="004B483D" w:rsidP="001C5C86">
            <w:pPr>
              <w:pStyle w:val="TAL"/>
            </w:pPr>
            <w:r>
              <w:t>[</w:t>
            </w:r>
            <w:r w:rsidR="00D6202A">
              <w:t>Robert Bosch GmbH</w:t>
            </w:r>
            <w:r>
              <w:t>]</w:t>
            </w:r>
          </w:p>
        </w:tc>
      </w:tr>
      <w:tr w:rsidR="00025316" w14:paraId="6FDE414B" w14:textId="77777777" w:rsidTr="007D03D2">
        <w:trPr>
          <w:jc w:val="center"/>
        </w:trPr>
        <w:tc>
          <w:tcPr>
            <w:tcW w:w="0" w:type="auto"/>
            <w:shd w:val="clear" w:color="auto" w:fill="auto"/>
          </w:tcPr>
          <w:p w14:paraId="3AC34296" w14:textId="796E3ACB" w:rsidR="00025316" w:rsidRDefault="004B483D" w:rsidP="001C5C86">
            <w:pPr>
              <w:pStyle w:val="TAL"/>
            </w:pPr>
            <w:r>
              <w:t>[Samsung]</w:t>
            </w:r>
          </w:p>
        </w:tc>
      </w:tr>
      <w:tr w:rsidR="005E6AE6" w14:paraId="232FC17E" w14:textId="77777777" w:rsidTr="007D03D2">
        <w:trPr>
          <w:jc w:val="center"/>
        </w:trPr>
        <w:tc>
          <w:tcPr>
            <w:tcW w:w="0" w:type="auto"/>
            <w:shd w:val="clear" w:color="auto" w:fill="auto"/>
          </w:tcPr>
          <w:p w14:paraId="4F0C3A92" w14:textId="42C67228" w:rsidR="005E6AE6" w:rsidRDefault="005E6AE6" w:rsidP="001C5C86">
            <w:pPr>
              <w:pStyle w:val="TAL"/>
            </w:pPr>
            <w:r>
              <w:t>[</w:t>
            </w:r>
            <w:r w:rsidRPr="005E6AE6">
              <w:t>Continental Automotive Technologies GmbH</w:t>
            </w:r>
            <w:r>
              <w:t>]</w:t>
            </w:r>
          </w:p>
        </w:tc>
      </w:tr>
    </w:tbl>
    <w:p w14:paraId="3C7BBB0E" w14:textId="77777777" w:rsidR="00067741" w:rsidRDefault="00067741" w:rsidP="00067741"/>
    <w:sectPr w:rsidR="00067741" w:rsidSect="00BF79B0">
      <w:footerReference w:type="even" r:id="rId12"/>
      <w:footerReference w:type="default" r:id="rId13"/>
      <w:footerReference w:type="firs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43434" w14:textId="77777777" w:rsidR="006D7BC5" w:rsidRDefault="006D7BC5">
      <w:r>
        <w:separator/>
      </w:r>
    </w:p>
  </w:endnote>
  <w:endnote w:type="continuationSeparator" w:id="0">
    <w:p w14:paraId="41F1B7BC" w14:textId="77777777" w:rsidR="006D7BC5" w:rsidRDefault="006D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7D17A" w14:textId="32E3526E" w:rsidR="001D6F9E" w:rsidRDefault="001D6F9E">
    <w:pPr>
      <w:pStyle w:val="Fuzeile"/>
    </w:pPr>
    <w:r>
      <w:rPr>
        <w:lang w:val="en-US" w:eastAsia="ko-KR"/>
      </w:rPr>
      <mc:AlternateContent>
        <mc:Choice Requires="wps">
          <w:drawing>
            <wp:anchor distT="0" distB="0" distL="0" distR="0" simplePos="0" relativeHeight="251659264" behindDoc="0" locked="0" layoutInCell="1" allowOverlap="1" wp14:anchorId="55DE142F" wp14:editId="1D8F090B">
              <wp:simplePos x="635" y="635"/>
              <wp:positionH relativeFrom="page">
                <wp:align>left</wp:align>
              </wp:positionH>
              <wp:positionV relativeFrom="page">
                <wp:align>bottom</wp:align>
              </wp:positionV>
              <wp:extent cx="756920" cy="307340"/>
              <wp:effectExtent l="0" t="0" r="5080" b="0"/>
              <wp:wrapNone/>
              <wp:docPr id="53897902"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5F1E732C" w14:textId="2E3559DE" w:rsidR="001D6F9E" w:rsidRPr="001D6F9E" w:rsidRDefault="001D6F9E" w:rsidP="001D6F9E">
                          <w:pPr>
                            <w:spacing w:after="0"/>
                            <w:rPr>
                              <w:rFonts w:ascii="Arial" w:eastAsia="Arial" w:hAnsi="Arial" w:cs="Arial"/>
                              <w:noProof/>
                              <w:color w:val="000000"/>
                              <w:sz w:val="16"/>
                              <w:szCs w:val="16"/>
                            </w:rPr>
                          </w:pPr>
                          <w:r w:rsidRPr="001D6F9E">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DE142F" id="_x0000_t202" coordsize="21600,21600" o:spt="202" path="m,l,21600r21600,l21600,xe">
              <v:stroke joinstyle="miter"/>
              <v:path gradientshapeok="t" o:connecttype="rect"/>
            </v:shapetype>
            <v:shape id="Textfeld 2" o:spid="_x0000_s1026" type="#_x0000_t202" alt="INTERNAL" style="position:absolute;left:0;text-align:left;margin-left:0;margin-top:0;width:59.6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" filled="f" stroked="f">
              <v:textbox style="mso-fit-shape-to-text:t" inset="20pt,0,0,15pt">
                <w:txbxContent>
                  <w:p w14:paraId="5F1E732C" w14:textId="2E3559DE" w:rsidR="001D6F9E" w:rsidRPr="001D6F9E" w:rsidRDefault="001D6F9E" w:rsidP="001D6F9E">
                    <w:pPr>
                      <w:spacing w:after="0"/>
                      <w:rPr>
                        <w:rFonts w:ascii="Arial" w:eastAsia="Arial" w:hAnsi="Arial" w:cs="Arial"/>
                        <w:noProof/>
                        <w:color w:val="000000"/>
                        <w:sz w:val="16"/>
                        <w:szCs w:val="16"/>
                      </w:rPr>
                    </w:pPr>
                    <w:r w:rsidRPr="001D6F9E">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5B5F6" w14:textId="450D39ED" w:rsidR="00C62767" w:rsidRDefault="001D6F9E">
    <w:pPr>
      <w:pStyle w:val="Fuzeile"/>
    </w:pPr>
    <w:r>
      <w:rPr>
        <w:lang w:val="en-US" w:eastAsia="ko-KR"/>
      </w:rPr>
      <mc:AlternateContent>
        <mc:Choice Requires="wps">
          <w:drawing>
            <wp:anchor distT="0" distB="0" distL="0" distR="0" simplePos="0" relativeHeight="251660288" behindDoc="0" locked="0" layoutInCell="1" allowOverlap="1" wp14:anchorId="2B18E990" wp14:editId="02837C83">
              <wp:simplePos x="723900" y="10102850"/>
              <wp:positionH relativeFrom="page">
                <wp:align>left</wp:align>
              </wp:positionH>
              <wp:positionV relativeFrom="page">
                <wp:align>bottom</wp:align>
              </wp:positionV>
              <wp:extent cx="756920" cy="307340"/>
              <wp:effectExtent l="0" t="0" r="5080" b="0"/>
              <wp:wrapNone/>
              <wp:docPr id="710046569"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1CE5F1F5" w14:textId="3C8003B2" w:rsidR="001D6F9E" w:rsidRPr="001D6F9E" w:rsidRDefault="001D6F9E" w:rsidP="001D6F9E">
                          <w:pPr>
                            <w:spacing w:after="0"/>
                            <w:rPr>
                              <w:rFonts w:ascii="Arial" w:eastAsia="Arial" w:hAnsi="Arial" w:cs="Arial"/>
                              <w:noProof/>
                              <w:color w:val="000000"/>
                              <w:sz w:val="16"/>
                              <w:szCs w:val="16"/>
                            </w:rPr>
                          </w:pPr>
                          <w:r w:rsidRPr="001D6F9E">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18E990" id="_x0000_t202" coordsize="21600,21600" o:spt="202" path="m,l,21600r21600,l21600,xe">
              <v:stroke joinstyle="miter"/>
              <v:path gradientshapeok="t" o:connecttype="rect"/>
            </v:shapetype>
            <v:shape id="Textfeld 3" o:spid="_x0000_s1027" type="#_x0000_t202" alt="INTERNAL" style="position:absolute;left:0;text-align:left;margin-left:0;margin-top:0;width:59.6pt;height:24.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" filled="f" stroked="f">
              <v:textbox style="mso-fit-shape-to-text:t" inset="20pt,0,0,15pt">
                <w:txbxContent>
                  <w:p w14:paraId="1CE5F1F5" w14:textId="3C8003B2" w:rsidR="001D6F9E" w:rsidRPr="001D6F9E" w:rsidRDefault="001D6F9E" w:rsidP="001D6F9E">
                    <w:pPr>
                      <w:spacing w:after="0"/>
                      <w:rPr>
                        <w:rFonts w:ascii="Arial" w:eastAsia="Arial" w:hAnsi="Arial" w:cs="Arial"/>
                        <w:noProof/>
                        <w:color w:val="000000"/>
                        <w:sz w:val="16"/>
                        <w:szCs w:val="16"/>
                      </w:rPr>
                    </w:pPr>
                    <w:r w:rsidRPr="001D6F9E">
                      <w:rPr>
                        <w:rFonts w:ascii="Arial" w:eastAsia="Arial" w:hAnsi="Arial" w:cs="Arial"/>
                        <w:noProof/>
                        <w:color w:val="000000"/>
                        <w:sz w:val="16"/>
                        <w:szCs w:val="16"/>
                      </w:rPr>
                      <w:t>INTERNAL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225108">
      <w:t>3</w:t>
    </w:r>
    <w:r w:rsidR="00C6276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56131" w14:textId="1CC05AC7" w:rsidR="001D6F9E" w:rsidRDefault="001D6F9E">
    <w:pPr>
      <w:pStyle w:val="Fuzeile"/>
    </w:pPr>
    <w:r>
      <w:rPr>
        <w:lang w:val="en-US" w:eastAsia="ko-KR"/>
      </w:rPr>
      <mc:AlternateContent>
        <mc:Choice Requires="wps">
          <w:drawing>
            <wp:anchor distT="0" distB="0" distL="0" distR="0" simplePos="0" relativeHeight="251658240" behindDoc="0" locked="0" layoutInCell="1" allowOverlap="1" wp14:anchorId="1A673D9E" wp14:editId="0C86481F">
              <wp:simplePos x="635" y="635"/>
              <wp:positionH relativeFrom="page">
                <wp:align>left</wp:align>
              </wp:positionH>
              <wp:positionV relativeFrom="page">
                <wp:align>bottom</wp:align>
              </wp:positionV>
              <wp:extent cx="756920" cy="307340"/>
              <wp:effectExtent l="0" t="0" r="5080" b="0"/>
              <wp:wrapNone/>
              <wp:docPr id="1767925141" name="Textfeld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3262AA44" w14:textId="0E2AB851" w:rsidR="001D6F9E" w:rsidRPr="001D6F9E" w:rsidRDefault="001D6F9E" w:rsidP="001D6F9E">
                          <w:pPr>
                            <w:spacing w:after="0"/>
                            <w:rPr>
                              <w:rFonts w:ascii="Arial" w:eastAsia="Arial" w:hAnsi="Arial" w:cs="Arial"/>
                              <w:noProof/>
                              <w:color w:val="000000"/>
                              <w:sz w:val="16"/>
                              <w:szCs w:val="16"/>
                            </w:rPr>
                          </w:pPr>
                          <w:r w:rsidRPr="001D6F9E">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673D9E" id="_x0000_t202" coordsize="21600,21600" o:spt="202" path="m,l,21600r21600,l21600,xe">
              <v:stroke joinstyle="miter"/>
              <v:path gradientshapeok="t" o:connecttype="rect"/>
            </v:shapetype>
            <v:shape id="Textfeld 1" o:spid="_x0000_s1028" type="#_x0000_t202" alt="INTERNAL" style="position:absolute;left:0;text-align:left;margin-left:0;margin-top:0;width:59.6pt;height:24.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" filled="f" stroked="f">
              <v:textbox style="mso-fit-shape-to-text:t" inset="20pt,0,0,15pt">
                <w:txbxContent>
                  <w:p w14:paraId="3262AA44" w14:textId="0E2AB851" w:rsidR="001D6F9E" w:rsidRPr="001D6F9E" w:rsidRDefault="001D6F9E" w:rsidP="001D6F9E">
                    <w:pPr>
                      <w:spacing w:after="0"/>
                      <w:rPr>
                        <w:rFonts w:ascii="Arial" w:eastAsia="Arial" w:hAnsi="Arial" w:cs="Arial"/>
                        <w:noProof/>
                        <w:color w:val="000000"/>
                        <w:sz w:val="16"/>
                        <w:szCs w:val="16"/>
                      </w:rPr>
                    </w:pPr>
                    <w:r w:rsidRPr="001D6F9E">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0234E" w14:textId="77777777" w:rsidR="006D7BC5" w:rsidRDefault="006D7BC5">
      <w:r>
        <w:separator/>
      </w:r>
    </w:p>
  </w:footnote>
  <w:footnote w:type="continuationSeparator" w:id="0">
    <w:p w14:paraId="25F05AD8" w14:textId="77777777" w:rsidR="006D7BC5" w:rsidRDefault="006D7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E64374"/>
    <w:multiLevelType w:val="hybridMultilevel"/>
    <w:tmpl w:val="079EBAD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278859A7"/>
    <w:multiLevelType w:val="hybridMultilevel"/>
    <w:tmpl w:val="4184CF58"/>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32564E1A"/>
    <w:multiLevelType w:val="hybridMultilevel"/>
    <w:tmpl w:val="12943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C9054B"/>
    <w:multiLevelType w:val="multilevel"/>
    <w:tmpl w:val="92343862"/>
    <w:lvl w:ilvl="0">
      <w:start w:val="4"/>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6E34D99"/>
    <w:multiLevelType w:val="hybridMultilevel"/>
    <w:tmpl w:val="519C5A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10147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038159">
    <w:abstractNumId w:val="8"/>
  </w:num>
  <w:num w:numId="3" w16cid:durableId="1704331513">
    <w:abstractNumId w:val="7"/>
  </w:num>
  <w:num w:numId="4" w16cid:durableId="1995139973">
    <w:abstractNumId w:val="6"/>
  </w:num>
  <w:num w:numId="5" w16cid:durableId="860243548">
    <w:abstractNumId w:val="11"/>
  </w:num>
  <w:num w:numId="6" w16cid:durableId="550386354">
    <w:abstractNumId w:val="10"/>
  </w:num>
  <w:num w:numId="7" w16cid:durableId="422073633">
    <w:abstractNumId w:val="1"/>
  </w:num>
  <w:num w:numId="8" w16cid:durableId="596599321">
    <w:abstractNumId w:val="4"/>
  </w:num>
  <w:num w:numId="9" w16cid:durableId="1260455897">
    <w:abstractNumId w:val="9"/>
  </w:num>
  <w:num w:numId="10" w16cid:durableId="1606646639">
    <w:abstractNumId w:val="5"/>
  </w:num>
  <w:num w:numId="11" w16cid:durableId="1115173451">
    <w:abstractNumId w:val="2"/>
  </w:num>
  <w:num w:numId="12" w16cid:durableId="3705699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2ECC"/>
    <w:rsid w:val="000132D1"/>
    <w:rsid w:val="000205C5"/>
    <w:rsid w:val="00025316"/>
    <w:rsid w:val="00037C06"/>
    <w:rsid w:val="00044DAE"/>
    <w:rsid w:val="000458E9"/>
    <w:rsid w:val="00052BF8"/>
    <w:rsid w:val="00057116"/>
    <w:rsid w:val="00064CB2"/>
    <w:rsid w:val="00066954"/>
    <w:rsid w:val="00067741"/>
    <w:rsid w:val="000710FA"/>
    <w:rsid w:val="00072A56"/>
    <w:rsid w:val="00075FF4"/>
    <w:rsid w:val="00082CCB"/>
    <w:rsid w:val="0009729E"/>
    <w:rsid w:val="000A3125"/>
    <w:rsid w:val="000B0519"/>
    <w:rsid w:val="000B1ABD"/>
    <w:rsid w:val="000B61FD"/>
    <w:rsid w:val="000C0BF7"/>
    <w:rsid w:val="000C5FE3"/>
    <w:rsid w:val="000D122A"/>
    <w:rsid w:val="000D5D45"/>
    <w:rsid w:val="000E435C"/>
    <w:rsid w:val="000E55AD"/>
    <w:rsid w:val="000E630D"/>
    <w:rsid w:val="001001BD"/>
    <w:rsid w:val="00101936"/>
    <w:rsid w:val="00102222"/>
    <w:rsid w:val="00105C32"/>
    <w:rsid w:val="00120541"/>
    <w:rsid w:val="001211F3"/>
    <w:rsid w:val="001261C6"/>
    <w:rsid w:val="00127B5D"/>
    <w:rsid w:val="00132427"/>
    <w:rsid w:val="001457CF"/>
    <w:rsid w:val="00163676"/>
    <w:rsid w:val="00166818"/>
    <w:rsid w:val="00171925"/>
    <w:rsid w:val="00173998"/>
    <w:rsid w:val="00174617"/>
    <w:rsid w:val="001759A7"/>
    <w:rsid w:val="001808F9"/>
    <w:rsid w:val="001916FA"/>
    <w:rsid w:val="001A4192"/>
    <w:rsid w:val="001C5C86"/>
    <w:rsid w:val="001C6B14"/>
    <w:rsid w:val="001C718D"/>
    <w:rsid w:val="001D6F9E"/>
    <w:rsid w:val="001E14C4"/>
    <w:rsid w:val="001E3CB9"/>
    <w:rsid w:val="001F7EB4"/>
    <w:rsid w:val="002000C2"/>
    <w:rsid w:val="00205F25"/>
    <w:rsid w:val="00221B1E"/>
    <w:rsid w:val="00225108"/>
    <w:rsid w:val="00240DCD"/>
    <w:rsid w:val="0024786B"/>
    <w:rsid w:val="00251D80"/>
    <w:rsid w:val="00254FB5"/>
    <w:rsid w:val="002640E5"/>
    <w:rsid w:val="0026436F"/>
    <w:rsid w:val="0026606E"/>
    <w:rsid w:val="00270BDC"/>
    <w:rsid w:val="0027433E"/>
    <w:rsid w:val="00276403"/>
    <w:rsid w:val="002847C3"/>
    <w:rsid w:val="002B58C9"/>
    <w:rsid w:val="002C1C50"/>
    <w:rsid w:val="002D1D1C"/>
    <w:rsid w:val="002D5886"/>
    <w:rsid w:val="002E6A7D"/>
    <w:rsid w:val="002E7A9E"/>
    <w:rsid w:val="002F3C41"/>
    <w:rsid w:val="002F6C5C"/>
    <w:rsid w:val="0030045C"/>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061B7"/>
    <w:rsid w:val="00411698"/>
    <w:rsid w:val="00414164"/>
    <w:rsid w:val="0041789B"/>
    <w:rsid w:val="004260A5"/>
    <w:rsid w:val="0042734E"/>
    <w:rsid w:val="00432283"/>
    <w:rsid w:val="00434DF6"/>
    <w:rsid w:val="004363AB"/>
    <w:rsid w:val="004366B8"/>
    <w:rsid w:val="0043745F"/>
    <w:rsid w:val="00437F58"/>
    <w:rsid w:val="0044029F"/>
    <w:rsid w:val="00440BC9"/>
    <w:rsid w:val="00454609"/>
    <w:rsid w:val="00455DE4"/>
    <w:rsid w:val="0048267C"/>
    <w:rsid w:val="004876B9"/>
    <w:rsid w:val="00493A79"/>
    <w:rsid w:val="00495840"/>
    <w:rsid w:val="004A40BE"/>
    <w:rsid w:val="004A6A60"/>
    <w:rsid w:val="004B483D"/>
    <w:rsid w:val="004C0726"/>
    <w:rsid w:val="004C2201"/>
    <w:rsid w:val="004C594F"/>
    <w:rsid w:val="004C634D"/>
    <w:rsid w:val="004D196E"/>
    <w:rsid w:val="004D24B9"/>
    <w:rsid w:val="004E2CE2"/>
    <w:rsid w:val="004E5172"/>
    <w:rsid w:val="004E6F8A"/>
    <w:rsid w:val="00501091"/>
    <w:rsid w:val="00501D7F"/>
    <w:rsid w:val="00502CD2"/>
    <w:rsid w:val="00504E33"/>
    <w:rsid w:val="0055216E"/>
    <w:rsid w:val="00552C2C"/>
    <w:rsid w:val="005555B7"/>
    <w:rsid w:val="005562A8"/>
    <w:rsid w:val="005573BB"/>
    <w:rsid w:val="00557B2E"/>
    <w:rsid w:val="00561267"/>
    <w:rsid w:val="00566283"/>
    <w:rsid w:val="00571E3F"/>
    <w:rsid w:val="00574059"/>
    <w:rsid w:val="00574D3C"/>
    <w:rsid w:val="00586951"/>
    <w:rsid w:val="00590087"/>
    <w:rsid w:val="005A032D"/>
    <w:rsid w:val="005C29F7"/>
    <w:rsid w:val="005C4F58"/>
    <w:rsid w:val="005C5E8D"/>
    <w:rsid w:val="005C78F2"/>
    <w:rsid w:val="005D057C"/>
    <w:rsid w:val="005D3FEC"/>
    <w:rsid w:val="005D44BE"/>
    <w:rsid w:val="005E088B"/>
    <w:rsid w:val="005E6AE6"/>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7BC5"/>
    <w:rsid w:val="006E0F19"/>
    <w:rsid w:val="006E1FDA"/>
    <w:rsid w:val="006E5E87"/>
    <w:rsid w:val="006F2155"/>
    <w:rsid w:val="00705A84"/>
    <w:rsid w:val="00706A1A"/>
    <w:rsid w:val="00707673"/>
    <w:rsid w:val="007162BE"/>
    <w:rsid w:val="00722267"/>
    <w:rsid w:val="0072269F"/>
    <w:rsid w:val="00731FB8"/>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36CF"/>
    <w:rsid w:val="007E780A"/>
    <w:rsid w:val="007F522E"/>
    <w:rsid w:val="007F7421"/>
    <w:rsid w:val="00801F7F"/>
    <w:rsid w:val="00813C1F"/>
    <w:rsid w:val="008234C6"/>
    <w:rsid w:val="00834A60"/>
    <w:rsid w:val="00835AB0"/>
    <w:rsid w:val="008465A9"/>
    <w:rsid w:val="00863E89"/>
    <w:rsid w:val="00866E4B"/>
    <w:rsid w:val="00872B3B"/>
    <w:rsid w:val="0088222A"/>
    <w:rsid w:val="008835FC"/>
    <w:rsid w:val="008859DF"/>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7338"/>
    <w:rsid w:val="009E6C21"/>
    <w:rsid w:val="009F5F7D"/>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1D2C"/>
    <w:rsid w:val="00C23582"/>
    <w:rsid w:val="00C2724D"/>
    <w:rsid w:val="00C27CA9"/>
    <w:rsid w:val="00C317E7"/>
    <w:rsid w:val="00C324B9"/>
    <w:rsid w:val="00C3799C"/>
    <w:rsid w:val="00C4305E"/>
    <w:rsid w:val="00C43D1E"/>
    <w:rsid w:val="00C44336"/>
    <w:rsid w:val="00C50F7C"/>
    <w:rsid w:val="00C51704"/>
    <w:rsid w:val="00C5591F"/>
    <w:rsid w:val="00C57C50"/>
    <w:rsid w:val="00C57FC5"/>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521C1"/>
    <w:rsid w:val="00D6202A"/>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599A"/>
    <w:rsid w:val="00DD6699"/>
    <w:rsid w:val="00DE5036"/>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B43B4"/>
    <w:rsid w:val="00EC3039"/>
    <w:rsid w:val="00EC5235"/>
    <w:rsid w:val="00ED6B03"/>
    <w:rsid w:val="00ED7A5B"/>
    <w:rsid w:val="00EF6C75"/>
    <w:rsid w:val="00F07C92"/>
    <w:rsid w:val="00F138AB"/>
    <w:rsid w:val="00F14B43"/>
    <w:rsid w:val="00F17149"/>
    <w:rsid w:val="00F203C7"/>
    <w:rsid w:val="00F215E2"/>
    <w:rsid w:val="00F21E3F"/>
    <w:rsid w:val="00F40CBB"/>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E780A"/>
    <w:pPr>
      <w:overflowPunct w:val="0"/>
      <w:autoSpaceDE w:val="0"/>
      <w:autoSpaceDN w:val="0"/>
      <w:adjustRightInd w:val="0"/>
      <w:spacing w:after="180"/>
      <w:textAlignment w:val="baseline"/>
    </w:pPr>
  </w:style>
  <w:style w:type="paragraph" w:styleId="berschrift1">
    <w:name w:val="heading 1"/>
    <w:next w:val="Standard"/>
    <w:qFormat/>
    <w:rsid w:val="007E78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7E780A"/>
    <w:pPr>
      <w:pBdr>
        <w:top w:val="none" w:sz="0" w:space="0" w:color="auto"/>
      </w:pBdr>
      <w:spacing w:before="180"/>
      <w:outlineLvl w:val="1"/>
    </w:pPr>
    <w:rPr>
      <w:sz w:val="32"/>
    </w:rPr>
  </w:style>
  <w:style w:type="paragraph" w:styleId="berschrift3">
    <w:name w:val="heading 3"/>
    <w:basedOn w:val="berschrift2"/>
    <w:next w:val="Standard"/>
    <w:qFormat/>
    <w:rsid w:val="007E780A"/>
    <w:pPr>
      <w:spacing w:before="120"/>
      <w:outlineLvl w:val="2"/>
    </w:pPr>
    <w:rPr>
      <w:sz w:val="28"/>
    </w:rPr>
  </w:style>
  <w:style w:type="paragraph" w:styleId="berschrift4">
    <w:name w:val="heading 4"/>
    <w:basedOn w:val="berschrift3"/>
    <w:next w:val="Standard"/>
    <w:qFormat/>
    <w:rsid w:val="007E780A"/>
    <w:pPr>
      <w:ind w:left="1418" w:hanging="1418"/>
      <w:outlineLvl w:val="3"/>
    </w:pPr>
    <w:rPr>
      <w:sz w:val="24"/>
    </w:rPr>
  </w:style>
  <w:style w:type="paragraph" w:styleId="berschrift5">
    <w:name w:val="heading 5"/>
    <w:basedOn w:val="berschrift4"/>
    <w:next w:val="Standard"/>
    <w:qFormat/>
    <w:rsid w:val="007E780A"/>
    <w:pPr>
      <w:ind w:left="1701" w:hanging="1701"/>
      <w:outlineLvl w:val="4"/>
    </w:pPr>
    <w:rPr>
      <w:sz w:val="22"/>
    </w:rPr>
  </w:style>
  <w:style w:type="paragraph" w:styleId="berschrift6">
    <w:name w:val="heading 6"/>
    <w:basedOn w:val="H6"/>
    <w:next w:val="Standard"/>
    <w:qFormat/>
    <w:rsid w:val="007E780A"/>
    <w:pPr>
      <w:outlineLvl w:val="5"/>
    </w:pPr>
  </w:style>
  <w:style w:type="paragraph" w:styleId="berschrift7">
    <w:name w:val="heading 7"/>
    <w:basedOn w:val="H6"/>
    <w:next w:val="Standard"/>
    <w:qFormat/>
    <w:rsid w:val="007E780A"/>
    <w:pPr>
      <w:outlineLvl w:val="6"/>
    </w:pPr>
  </w:style>
  <w:style w:type="paragraph" w:styleId="berschrift8">
    <w:name w:val="heading 8"/>
    <w:basedOn w:val="berschrift1"/>
    <w:next w:val="Standard"/>
    <w:qFormat/>
    <w:rsid w:val="007E780A"/>
    <w:pPr>
      <w:ind w:left="0" w:firstLine="0"/>
      <w:outlineLvl w:val="7"/>
    </w:pPr>
  </w:style>
  <w:style w:type="paragraph" w:styleId="berschrift9">
    <w:name w:val="heading 9"/>
    <w:basedOn w:val="berschrift8"/>
    <w:next w:val="Standard"/>
    <w:qFormat/>
    <w:rsid w:val="007E780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7E780A"/>
    <w:pPr>
      <w:keepNext/>
      <w:keepLines/>
      <w:spacing w:after="0"/>
    </w:pPr>
    <w:rPr>
      <w:rFonts w:ascii="Arial" w:hAnsi="Arial"/>
      <w:sz w:val="18"/>
    </w:rPr>
  </w:style>
  <w:style w:type="paragraph" w:styleId="Textkrper">
    <w:name w:val="Body Text"/>
    <w:basedOn w:val="Standard"/>
    <w:pPr>
      <w:widowControl w:val="0"/>
    </w:pPr>
    <w:rPr>
      <w:i/>
      <w:lang w:val="en-US"/>
    </w:rPr>
  </w:style>
  <w:style w:type="paragraph" w:styleId="Kopfzeile">
    <w:name w:val="header"/>
    <w:rsid w:val="007E780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styleId="Textkrper-Einzug2">
    <w:name w:val="Body Text Indent 2"/>
    <w:basedOn w:val="Standard"/>
    <w:pPr>
      <w:ind w:left="284"/>
      <w:jc w:val="both"/>
    </w:pPr>
    <w:rPr>
      <w:rFonts w:ascii="Arial" w:hAnsi="Arial"/>
      <w:sz w:val="22"/>
    </w:rPr>
  </w:style>
  <w:style w:type="paragraph" w:customStyle="1" w:styleId="TAH">
    <w:name w:val="TAH"/>
    <w:basedOn w:val="TAC"/>
    <w:rsid w:val="007E780A"/>
    <w:rPr>
      <w:b/>
    </w:rPr>
  </w:style>
  <w:style w:type="paragraph" w:customStyle="1" w:styleId="HE">
    <w:name w:val="HE"/>
    <w:basedOn w:val="Standard"/>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7E780A"/>
    <w:pPr>
      <w:spacing w:before="180"/>
      <w:ind w:left="2693" w:hanging="2693"/>
    </w:pPr>
    <w:rPr>
      <w:b/>
    </w:rPr>
  </w:style>
  <w:style w:type="paragraph" w:styleId="Verzeichnis1">
    <w:name w:val="toc 1"/>
    <w:semiHidden/>
    <w:rsid w:val="007E78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8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7E780A"/>
    <w:pPr>
      <w:ind w:left="1701" w:hanging="1701"/>
    </w:pPr>
  </w:style>
  <w:style w:type="paragraph" w:styleId="Verzeichnis4">
    <w:name w:val="toc 4"/>
    <w:basedOn w:val="Verzeichnis3"/>
    <w:semiHidden/>
    <w:rsid w:val="007E780A"/>
    <w:pPr>
      <w:ind w:left="1418" w:hanging="1418"/>
    </w:pPr>
  </w:style>
  <w:style w:type="paragraph" w:styleId="Verzeichnis3">
    <w:name w:val="toc 3"/>
    <w:basedOn w:val="Verzeichnis2"/>
    <w:semiHidden/>
    <w:rsid w:val="007E780A"/>
    <w:pPr>
      <w:ind w:left="1134" w:hanging="1134"/>
    </w:pPr>
  </w:style>
  <w:style w:type="paragraph" w:styleId="Verzeichnis2">
    <w:name w:val="toc 2"/>
    <w:basedOn w:val="Verzeichnis1"/>
    <w:semiHidden/>
    <w:rsid w:val="007E780A"/>
    <w:pPr>
      <w:keepNext w:val="0"/>
      <w:spacing w:before="0"/>
      <w:ind w:left="851" w:hanging="851"/>
    </w:pPr>
    <w:rPr>
      <w:sz w:val="20"/>
    </w:rPr>
  </w:style>
  <w:style w:type="paragraph" w:styleId="Index2">
    <w:name w:val="index 2"/>
    <w:basedOn w:val="Index1"/>
    <w:semiHidden/>
    <w:rsid w:val="007E780A"/>
    <w:pPr>
      <w:ind w:left="284"/>
    </w:pPr>
  </w:style>
  <w:style w:type="paragraph" w:styleId="Index1">
    <w:name w:val="index 1"/>
    <w:basedOn w:val="Standard"/>
    <w:semiHidden/>
    <w:rsid w:val="007E780A"/>
    <w:pPr>
      <w:keepLines/>
      <w:spacing w:after="0"/>
    </w:pPr>
  </w:style>
  <w:style w:type="paragraph" w:customStyle="1" w:styleId="ZH">
    <w:name w:val="ZH"/>
    <w:rsid w:val="007E78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7E780A"/>
    <w:pPr>
      <w:outlineLvl w:val="9"/>
    </w:pPr>
  </w:style>
  <w:style w:type="paragraph" w:styleId="Listennummer2">
    <w:name w:val="List Number 2"/>
    <w:basedOn w:val="Listennummer"/>
    <w:rsid w:val="007E780A"/>
    <w:pPr>
      <w:ind w:left="851"/>
    </w:pPr>
  </w:style>
  <w:style w:type="character" w:styleId="Funotenzeichen">
    <w:name w:val="footnote reference"/>
    <w:basedOn w:val="Absatz-Standardschriftart"/>
    <w:semiHidden/>
    <w:rsid w:val="007E780A"/>
    <w:rPr>
      <w:b/>
      <w:position w:val="6"/>
      <w:sz w:val="16"/>
    </w:rPr>
  </w:style>
  <w:style w:type="paragraph" w:styleId="Funotentext">
    <w:name w:val="footnote text"/>
    <w:basedOn w:val="Standard"/>
    <w:semiHidden/>
    <w:rsid w:val="007E780A"/>
    <w:pPr>
      <w:keepLines/>
      <w:spacing w:after="0"/>
      <w:ind w:left="454" w:hanging="454"/>
    </w:pPr>
    <w:rPr>
      <w:sz w:val="16"/>
    </w:rPr>
  </w:style>
  <w:style w:type="paragraph" w:customStyle="1" w:styleId="TAC">
    <w:name w:val="TAC"/>
    <w:basedOn w:val="TAL"/>
    <w:rsid w:val="007E780A"/>
    <w:pPr>
      <w:jc w:val="center"/>
    </w:pPr>
  </w:style>
  <w:style w:type="paragraph" w:customStyle="1" w:styleId="TF">
    <w:name w:val="TF"/>
    <w:basedOn w:val="TH"/>
    <w:rsid w:val="007E780A"/>
    <w:pPr>
      <w:keepNext w:val="0"/>
      <w:spacing w:before="0" w:after="240"/>
    </w:pPr>
  </w:style>
  <w:style w:type="paragraph" w:customStyle="1" w:styleId="NO">
    <w:name w:val="NO"/>
    <w:basedOn w:val="Standard"/>
    <w:rsid w:val="007E780A"/>
    <w:pPr>
      <w:keepLines/>
      <w:ind w:left="1135" w:hanging="851"/>
    </w:pPr>
  </w:style>
  <w:style w:type="paragraph" w:styleId="Verzeichnis9">
    <w:name w:val="toc 9"/>
    <w:basedOn w:val="Verzeichnis8"/>
    <w:semiHidden/>
    <w:rsid w:val="007E780A"/>
    <w:pPr>
      <w:ind w:left="1418" w:hanging="1418"/>
    </w:pPr>
  </w:style>
  <w:style w:type="paragraph" w:customStyle="1" w:styleId="EX">
    <w:name w:val="EX"/>
    <w:basedOn w:val="Standard"/>
    <w:rsid w:val="007E780A"/>
    <w:pPr>
      <w:keepLines/>
      <w:ind w:left="1702" w:hanging="1418"/>
    </w:pPr>
  </w:style>
  <w:style w:type="paragraph" w:customStyle="1" w:styleId="FP">
    <w:name w:val="FP"/>
    <w:basedOn w:val="Standard"/>
    <w:rsid w:val="007E780A"/>
    <w:pPr>
      <w:spacing w:after="0"/>
    </w:pPr>
  </w:style>
  <w:style w:type="paragraph" w:customStyle="1" w:styleId="LD">
    <w:name w:val="LD"/>
    <w:rsid w:val="007E78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80A"/>
    <w:pPr>
      <w:spacing w:after="0"/>
    </w:pPr>
  </w:style>
  <w:style w:type="paragraph" w:customStyle="1" w:styleId="EW">
    <w:name w:val="EW"/>
    <w:basedOn w:val="EX"/>
    <w:rsid w:val="007E780A"/>
    <w:pPr>
      <w:spacing w:after="0"/>
    </w:pPr>
  </w:style>
  <w:style w:type="paragraph" w:styleId="Verzeichnis6">
    <w:name w:val="toc 6"/>
    <w:basedOn w:val="Verzeichnis5"/>
    <w:next w:val="Standard"/>
    <w:semiHidden/>
    <w:rsid w:val="007E780A"/>
    <w:pPr>
      <w:ind w:left="1985" w:hanging="1985"/>
    </w:pPr>
  </w:style>
  <w:style w:type="paragraph" w:styleId="Verzeichnis7">
    <w:name w:val="toc 7"/>
    <w:basedOn w:val="Verzeichnis6"/>
    <w:next w:val="Standard"/>
    <w:semiHidden/>
    <w:rsid w:val="007E780A"/>
    <w:pPr>
      <w:ind w:left="2268" w:hanging="2268"/>
    </w:pPr>
  </w:style>
  <w:style w:type="paragraph" w:styleId="Aufzhlungszeichen2">
    <w:name w:val="List Bullet 2"/>
    <w:basedOn w:val="Aufzhlungszeichen"/>
    <w:rsid w:val="007E780A"/>
    <w:pPr>
      <w:ind w:left="851"/>
    </w:pPr>
  </w:style>
  <w:style w:type="paragraph" w:styleId="Aufzhlungszeichen3">
    <w:name w:val="List Bullet 3"/>
    <w:basedOn w:val="Aufzhlungszeichen2"/>
    <w:rsid w:val="007E780A"/>
    <w:pPr>
      <w:ind w:left="1135"/>
    </w:pPr>
  </w:style>
  <w:style w:type="paragraph" w:styleId="Listennummer">
    <w:name w:val="List Number"/>
    <w:basedOn w:val="Liste"/>
    <w:rsid w:val="007E780A"/>
  </w:style>
  <w:style w:type="paragraph" w:customStyle="1" w:styleId="EQ">
    <w:name w:val="EQ"/>
    <w:basedOn w:val="Standard"/>
    <w:next w:val="Standard"/>
    <w:rsid w:val="007E780A"/>
    <w:pPr>
      <w:keepLines/>
      <w:tabs>
        <w:tab w:val="center" w:pos="4536"/>
        <w:tab w:val="right" w:pos="9072"/>
      </w:tabs>
    </w:pPr>
    <w:rPr>
      <w:noProof/>
    </w:rPr>
  </w:style>
  <w:style w:type="paragraph" w:customStyle="1" w:styleId="TH">
    <w:name w:val="TH"/>
    <w:basedOn w:val="Standard"/>
    <w:rsid w:val="007E780A"/>
    <w:pPr>
      <w:keepNext/>
      <w:keepLines/>
      <w:spacing w:before="60"/>
      <w:jc w:val="center"/>
    </w:pPr>
    <w:rPr>
      <w:rFonts w:ascii="Arial" w:hAnsi="Arial"/>
      <w:b/>
    </w:rPr>
  </w:style>
  <w:style w:type="paragraph" w:customStyle="1" w:styleId="NF">
    <w:name w:val="NF"/>
    <w:basedOn w:val="NO"/>
    <w:rsid w:val="007E780A"/>
    <w:pPr>
      <w:keepNext/>
      <w:spacing w:after="0"/>
    </w:pPr>
    <w:rPr>
      <w:rFonts w:ascii="Arial" w:hAnsi="Arial"/>
      <w:sz w:val="18"/>
    </w:rPr>
  </w:style>
  <w:style w:type="paragraph" w:customStyle="1" w:styleId="PL">
    <w:name w:val="PL"/>
    <w:rsid w:val="007E7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80A"/>
    <w:pPr>
      <w:jc w:val="right"/>
    </w:pPr>
  </w:style>
  <w:style w:type="paragraph" w:customStyle="1" w:styleId="H6">
    <w:name w:val="H6"/>
    <w:basedOn w:val="berschrift5"/>
    <w:next w:val="Standard"/>
    <w:rsid w:val="007E780A"/>
    <w:pPr>
      <w:ind w:left="1985" w:hanging="1985"/>
      <w:outlineLvl w:val="9"/>
    </w:pPr>
    <w:rPr>
      <w:sz w:val="20"/>
    </w:rPr>
  </w:style>
  <w:style w:type="paragraph" w:customStyle="1" w:styleId="TAN">
    <w:name w:val="TAN"/>
    <w:basedOn w:val="TAL"/>
    <w:rsid w:val="007E780A"/>
    <w:pPr>
      <w:ind w:left="851" w:hanging="851"/>
    </w:pPr>
  </w:style>
  <w:style w:type="paragraph" w:customStyle="1" w:styleId="ZA">
    <w:name w:val="ZA"/>
    <w:rsid w:val="007E78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8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8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8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80A"/>
    <w:pPr>
      <w:framePr w:wrap="notBeside" w:y="16161"/>
    </w:pPr>
  </w:style>
  <w:style w:type="character" w:customStyle="1" w:styleId="ZGSM">
    <w:name w:val="ZGSM"/>
    <w:rsid w:val="007E780A"/>
  </w:style>
  <w:style w:type="paragraph" w:styleId="Liste2">
    <w:name w:val="List 2"/>
    <w:basedOn w:val="Liste"/>
    <w:rsid w:val="007E780A"/>
    <w:pPr>
      <w:ind w:left="851"/>
    </w:pPr>
  </w:style>
  <w:style w:type="paragraph" w:customStyle="1" w:styleId="ZG">
    <w:name w:val="ZG"/>
    <w:rsid w:val="007E78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7E780A"/>
    <w:pPr>
      <w:ind w:left="1135"/>
    </w:pPr>
  </w:style>
  <w:style w:type="paragraph" w:styleId="Liste4">
    <w:name w:val="List 4"/>
    <w:basedOn w:val="Liste3"/>
    <w:rsid w:val="007E780A"/>
    <w:pPr>
      <w:ind w:left="1418"/>
    </w:pPr>
  </w:style>
  <w:style w:type="paragraph" w:styleId="Liste5">
    <w:name w:val="List 5"/>
    <w:basedOn w:val="Liste4"/>
    <w:rsid w:val="007E780A"/>
    <w:pPr>
      <w:ind w:left="1702"/>
    </w:pPr>
  </w:style>
  <w:style w:type="paragraph" w:customStyle="1" w:styleId="EditorsNote">
    <w:name w:val="Editor's Note"/>
    <w:basedOn w:val="NO"/>
    <w:rsid w:val="007E780A"/>
    <w:rPr>
      <w:color w:val="FF0000"/>
    </w:rPr>
  </w:style>
  <w:style w:type="paragraph" w:styleId="Liste">
    <w:name w:val="List"/>
    <w:basedOn w:val="Standard"/>
    <w:rsid w:val="007E780A"/>
    <w:pPr>
      <w:ind w:left="568" w:hanging="284"/>
    </w:pPr>
  </w:style>
  <w:style w:type="paragraph" w:styleId="Aufzhlungszeichen">
    <w:name w:val="List Bullet"/>
    <w:basedOn w:val="Liste"/>
    <w:rsid w:val="007E780A"/>
  </w:style>
  <w:style w:type="paragraph" w:styleId="Aufzhlungszeichen4">
    <w:name w:val="List Bullet 4"/>
    <w:basedOn w:val="Aufzhlungszeichen3"/>
    <w:rsid w:val="007E780A"/>
    <w:pPr>
      <w:ind w:left="1418"/>
    </w:pPr>
  </w:style>
  <w:style w:type="paragraph" w:styleId="Aufzhlungszeichen5">
    <w:name w:val="List Bullet 5"/>
    <w:basedOn w:val="Aufzhlungszeichen4"/>
    <w:rsid w:val="007E780A"/>
    <w:pPr>
      <w:ind w:left="1702"/>
    </w:pPr>
  </w:style>
  <w:style w:type="paragraph" w:customStyle="1" w:styleId="B1">
    <w:name w:val="B1"/>
    <w:basedOn w:val="Liste"/>
    <w:rsid w:val="007E780A"/>
  </w:style>
  <w:style w:type="paragraph" w:customStyle="1" w:styleId="B2">
    <w:name w:val="B2"/>
    <w:basedOn w:val="Liste2"/>
    <w:rsid w:val="007E780A"/>
  </w:style>
  <w:style w:type="paragraph" w:customStyle="1" w:styleId="B3">
    <w:name w:val="B3"/>
    <w:basedOn w:val="Liste3"/>
    <w:rsid w:val="007E780A"/>
  </w:style>
  <w:style w:type="paragraph" w:customStyle="1" w:styleId="B4">
    <w:name w:val="B4"/>
    <w:basedOn w:val="Liste4"/>
    <w:rsid w:val="007E780A"/>
  </w:style>
  <w:style w:type="paragraph" w:customStyle="1" w:styleId="B5">
    <w:name w:val="B5"/>
    <w:basedOn w:val="Liste5"/>
    <w:rsid w:val="007E780A"/>
  </w:style>
  <w:style w:type="paragraph" w:styleId="Fuzeile">
    <w:name w:val="footer"/>
    <w:basedOn w:val="Kopfzeile"/>
    <w:link w:val="FuzeileZchn"/>
    <w:rsid w:val="007E780A"/>
    <w:pPr>
      <w:jc w:val="center"/>
    </w:pPr>
    <w:rPr>
      <w:i/>
    </w:rPr>
  </w:style>
  <w:style w:type="paragraph" w:customStyle="1" w:styleId="ZTD">
    <w:name w:val="ZTD"/>
    <w:basedOn w:val="ZB"/>
    <w:rsid w:val="007E780A"/>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rsid w:val="00BA3A53"/>
    <w:rPr>
      <w:color w:val="800080"/>
      <w:u w:val="single"/>
    </w:rPr>
  </w:style>
  <w:style w:type="paragraph" w:customStyle="1" w:styleId="tah0">
    <w:name w:val="tah"/>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Standard"/>
    <w:rsid w:val="00BC5590"/>
    <w:rPr>
      <w:i/>
      <w:color w:val="000000"/>
      <w:lang w:eastAsia="ja-JP"/>
    </w:rPr>
  </w:style>
  <w:style w:type="character" w:customStyle="1" w:styleId="FuzeileZchn">
    <w:name w:val="Fußzeile Zchn"/>
    <w:link w:val="Fuzeile"/>
    <w:rsid w:val="00C62767"/>
    <w:rPr>
      <w:rFonts w:ascii="Arial" w:hAnsi="Arial"/>
      <w:b/>
      <w:i/>
      <w:noProof/>
      <w:sz w:val="18"/>
    </w:rPr>
  </w:style>
  <w:style w:type="character" w:customStyle="1" w:styleId="NichtaufgelsteErwhnung1">
    <w:name w:val="Nicht aufgelöste Erwähnung1"/>
    <w:uiPriority w:val="99"/>
    <w:semiHidden/>
    <w:unhideWhenUsed/>
    <w:rsid w:val="00005179"/>
    <w:rPr>
      <w:color w:val="605E5C"/>
      <w:shd w:val="clear" w:color="auto" w:fill="E1DFDD"/>
    </w:rPr>
  </w:style>
  <w:style w:type="paragraph" w:styleId="Listenabsatz">
    <w:name w:val="List Paragraph"/>
    <w:basedOn w:val="Standard"/>
    <w:uiPriority w:val="34"/>
    <w:qFormat/>
    <w:rsid w:val="00731FB8"/>
    <w:pPr>
      <w:ind w:left="720"/>
      <w:contextualSpacing/>
    </w:pPr>
  </w:style>
  <w:style w:type="paragraph" w:styleId="berarbeitung">
    <w:name w:val="Revision"/>
    <w:hidden/>
    <w:uiPriority w:val="99"/>
    <w:semiHidden/>
    <w:rsid w:val="00D62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9C8DA7-B9B6-4C08-9BDE-8918397E5C9A}">
  <ds:schemaRefs>
    <ds:schemaRef ds:uri="http://schemas.openxmlformats.org/officeDocument/2006/bibliography"/>
  </ds:schemaRefs>
</ds:datastoreItem>
</file>

<file path=docMetadata/LabelInfo.xml><?xml version="1.0" encoding="utf-8"?>
<clbl:labelList xmlns:clbl="http://schemas.microsoft.com/office/2020/mipLabelMetadata">
  <clbl:label id="{b1c9b508-7c6e-42bd-bedf-808292653d6c}" enabled="1" method="Standard" siteId="{2882be50-2012-4d88-ac86-544124e120c8}" contentBits="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1143</Words>
  <Characters>7206</Characters>
  <Application>Microsoft Office Word</Application>
  <DocSecurity>0</DocSecurity>
  <Lines>60</Lines>
  <Paragraphs>16</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8333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Schmitz, Steffen (VWIF G-TV/F3)</cp:lastModifiedBy>
  <cp:revision>2</cp:revision>
  <cp:lastPrinted>2000-02-29T10:31:00Z</cp:lastPrinted>
  <dcterms:created xsi:type="dcterms:W3CDTF">2024-12-11T13:31:00Z</dcterms:created>
  <dcterms:modified xsi:type="dcterms:W3CDTF">2024-12-11T13:31:00Z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lassificationContentMarkingFooterShapeIds">
    <vt:lpwstr>69606595,3366aae,2a527369</vt:lpwstr>
  </property>
  <property fmtid="{D5CDD505-2E9C-101B-9397-08002B2CF9AE}" pid="9" name="ClassificationContentMarkingFooterFontProps">
    <vt:lpwstr>#000000,8,Arial</vt:lpwstr>
  </property>
  <property fmtid="{D5CDD505-2E9C-101B-9397-08002B2CF9AE}" pid="10" name="ClassificationContentMarkingFooterText">
    <vt:lpwstr>INTERNAL</vt:lpwstr>
  </property>
</Properties>
</file>