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B5130C" w14:textId="4E509493" w:rsidR="001B7FD1" w:rsidRDefault="001B7FD1" w:rsidP="001B7FD1">
      <w:pPr>
        <w:widowControl w:val="0"/>
        <w:autoSpaceDE w:val="0"/>
        <w:autoSpaceDN w:val="0"/>
        <w:adjustRightInd w:val="0"/>
        <w:spacing w:before="4" w:after="0" w:line="110" w:lineRule="exact"/>
        <w:rPr>
          <w:rFonts w:ascii="Arial" w:hAnsi="Arial" w:cs="Arial"/>
          <w:color w:val="000000"/>
          <w:sz w:val="20"/>
          <w:szCs w:val="20"/>
        </w:rPr>
      </w:pPr>
    </w:p>
    <w:p w14:paraId="652AF665" w14:textId="64484813" w:rsidR="002C5F4C" w:rsidRPr="002C5F4C" w:rsidRDefault="002C5F4C" w:rsidP="002C5F4C">
      <w:pPr>
        <w:tabs>
          <w:tab w:val="center" w:pos="4536"/>
          <w:tab w:val="right" w:pos="7938"/>
          <w:tab w:val="right" w:pos="9639"/>
        </w:tabs>
        <w:spacing w:after="0" w:line="240" w:lineRule="auto"/>
        <w:ind w:right="2"/>
        <w:rPr>
          <w:rFonts w:ascii="Arial" w:eastAsia="Malgun Gothic" w:hAnsi="Arial" w:cs="Arial"/>
          <w:b/>
          <w:bCs/>
          <w:sz w:val="28"/>
          <w:szCs w:val="24"/>
          <w:lang w:eastAsia="zh-CN"/>
        </w:rPr>
      </w:pPr>
      <w:bookmarkStart w:id="0" w:name="_Hlk166083422"/>
      <w:bookmarkStart w:id="1" w:name="_Hlk145670493"/>
      <w:bookmarkEnd w:id="0"/>
      <w:r w:rsidRPr="002C5F4C">
        <w:rPr>
          <w:rFonts w:ascii="Arial" w:eastAsia="Malgun Gothic" w:hAnsi="Arial" w:cs="Arial"/>
          <w:b/>
          <w:bCs/>
          <w:sz w:val="28"/>
          <w:szCs w:val="24"/>
          <w:lang w:eastAsia="zh-CN"/>
        </w:rPr>
        <w:t>3GPP TSG-RAN#106 Meeting</w:t>
      </w:r>
      <w:r w:rsidRPr="002C5F4C">
        <w:rPr>
          <w:rFonts w:ascii="Arial" w:eastAsia="Malgun Gothic" w:hAnsi="Arial" w:cs="Arial"/>
          <w:b/>
          <w:bCs/>
          <w:sz w:val="28"/>
          <w:szCs w:val="24"/>
          <w:lang w:eastAsia="zh-CN"/>
        </w:rPr>
        <w:tab/>
      </w:r>
      <w:r w:rsidRPr="002C5F4C">
        <w:rPr>
          <w:rFonts w:ascii="Arial" w:eastAsia="Malgun Gothic" w:hAnsi="Arial" w:cs="Arial"/>
          <w:b/>
          <w:bCs/>
          <w:sz w:val="28"/>
          <w:szCs w:val="24"/>
          <w:lang w:eastAsia="zh-CN"/>
        </w:rPr>
        <w:tab/>
      </w:r>
      <w:r w:rsidRPr="002C5F4C">
        <w:rPr>
          <w:rFonts w:ascii="Arial" w:eastAsia="Malgun Gothic" w:hAnsi="Arial" w:cs="Arial"/>
          <w:b/>
          <w:bCs/>
          <w:sz w:val="28"/>
          <w:szCs w:val="24"/>
          <w:lang w:eastAsia="zh-CN"/>
        </w:rPr>
        <w:tab/>
      </w:r>
      <w:r w:rsidR="00987BEA" w:rsidRPr="00987BEA">
        <w:rPr>
          <w:rFonts w:ascii="Arial" w:eastAsia="Malgun Gothic" w:hAnsi="Arial" w:cs="Arial"/>
          <w:b/>
          <w:bCs/>
          <w:sz w:val="28"/>
          <w:szCs w:val="24"/>
          <w:lang w:eastAsia="zh-CN"/>
        </w:rPr>
        <w:t>RP-242616</w:t>
      </w:r>
    </w:p>
    <w:p w14:paraId="3C3B5C8E" w14:textId="77777777" w:rsidR="002C5F4C" w:rsidRPr="002C5F4C" w:rsidRDefault="002C5F4C" w:rsidP="002C5F4C">
      <w:pPr>
        <w:tabs>
          <w:tab w:val="left" w:pos="1701"/>
          <w:tab w:val="right" w:pos="9639"/>
        </w:tabs>
        <w:spacing w:after="240" w:line="240" w:lineRule="auto"/>
        <w:rPr>
          <w:rFonts w:ascii="Arial" w:eastAsia="MS Mincho" w:hAnsi="Arial" w:cs="Arial"/>
          <w:b/>
          <w:sz w:val="28"/>
          <w:szCs w:val="28"/>
          <w:lang w:eastAsia="ja-JP"/>
        </w:rPr>
      </w:pPr>
      <w:r w:rsidRPr="002C5F4C">
        <w:rPr>
          <w:rFonts w:ascii="Arial" w:eastAsia="MS Mincho" w:hAnsi="Arial" w:cs="Arial"/>
          <w:b/>
          <w:sz w:val="28"/>
          <w:szCs w:val="24"/>
          <w:lang w:eastAsia="ja-JP"/>
        </w:rPr>
        <w:t>Madrid, Spain, December 9</w:t>
      </w:r>
      <w:r w:rsidRPr="002C5F4C">
        <w:rPr>
          <w:rFonts w:ascii="Malgun Gothic" w:eastAsia="Malgun Gothic" w:hAnsi="Malgun Gothic" w:cs="Malgun Gothic" w:hint="eastAsia"/>
          <w:b/>
          <w:sz w:val="28"/>
          <w:szCs w:val="24"/>
          <w:vertAlign w:val="superscript"/>
          <w:lang w:eastAsia="ko-KR"/>
        </w:rPr>
        <w:t>th</w:t>
      </w:r>
      <w:r w:rsidRPr="002C5F4C">
        <w:rPr>
          <w:rFonts w:ascii="Arial" w:eastAsia="MS Mincho" w:hAnsi="Arial" w:cs="Arial"/>
          <w:b/>
          <w:sz w:val="28"/>
          <w:szCs w:val="24"/>
          <w:lang w:eastAsia="ja-JP"/>
        </w:rPr>
        <w:t xml:space="preserve"> </w:t>
      </w:r>
      <w:r w:rsidRPr="002C5F4C">
        <w:rPr>
          <w:rFonts w:ascii="Arial" w:eastAsia="Malgun Gothic" w:hAnsi="Arial" w:cs="Arial"/>
          <w:b/>
          <w:sz w:val="28"/>
          <w:szCs w:val="24"/>
          <w:lang w:eastAsia="zh-CN"/>
        </w:rPr>
        <w:t>– 12</w:t>
      </w:r>
      <w:r w:rsidRPr="002C5F4C">
        <w:rPr>
          <w:rFonts w:ascii="Arial" w:eastAsia="Malgun Gothic" w:hAnsi="Arial" w:cs="Arial" w:hint="eastAsia"/>
          <w:b/>
          <w:sz w:val="28"/>
          <w:szCs w:val="24"/>
          <w:vertAlign w:val="superscript"/>
          <w:lang w:eastAsia="ko-KR"/>
        </w:rPr>
        <w:t>t</w:t>
      </w:r>
      <w:r w:rsidRPr="002C5F4C">
        <w:rPr>
          <w:rFonts w:ascii="Arial" w:eastAsia="Malgun Gothic" w:hAnsi="Arial" w:cs="Arial"/>
          <w:b/>
          <w:sz w:val="28"/>
          <w:szCs w:val="24"/>
          <w:vertAlign w:val="superscript"/>
          <w:lang w:eastAsia="ko-KR"/>
        </w:rPr>
        <w:t>h</w:t>
      </w:r>
      <w:r w:rsidRPr="002C5F4C">
        <w:rPr>
          <w:rFonts w:ascii="Arial" w:eastAsia="MS Mincho" w:hAnsi="Arial" w:cs="Arial"/>
          <w:b/>
          <w:sz w:val="28"/>
          <w:szCs w:val="24"/>
          <w:lang w:eastAsia="ja-JP"/>
        </w:rPr>
        <w:t>, 2024</w:t>
      </w:r>
      <w:bookmarkStart w:id="2" w:name="_GoBack"/>
      <w:bookmarkEnd w:id="2"/>
    </w:p>
    <w:bookmarkEnd w:id="1"/>
    <w:p w14:paraId="4C5A8196" w14:textId="77777777" w:rsidR="002C5F4C" w:rsidRPr="002C5F4C" w:rsidRDefault="002C5F4C" w:rsidP="002C5F4C">
      <w:pPr>
        <w:tabs>
          <w:tab w:val="left" w:pos="1701"/>
          <w:tab w:val="right" w:pos="9639"/>
        </w:tabs>
        <w:spacing w:after="240" w:line="240" w:lineRule="auto"/>
        <w:rPr>
          <w:rFonts w:ascii="Arial" w:eastAsia="Malgun Gothic" w:hAnsi="Arial" w:cs="Arial"/>
          <w:b/>
          <w:sz w:val="24"/>
          <w:szCs w:val="24"/>
          <w:lang w:eastAsia="zh-CN"/>
        </w:rPr>
      </w:pPr>
      <w:r w:rsidRPr="002C5F4C">
        <w:rPr>
          <w:rFonts w:ascii="Arial" w:eastAsia="Malgun Gothic" w:hAnsi="Arial" w:cs="Arial"/>
          <w:b/>
          <w:sz w:val="24"/>
          <w:szCs w:val="24"/>
          <w:lang w:eastAsia="zh-CN"/>
        </w:rPr>
        <w:t>Agenda Item:</w:t>
      </w:r>
      <w:r w:rsidRPr="002C5F4C">
        <w:rPr>
          <w:rFonts w:ascii="Arial" w:eastAsia="Malgun Gothic" w:hAnsi="Arial" w:cs="Arial"/>
          <w:b/>
          <w:sz w:val="24"/>
          <w:szCs w:val="24"/>
          <w:lang w:eastAsia="zh-CN"/>
        </w:rPr>
        <w:tab/>
        <w:t>9.3.2.4</w:t>
      </w:r>
    </w:p>
    <w:p w14:paraId="472A34B4" w14:textId="77777777" w:rsidR="002C5F4C" w:rsidRPr="002C5F4C" w:rsidRDefault="002C5F4C" w:rsidP="002C5F4C">
      <w:pPr>
        <w:tabs>
          <w:tab w:val="left" w:pos="1701"/>
          <w:tab w:val="right" w:pos="9639"/>
        </w:tabs>
        <w:spacing w:after="240" w:line="240" w:lineRule="auto"/>
        <w:rPr>
          <w:rFonts w:ascii="Arial" w:eastAsia="Malgun Gothic" w:hAnsi="Arial" w:cs="Arial"/>
          <w:b/>
          <w:sz w:val="24"/>
          <w:szCs w:val="24"/>
          <w:lang w:eastAsia="zh-CN"/>
        </w:rPr>
      </w:pPr>
      <w:r w:rsidRPr="002C5F4C">
        <w:rPr>
          <w:rFonts w:ascii="Arial" w:eastAsia="Malgun Gothic" w:hAnsi="Arial" w:cs="Arial"/>
          <w:b/>
          <w:sz w:val="24"/>
          <w:szCs w:val="24"/>
          <w:lang w:eastAsia="zh-CN"/>
        </w:rPr>
        <w:t>Source:</w:t>
      </w:r>
      <w:r w:rsidRPr="002C5F4C">
        <w:rPr>
          <w:rFonts w:ascii="Arial" w:eastAsia="Malgun Gothic" w:hAnsi="Arial" w:cs="Arial"/>
          <w:b/>
          <w:sz w:val="24"/>
          <w:szCs w:val="24"/>
          <w:lang w:eastAsia="zh-CN"/>
        </w:rPr>
        <w:tab/>
        <w:t>IIT Kharagpur</w:t>
      </w:r>
    </w:p>
    <w:p w14:paraId="70C9833A" w14:textId="25C8C478" w:rsidR="00076D76" w:rsidRPr="00076D76" w:rsidRDefault="002C5F4C" w:rsidP="004606C9">
      <w:pPr>
        <w:tabs>
          <w:tab w:val="left" w:pos="1701"/>
          <w:tab w:val="right" w:pos="9639"/>
        </w:tabs>
        <w:spacing w:after="240"/>
        <w:jc w:val="both"/>
        <w:rPr>
          <w:rFonts w:ascii="Arial" w:eastAsia="Malgun Gothic" w:hAnsi="Arial" w:cs="Arial"/>
          <w:b/>
          <w:sz w:val="24"/>
          <w:szCs w:val="24"/>
          <w:lang w:eastAsia="zh-CN"/>
        </w:rPr>
      </w:pPr>
      <w:r w:rsidRPr="002C5F4C">
        <w:rPr>
          <w:rFonts w:ascii="Arial" w:eastAsia="Malgun Gothic" w:hAnsi="Arial" w:cs="Arial"/>
          <w:b/>
          <w:sz w:val="24"/>
          <w:szCs w:val="24"/>
          <w:lang w:eastAsia="zh-CN"/>
        </w:rPr>
        <w:t>Title:</w:t>
      </w:r>
      <w:r w:rsidR="00076D76">
        <w:rPr>
          <w:rFonts w:ascii="Arial" w:eastAsia="Malgun Gothic" w:hAnsi="Arial" w:cs="Arial"/>
          <w:b/>
          <w:sz w:val="24"/>
          <w:szCs w:val="24"/>
          <w:lang w:eastAsia="zh-CN"/>
        </w:rPr>
        <w:t xml:space="preserve">  </w:t>
      </w:r>
      <w:r w:rsidR="00076D76" w:rsidRPr="00076D76">
        <w:rPr>
          <w:rFonts w:ascii="Arial" w:eastAsia="Malgun Gothic" w:hAnsi="Arial" w:cs="Arial"/>
          <w:b/>
          <w:sz w:val="24"/>
          <w:szCs w:val="24"/>
          <w:lang w:eastAsia="zh-CN"/>
        </w:rPr>
        <w:t xml:space="preserve">Data distribution and HARQ management for </w:t>
      </w:r>
      <w:proofErr w:type="spellStart"/>
      <w:r w:rsidR="00076D76" w:rsidRPr="00076D76">
        <w:rPr>
          <w:rFonts w:ascii="Arial" w:eastAsia="Malgun Gothic" w:hAnsi="Arial" w:cs="Arial"/>
          <w:b/>
          <w:sz w:val="24"/>
          <w:szCs w:val="24"/>
          <w:lang w:eastAsia="zh-CN"/>
        </w:rPr>
        <w:t>multihop</w:t>
      </w:r>
      <w:proofErr w:type="spellEnd"/>
      <w:r w:rsidR="00076D76" w:rsidRPr="00076D76">
        <w:rPr>
          <w:rFonts w:ascii="Arial" w:eastAsia="Malgun Gothic" w:hAnsi="Arial" w:cs="Arial"/>
          <w:b/>
          <w:sz w:val="24"/>
          <w:szCs w:val="24"/>
          <w:lang w:eastAsia="zh-CN"/>
        </w:rPr>
        <w:t xml:space="preserve">-parallel relay topology in </w:t>
      </w:r>
      <w:r w:rsidR="00076D76">
        <w:rPr>
          <w:rFonts w:ascii="Arial" w:eastAsia="Malgun Gothic" w:hAnsi="Arial" w:cs="Arial"/>
          <w:b/>
          <w:sz w:val="24"/>
          <w:szCs w:val="24"/>
          <w:lang w:eastAsia="zh-CN"/>
        </w:rPr>
        <w:t xml:space="preserve"> </w:t>
      </w:r>
      <w:r w:rsidR="008E5D56">
        <w:rPr>
          <w:rFonts w:ascii="Arial" w:eastAsia="Malgun Gothic" w:hAnsi="Arial" w:cs="Arial"/>
          <w:b/>
          <w:sz w:val="24"/>
          <w:szCs w:val="24"/>
          <w:lang w:eastAsia="zh-CN"/>
        </w:rPr>
        <w:t>5G NR</w:t>
      </w:r>
      <w:r w:rsidR="00076D76">
        <w:rPr>
          <w:rFonts w:ascii="Arial" w:eastAsia="Malgun Gothic" w:hAnsi="Arial" w:cs="Arial"/>
          <w:b/>
          <w:sz w:val="24"/>
          <w:szCs w:val="24"/>
          <w:lang w:eastAsia="zh-CN"/>
        </w:rPr>
        <w:t xml:space="preserve"> </w:t>
      </w:r>
    </w:p>
    <w:p w14:paraId="362CA6B1" w14:textId="70FE8F39" w:rsidR="002C5F4C" w:rsidRPr="002C5F4C" w:rsidRDefault="002C5F4C" w:rsidP="002C5F4C">
      <w:pPr>
        <w:tabs>
          <w:tab w:val="left" w:pos="1701"/>
          <w:tab w:val="right" w:pos="9639"/>
        </w:tabs>
        <w:spacing w:after="240" w:line="240" w:lineRule="auto"/>
        <w:rPr>
          <w:rFonts w:ascii="Times New Roman" w:eastAsia="Malgun Gothic" w:hAnsi="Times New Roman"/>
          <w:b/>
          <w:sz w:val="24"/>
          <w:szCs w:val="24"/>
          <w:lang w:eastAsia="zh-CN"/>
        </w:rPr>
      </w:pPr>
      <w:r w:rsidRPr="002C5F4C">
        <w:rPr>
          <w:rFonts w:ascii="Arial" w:eastAsia="Malgun Gothic" w:hAnsi="Arial" w:cs="Arial"/>
          <w:b/>
          <w:sz w:val="24"/>
          <w:szCs w:val="24"/>
          <w:lang w:eastAsia="zh-CN"/>
        </w:rPr>
        <w:t>Document for:</w:t>
      </w:r>
      <w:r w:rsidRPr="002C5F4C">
        <w:rPr>
          <w:rFonts w:ascii="Arial" w:eastAsia="Malgun Gothic" w:hAnsi="Arial" w:cs="Arial"/>
          <w:b/>
          <w:sz w:val="24"/>
          <w:szCs w:val="24"/>
          <w:lang w:eastAsia="zh-CN"/>
        </w:rPr>
        <w:tab/>
        <w:t>Discussion</w:t>
      </w:r>
    </w:p>
    <w:p w14:paraId="232F5504" w14:textId="77777777" w:rsidR="002C5F4C" w:rsidRDefault="002C5F4C" w:rsidP="002C5F4C">
      <w:pPr>
        <w:keepNext/>
        <w:keepLines/>
        <w:pBdr>
          <w:top w:val="single" w:sz="12" w:space="3" w:color="auto"/>
        </w:pBdr>
        <w:tabs>
          <w:tab w:val="num" w:pos="432"/>
        </w:tabs>
        <w:overflowPunct w:val="0"/>
        <w:autoSpaceDE w:val="0"/>
        <w:autoSpaceDN w:val="0"/>
        <w:adjustRightInd w:val="0"/>
        <w:spacing w:before="240" w:after="180" w:line="240" w:lineRule="auto"/>
        <w:ind w:left="432" w:hanging="432"/>
        <w:jc w:val="both"/>
        <w:textAlignment w:val="baseline"/>
        <w:outlineLvl w:val="0"/>
        <w:rPr>
          <w:rFonts w:ascii="Times New Roman" w:eastAsia="Malgun Gothic" w:hAnsi="Times New Roman"/>
          <w:sz w:val="36"/>
          <w:szCs w:val="36"/>
          <w:lang w:eastAsia="zh-CN"/>
        </w:rPr>
      </w:pPr>
    </w:p>
    <w:p w14:paraId="6A03B362" w14:textId="57C52775" w:rsidR="002C5F4C" w:rsidRPr="002C5F4C" w:rsidRDefault="001821F3" w:rsidP="002C5F4C">
      <w:pPr>
        <w:keepNext/>
        <w:keepLines/>
        <w:pBdr>
          <w:top w:val="single" w:sz="12" w:space="3" w:color="auto"/>
        </w:pBdr>
        <w:tabs>
          <w:tab w:val="num" w:pos="432"/>
        </w:tabs>
        <w:overflowPunct w:val="0"/>
        <w:autoSpaceDE w:val="0"/>
        <w:autoSpaceDN w:val="0"/>
        <w:adjustRightInd w:val="0"/>
        <w:spacing w:before="240" w:after="180" w:line="240" w:lineRule="auto"/>
        <w:ind w:left="432" w:hanging="432"/>
        <w:jc w:val="both"/>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1   </w:t>
      </w:r>
      <w:r w:rsidR="002C5F4C" w:rsidRPr="002C5F4C">
        <w:rPr>
          <w:rFonts w:ascii="Times New Roman" w:eastAsia="Malgun Gothic" w:hAnsi="Times New Roman"/>
          <w:sz w:val="36"/>
          <w:szCs w:val="36"/>
          <w:lang w:eastAsia="zh-CN"/>
        </w:rPr>
        <w:t>Introduction</w:t>
      </w:r>
    </w:p>
    <w:p w14:paraId="2B05A3B3"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r w:rsidRPr="002C5F4C">
        <w:rPr>
          <w:rFonts w:ascii="Times New Roman" w:eastAsia="Malgun Gothic" w:hAnsi="Times New Roman"/>
          <w:sz w:val="24"/>
          <w:szCs w:val="24"/>
          <w:lang w:eastAsia="zh-CN"/>
        </w:rPr>
        <w:t xml:space="preserve">The present contribution defines the methodology to establish RRC connection in Multi-hop parallel relay configuration to facilitate vehicle-to-everything (V2X) services network as specified in 3GPP TS 23.287 [3] for: </w:t>
      </w:r>
    </w:p>
    <w:p w14:paraId="1265CF7D"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p>
    <w:p w14:paraId="66D5B07F"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r w:rsidRPr="002C5F4C">
        <w:rPr>
          <w:rFonts w:ascii="Times New Roman" w:eastAsia="Malgun Gothic" w:hAnsi="Times New Roman"/>
          <w:sz w:val="24"/>
          <w:szCs w:val="24"/>
          <w:lang w:eastAsia="zh-CN"/>
        </w:rPr>
        <w:t>a) V2X communication among the UEs over the PC5 interface; and</w:t>
      </w:r>
    </w:p>
    <w:p w14:paraId="2EE0D9EB"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r w:rsidRPr="002C5F4C">
        <w:rPr>
          <w:rFonts w:ascii="Times New Roman" w:eastAsia="Malgun Gothic" w:hAnsi="Times New Roman"/>
          <w:sz w:val="24"/>
          <w:szCs w:val="24"/>
          <w:lang w:eastAsia="zh-CN"/>
        </w:rPr>
        <w:t xml:space="preserve">b) V2X communication between the UE and the </w:t>
      </w:r>
      <w:proofErr w:type="spellStart"/>
      <w:r w:rsidRPr="002C5F4C">
        <w:rPr>
          <w:rFonts w:ascii="Times New Roman" w:eastAsia="Malgun Gothic" w:hAnsi="Times New Roman"/>
          <w:sz w:val="24"/>
          <w:szCs w:val="24"/>
          <w:lang w:eastAsia="zh-CN"/>
        </w:rPr>
        <w:t>gNB</w:t>
      </w:r>
      <w:proofErr w:type="spellEnd"/>
      <w:r w:rsidRPr="002C5F4C">
        <w:rPr>
          <w:rFonts w:ascii="Times New Roman" w:eastAsia="Malgun Gothic" w:hAnsi="Times New Roman"/>
          <w:sz w:val="24"/>
          <w:szCs w:val="24"/>
          <w:lang w:eastAsia="zh-CN"/>
        </w:rPr>
        <w:t xml:space="preserve"> over the </w:t>
      </w:r>
      <w:proofErr w:type="spellStart"/>
      <w:r w:rsidRPr="002C5F4C">
        <w:rPr>
          <w:rFonts w:ascii="Times New Roman" w:eastAsia="Malgun Gothic" w:hAnsi="Times New Roman"/>
          <w:sz w:val="24"/>
          <w:szCs w:val="24"/>
          <w:lang w:eastAsia="zh-CN"/>
        </w:rPr>
        <w:t>Uu</w:t>
      </w:r>
      <w:proofErr w:type="spellEnd"/>
      <w:r w:rsidRPr="002C5F4C">
        <w:rPr>
          <w:rFonts w:ascii="Times New Roman" w:eastAsia="Malgun Gothic" w:hAnsi="Times New Roman"/>
          <w:sz w:val="24"/>
          <w:szCs w:val="24"/>
          <w:lang w:eastAsia="zh-CN"/>
        </w:rPr>
        <w:t xml:space="preserve"> interface. </w:t>
      </w:r>
    </w:p>
    <w:p w14:paraId="0314E7CA" w14:textId="77777777" w:rsidR="002C5F4C" w:rsidRPr="002C5F4C" w:rsidRDefault="002C5F4C" w:rsidP="002C5F4C">
      <w:pPr>
        <w:spacing w:after="0" w:line="240" w:lineRule="auto"/>
        <w:rPr>
          <w:rFonts w:ascii="Times New Roman" w:eastAsia="Malgun Gothic" w:hAnsi="Times New Roman"/>
          <w:sz w:val="24"/>
          <w:szCs w:val="24"/>
          <w:lang w:eastAsia="zh-CN"/>
        </w:rPr>
      </w:pPr>
    </w:p>
    <w:p w14:paraId="0D681DD5" w14:textId="3577C933" w:rsidR="002C5F4C" w:rsidRPr="00EB55A1" w:rsidRDefault="002C5F4C" w:rsidP="002C5F4C">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Fifth generation new radio, or 5G-NR, is a recent development in cellular technology. In order to connect everyone and everything, including machines, objects, and gadgets, 5G enable a new core and access network. 5G wireless technology aims to provide more users with faster multi-Gbps peak data rates, extremely low latency, enhanced reliability, vast network capacity, and a more consistent user experience. New user experiences are facilitated through enhanced performance and efficiency, which further connects new industries. The motto of 5G NR is that everything is connected everywhere. However, it may happen because user equipment (UE) may be in the outage. A UE may be outside of the coverage area of a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In this context, relays will play a pivotal role in maintaining connectivity</w:t>
      </w:r>
      <w:r w:rsidR="003C45B8">
        <w:rPr>
          <w:rFonts w:ascii="Times New Roman" w:hAnsi="Times New Roman"/>
          <w:color w:val="0E101A"/>
          <w:sz w:val="24"/>
          <w:szCs w:val="24"/>
          <w:lang w:val="en-IN" w:eastAsia="en-IN"/>
        </w:rPr>
        <w:t xml:space="preserve">, </w:t>
      </w:r>
      <w:r w:rsidRPr="00EB55A1">
        <w:rPr>
          <w:rFonts w:ascii="Times New Roman" w:hAnsi="Times New Roman"/>
          <w:color w:val="0E101A"/>
          <w:sz w:val="24"/>
          <w:szCs w:val="24"/>
          <w:lang w:val="en-IN" w:eastAsia="en-IN"/>
        </w:rPr>
        <w:t xml:space="preserve">however, the 5G-NR standard talks about only single-hop </w:t>
      </w:r>
      <w:r w:rsidR="00AB1440">
        <w:rPr>
          <w:rFonts w:ascii="Times New Roman" w:hAnsi="Times New Roman"/>
          <w:color w:val="0E101A"/>
          <w:sz w:val="24"/>
          <w:szCs w:val="24"/>
          <w:lang w:val="en-IN" w:eastAsia="en-IN"/>
        </w:rPr>
        <w:t xml:space="preserve">or multi-hop </w:t>
      </w:r>
      <w:r w:rsidRPr="00EB55A1">
        <w:rPr>
          <w:rFonts w:ascii="Times New Roman" w:hAnsi="Times New Roman"/>
          <w:color w:val="0E101A"/>
          <w:sz w:val="24"/>
          <w:szCs w:val="24"/>
          <w:lang w:val="en-IN" w:eastAsia="en-IN"/>
        </w:rPr>
        <w:t xml:space="preserve">relays. Multi-hop parallel relays are not part of the standard as of now. In this </w:t>
      </w:r>
      <w:r w:rsidR="00852EDE">
        <w:rPr>
          <w:rFonts w:ascii="Times New Roman" w:hAnsi="Times New Roman"/>
          <w:color w:val="0E101A"/>
          <w:sz w:val="24"/>
          <w:szCs w:val="24"/>
          <w:lang w:val="en-IN" w:eastAsia="en-IN"/>
        </w:rPr>
        <w:t>work</w:t>
      </w:r>
      <w:r w:rsidRPr="00EB55A1">
        <w:rPr>
          <w:rFonts w:ascii="Times New Roman" w:hAnsi="Times New Roman"/>
          <w:color w:val="0E101A"/>
          <w:sz w:val="24"/>
          <w:szCs w:val="24"/>
          <w:lang w:val="en-IN" w:eastAsia="en-IN"/>
        </w:rPr>
        <w:t xml:space="preserve">, we propose a multi-hop parallel relay network for better connectivity between a source UE and a destination UE or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HARQ, which stands for Hybrid Automatic Repeat Request, is a crucial feature in 5G New Radio (NR) that enhances the reliability of data transmission in wireless communication systems. HARQ is an essential component of 5G NR, ensuring that data transmission in wireless networks can achieve high reliability and low latency, critical for applications like autonomous vehicles, industrial automation, and more. It helps maintain a balance between high data rates and robust error correction to provide a better user experience in 5G networks.</w:t>
      </w:r>
    </w:p>
    <w:p w14:paraId="4420F07E" w14:textId="77777777" w:rsidR="001B7FD1" w:rsidRDefault="001B7FD1" w:rsidP="001B7FD1">
      <w:pPr>
        <w:widowControl w:val="0"/>
        <w:autoSpaceDE w:val="0"/>
        <w:autoSpaceDN w:val="0"/>
        <w:adjustRightInd w:val="0"/>
        <w:spacing w:after="0" w:line="427" w:lineRule="exact"/>
        <w:ind w:left="-47"/>
        <w:jc w:val="center"/>
        <w:rPr>
          <w:rFonts w:cs="Calibri"/>
          <w:color w:val="000000"/>
          <w:spacing w:val="1"/>
          <w:position w:val="1"/>
        </w:rPr>
      </w:pPr>
    </w:p>
    <w:p w14:paraId="7D3CC2D0" w14:textId="77777777" w:rsidR="001B7FD1" w:rsidRDefault="001B7FD1" w:rsidP="001B7FD1">
      <w:pPr>
        <w:widowControl w:val="0"/>
        <w:autoSpaceDE w:val="0"/>
        <w:autoSpaceDN w:val="0"/>
        <w:adjustRightInd w:val="0"/>
        <w:spacing w:after="0" w:line="266" w:lineRule="exact"/>
        <w:ind w:left="270" w:hanging="270"/>
        <w:rPr>
          <w:rFonts w:cs="Calibri"/>
          <w:b/>
          <w:color w:val="000000"/>
          <w:position w:val="1"/>
        </w:rPr>
      </w:pPr>
    </w:p>
    <w:p w14:paraId="4234A229" w14:textId="57C69F91" w:rsidR="001B7FD1" w:rsidRPr="002A0CBB" w:rsidRDefault="001821F3" w:rsidP="002A0CBB">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2   </w:t>
      </w:r>
      <w:r w:rsidRPr="001821F3">
        <w:rPr>
          <w:rFonts w:ascii="Times New Roman" w:eastAsia="Malgun Gothic" w:hAnsi="Times New Roman"/>
          <w:sz w:val="36"/>
          <w:szCs w:val="36"/>
          <w:lang w:eastAsia="zh-CN"/>
        </w:rPr>
        <w:t>Discussion</w:t>
      </w:r>
      <w:r w:rsidR="001B7FD1" w:rsidRPr="00EB55A1">
        <w:rPr>
          <w:rFonts w:ascii="Times New Roman" w:hAnsi="Times New Roman"/>
          <w:color w:val="0E101A"/>
          <w:sz w:val="24"/>
          <w:szCs w:val="24"/>
          <w:lang w:val="en-IN" w:eastAsia="en-IN"/>
        </w:rPr>
        <w:t> </w:t>
      </w:r>
    </w:p>
    <w:p w14:paraId="783DDCB4" w14:textId="77777777" w:rsidR="001B7FD1" w:rsidRPr="00EB55A1" w:rsidRDefault="001B7FD1" w:rsidP="001B7FD1">
      <w:pPr>
        <w:spacing w:after="0" w:line="240" w:lineRule="auto"/>
        <w:rPr>
          <w:rFonts w:ascii="Times New Roman" w:hAnsi="Times New Roman"/>
          <w:color w:val="0E101A"/>
          <w:sz w:val="24"/>
          <w:szCs w:val="24"/>
          <w:lang w:val="en-IN" w:eastAsia="en-IN"/>
        </w:rPr>
      </w:pPr>
      <w:r w:rsidRPr="00EB55A1">
        <w:rPr>
          <w:rFonts w:ascii="Times New Roman" w:hAnsi="Times New Roman"/>
          <w:b/>
          <w:bCs/>
          <w:i/>
          <w:iCs/>
          <w:color w:val="0E101A"/>
          <w:sz w:val="24"/>
          <w:szCs w:val="24"/>
          <w:lang w:val="en-IN" w:eastAsia="en-IN"/>
        </w:rPr>
        <w:t>Key Proposal</w:t>
      </w:r>
      <w:r w:rsidRPr="00EB55A1">
        <w:rPr>
          <w:rFonts w:ascii="Times New Roman" w:hAnsi="Times New Roman"/>
          <w:color w:val="0E101A"/>
          <w:sz w:val="24"/>
          <w:szCs w:val="24"/>
          <w:lang w:val="en-IN" w:eastAsia="en-IN"/>
        </w:rPr>
        <w:t>:</w:t>
      </w:r>
    </w:p>
    <w:p w14:paraId="7848CF1D"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Our main proposal is establishing an error-free data transmission mechanism for a </w:t>
      </w:r>
      <w:proofErr w:type="spellStart"/>
      <w:r w:rsidRPr="00EB55A1">
        <w:rPr>
          <w:rFonts w:ascii="Times New Roman" w:hAnsi="Times New Roman"/>
          <w:color w:val="0E101A"/>
          <w:sz w:val="24"/>
          <w:szCs w:val="24"/>
          <w:lang w:val="en-IN" w:eastAsia="en-IN"/>
        </w:rPr>
        <w:t>multihop</w:t>
      </w:r>
      <w:proofErr w:type="spellEnd"/>
      <w:r w:rsidRPr="00EB55A1">
        <w:rPr>
          <w:rFonts w:ascii="Times New Roman" w:hAnsi="Times New Roman"/>
          <w:color w:val="0E101A"/>
          <w:sz w:val="24"/>
          <w:szCs w:val="24"/>
          <w:lang w:val="en-IN" w:eastAsia="en-IN"/>
        </w:rPr>
        <w:t>-parallel relay network. </w:t>
      </w:r>
    </w:p>
    <w:p w14:paraId="1C3E70C4"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A novel overall flow sequence for the relay network using a </w:t>
      </w:r>
      <w:proofErr w:type="spellStart"/>
      <w:r w:rsidRPr="00EB55A1">
        <w:rPr>
          <w:rFonts w:ascii="Times New Roman" w:hAnsi="Times New Roman"/>
          <w:color w:val="0E101A"/>
          <w:sz w:val="24"/>
          <w:szCs w:val="24"/>
          <w:lang w:val="en-IN" w:eastAsia="en-IN"/>
        </w:rPr>
        <w:t>muttihop</w:t>
      </w:r>
      <w:proofErr w:type="spellEnd"/>
      <w:r w:rsidRPr="00EB55A1">
        <w:rPr>
          <w:rFonts w:ascii="Times New Roman" w:hAnsi="Times New Roman"/>
          <w:color w:val="0E101A"/>
          <w:sz w:val="24"/>
          <w:szCs w:val="24"/>
          <w:lang w:val="en-IN" w:eastAsia="en-IN"/>
        </w:rPr>
        <w:t>-parallel relay has been proposed in the 5G NR network to achieve seamless end-to-end connectivity at high speed. </w:t>
      </w:r>
    </w:p>
    <w:p w14:paraId="2278D1F7"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The </w:t>
      </w:r>
      <w:proofErr w:type="spellStart"/>
      <w:r w:rsidRPr="00EB55A1">
        <w:rPr>
          <w:rFonts w:ascii="Times New Roman" w:hAnsi="Times New Roman"/>
          <w:color w:val="0E101A"/>
          <w:sz w:val="24"/>
          <w:szCs w:val="24"/>
          <w:lang w:val="en-IN" w:eastAsia="en-IN"/>
        </w:rPr>
        <w:t>multihop</w:t>
      </w:r>
      <w:proofErr w:type="spellEnd"/>
      <w:r w:rsidRPr="00EB55A1">
        <w:rPr>
          <w:rFonts w:ascii="Times New Roman" w:hAnsi="Times New Roman"/>
          <w:color w:val="0E101A"/>
          <w:sz w:val="24"/>
          <w:szCs w:val="24"/>
          <w:lang w:val="en-IN" w:eastAsia="en-IN"/>
        </w:rPr>
        <w:t xml:space="preserve">-parallel relay network may be established between a remote UE and a destination UE or a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The relays will work in decode forward fashion.</w:t>
      </w:r>
    </w:p>
    <w:p w14:paraId="101BC481"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lastRenderedPageBreak/>
        <w:t>We propose multiple parameters like signal-to-noise ratio (SNR), load factor, and priority factor-based data distribution and HARQ management.</w:t>
      </w:r>
    </w:p>
    <w:p w14:paraId="144E3F30"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A novel HARQ management scheme is proposed for error-free data transmission based on the factors mentioned in 4.</w:t>
      </w:r>
    </w:p>
    <w:p w14:paraId="18DAE25E" w14:textId="47E01A33" w:rsidR="001B7FD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A novel buffer management scheme in HARQ technique.</w:t>
      </w:r>
    </w:p>
    <w:p w14:paraId="7B5A003F" w14:textId="74DBD998" w:rsidR="001C7ADA" w:rsidRDefault="001C7ADA" w:rsidP="001C7ADA">
      <w:pPr>
        <w:spacing w:after="0" w:line="240" w:lineRule="auto"/>
        <w:jc w:val="both"/>
        <w:rPr>
          <w:rFonts w:ascii="Times New Roman" w:hAnsi="Times New Roman"/>
          <w:color w:val="0E101A"/>
          <w:sz w:val="24"/>
          <w:szCs w:val="24"/>
          <w:lang w:val="en-IN" w:eastAsia="en-IN"/>
        </w:rPr>
      </w:pPr>
    </w:p>
    <w:p w14:paraId="31377F6D" w14:textId="6DAEEFCA" w:rsidR="00BE25DB" w:rsidRPr="00BE25DB" w:rsidRDefault="00BE25DB" w:rsidP="00BE25DB">
      <w:pPr>
        <w:spacing w:after="0" w:line="240" w:lineRule="auto"/>
        <w:rPr>
          <w:rFonts w:ascii="Times New Roman" w:hAnsi="Times New Roman"/>
          <w:b/>
          <w:i/>
          <w:color w:val="0E101A"/>
          <w:sz w:val="24"/>
          <w:szCs w:val="24"/>
          <w:lang w:val="en-IN" w:eastAsia="en-IN"/>
        </w:rPr>
      </w:pPr>
      <w:r w:rsidRPr="00BE25DB">
        <w:rPr>
          <w:rFonts w:ascii="Times New Roman" w:hAnsi="Times New Roman"/>
          <w:b/>
          <w:i/>
          <w:color w:val="0E101A"/>
          <w:sz w:val="24"/>
          <w:szCs w:val="24"/>
          <w:lang w:val="en-IN" w:eastAsia="en-IN"/>
        </w:rPr>
        <w:t xml:space="preserve">  Application</w:t>
      </w:r>
      <w:r w:rsidR="00D5004E">
        <w:rPr>
          <w:rFonts w:ascii="Times New Roman" w:hAnsi="Times New Roman"/>
          <w:b/>
          <w:i/>
          <w:color w:val="0E101A"/>
          <w:sz w:val="24"/>
          <w:szCs w:val="24"/>
          <w:lang w:val="en-IN" w:eastAsia="en-IN"/>
        </w:rPr>
        <w:t>:</w:t>
      </w:r>
    </w:p>
    <w:p w14:paraId="436A882A" w14:textId="30D19BC1" w:rsidR="001C7ADA" w:rsidRDefault="001C7ADA" w:rsidP="00BE25DB">
      <w:pPr>
        <w:pStyle w:val="NoSpacing"/>
        <w:numPr>
          <w:ilvl w:val="0"/>
          <w:numId w:val="6"/>
        </w:numPr>
        <w:jc w:val="both"/>
        <w:rPr>
          <w:rStyle w:val="NormalWebChar"/>
          <w:rFonts w:eastAsia="Calibri"/>
        </w:rPr>
      </w:pPr>
      <w:r w:rsidRPr="001B69EB">
        <w:rPr>
          <w:rStyle w:val="NormalWebChar"/>
          <w:rFonts w:eastAsia="Calibri"/>
        </w:rPr>
        <w:t xml:space="preserve">This work may propose a change in the mechanism of BW pooling in a </w:t>
      </w:r>
      <w:r>
        <w:rPr>
          <w:rStyle w:val="NormalWebChar"/>
          <w:rFonts w:eastAsia="Calibri"/>
        </w:rPr>
        <w:t xml:space="preserve">5G-NR </w:t>
      </w:r>
      <w:r w:rsidRPr="001B69EB">
        <w:rPr>
          <w:rStyle w:val="NormalWebChar"/>
          <w:rFonts w:eastAsia="Calibri"/>
        </w:rPr>
        <w:t>standard</w:t>
      </w:r>
      <w:r>
        <w:rPr>
          <w:rStyle w:val="NormalWebChar"/>
          <w:rFonts w:eastAsia="Calibri"/>
        </w:rPr>
        <w:t>.</w:t>
      </w:r>
    </w:p>
    <w:p w14:paraId="46F06BF9" w14:textId="77777777" w:rsidR="00BE25DB" w:rsidRDefault="00BE25DB" w:rsidP="00BE25DB">
      <w:pPr>
        <w:pStyle w:val="NoSpacing"/>
        <w:ind w:left="709"/>
        <w:jc w:val="both"/>
        <w:rPr>
          <w:rStyle w:val="NormalWebChar"/>
          <w:rFonts w:eastAsia="Calibri"/>
        </w:rPr>
      </w:pPr>
    </w:p>
    <w:p w14:paraId="68F68B72" w14:textId="032CA420" w:rsidR="001C7ADA" w:rsidRDefault="001C7ADA" w:rsidP="00BE25DB">
      <w:pPr>
        <w:pStyle w:val="NoSpacing"/>
        <w:numPr>
          <w:ilvl w:val="0"/>
          <w:numId w:val="6"/>
        </w:numPr>
        <w:jc w:val="both"/>
        <w:rPr>
          <w:rStyle w:val="NormalWebChar"/>
          <w:rFonts w:eastAsia="Calibri"/>
        </w:rPr>
      </w:pPr>
      <w:r w:rsidRPr="001B69EB">
        <w:rPr>
          <w:rStyle w:val="NormalWebChar"/>
          <w:rFonts w:eastAsia="Calibri"/>
        </w:rPr>
        <w:t>This work will increase the TV viewing quality under the stringent channel and busy network condition</w:t>
      </w:r>
      <w:r>
        <w:rPr>
          <w:rStyle w:val="NormalWebChar"/>
          <w:rFonts w:eastAsia="Calibri"/>
        </w:rPr>
        <w:t xml:space="preserve"> through making co-located UEs act as parallel relays</w:t>
      </w:r>
      <w:r w:rsidRPr="001B69EB">
        <w:rPr>
          <w:rStyle w:val="NormalWebChar"/>
          <w:rFonts w:eastAsia="Calibri"/>
        </w:rPr>
        <w:t xml:space="preserve">. </w:t>
      </w:r>
    </w:p>
    <w:p w14:paraId="62A1095C" w14:textId="77777777" w:rsidR="00BE25DB" w:rsidRPr="001B69EB" w:rsidRDefault="00BE25DB" w:rsidP="00BE25DB">
      <w:pPr>
        <w:pStyle w:val="NoSpacing"/>
        <w:jc w:val="both"/>
        <w:rPr>
          <w:rStyle w:val="NormalWebChar"/>
          <w:rFonts w:eastAsia="Calibri"/>
        </w:rPr>
      </w:pPr>
    </w:p>
    <w:p w14:paraId="55508C99" w14:textId="740B0F80" w:rsidR="001C7ADA" w:rsidRPr="00BE25DB" w:rsidRDefault="001C7ADA" w:rsidP="00BE25DB">
      <w:pPr>
        <w:pStyle w:val="NoSpacing"/>
        <w:numPr>
          <w:ilvl w:val="0"/>
          <w:numId w:val="6"/>
        </w:numPr>
        <w:jc w:val="both"/>
        <w:rPr>
          <w:rStyle w:val="NormalWebChar"/>
          <w:rFonts w:ascii="Calibri" w:eastAsia="Calibri" w:hAnsi="Calibri" w:cs="Mangal"/>
          <w:sz w:val="22"/>
          <w:szCs w:val="22"/>
          <w:lang w:eastAsia="en-US"/>
        </w:rPr>
      </w:pPr>
      <w:r w:rsidRPr="001B69EB">
        <w:rPr>
          <w:rStyle w:val="NormalWebChar"/>
          <w:rFonts w:eastAsia="Calibri"/>
        </w:rPr>
        <w:t>This work may lead to additional applications/network level protocol changes for the</w:t>
      </w:r>
      <w:r>
        <w:rPr>
          <w:rStyle w:val="NormalWebChar"/>
          <w:rFonts w:eastAsia="Calibri"/>
        </w:rPr>
        <w:t xml:space="preserve"> NR </w:t>
      </w:r>
      <w:proofErr w:type="spellStart"/>
      <w:r>
        <w:rPr>
          <w:rStyle w:val="NormalWebChar"/>
          <w:rFonts w:eastAsia="Calibri"/>
        </w:rPr>
        <w:t>sidelink</w:t>
      </w:r>
      <w:proofErr w:type="spellEnd"/>
      <w:r>
        <w:rPr>
          <w:rStyle w:val="NormalWebChar"/>
          <w:rFonts w:eastAsia="Calibri"/>
        </w:rPr>
        <w:t xml:space="preserve"> V2X communications.</w:t>
      </w:r>
    </w:p>
    <w:p w14:paraId="675EA90B" w14:textId="77777777" w:rsidR="00BE25DB" w:rsidRPr="00E72F8A" w:rsidRDefault="00BE25DB" w:rsidP="00BE25DB">
      <w:pPr>
        <w:pStyle w:val="NoSpacing"/>
        <w:jc w:val="both"/>
        <w:rPr>
          <w:rStyle w:val="NormalWebChar"/>
          <w:rFonts w:ascii="Calibri" w:eastAsia="Calibri" w:hAnsi="Calibri" w:cs="Mangal"/>
          <w:sz w:val="22"/>
          <w:szCs w:val="22"/>
          <w:lang w:eastAsia="en-US"/>
        </w:rPr>
      </w:pPr>
    </w:p>
    <w:p w14:paraId="0E2EB0E9" w14:textId="56E3FB4D" w:rsidR="001C7ADA" w:rsidRPr="003E5ED5" w:rsidRDefault="001C7ADA" w:rsidP="00BE25DB">
      <w:pPr>
        <w:pStyle w:val="NoSpacing"/>
        <w:numPr>
          <w:ilvl w:val="0"/>
          <w:numId w:val="6"/>
        </w:numPr>
        <w:jc w:val="both"/>
      </w:pPr>
      <w:r>
        <w:rPr>
          <w:rStyle w:val="NormalWebChar"/>
          <w:rFonts w:eastAsia="Calibri"/>
        </w:rPr>
        <w:t>The proposed scheme is useful for other mission critical services.</w:t>
      </w:r>
    </w:p>
    <w:p w14:paraId="14595DA7" w14:textId="77777777" w:rsidR="001C7ADA" w:rsidRPr="00EB55A1" w:rsidRDefault="001C7ADA" w:rsidP="001C7ADA">
      <w:pPr>
        <w:spacing w:after="0" w:line="240" w:lineRule="auto"/>
        <w:jc w:val="both"/>
        <w:rPr>
          <w:rFonts w:ascii="Times New Roman" w:hAnsi="Times New Roman"/>
          <w:color w:val="0E101A"/>
          <w:sz w:val="24"/>
          <w:szCs w:val="24"/>
          <w:lang w:val="en-IN" w:eastAsia="en-IN"/>
        </w:rPr>
      </w:pPr>
    </w:p>
    <w:p w14:paraId="476FB00E" w14:textId="22C1F07D" w:rsidR="00107D5B" w:rsidRDefault="00107D5B" w:rsidP="00107D5B">
      <w:pPr>
        <w:spacing w:after="0" w:line="240" w:lineRule="auto"/>
        <w:ind w:left="720"/>
        <w:jc w:val="both"/>
        <w:rPr>
          <w:rFonts w:ascii="Times New Roman" w:hAnsi="Times New Roman"/>
          <w:color w:val="0E101A"/>
          <w:sz w:val="24"/>
          <w:szCs w:val="24"/>
          <w:lang w:val="en-IN" w:eastAsia="en-IN"/>
        </w:rPr>
      </w:pPr>
    </w:p>
    <w:p w14:paraId="202AE008" w14:textId="3E5E6C5B" w:rsidR="001B7FD1" w:rsidRPr="00EB55A1" w:rsidRDefault="001B7FD1" w:rsidP="00107D5B">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A schematic diagram of the proposed scheme is depicted in Fig. 1 and Fig. 2. In Fig 1 a remote UE, 101, is connected to the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xml:space="preserve">, 110, through L hops. Lth hop and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xml:space="preserve"> are connected through the </w:t>
      </w:r>
      <w:proofErr w:type="spellStart"/>
      <w:r w:rsidRPr="00EB55A1">
        <w:rPr>
          <w:rFonts w:ascii="Times New Roman" w:hAnsi="Times New Roman"/>
          <w:color w:val="0E101A"/>
          <w:sz w:val="24"/>
          <w:szCs w:val="24"/>
          <w:lang w:val="en-IN" w:eastAsia="en-IN"/>
        </w:rPr>
        <w:t>Uu</w:t>
      </w:r>
      <w:proofErr w:type="spellEnd"/>
      <w:r w:rsidRPr="00EB55A1">
        <w:rPr>
          <w:rFonts w:ascii="Times New Roman" w:hAnsi="Times New Roman"/>
          <w:color w:val="0E101A"/>
          <w:sz w:val="24"/>
          <w:szCs w:val="24"/>
          <w:lang w:val="en-IN" w:eastAsia="en-IN"/>
        </w:rPr>
        <w:t xml:space="preserve"> link, 109. 101 is connected to 1st hop, 103, through PC-5 link, 102. A hop, 103 may contain many relay devices like 104. 1st hop, 103 is connected to 2nd hop, 106 through PC-5 links 105. Similarly, Lth hop 108 also receives PC-5 links, 107 from the previous hop. </w:t>
      </w:r>
    </w:p>
    <w:p w14:paraId="2C34902B" w14:textId="77777777" w:rsidR="00107D5B" w:rsidRDefault="001B7FD1" w:rsidP="00107D5B">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w:t>
      </w:r>
    </w:p>
    <w:p w14:paraId="27E14902" w14:textId="0533B85E" w:rsidR="001B7FD1" w:rsidRPr="00EB55A1" w:rsidRDefault="001B7FD1" w:rsidP="00107D5B">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In Fig 2 a </w:t>
      </w:r>
      <w:proofErr w:type="spellStart"/>
      <w:r w:rsidRPr="00EB55A1">
        <w:rPr>
          <w:rFonts w:ascii="Times New Roman" w:hAnsi="Times New Roman"/>
          <w:color w:val="0E101A"/>
          <w:sz w:val="24"/>
          <w:szCs w:val="24"/>
          <w:lang w:val="en-IN" w:eastAsia="en-IN"/>
        </w:rPr>
        <w:t>multihop</w:t>
      </w:r>
      <w:proofErr w:type="spellEnd"/>
      <w:r w:rsidRPr="00EB55A1">
        <w:rPr>
          <w:rFonts w:ascii="Times New Roman" w:hAnsi="Times New Roman"/>
          <w:color w:val="0E101A"/>
          <w:sz w:val="24"/>
          <w:szCs w:val="24"/>
          <w:lang w:val="en-IN" w:eastAsia="en-IN"/>
        </w:rPr>
        <w:t>-parallel network is suggested between a remote UE, 101 and a destination UE, 202. The destination UE, 202, is connected to Lth hop, 108, through PC-5 links, 201.</w:t>
      </w:r>
    </w:p>
    <w:p w14:paraId="08BA8AC0" w14:textId="77777777" w:rsidR="001B7FD1" w:rsidRDefault="001B7FD1" w:rsidP="001B7FD1">
      <w:pPr>
        <w:widowControl w:val="0"/>
        <w:autoSpaceDE w:val="0"/>
        <w:autoSpaceDN w:val="0"/>
        <w:adjustRightInd w:val="0"/>
        <w:spacing w:after="0" w:line="266" w:lineRule="exact"/>
        <w:rPr>
          <w:rFonts w:cs="Calibri"/>
          <w:b/>
          <w:color w:val="000000"/>
          <w:position w:val="1"/>
        </w:rPr>
      </w:pPr>
    </w:p>
    <w:p w14:paraId="7769A3FD" w14:textId="77777777" w:rsidR="001B7FD1" w:rsidRDefault="001B7FD1" w:rsidP="001B7FD1">
      <w:pPr>
        <w:widowControl w:val="0"/>
        <w:autoSpaceDE w:val="0"/>
        <w:autoSpaceDN w:val="0"/>
        <w:adjustRightInd w:val="0"/>
        <w:spacing w:after="0" w:line="266" w:lineRule="exact"/>
        <w:rPr>
          <w:rFonts w:cs="Calibri"/>
          <w:b/>
          <w:color w:val="000000"/>
          <w:position w:val="1"/>
        </w:rPr>
      </w:pPr>
    </w:p>
    <w:p w14:paraId="2AC5229D" w14:textId="77777777" w:rsidR="001B7FD1" w:rsidRDefault="001B7FD1" w:rsidP="001B7FD1">
      <w:pPr>
        <w:widowControl w:val="0"/>
        <w:autoSpaceDE w:val="0"/>
        <w:autoSpaceDN w:val="0"/>
        <w:adjustRightInd w:val="0"/>
        <w:spacing w:after="0" w:line="266" w:lineRule="exact"/>
        <w:rPr>
          <w:rFonts w:cs="Calibri"/>
          <w:b/>
          <w:color w:val="000000"/>
          <w:position w:val="1"/>
        </w:rPr>
      </w:pPr>
      <w:r>
        <w:rPr>
          <w:rFonts w:cs="Calibri"/>
          <w:b/>
          <w:noProof/>
          <w:color w:val="000000"/>
          <w:position w:val="1"/>
          <w:lang w:val="en-IN" w:eastAsia="en-IN"/>
        </w:rPr>
        <w:drawing>
          <wp:inline distT="0" distB="0" distL="0" distR="0" wp14:anchorId="5BFF24AF" wp14:editId="662F3473">
            <wp:extent cx="6296025" cy="35433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96025" cy="3543300"/>
                    </a:xfrm>
                    <a:prstGeom prst="rect">
                      <a:avLst/>
                    </a:prstGeom>
                    <a:noFill/>
                    <a:ln>
                      <a:noFill/>
                    </a:ln>
                  </pic:spPr>
                </pic:pic>
              </a:graphicData>
            </a:graphic>
          </wp:inline>
        </w:drawing>
      </w:r>
    </w:p>
    <w:p w14:paraId="3D221A67" w14:textId="722E9F3B" w:rsidR="00107D5B" w:rsidRDefault="001B7FD1" w:rsidP="00EB6FD8">
      <w:pPr>
        <w:spacing w:after="160" w:line="259" w:lineRule="auto"/>
        <w:rPr>
          <w:rFonts w:cs="Calibri"/>
          <w:b/>
          <w:color w:val="000000"/>
          <w:position w:val="1"/>
        </w:rPr>
      </w:pPr>
      <w:r>
        <w:rPr>
          <w:rFonts w:cs="Calibri"/>
          <w:b/>
          <w:noProof/>
          <w:color w:val="000000"/>
          <w:position w:val="1"/>
          <w:lang w:val="en-IN" w:eastAsia="en-IN"/>
        </w:rPr>
        <w:drawing>
          <wp:anchor distT="0" distB="0" distL="114300" distR="114300" simplePos="0" relativeHeight="251667456" behindDoc="0" locked="0" layoutInCell="1" allowOverlap="1" wp14:anchorId="3BFC1FAE" wp14:editId="6B3A8F43">
            <wp:simplePos x="0" y="0"/>
            <wp:positionH relativeFrom="column">
              <wp:posOffset>-41275</wp:posOffset>
            </wp:positionH>
            <wp:positionV relativeFrom="paragraph">
              <wp:posOffset>172085</wp:posOffset>
            </wp:positionV>
            <wp:extent cx="6299200" cy="3152775"/>
            <wp:effectExtent l="0" t="0" r="6350" b="9525"/>
            <wp:wrapThrough wrapText="bothSides">
              <wp:wrapPolygon edited="0">
                <wp:start x="0" y="0"/>
                <wp:lineTo x="0" y="21535"/>
                <wp:lineTo x="21556" y="21535"/>
                <wp:lineTo x="2155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aly_networkUE_gnb_schematic.jpg"/>
                    <pic:cNvPicPr/>
                  </pic:nvPicPr>
                  <pic:blipFill>
                    <a:blip r:embed="rId8">
                      <a:extLst>
                        <a:ext uri="{28A0092B-C50C-407E-A947-70E740481C1C}">
                          <a14:useLocalDpi xmlns:a14="http://schemas.microsoft.com/office/drawing/2010/main" val="0"/>
                        </a:ext>
                      </a:extLst>
                    </a:blip>
                    <a:stretch>
                      <a:fillRect/>
                    </a:stretch>
                  </pic:blipFill>
                  <pic:spPr>
                    <a:xfrm>
                      <a:off x="0" y="0"/>
                      <a:ext cx="6299200" cy="3152775"/>
                    </a:xfrm>
                    <a:prstGeom prst="rect">
                      <a:avLst/>
                    </a:prstGeom>
                  </pic:spPr>
                </pic:pic>
              </a:graphicData>
            </a:graphic>
            <wp14:sizeRelV relativeFrom="margin">
              <wp14:pctHeight>0</wp14:pctHeight>
            </wp14:sizeRelV>
          </wp:anchor>
        </w:drawing>
      </w:r>
    </w:p>
    <w:p w14:paraId="2017C1AF" w14:textId="77777777" w:rsidR="00107D5B" w:rsidRPr="00107D5B" w:rsidRDefault="00107D5B" w:rsidP="00107D5B">
      <w:pPr>
        <w:rPr>
          <w:rFonts w:cs="Calibri"/>
        </w:rPr>
      </w:pPr>
    </w:p>
    <w:p w14:paraId="535D9443" w14:textId="0E17B3EE" w:rsidR="00107D5B" w:rsidRPr="00107D5B" w:rsidRDefault="00107D5B" w:rsidP="00107D5B">
      <w:pPr>
        <w:tabs>
          <w:tab w:val="left" w:pos="4245"/>
        </w:tabs>
        <w:jc w:val="center"/>
        <w:rPr>
          <w:rFonts w:cs="Calibri"/>
        </w:rPr>
      </w:pPr>
      <w:r w:rsidRPr="00F72408">
        <w:rPr>
          <w:rFonts w:ascii="Times New Roman" w:hAnsi="Times New Roman"/>
          <w:b/>
          <w:color w:val="000000"/>
          <w:position w:val="1"/>
          <w:sz w:val="24"/>
        </w:rPr>
        <w:t>Fig</w:t>
      </w:r>
      <w:r>
        <w:rPr>
          <w:rFonts w:ascii="Times New Roman" w:hAnsi="Times New Roman"/>
          <w:b/>
          <w:color w:val="000000"/>
          <w:position w:val="1"/>
          <w:sz w:val="24"/>
        </w:rPr>
        <w:t xml:space="preserve"> </w:t>
      </w:r>
      <w:r w:rsidRPr="00F72408">
        <w:rPr>
          <w:rFonts w:ascii="Times New Roman" w:hAnsi="Times New Roman"/>
          <w:b/>
          <w:color w:val="000000"/>
          <w:position w:val="1"/>
          <w:sz w:val="24"/>
        </w:rPr>
        <w:t xml:space="preserve">1: Schematic diagram for </w:t>
      </w:r>
      <w:proofErr w:type="spellStart"/>
      <w:r w:rsidRPr="00F72408">
        <w:rPr>
          <w:rFonts w:ascii="Times New Roman" w:hAnsi="Times New Roman"/>
          <w:b/>
          <w:color w:val="000000"/>
          <w:position w:val="1"/>
          <w:sz w:val="24"/>
        </w:rPr>
        <w:t>multihop</w:t>
      </w:r>
      <w:proofErr w:type="spellEnd"/>
      <w:r w:rsidRPr="00F72408">
        <w:rPr>
          <w:rFonts w:ascii="Times New Roman" w:hAnsi="Times New Roman"/>
          <w:b/>
          <w:color w:val="000000"/>
          <w:position w:val="1"/>
          <w:sz w:val="24"/>
        </w:rPr>
        <w:t xml:space="preserve">-parallel relay between a remote UE and </w:t>
      </w:r>
      <w:proofErr w:type="spellStart"/>
      <w:r w:rsidRPr="00F72408">
        <w:rPr>
          <w:rFonts w:ascii="Times New Roman" w:hAnsi="Times New Roman"/>
          <w:b/>
          <w:color w:val="000000"/>
          <w:position w:val="1"/>
          <w:sz w:val="24"/>
        </w:rPr>
        <w:t>gNB</w:t>
      </w:r>
      <w:proofErr w:type="spellEnd"/>
    </w:p>
    <w:p w14:paraId="521BBA4D" w14:textId="77777777" w:rsidR="00107D5B" w:rsidRPr="00107D5B" w:rsidRDefault="00107D5B" w:rsidP="00107D5B">
      <w:pPr>
        <w:rPr>
          <w:rFonts w:cs="Calibri"/>
        </w:rPr>
      </w:pPr>
    </w:p>
    <w:p w14:paraId="47EADD12" w14:textId="77777777" w:rsidR="00107D5B" w:rsidRPr="00107D5B" w:rsidRDefault="00107D5B" w:rsidP="00107D5B">
      <w:pPr>
        <w:rPr>
          <w:rFonts w:cs="Calibri"/>
        </w:rPr>
      </w:pPr>
    </w:p>
    <w:p w14:paraId="6C840707" w14:textId="53BA98DA" w:rsidR="001B7FD1" w:rsidRPr="00EE0674" w:rsidRDefault="001B7FD1" w:rsidP="001B7FD1">
      <w:pPr>
        <w:widowControl w:val="0"/>
        <w:autoSpaceDE w:val="0"/>
        <w:autoSpaceDN w:val="0"/>
        <w:adjustRightInd w:val="0"/>
        <w:spacing w:after="0" w:line="266" w:lineRule="exact"/>
        <w:rPr>
          <w:rFonts w:ascii="Times New Roman" w:hAnsi="Times New Roman"/>
          <w:b/>
          <w:color w:val="000000"/>
          <w:position w:val="1"/>
        </w:rPr>
      </w:pPr>
    </w:p>
    <w:p w14:paraId="4F612D41" w14:textId="77777777" w:rsidR="001B7FD1" w:rsidRPr="00B74B3B" w:rsidRDefault="001B7FD1" w:rsidP="001B7FD1">
      <w:pPr>
        <w:spacing w:after="0" w:line="240" w:lineRule="auto"/>
        <w:rPr>
          <w:rFonts w:ascii="Times New Roman" w:hAnsi="Times New Roman"/>
          <w:sz w:val="24"/>
          <w:szCs w:val="24"/>
        </w:rPr>
      </w:pPr>
      <w:r>
        <w:rPr>
          <w:rFonts w:ascii="Times New Roman" w:hAnsi="Times New Roman"/>
          <w:noProof/>
          <w:sz w:val="24"/>
          <w:szCs w:val="24"/>
          <w:lang w:val="en-IN" w:eastAsia="en-IN"/>
        </w:rPr>
        <w:drawing>
          <wp:inline distT="0" distB="0" distL="0" distR="0" wp14:anchorId="74650A23" wp14:editId="6342D8C0">
            <wp:extent cx="6299200" cy="3400425"/>
            <wp:effectExtent l="0" t="0" r="635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aly_networkUE_gnb_detail.jpg"/>
                    <pic:cNvPicPr/>
                  </pic:nvPicPr>
                  <pic:blipFill>
                    <a:blip r:embed="rId9">
                      <a:extLst>
                        <a:ext uri="{28A0092B-C50C-407E-A947-70E740481C1C}">
                          <a14:useLocalDpi xmlns:a14="http://schemas.microsoft.com/office/drawing/2010/main" val="0"/>
                        </a:ext>
                      </a:extLst>
                    </a:blip>
                    <a:stretch>
                      <a:fillRect/>
                    </a:stretch>
                  </pic:blipFill>
                  <pic:spPr>
                    <a:xfrm>
                      <a:off x="0" y="0"/>
                      <a:ext cx="6299200" cy="3400425"/>
                    </a:xfrm>
                    <a:prstGeom prst="rect">
                      <a:avLst/>
                    </a:prstGeom>
                  </pic:spPr>
                </pic:pic>
              </a:graphicData>
            </a:graphic>
          </wp:inline>
        </w:drawing>
      </w:r>
    </w:p>
    <w:p w14:paraId="5E11E7C2" w14:textId="3143651A" w:rsidR="001B7FD1" w:rsidRDefault="001B7FD1" w:rsidP="001B7FD1">
      <w:pPr>
        <w:pStyle w:val="ListParagraph"/>
        <w:spacing w:after="0" w:line="240" w:lineRule="auto"/>
        <w:rPr>
          <w:rFonts w:ascii="Times New Roman" w:hAnsi="Times New Roman" w:cs="Times New Roman"/>
          <w:sz w:val="24"/>
          <w:szCs w:val="24"/>
        </w:rPr>
      </w:pPr>
    </w:p>
    <w:p w14:paraId="6FF4F2D0" w14:textId="17050B0D" w:rsidR="001B7FD1" w:rsidRDefault="001B7FD1" w:rsidP="001B7FD1">
      <w:pPr>
        <w:pStyle w:val="ListParagraph"/>
        <w:spacing w:after="0" w:line="240" w:lineRule="auto"/>
        <w:rPr>
          <w:rFonts w:ascii="Times New Roman" w:hAnsi="Times New Roman" w:cs="Times New Roman"/>
          <w:sz w:val="24"/>
          <w:szCs w:val="24"/>
        </w:rPr>
      </w:pPr>
    </w:p>
    <w:p w14:paraId="41642E8A" w14:textId="77777777" w:rsidR="00EE0674" w:rsidRPr="00F72408" w:rsidRDefault="00EE0674" w:rsidP="00EE0674">
      <w:pPr>
        <w:widowControl w:val="0"/>
        <w:autoSpaceDE w:val="0"/>
        <w:autoSpaceDN w:val="0"/>
        <w:adjustRightInd w:val="0"/>
        <w:spacing w:after="0" w:line="266" w:lineRule="exact"/>
        <w:rPr>
          <w:rFonts w:ascii="Times New Roman" w:hAnsi="Times New Roman"/>
          <w:b/>
          <w:color w:val="000000"/>
          <w:position w:val="1"/>
          <w:sz w:val="24"/>
        </w:rPr>
      </w:pPr>
      <w:r w:rsidRPr="00F72408">
        <w:rPr>
          <w:rFonts w:ascii="Times New Roman" w:hAnsi="Times New Roman"/>
          <w:b/>
          <w:color w:val="000000"/>
          <w:position w:val="1"/>
          <w:sz w:val="24"/>
        </w:rPr>
        <w:t>Fig</w:t>
      </w:r>
      <w:r>
        <w:rPr>
          <w:rFonts w:ascii="Times New Roman" w:hAnsi="Times New Roman"/>
          <w:b/>
          <w:color w:val="000000"/>
          <w:position w:val="1"/>
          <w:sz w:val="24"/>
        </w:rPr>
        <w:t xml:space="preserve"> </w:t>
      </w:r>
      <w:r w:rsidRPr="00F72408">
        <w:rPr>
          <w:rFonts w:ascii="Times New Roman" w:hAnsi="Times New Roman"/>
          <w:b/>
          <w:color w:val="000000"/>
          <w:position w:val="1"/>
          <w:sz w:val="24"/>
        </w:rPr>
        <w:t xml:space="preserve">2: Schematic diagram for </w:t>
      </w:r>
      <w:proofErr w:type="spellStart"/>
      <w:r w:rsidRPr="00F72408">
        <w:rPr>
          <w:rFonts w:ascii="Times New Roman" w:hAnsi="Times New Roman"/>
          <w:b/>
          <w:color w:val="000000"/>
          <w:position w:val="1"/>
          <w:sz w:val="24"/>
        </w:rPr>
        <w:t>multihop</w:t>
      </w:r>
      <w:proofErr w:type="spellEnd"/>
      <w:r w:rsidRPr="00F72408">
        <w:rPr>
          <w:rFonts w:ascii="Times New Roman" w:hAnsi="Times New Roman"/>
          <w:b/>
          <w:color w:val="000000"/>
          <w:position w:val="1"/>
          <w:sz w:val="24"/>
        </w:rPr>
        <w:t>-parallel relay between a remote UE and a destination UE</w:t>
      </w:r>
    </w:p>
    <w:p w14:paraId="3B5A3116" w14:textId="77777777" w:rsidR="00EE0674" w:rsidRDefault="00EE0674" w:rsidP="00EE0674">
      <w:pPr>
        <w:widowControl w:val="0"/>
        <w:autoSpaceDE w:val="0"/>
        <w:autoSpaceDN w:val="0"/>
        <w:adjustRightInd w:val="0"/>
        <w:spacing w:after="0" w:line="266" w:lineRule="exact"/>
        <w:rPr>
          <w:rFonts w:cs="Calibri"/>
          <w:b/>
          <w:color w:val="000000"/>
          <w:position w:val="1"/>
        </w:rPr>
      </w:pPr>
    </w:p>
    <w:p w14:paraId="4A484E16" w14:textId="77777777" w:rsidR="00EE0674" w:rsidRDefault="00EE0674" w:rsidP="001B7FD1">
      <w:pPr>
        <w:pStyle w:val="ListParagraph"/>
        <w:spacing w:after="0" w:line="240" w:lineRule="auto"/>
        <w:jc w:val="center"/>
        <w:rPr>
          <w:rFonts w:ascii="Times New Roman" w:hAnsi="Times New Roman" w:cs="Times New Roman"/>
          <w:b/>
          <w:sz w:val="24"/>
          <w:szCs w:val="24"/>
        </w:rPr>
      </w:pPr>
    </w:p>
    <w:p w14:paraId="3AD25856" w14:textId="77777777" w:rsidR="00EE0674" w:rsidRDefault="00EE0674" w:rsidP="001B7FD1">
      <w:pPr>
        <w:pStyle w:val="ListParagraph"/>
        <w:spacing w:after="0" w:line="240" w:lineRule="auto"/>
        <w:jc w:val="center"/>
        <w:rPr>
          <w:rFonts w:ascii="Times New Roman" w:hAnsi="Times New Roman" w:cs="Times New Roman"/>
          <w:b/>
          <w:sz w:val="24"/>
          <w:szCs w:val="24"/>
        </w:rPr>
      </w:pPr>
    </w:p>
    <w:p w14:paraId="68B34B7F" w14:textId="77777777" w:rsidR="00EE0674" w:rsidRDefault="00EE0674" w:rsidP="001B7FD1">
      <w:pPr>
        <w:pStyle w:val="ListParagraph"/>
        <w:spacing w:after="0" w:line="240" w:lineRule="auto"/>
        <w:jc w:val="center"/>
        <w:rPr>
          <w:rFonts w:ascii="Times New Roman" w:hAnsi="Times New Roman" w:cs="Times New Roman"/>
          <w:b/>
          <w:sz w:val="24"/>
          <w:szCs w:val="24"/>
        </w:rPr>
      </w:pPr>
    </w:p>
    <w:p w14:paraId="231400A3" w14:textId="006EEB10" w:rsidR="00EE0674" w:rsidRDefault="00EE0674" w:rsidP="001B7FD1">
      <w:pPr>
        <w:pStyle w:val="ListParagraph"/>
        <w:spacing w:after="0" w:line="240" w:lineRule="auto"/>
        <w:jc w:val="center"/>
        <w:rPr>
          <w:rFonts w:ascii="Times New Roman" w:hAnsi="Times New Roman" w:cs="Times New Roman"/>
          <w:b/>
          <w:sz w:val="24"/>
          <w:szCs w:val="24"/>
        </w:rPr>
      </w:pPr>
      <w:r w:rsidRPr="00F72408">
        <w:rPr>
          <w:rFonts w:ascii="Times New Roman" w:hAnsi="Times New Roman"/>
          <w:b/>
          <w:noProof/>
          <w:color w:val="000000"/>
          <w:position w:val="1"/>
          <w:sz w:val="24"/>
          <w:lang w:val="en-IN" w:eastAsia="en-IN"/>
        </w:rPr>
        <w:drawing>
          <wp:anchor distT="0" distB="0" distL="114300" distR="114300" simplePos="0" relativeHeight="251678720" behindDoc="0" locked="0" layoutInCell="1" allowOverlap="1" wp14:anchorId="38DD3875" wp14:editId="36694AFF">
            <wp:simplePos x="0" y="0"/>
            <wp:positionH relativeFrom="margin">
              <wp:posOffset>-6350</wp:posOffset>
            </wp:positionH>
            <wp:positionV relativeFrom="paragraph">
              <wp:posOffset>195580</wp:posOffset>
            </wp:positionV>
            <wp:extent cx="6299200" cy="3228975"/>
            <wp:effectExtent l="0" t="0" r="6350" b="9525"/>
            <wp:wrapThrough wrapText="bothSides">
              <wp:wrapPolygon edited="0">
                <wp:start x="0" y="0"/>
                <wp:lineTo x="0" y="21536"/>
                <wp:lineTo x="21556" y="21536"/>
                <wp:lineTo x="21556"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aly_networkUE_UE_schematic.jpg"/>
                    <pic:cNvPicPr/>
                  </pic:nvPicPr>
                  <pic:blipFill>
                    <a:blip r:embed="rId10">
                      <a:extLst>
                        <a:ext uri="{28A0092B-C50C-407E-A947-70E740481C1C}">
                          <a14:useLocalDpi xmlns:a14="http://schemas.microsoft.com/office/drawing/2010/main" val="0"/>
                        </a:ext>
                      </a:extLst>
                    </a:blip>
                    <a:stretch>
                      <a:fillRect/>
                    </a:stretch>
                  </pic:blipFill>
                  <pic:spPr>
                    <a:xfrm>
                      <a:off x="0" y="0"/>
                      <a:ext cx="6299200" cy="3228975"/>
                    </a:xfrm>
                    <a:prstGeom prst="rect">
                      <a:avLst/>
                    </a:prstGeom>
                  </pic:spPr>
                </pic:pic>
              </a:graphicData>
            </a:graphic>
            <wp14:sizeRelV relativeFrom="margin">
              <wp14:pctHeight>0</wp14:pctHeight>
            </wp14:sizeRelV>
          </wp:anchor>
        </w:drawing>
      </w:r>
    </w:p>
    <w:p w14:paraId="6CA375E4" w14:textId="77777777" w:rsidR="00EE0674" w:rsidRPr="00EE0674" w:rsidRDefault="00EE0674" w:rsidP="00EE0674"/>
    <w:p w14:paraId="3C0631CC" w14:textId="2208F06F" w:rsidR="00EE0674" w:rsidRPr="00EE0674" w:rsidRDefault="00EE0674" w:rsidP="00EE0674">
      <w:pPr>
        <w:tabs>
          <w:tab w:val="left" w:pos="2835"/>
        </w:tabs>
        <w:jc w:val="center"/>
      </w:pPr>
      <w:r w:rsidRPr="00F72408">
        <w:rPr>
          <w:rFonts w:ascii="Times New Roman" w:hAnsi="Times New Roman"/>
          <w:b/>
          <w:sz w:val="24"/>
          <w:szCs w:val="24"/>
        </w:rPr>
        <w:t xml:space="preserve">Fig 3: Detailed diagram for establishing a relay network between a remote UE and a </w:t>
      </w:r>
      <w:proofErr w:type="spellStart"/>
      <w:r w:rsidRPr="00F72408">
        <w:rPr>
          <w:rFonts w:ascii="Times New Roman" w:hAnsi="Times New Roman"/>
          <w:b/>
          <w:sz w:val="24"/>
          <w:szCs w:val="24"/>
        </w:rPr>
        <w:t>gN</w:t>
      </w:r>
      <w:r>
        <w:rPr>
          <w:rFonts w:ascii="Times New Roman" w:hAnsi="Times New Roman"/>
          <w:b/>
          <w:sz w:val="24"/>
          <w:szCs w:val="24"/>
        </w:rPr>
        <w:t>B</w:t>
      </w:r>
      <w:proofErr w:type="spellEnd"/>
    </w:p>
    <w:p w14:paraId="2DD43499" w14:textId="77777777" w:rsidR="00EE0674" w:rsidRPr="00EE0674" w:rsidRDefault="00EE0674" w:rsidP="00EE0674"/>
    <w:p w14:paraId="3E4C4DA7" w14:textId="77777777" w:rsidR="00EE0674" w:rsidRPr="00EE0674" w:rsidRDefault="00EE0674" w:rsidP="00EE0674"/>
    <w:p w14:paraId="3A3C70CC" w14:textId="2193CDD6" w:rsidR="001B7FD1" w:rsidRPr="00EE0674" w:rsidRDefault="001B7FD1" w:rsidP="00EE0674"/>
    <w:p w14:paraId="5169366B" w14:textId="77777777" w:rsidR="001B7FD1" w:rsidRDefault="001B7FD1" w:rsidP="001B7FD1">
      <w:pPr>
        <w:pStyle w:val="ListParagraph"/>
        <w:spacing w:after="0" w:line="240" w:lineRule="auto"/>
        <w:rPr>
          <w:rFonts w:ascii="Times New Roman" w:hAnsi="Times New Roman" w:cs="Times New Roman"/>
          <w:sz w:val="24"/>
          <w:szCs w:val="24"/>
        </w:rPr>
      </w:pPr>
      <w:r>
        <w:rPr>
          <w:rFonts w:ascii="Times New Roman" w:hAnsi="Times New Roman" w:cs="Times New Roman"/>
          <w:noProof/>
          <w:sz w:val="24"/>
          <w:szCs w:val="24"/>
          <w:lang w:val="en-IN" w:eastAsia="en-IN"/>
        </w:rPr>
        <w:drawing>
          <wp:inline distT="0" distB="0" distL="0" distR="0" wp14:anchorId="1682174B" wp14:editId="6590456E">
            <wp:extent cx="6299200" cy="32258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aly_networkUE_UE_detail.jpg"/>
                    <pic:cNvPicPr/>
                  </pic:nvPicPr>
                  <pic:blipFill>
                    <a:blip r:embed="rId11">
                      <a:extLst>
                        <a:ext uri="{28A0092B-C50C-407E-A947-70E740481C1C}">
                          <a14:useLocalDpi xmlns:a14="http://schemas.microsoft.com/office/drawing/2010/main" val="0"/>
                        </a:ext>
                      </a:extLst>
                    </a:blip>
                    <a:stretch>
                      <a:fillRect/>
                    </a:stretch>
                  </pic:blipFill>
                  <pic:spPr>
                    <a:xfrm>
                      <a:off x="0" y="0"/>
                      <a:ext cx="6299200" cy="3225800"/>
                    </a:xfrm>
                    <a:prstGeom prst="rect">
                      <a:avLst/>
                    </a:prstGeom>
                  </pic:spPr>
                </pic:pic>
              </a:graphicData>
            </a:graphic>
          </wp:inline>
        </w:drawing>
      </w:r>
    </w:p>
    <w:p w14:paraId="4C599278" w14:textId="77777777" w:rsidR="001B7FD1" w:rsidRDefault="001B7FD1" w:rsidP="001B7FD1">
      <w:pPr>
        <w:pStyle w:val="ListParagraph"/>
        <w:spacing w:after="0" w:line="240" w:lineRule="auto"/>
        <w:rPr>
          <w:rFonts w:ascii="Times New Roman" w:hAnsi="Times New Roman" w:cs="Times New Roman"/>
          <w:sz w:val="24"/>
          <w:szCs w:val="24"/>
        </w:rPr>
      </w:pPr>
    </w:p>
    <w:p w14:paraId="2354D924" w14:textId="77777777" w:rsidR="001B7FD1" w:rsidRDefault="001B7FD1" w:rsidP="001B7FD1">
      <w:pPr>
        <w:pStyle w:val="ListParagraph"/>
        <w:spacing w:after="0" w:line="240" w:lineRule="auto"/>
        <w:jc w:val="center"/>
        <w:rPr>
          <w:rFonts w:ascii="Times New Roman" w:hAnsi="Times New Roman" w:cs="Times New Roman"/>
          <w:b/>
          <w:sz w:val="24"/>
          <w:szCs w:val="24"/>
        </w:rPr>
      </w:pPr>
      <w:r w:rsidRPr="00F72408">
        <w:rPr>
          <w:rFonts w:ascii="Times New Roman" w:hAnsi="Times New Roman" w:cs="Times New Roman"/>
          <w:b/>
          <w:sz w:val="24"/>
          <w:szCs w:val="24"/>
        </w:rPr>
        <w:t>Fig 4: Detailed diagram for establishing a relay network between a remote UE and a destination UE</w:t>
      </w:r>
    </w:p>
    <w:p w14:paraId="091B01DD" w14:textId="77777777" w:rsidR="001B7FD1" w:rsidRDefault="001B7FD1" w:rsidP="001B7FD1">
      <w:pPr>
        <w:rPr>
          <w:rFonts w:ascii="Times New Roman" w:hAnsi="Times New Roman"/>
          <w:sz w:val="24"/>
          <w:szCs w:val="24"/>
        </w:rPr>
      </w:pPr>
    </w:p>
    <w:p w14:paraId="6C232F35" w14:textId="77777777" w:rsidR="001B7FD1" w:rsidRDefault="001B7FD1" w:rsidP="001B7FD1">
      <w:pPr>
        <w:rPr>
          <w:rFonts w:ascii="Times New Roman" w:hAnsi="Times New Roman"/>
          <w:sz w:val="24"/>
          <w:szCs w:val="24"/>
        </w:rPr>
      </w:pPr>
    </w:p>
    <w:p w14:paraId="1CD6FFBD" w14:textId="02C7D413" w:rsidR="001B7FD1" w:rsidRPr="001B3FF0" w:rsidRDefault="001B7FD1" w:rsidP="00B50790">
      <w:pPr>
        <w:jc w:val="both"/>
        <w:rPr>
          <w:rFonts w:ascii="Times New Roman" w:hAnsi="Times New Roman"/>
          <w:sz w:val="24"/>
          <w:szCs w:val="24"/>
        </w:rPr>
      </w:pPr>
      <w:r w:rsidRPr="001B3FF0">
        <w:rPr>
          <w:rFonts w:ascii="Times New Roman" w:hAnsi="Times New Roman"/>
          <w:sz w:val="24"/>
          <w:szCs w:val="24"/>
        </w:rPr>
        <w:t>A detailed diagram of the proposed scheme is depict</w:t>
      </w:r>
      <w:r>
        <w:rPr>
          <w:rFonts w:ascii="Times New Roman" w:hAnsi="Times New Roman"/>
          <w:sz w:val="24"/>
          <w:szCs w:val="24"/>
        </w:rPr>
        <w:t>ed in Fig. 3 and Fig. 4. In Fig</w:t>
      </w:r>
      <w:r w:rsidRPr="001B3FF0">
        <w:rPr>
          <w:rFonts w:ascii="Times New Roman" w:hAnsi="Times New Roman"/>
          <w:sz w:val="24"/>
          <w:szCs w:val="24"/>
        </w:rPr>
        <w:t xml:space="preserve">2 a remote UE, 101 is connected to the </w:t>
      </w:r>
      <w:proofErr w:type="spellStart"/>
      <w:r w:rsidRPr="001B3FF0">
        <w:rPr>
          <w:rFonts w:ascii="Times New Roman" w:hAnsi="Times New Roman"/>
          <w:sz w:val="24"/>
          <w:szCs w:val="24"/>
        </w:rPr>
        <w:t>gNB</w:t>
      </w:r>
      <w:proofErr w:type="spellEnd"/>
      <w:r w:rsidRPr="001B3FF0">
        <w:rPr>
          <w:rFonts w:ascii="Times New Roman" w:hAnsi="Times New Roman"/>
          <w:sz w:val="24"/>
          <w:szCs w:val="24"/>
        </w:rPr>
        <w:t>, 110,</w:t>
      </w:r>
      <w:r>
        <w:rPr>
          <w:rFonts w:ascii="Times New Roman" w:hAnsi="Times New Roman"/>
          <w:sz w:val="24"/>
          <w:szCs w:val="24"/>
        </w:rPr>
        <w:t xml:space="preserve"> through L hops. The connection </w:t>
      </w:r>
      <w:r w:rsidRPr="001B3FF0">
        <w:rPr>
          <w:rFonts w:ascii="Times New Roman" w:hAnsi="Times New Roman"/>
          <w:sz w:val="24"/>
          <w:szCs w:val="24"/>
        </w:rPr>
        <w:t xml:space="preserve">between L </w:t>
      </w:r>
      <w:proofErr w:type="spellStart"/>
      <w:r w:rsidRPr="001B3FF0">
        <w:rPr>
          <w:rFonts w:ascii="Times New Roman" w:hAnsi="Times New Roman"/>
          <w:sz w:val="24"/>
          <w:szCs w:val="24"/>
        </w:rPr>
        <w:t>th</w:t>
      </w:r>
      <w:proofErr w:type="spellEnd"/>
      <w:r w:rsidRPr="001B3FF0">
        <w:rPr>
          <w:rFonts w:ascii="Times New Roman" w:hAnsi="Times New Roman"/>
          <w:sz w:val="24"/>
          <w:szCs w:val="24"/>
        </w:rPr>
        <w:t xml:space="preserve"> hop UEs such as 319,320, and 321and </w:t>
      </w:r>
      <w:proofErr w:type="spellStart"/>
      <w:r w:rsidRPr="001B3FF0">
        <w:rPr>
          <w:rFonts w:ascii="Times New Roman" w:hAnsi="Times New Roman"/>
          <w:sz w:val="24"/>
          <w:szCs w:val="24"/>
        </w:rPr>
        <w:t>gNB</w:t>
      </w:r>
      <w:proofErr w:type="spellEnd"/>
      <w:r w:rsidRPr="001B3FF0">
        <w:rPr>
          <w:rFonts w:ascii="Times New Roman" w:hAnsi="Times New Roman"/>
          <w:sz w:val="24"/>
          <w:szCs w:val="24"/>
        </w:rPr>
        <w:t>, 110 is th</w:t>
      </w:r>
      <w:r>
        <w:rPr>
          <w:rFonts w:ascii="Times New Roman" w:hAnsi="Times New Roman"/>
          <w:sz w:val="24"/>
          <w:szCs w:val="24"/>
        </w:rPr>
        <w:t xml:space="preserve">rough </w:t>
      </w:r>
      <w:proofErr w:type="spellStart"/>
      <w:r>
        <w:rPr>
          <w:rFonts w:ascii="Times New Roman" w:hAnsi="Times New Roman"/>
          <w:sz w:val="24"/>
          <w:szCs w:val="24"/>
        </w:rPr>
        <w:t>Uu</w:t>
      </w:r>
      <w:proofErr w:type="spellEnd"/>
      <w:r>
        <w:rPr>
          <w:rFonts w:ascii="Times New Roman" w:hAnsi="Times New Roman"/>
          <w:sz w:val="24"/>
          <w:szCs w:val="24"/>
        </w:rPr>
        <w:t xml:space="preserve"> link, </w:t>
      </w:r>
      <w:r w:rsidRPr="001B3FF0">
        <w:rPr>
          <w:rFonts w:ascii="Times New Roman" w:hAnsi="Times New Roman"/>
          <w:sz w:val="24"/>
          <w:szCs w:val="24"/>
        </w:rPr>
        <w:t xml:space="preserve">322, 323, and 324. 101 is connected to 1 </w:t>
      </w:r>
      <w:proofErr w:type="spellStart"/>
      <w:r w:rsidRPr="001B3FF0">
        <w:rPr>
          <w:rFonts w:ascii="Times New Roman" w:hAnsi="Times New Roman"/>
          <w:sz w:val="24"/>
          <w:szCs w:val="24"/>
        </w:rPr>
        <w:t>st</w:t>
      </w:r>
      <w:proofErr w:type="spellEnd"/>
      <w:r w:rsidRPr="001B3FF0">
        <w:rPr>
          <w:rFonts w:ascii="Times New Roman" w:hAnsi="Times New Roman"/>
          <w:sz w:val="24"/>
          <w:szCs w:val="24"/>
        </w:rPr>
        <w:t xml:space="preserve"> hop</w:t>
      </w:r>
      <w:r>
        <w:rPr>
          <w:rFonts w:ascii="Times New Roman" w:hAnsi="Times New Roman"/>
          <w:sz w:val="24"/>
          <w:szCs w:val="24"/>
        </w:rPr>
        <w:t xml:space="preserve">, UEs such as 305, 306, and 307 </w:t>
      </w:r>
      <w:r w:rsidRPr="001B3FF0">
        <w:rPr>
          <w:rFonts w:ascii="Times New Roman" w:hAnsi="Times New Roman"/>
          <w:sz w:val="24"/>
          <w:szCs w:val="24"/>
        </w:rPr>
        <w:t>through PC-5 links, 302, 303, and 304. A relay device</w:t>
      </w:r>
      <w:r>
        <w:rPr>
          <w:rFonts w:ascii="Times New Roman" w:hAnsi="Times New Roman"/>
          <w:sz w:val="24"/>
          <w:szCs w:val="24"/>
        </w:rPr>
        <w:t xml:space="preserve"> R 11 of 1 </w:t>
      </w:r>
      <w:proofErr w:type="spellStart"/>
      <w:r>
        <w:rPr>
          <w:rFonts w:ascii="Times New Roman" w:hAnsi="Times New Roman"/>
          <w:sz w:val="24"/>
          <w:szCs w:val="24"/>
        </w:rPr>
        <w:t>st</w:t>
      </w:r>
      <w:proofErr w:type="spellEnd"/>
      <w:r>
        <w:rPr>
          <w:rFonts w:ascii="Times New Roman" w:hAnsi="Times New Roman"/>
          <w:sz w:val="24"/>
          <w:szCs w:val="24"/>
        </w:rPr>
        <w:t xml:space="preserve"> hop, is connected </w:t>
      </w:r>
      <w:r w:rsidRPr="001B3FF0">
        <w:rPr>
          <w:rFonts w:ascii="Times New Roman" w:hAnsi="Times New Roman"/>
          <w:sz w:val="24"/>
          <w:szCs w:val="24"/>
        </w:rPr>
        <w:t xml:space="preserve">to a relay device R 21 through PC-5 link 309. </w:t>
      </w:r>
      <w:r w:rsidR="00B50790" w:rsidRPr="001B3FF0">
        <w:rPr>
          <w:rFonts w:ascii="Times New Roman" w:hAnsi="Times New Roman"/>
          <w:sz w:val="24"/>
          <w:szCs w:val="24"/>
        </w:rPr>
        <w:t>Similarly,</w:t>
      </w:r>
      <w:r w:rsidRPr="001B3FF0">
        <w:rPr>
          <w:rFonts w:ascii="Times New Roman" w:hAnsi="Times New Roman"/>
          <w:sz w:val="24"/>
          <w:szCs w:val="24"/>
        </w:rPr>
        <w:t xml:space="preserve"> at L </w:t>
      </w:r>
      <w:proofErr w:type="spellStart"/>
      <w:r w:rsidRPr="001B3FF0">
        <w:rPr>
          <w:rFonts w:ascii="Times New Roman" w:hAnsi="Times New Roman"/>
          <w:sz w:val="24"/>
          <w:szCs w:val="24"/>
        </w:rPr>
        <w:t>th</w:t>
      </w:r>
      <w:proofErr w:type="spellEnd"/>
      <w:r w:rsidRPr="001B3FF0">
        <w:rPr>
          <w:rFonts w:ascii="Times New Roman" w:hAnsi="Times New Roman"/>
          <w:sz w:val="24"/>
          <w:szCs w:val="24"/>
        </w:rPr>
        <w:t xml:space="preserve"> hop, relay de</w:t>
      </w:r>
      <w:r>
        <w:rPr>
          <w:rFonts w:ascii="Times New Roman" w:hAnsi="Times New Roman"/>
          <w:sz w:val="24"/>
          <w:szCs w:val="24"/>
        </w:rPr>
        <w:t xml:space="preserve">vices </w:t>
      </w:r>
      <w:r w:rsidRPr="001B3FF0">
        <w:rPr>
          <w:rFonts w:ascii="Times New Roman" w:hAnsi="Times New Roman"/>
          <w:sz w:val="24"/>
          <w:szCs w:val="24"/>
        </w:rPr>
        <w:t>319, 320, 1nd 321 also receive PC-5 links,</w:t>
      </w:r>
      <w:r>
        <w:rPr>
          <w:rFonts w:ascii="Times New Roman" w:hAnsi="Times New Roman"/>
          <w:sz w:val="24"/>
          <w:szCs w:val="24"/>
        </w:rPr>
        <w:t xml:space="preserve"> through 316, 317, and 318 from </w:t>
      </w:r>
      <w:r w:rsidRPr="001B3FF0">
        <w:rPr>
          <w:rFonts w:ascii="Times New Roman" w:hAnsi="Times New Roman"/>
          <w:sz w:val="24"/>
          <w:szCs w:val="24"/>
        </w:rPr>
        <w:t>previous hop.</w:t>
      </w:r>
    </w:p>
    <w:p w14:paraId="7F1DB652" w14:textId="77777777" w:rsidR="001B7FD1" w:rsidRDefault="001B7FD1" w:rsidP="00B50790">
      <w:pPr>
        <w:jc w:val="both"/>
        <w:rPr>
          <w:rFonts w:ascii="Times New Roman" w:hAnsi="Times New Roman"/>
          <w:sz w:val="24"/>
          <w:szCs w:val="24"/>
        </w:rPr>
      </w:pPr>
      <w:r w:rsidRPr="001B3FF0">
        <w:rPr>
          <w:rFonts w:ascii="Times New Roman" w:hAnsi="Times New Roman"/>
          <w:sz w:val="24"/>
          <w:szCs w:val="24"/>
        </w:rPr>
        <w:t xml:space="preserve">In Fig 4 a </w:t>
      </w:r>
      <w:proofErr w:type="spellStart"/>
      <w:r w:rsidRPr="001B3FF0">
        <w:rPr>
          <w:rFonts w:ascii="Times New Roman" w:hAnsi="Times New Roman"/>
          <w:sz w:val="24"/>
          <w:szCs w:val="24"/>
        </w:rPr>
        <w:t>multihop</w:t>
      </w:r>
      <w:proofErr w:type="spellEnd"/>
      <w:r w:rsidRPr="001B3FF0">
        <w:rPr>
          <w:rFonts w:ascii="Times New Roman" w:hAnsi="Times New Roman"/>
          <w:sz w:val="24"/>
          <w:szCs w:val="24"/>
        </w:rPr>
        <w:t>-parallel network is</w:t>
      </w:r>
      <w:r>
        <w:rPr>
          <w:rFonts w:ascii="Times New Roman" w:hAnsi="Times New Roman"/>
          <w:sz w:val="24"/>
          <w:szCs w:val="24"/>
        </w:rPr>
        <w:t xml:space="preserve"> suggested between a remote UE, </w:t>
      </w:r>
      <w:r w:rsidRPr="001B3FF0">
        <w:rPr>
          <w:rFonts w:ascii="Times New Roman" w:hAnsi="Times New Roman"/>
          <w:sz w:val="24"/>
          <w:szCs w:val="24"/>
        </w:rPr>
        <w:t>101 and a destination UE, 202. The destination U</w:t>
      </w:r>
      <w:r>
        <w:rPr>
          <w:rFonts w:ascii="Times New Roman" w:hAnsi="Times New Roman"/>
          <w:sz w:val="24"/>
          <w:szCs w:val="24"/>
        </w:rPr>
        <w:t xml:space="preserve">E, 202 is connected to L </w:t>
      </w:r>
      <w:proofErr w:type="spellStart"/>
      <w:r>
        <w:rPr>
          <w:rFonts w:ascii="Times New Roman" w:hAnsi="Times New Roman"/>
          <w:sz w:val="24"/>
          <w:szCs w:val="24"/>
        </w:rPr>
        <w:t>th</w:t>
      </w:r>
      <w:proofErr w:type="spellEnd"/>
      <w:r>
        <w:rPr>
          <w:rFonts w:ascii="Times New Roman" w:hAnsi="Times New Roman"/>
          <w:sz w:val="24"/>
          <w:szCs w:val="24"/>
        </w:rPr>
        <w:t xml:space="preserve"> hop </w:t>
      </w:r>
      <w:r w:rsidRPr="001B3FF0">
        <w:rPr>
          <w:rFonts w:ascii="Times New Roman" w:hAnsi="Times New Roman"/>
          <w:sz w:val="24"/>
          <w:szCs w:val="24"/>
        </w:rPr>
        <w:t>relay devices 319, 320, and 321 through PC-5 links 401, 402, and 403.</w:t>
      </w:r>
    </w:p>
    <w:p w14:paraId="3A82FD43" w14:textId="77777777" w:rsidR="001B7FD1" w:rsidRPr="00CD02CE" w:rsidRDefault="001B7FD1" w:rsidP="00704076">
      <w:pPr>
        <w:jc w:val="both"/>
        <w:rPr>
          <w:rFonts w:ascii="Times New Roman" w:hAnsi="Times New Roman"/>
          <w:sz w:val="28"/>
          <w:szCs w:val="24"/>
        </w:rPr>
      </w:pPr>
      <w:r w:rsidRPr="005436F4">
        <w:rPr>
          <w:rFonts w:ascii="Times New Roman" w:hAnsi="Times New Roman"/>
          <w:b/>
          <w:bCs/>
          <w:i/>
          <w:iCs/>
          <w:sz w:val="24"/>
          <w:szCs w:val="24"/>
        </w:rPr>
        <w:t>Brief Description:</w:t>
      </w:r>
      <w:r>
        <w:rPr>
          <w:rFonts w:ascii="Times New Roman" w:hAnsi="Times New Roman"/>
          <w:sz w:val="24"/>
          <w:szCs w:val="24"/>
        </w:rPr>
        <w:t xml:space="preserve"> </w:t>
      </w:r>
      <w:r w:rsidRPr="00CD02CE">
        <w:rPr>
          <w:rFonts w:ascii="Times New Roman" w:hAnsi="Times New Roman"/>
          <w:sz w:val="24"/>
        </w:rPr>
        <w:t xml:space="preserve">A remote UE may find a </w:t>
      </w:r>
      <w:proofErr w:type="spellStart"/>
      <w:r w:rsidRPr="00CD02CE">
        <w:rPr>
          <w:rFonts w:ascii="Times New Roman" w:hAnsi="Times New Roman"/>
          <w:sz w:val="24"/>
        </w:rPr>
        <w:t>gNB</w:t>
      </w:r>
      <w:proofErr w:type="spellEnd"/>
      <w:r w:rsidRPr="00CD02CE">
        <w:rPr>
          <w:rFonts w:ascii="Times New Roman" w:hAnsi="Times New Roman"/>
          <w:sz w:val="24"/>
        </w:rPr>
        <w:t xml:space="preserve"> or the destination UE through </w:t>
      </w:r>
      <w:r w:rsidRPr="00CD1E0A">
        <w:rPr>
          <w:rFonts w:ascii="Times New Roman" w:hAnsi="Times New Roman"/>
          <w:i/>
          <w:sz w:val="24"/>
        </w:rPr>
        <w:t>L</w:t>
      </w:r>
      <w:r w:rsidRPr="00CD02CE">
        <w:rPr>
          <w:rFonts w:ascii="Times New Roman" w:hAnsi="Times New Roman"/>
          <w:sz w:val="24"/>
        </w:rPr>
        <w:t xml:space="preserve"> hops (typically </w:t>
      </w:r>
      <w:r w:rsidRPr="00CD1E0A">
        <w:rPr>
          <w:rFonts w:ascii="Times New Roman" w:hAnsi="Times New Roman"/>
          <w:i/>
          <w:sz w:val="24"/>
        </w:rPr>
        <w:t>L ≥ 1</w:t>
      </w:r>
      <w:r w:rsidRPr="00CD02CE">
        <w:rPr>
          <w:rFonts w:ascii="Times New Roman" w:hAnsi="Times New Roman"/>
          <w:sz w:val="24"/>
        </w:rPr>
        <w:t>). At </w:t>
      </w:r>
      <w:r w:rsidRPr="00CD1E0A">
        <w:rPr>
          <w:rStyle w:val="Emphasis"/>
          <w:rFonts w:ascii="Times New Roman" w:hAnsi="Times New Roman"/>
          <w:color w:val="0E101A"/>
          <w:sz w:val="24"/>
        </w:rPr>
        <w:t>l</w:t>
      </w:r>
      <w:r w:rsidRPr="00CD1E0A">
        <w:rPr>
          <w:rFonts w:ascii="Times New Roman" w:hAnsi="Times New Roman"/>
          <w:i/>
          <w:sz w:val="24"/>
          <w:vertAlign w:val="superscript"/>
        </w:rPr>
        <w:t>th</w:t>
      </w:r>
      <w:r w:rsidRPr="00CD1E0A">
        <w:rPr>
          <w:rFonts w:ascii="Times New Roman" w:hAnsi="Times New Roman"/>
          <w:sz w:val="24"/>
        </w:rPr>
        <w:t xml:space="preserve"> </w:t>
      </w:r>
      <w:r w:rsidRPr="00CD02CE">
        <w:rPr>
          <w:rFonts w:ascii="Times New Roman" w:hAnsi="Times New Roman"/>
          <w:sz w:val="24"/>
        </w:rPr>
        <w:t>hop, we propose to limit the connection to the maximum ND number of relay devices. The</w:t>
      </w:r>
      <w:r w:rsidRPr="00CD1E0A">
        <w:rPr>
          <w:rFonts w:ascii="Times New Roman" w:hAnsi="Times New Roman"/>
          <w:i/>
          <w:sz w:val="24"/>
        </w:rPr>
        <w:t xml:space="preserve"> </w:t>
      </w:r>
      <w:proofErr w:type="spellStart"/>
      <w:r w:rsidRPr="00CD1E0A">
        <w:rPr>
          <w:rFonts w:ascii="Times New Roman" w:hAnsi="Times New Roman"/>
          <w:i/>
          <w:sz w:val="24"/>
        </w:rPr>
        <w:t>i</w:t>
      </w:r>
      <w:r w:rsidRPr="00CD1E0A">
        <w:rPr>
          <w:rFonts w:ascii="Times New Roman" w:hAnsi="Times New Roman"/>
          <w:i/>
          <w:sz w:val="24"/>
          <w:vertAlign w:val="superscript"/>
        </w:rPr>
        <w:t>th</w:t>
      </w:r>
      <w:proofErr w:type="spellEnd"/>
      <w:r w:rsidRPr="00CD02CE">
        <w:rPr>
          <w:rFonts w:ascii="Times New Roman" w:hAnsi="Times New Roman"/>
          <w:sz w:val="24"/>
        </w:rPr>
        <w:t xml:space="preserve"> device at the </w:t>
      </w:r>
      <w:r w:rsidRPr="00CD02CE">
        <w:rPr>
          <w:rStyle w:val="Emphasis"/>
          <w:rFonts w:ascii="Times New Roman" w:hAnsi="Times New Roman"/>
          <w:color w:val="0E101A"/>
          <w:sz w:val="24"/>
        </w:rPr>
        <w:t>l</w:t>
      </w:r>
      <w:r w:rsidRPr="00CD1E0A">
        <w:rPr>
          <w:rFonts w:ascii="Times New Roman" w:hAnsi="Times New Roman"/>
          <w:i/>
          <w:sz w:val="24"/>
          <w:vertAlign w:val="superscript"/>
        </w:rPr>
        <w:t>th</w:t>
      </w:r>
      <w:r w:rsidRPr="00CD02CE">
        <w:rPr>
          <w:rFonts w:ascii="Times New Roman" w:hAnsi="Times New Roman"/>
          <w:sz w:val="24"/>
        </w:rPr>
        <w:t xml:space="preserve"> hop may be connected to the multiple devices at </w:t>
      </w:r>
      <w:r w:rsidRPr="00CD1E0A">
        <w:rPr>
          <w:rFonts w:ascii="Times New Roman" w:hAnsi="Times New Roman"/>
          <w:i/>
          <w:sz w:val="24"/>
        </w:rPr>
        <w:t>(l+</w:t>
      </w:r>
      <w:proofErr w:type="gramStart"/>
      <w:r w:rsidRPr="00CD1E0A">
        <w:rPr>
          <w:rFonts w:ascii="Times New Roman" w:hAnsi="Times New Roman"/>
          <w:i/>
          <w:sz w:val="24"/>
        </w:rPr>
        <w:t>1)</w:t>
      </w:r>
      <w:proofErr w:type="spellStart"/>
      <w:r w:rsidRPr="00CD1E0A">
        <w:rPr>
          <w:rFonts w:ascii="Times New Roman" w:hAnsi="Times New Roman"/>
          <w:i/>
          <w:sz w:val="24"/>
          <w:vertAlign w:val="superscript"/>
        </w:rPr>
        <w:t>th</w:t>
      </w:r>
      <w:proofErr w:type="spellEnd"/>
      <w:proofErr w:type="gramEnd"/>
      <w:r w:rsidRPr="00CD1E0A">
        <w:rPr>
          <w:rFonts w:ascii="Times New Roman" w:hAnsi="Times New Roman"/>
          <w:sz w:val="28"/>
          <w:vertAlign w:val="superscript"/>
        </w:rPr>
        <w:t xml:space="preserve"> </w:t>
      </w:r>
      <w:r w:rsidRPr="00CD02CE">
        <w:rPr>
          <w:rFonts w:ascii="Times New Roman" w:hAnsi="Times New Roman"/>
          <w:sz w:val="24"/>
        </w:rPr>
        <w:t xml:space="preserve">hop through different radio links. Similarly, multiple devices of </w:t>
      </w:r>
      <w:r w:rsidRPr="00CD1E0A">
        <w:rPr>
          <w:rFonts w:ascii="Times New Roman" w:hAnsi="Times New Roman"/>
          <w:sz w:val="24"/>
        </w:rPr>
        <w:t>(</w:t>
      </w:r>
      <w:r w:rsidRPr="00CD1E0A">
        <w:rPr>
          <w:rStyle w:val="Emphasis"/>
          <w:rFonts w:ascii="Times New Roman" w:hAnsi="Times New Roman"/>
          <w:color w:val="0E101A"/>
          <w:sz w:val="24"/>
        </w:rPr>
        <w:t>l</w:t>
      </w:r>
      <w:r w:rsidRPr="00CD1E0A">
        <w:rPr>
          <w:rFonts w:ascii="Times New Roman" w:hAnsi="Times New Roman"/>
          <w:sz w:val="24"/>
        </w:rPr>
        <w:t>-</w:t>
      </w:r>
      <w:proofErr w:type="gramStart"/>
      <w:r w:rsidRPr="00CD1E0A">
        <w:rPr>
          <w:rFonts w:ascii="Times New Roman" w:hAnsi="Times New Roman"/>
          <w:i/>
          <w:sz w:val="24"/>
        </w:rPr>
        <w:t>1</w:t>
      </w:r>
      <w:r w:rsidRPr="00CD1E0A">
        <w:rPr>
          <w:rFonts w:ascii="Times New Roman" w:hAnsi="Times New Roman"/>
          <w:sz w:val="24"/>
        </w:rPr>
        <w:t>)</w:t>
      </w:r>
      <w:proofErr w:type="spellStart"/>
      <w:r w:rsidRPr="00CD1E0A">
        <w:rPr>
          <w:rFonts w:ascii="Times New Roman" w:hAnsi="Times New Roman"/>
          <w:i/>
          <w:sz w:val="24"/>
          <w:vertAlign w:val="superscript"/>
        </w:rPr>
        <w:t>th</w:t>
      </w:r>
      <w:proofErr w:type="spellEnd"/>
      <w:proofErr w:type="gramEnd"/>
      <w:r w:rsidRPr="00CD02CE">
        <w:rPr>
          <w:rFonts w:ascii="Times New Roman" w:hAnsi="Times New Roman"/>
          <w:sz w:val="24"/>
        </w:rPr>
        <w:t xml:space="preserve"> hop may be connected to the </w:t>
      </w:r>
      <w:proofErr w:type="spellStart"/>
      <w:r w:rsidRPr="00CD02CE">
        <w:rPr>
          <w:rStyle w:val="Emphasis"/>
          <w:rFonts w:ascii="Times New Roman" w:hAnsi="Times New Roman"/>
          <w:color w:val="0E101A"/>
          <w:sz w:val="24"/>
        </w:rPr>
        <w:t>i</w:t>
      </w:r>
      <w:r w:rsidRPr="00CD02CE">
        <w:rPr>
          <w:rFonts w:ascii="Times New Roman" w:hAnsi="Times New Roman"/>
          <w:sz w:val="24"/>
          <w:vertAlign w:val="superscript"/>
        </w:rPr>
        <w:t>th</w:t>
      </w:r>
      <w:proofErr w:type="spellEnd"/>
      <w:r w:rsidRPr="00CD02CE">
        <w:rPr>
          <w:rFonts w:ascii="Times New Roman" w:hAnsi="Times New Roman"/>
          <w:sz w:val="24"/>
        </w:rPr>
        <w:t xml:space="preserve"> device at </w:t>
      </w:r>
      <w:r w:rsidRPr="00CD1E0A">
        <w:rPr>
          <w:rFonts w:ascii="Times New Roman" w:hAnsi="Times New Roman"/>
          <w:i/>
          <w:sz w:val="24"/>
        </w:rPr>
        <w:t>l</w:t>
      </w:r>
      <w:r w:rsidRPr="00CD1E0A">
        <w:rPr>
          <w:rFonts w:ascii="Times New Roman" w:hAnsi="Times New Roman"/>
          <w:i/>
          <w:sz w:val="24"/>
          <w:vertAlign w:val="superscript"/>
        </w:rPr>
        <w:t>th</w:t>
      </w:r>
      <w:r w:rsidRPr="00CD02CE">
        <w:rPr>
          <w:rFonts w:ascii="Times New Roman" w:hAnsi="Times New Roman"/>
          <w:sz w:val="24"/>
        </w:rPr>
        <w:t xml:space="preserve"> hop through separate radio links. A relay network between a source UE and a destination UE or </w:t>
      </w:r>
      <w:proofErr w:type="spellStart"/>
      <w:r w:rsidRPr="00CD02CE">
        <w:rPr>
          <w:rFonts w:ascii="Times New Roman" w:hAnsi="Times New Roman"/>
          <w:sz w:val="24"/>
        </w:rPr>
        <w:t>gNB</w:t>
      </w:r>
      <w:proofErr w:type="spellEnd"/>
      <w:r w:rsidRPr="00CD02CE">
        <w:rPr>
          <w:rFonts w:ascii="Times New Roman" w:hAnsi="Times New Roman"/>
          <w:sz w:val="24"/>
        </w:rPr>
        <w:t xml:space="preserve"> is established at the RRC level, and every device in the relay network has a relay chain ID. A novel mechanism for data distribution and HARQ management is proposed in this patent. Data transmission between one relay device at </w:t>
      </w:r>
      <w:r w:rsidRPr="00CD02CE">
        <w:rPr>
          <w:rStyle w:val="Emphasis"/>
          <w:rFonts w:ascii="Times New Roman" w:hAnsi="Times New Roman"/>
          <w:color w:val="0E101A"/>
          <w:sz w:val="24"/>
        </w:rPr>
        <w:t>l</w:t>
      </w:r>
      <w:r w:rsidRPr="00CD02CE">
        <w:rPr>
          <w:rStyle w:val="Emphasis"/>
          <w:rFonts w:ascii="Times New Roman" w:hAnsi="Times New Roman"/>
          <w:color w:val="0E101A"/>
          <w:sz w:val="24"/>
          <w:vertAlign w:val="superscript"/>
        </w:rPr>
        <w:t>th</w:t>
      </w:r>
      <w:r w:rsidRPr="00CD02CE">
        <w:rPr>
          <w:rFonts w:ascii="Times New Roman" w:hAnsi="Times New Roman"/>
          <w:sz w:val="24"/>
          <w:vertAlign w:val="superscript"/>
        </w:rPr>
        <w:t> </w:t>
      </w:r>
      <w:r w:rsidRPr="00CD02CE">
        <w:rPr>
          <w:rFonts w:ascii="Times New Roman" w:hAnsi="Times New Roman"/>
          <w:sz w:val="24"/>
        </w:rPr>
        <w:t>layer and a relay device </w:t>
      </w:r>
      <w:r w:rsidRPr="00CD02CE">
        <w:rPr>
          <w:rStyle w:val="Emphasis"/>
          <w:rFonts w:ascii="Times New Roman" w:hAnsi="Times New Roman"/>
          <w:color w:val="0E101A"/>
          <w:sz w:val="24"/>
        </w:rPr>
        <w:t>(l+</w:t>
      </w:r>
      <w:proofErr w:type="gramStart"/>
      <w:r w:rsidRPr="00CD02CE">
        <w:rPr>
          <w:rStyle w:val="Emphasis"/>
          <w:rFonts w:ascii="Times New Roman" w:hAnsi="Times New Roman"/>
          <w:color w:val="0E101A"/>
          <w:sz w:val="24"/>
        </w:rPr>
        <w:t>1)</w:t>
      </w:r>
      <w:proofErr w:type="spellStart"/>
      <w:r w:rsidRPr="00CD02CE">
        <w:rPr>
          <w:rStyle w:val="Emphasis"/>
          <w:rFonts w:ascii="Times New Roman" w:hAnsi="Times New Roman"/>
          <w:color w:val="0E101A"/>
          <w:sz w:val="24"/>
          <w:vertAlign w:val="superscript"/>
        </w:rPr>
        <w:t>th</w:t>
      </w:r>
      <w:proofErr w:type="spellEnd"/>
      <w:proofErr w:type="gramEnd"/>
      <w:r w:rsidRPr="00CD02CE">
        <w:rPr>
          <w:rFonts w:ascii="Times New Roman" w:hAnsi="Times New Roman"/>
          <w:sz w:val="24"/>
          <w:vertAlign w:val="superscript"/>
        </w:rPr>
        <w:t> </w:t>
      </w:r>
      <w:r w:rsidRPr="00CD02CE">
        <w:rPr>
          <w:rFonts w:ascii="Times New Roman" w:hAnsi="Times New Roman"/>
          <w:sz w:val="24"/>
        </w:rPr>
        <w:t xml:space="preserve">layer is done through three factors: </w:t>
      </w:r>
      <w:proofErr w:type="spellStart"/>
      <w:r w:rsidRPr="00CD02CE">
        <w:rPr>
          <w:rFonts w:ascii="Times New Roman" w:hAnsi="Times New Roman"/>
          <w:sz w:val="24"/>
        </w:rPr>
        <w:t>i</w:t>
      </w:r>
      <w:proofErr w:type="spellEnd"/>
      <w:r w:rsidRPr="00CD02CE">
        <w:rPr>
          <w:rFonts w:ascii="Times New Roman" w:hAnsi="Times New Roman"/>
          <w:sz w:val="24"/>
        </w:rPr>
        <w:t>. SNR, ii. Overload factor, and iii. Priority factor of the destination relay. A packet at RLC is subdivided if SNR between links is not greater than </w:t>
      </w:r>
      <w:proofErr w:type="spellStart"/>
      <w:r w:rsidRPr="00CD02CE">
        <w:rPr>
          <w:rStyle w:val="Emphasis"/>
          <w:rFonts w:ascii="Times New Roman" w:hAnsi="Times New Roman"/>
          <w:color w:val="0E101A"/>
          <w:sz w:val="24"/>
        </w:rPr>
        <w:t>SNR</w:t>
      </w:r>
      <w:r w:rsidRPr="00CD02CE">
        <w:rPr>
          <w:rStyle w:val="Emphasis"/>
          <w:rFonts w:ascii="Times New Roman" w:hAnsi="Times New Roman"/>
          <w:color w:val="0E101A"/>
          <w:sz w:val="24"/>
          <w:vertAlign w:val="subscript"/>
        </w:rPr>
        <w:t>eff</w:t>
      </w:r>
      <w:proofErr w:type="spellEnd"/>
      <w:r w:rsidRPr="00CD02CE">
        <w:rPr>
          <w:rFonts w:ascii="Times New Roman" w:hAnsi="Times New Roman"/>
          <w:sz w:val="24"/>
        </w:rPr>
        <w:t xml:space="preserve">, the receiving relay device is overloaded, or the priority factor relay device. If all the factors, namely, SNR, overloading factor, and priority, are satisfied, then the packet is sent to the device </w:t>
      </w:r>
      <w:r w:rsidRPr="00CD02CE">
        <w:rPr>
          <w:rFonts w:ascii="Times New Roman" w:hAnsi="Times New Roman"/>
          <w:sz w:val="24"/>
        </w:rPr>
        <w:lastRenderedPageBreak/>
        <w:t xml:space="preserve">without subdivision. At the first hop, the data is checked to see if there is any decode error. After the first hop, the data is sent to </w:t>
      </w:r>
      <w:proofErr w:type="spellStart"/>
      <w:r w:rsidRPr="00CD1E0A">
        <w:rPr>
          <w:rFonts w:ascii="Times New Roman" w:hAnsi="Times New Roman"/>
          <w:i/>
          <w:sz w:val="24"/>
        </w:rPr>
        <w:t>L</w:t>
      </w:r>
      <w:r w:rsidRPr="00CD1E0A">
        <w:rPr>
          <w:rFonts w:ascii="Times New Roman" w:hAnsi="Times New Roman"/>
          <w:i/>
          <w:sz w:val="24"/>
          <w:vertAlign w:val="subscript"/>
        </w:rPr>
        <w:t>f</w:t>
      </w:r>
      <w:proofErr w:type="spellEnd"/>
      <w:r w:rsidRPr="00CD02CE">
        <w:rPr>
          <w:rFonts w:ascii="Times New Roman" w:hAnsi="Times New Roman"/>
          <w:sz w:val="24"/>
          <w:vertAlign w:val="subscript"/>
        </w:rPr>
        <w:t xml:space="preserve"> </w:t>
      </w:r>
      <w:r w:rsidRPr="00CD02CE">
        <w:rPr>
          <w:rFonts w:ascii="Times New Roman" w:hAnsi="Times New Roman"/>
          <w:sz w:val="24"/>
        </w:rPr>
        <w:t>forward hops according to the novel data transmission mechanisms, i.e. SNR, load factor, and priority factor. The data is checked for decode error after</w:t>
      </w:r>
      <w:r w:rsidRPr="00CD1E0A">
        <w:rPr>
          <w:rFonts w:ascii="Times New Roman" w:hAnsi="Times New Roman"/>
          <w:i/>
          <w:sz w:val="24"/>
        </w:rPr>
        <w:t xml:space="preserve"> </w:t>
      </w:r>
      <w:proofErr w:type="spellStart"/>
      <w:r w:rsidRPr="00CD1E0A">
        <w:rPr>
          <w:rFonts w:ascii="Times New Roman" w:hAnsi="Times New Roman"/>
          <w:i/>
          <w:sz w:val="24"/>
        </w:rPr>
        <w:t>L</w:t>
      </w:r>
      <w:r w:rsidRPr="00CD1E0A">
        <w:rPr>
          <w:rFonts w:ascii="Times New Roman" w:hAnsi="Times New Roman"/>
          <w:i/>
          <w:sz w:val="24"/>
          <w:vertAlign w:val="subscript"/>
        </w:rPr>
        <w:t>f</w:t>
      </w:r>
      <w:proofErr w:type="spellEnd"/>
      <w:r w:rsidRPr="00CD02CE">
        <w:rPr>
          <w:rFonts w:ascii="Times New Roman" w:hAnsi="Times New Roman"/>
          <w:sz w:val="24"/>
        </w:rPr>
        <w:t xml:space="preserve"> hops, and if any error is found, the correcting the error </w:t>
      </w:r>
      <w:proofErr w:type="spellStart"/>
      <w:r w:rsidRPr="00CD1E0A">
        <w:rPr>
          <w:rFonts w:ascii="Times New Roman" w:hAnsi="Times New Roman"/>
          <w:i/>
          <w:sz w:val="24"/>
        </w:rPr>
        <w:t>L</w:t>
      </w:r>
      <w:r w:rsidRPr="00CD1E0A">
        <w:rPr>
          <w:rFonts w:ascii="Times New Roman" w:hAnsi="Times New Roman"/>
          <w:i/>
          <w:sz w:val="24"/>
          <w:vertAlign w:val="subscript"/>
        </w:rPr>
        <w:t>b</w:t>
      </w:r>
      <w:proofErr w:type="spellEnd"/>
      <w:r w:rsidRPr="00CD1E0A">
        <w:rPr>
          <w:rFonts w:ascii="Times New Roman" w:hAnsi="Times New Roman"/>
          <w:i/>
          <w:sz w:val="24"/>
        </w:rPr>
        <w:t xml:space="preserve"> </w:t>
      </w:r>
      <w:r w:rsidRPr="00CD02CE">
        <w:rPr>
          <w:rFonts w:ascii="Times New Roman" w:hAnsi="Times New Roman"/>
          <w:sz w:val="24"/>
        </w:rPr>
        <w:t xml:space="preserve">backwards hops can be backtracked. If the correct data is not found even after going </w:t>
      </w:r>
      <w:proofErr w:type="spellStart"/>
      <w:r w:rsidRPr="00CD1E0A">
        <w:rPr>
          <w:rFonts w:ascii="Times New Roman" w:hAnsi="Times New Roman"/>
          <w:i/>
          <w:sz w:val="24"/>
        </w:rPr>
        <w:t>L</w:t>
      </w:r>
      <w:r w:rsidRPr="00CD1E0A">
        <w:rPr>
          <w:rFonts w:ascii="Times New Roman" w:hAnsi="Times New Roman"/>
          <w:i/>
          <w:sz w:val="24"/>
          <w:vertAlign w:val="subscript"/>
        </w:rPr>
        <w:t>b</w:t>
      </w:r>
      <w:proofErr w:type="spellEnd"/>
      <w:r w:rsidRPr="00CD02CE">
        <w:rPr>
          <w:rFonts w:ascii="Times New Roman" w:hAnsi="Times New Roman"/>
          <w:sz w:val="24"/>
        </w:rPr>
        <w:t xml:space="preserve"> hops backwards, the data is retransmitted from the source. In the HARQ management scheme, a novel technique of buffer management is proposed. If the link between two relay devices and the connecting device satisfies SNR, load factor, and priority criterion, the buffer is discarded. If any one of these conditions is not satisfied, the erroneous packet is kept in the buffer and combined with the retransmitted packet to eradicate decode error.</w:t>
      </w:r>
    </w:p>
    <w:p w14:paraId="4E3AC4B6" w14:textId="77777777" w:rsidR="001B7FD1" w:rsidRPr="007A6C54" w:rsidRDefault="001B7FD1" w:rsidP="001B7FD1">
      <w:pPr>
        <w:rPr>
          <w:rFonts w:ascii="Times New Roman" w:hAnsi="Times New Roman"/>
          <w:b/>
          <w:sz w:val="24"/>
          <w:szCs w:val="24"/>
        </w:rPr>
      </w:pPr>
      <w:r w:rsidRPr="00C77E6D">
        <w:rPr>
          <w:rFonts w:ascii="Times New Roman" w:hAnsi="Times New Roman"/>
          <w:b/>
          <w:bCs/>
          <w:i/>
          <w:iCs/>
          <w:sz w:val="24"/>
          <w:szCs w:val="24"/>
        </w:rPr>
        <w:t>Detailed Description</w:t>
      </w:r>
      <w:r>
        <w:rPr>
          <w:rFonts w:ascii="Times New Roman" w:hAnsi="Times New Roman"/>
          <w:sz w:val="24"/>
          <w:szCs w:val="24"/>
        </w:rPr>
        <w:t xml:space="preserve">: The detailed description of the steps followed are described in next figures. </w:t>
      </w:r>
    </w:p>
    <w:p w14:paraId="3F995DFF" w14:textId="77777777" w:rsidR="001B7FD1" w:rsidRDefault="001B7FD1" w:rsidP="001B7FD1">
      <w:pPr>
        <w:pStyle w:val="ListParagraph"/>
        <w:spacing w:after="0" w:line="240" w:lineRule="auto"/>
        <w:rPr>
          <w:rFonts w:ascii="Times New Roman" w:hAnsi="Times New Roman" w:cs="Times New Roman"/>
          <w:sz w:val="24"/>
          <w:szCs w:val="24"/>
        </w:rPr>
      </w:pPr>
      <w:r>
        <w:rPr>
          <w:rFonts w:ascii="Times New Roman" w:hAnsi="Times New Roman" w:cs="Times New Roman"/>
          <w:noProof/>
          <w:sz w:val="24"/>
          <w:szCs w:val="24"/>
          <w:lang w:val="en-IN" w:eastAsia="en-IN"/>
        </w:rPr>
        <w:drawing>
          <wp:inline distT="0" distB="0" distL="0" distR="0" wp14:anchorId="60F2E5DE" wp14:editId="7E5D3EB3">
            <wp:extent cx="5800725" cy="50863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1383" cy="5086927"/>
                    </a:xfrm>
                    <a:prstGeom prst="rect">
                      <a:avLst/>
                    </a:prstGeom>
                    <a:noFill/>
                  </pic:spPr>
                </pic:pic>
              </a:graphicData>
            </a:graphic>
          </wp:inline>
        </w:drawing>
      </w:r>
    </w:p>
    <w:p w14:paraId="79B7DE58" w14:textId="77777777" w:rsidR="001B7FD1" w:rsidRDefault="001B7FD1" w:rsidP="001B7FD1">
      <w:pPr>
        <w:pStyle w:val="ListParagraph"/>
        <w:spacing w:after="0" w:line="240" w:lineRule="auto"/>
        <w:rPr>
          <w:rFonts w:ascii="Times New Roman" w:hAnsi="Times New Roman" w:cs="Times New Roman"/>
          <w:sz w:val="24"/>
          <w:szCs w:val="24"/>
        </w:rPr>
      </w:pPr>
    </w:p>
    <w:p w14:paraId="1DD9C697" w14:textId="38225AF2" w:rsidR="001B7FD1" w:rsidRPr="0099120E" w:rsidRDefault="001B7FD1" w:rsidP="00681D24">
      <w:pPr>
        <w:pStyle w:val="ListParagraph"/>
        <w:spacing w:after="0" w:line="240" w:lineRule="auto"/>
        <w:jc w:val="center"/>
        <w:rPr>
          <w:rFonts w:ascii="Times New Roman" w:hAnsi="Times New Roman" w:cs="Times New Roman"/>
          <w:sz w:val="24"/>
          <w:szCs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5</w:t>
      </w:r>
      <w:r w:rsidRPr="0099120E">
        <w:rPr>
          <w:rFonts w:ascii="Times New Roman" w:hAnsi="Times New Roman"/>
          <w:b/>
          <w:color w:val="000000"/>
          <w:position w:val="1"/>
          <w:sz w:val="24"/>
        </w:rPr>
        <w:t xml:space="preserve">: </w:t>
      </w:r>
      <w:r>
        <w:rPr>
          <w:rFonts w:ascii="Times New Roman" w:hAnsi="Times New Roman"/>
          <w:b/>
          <w:color w:val="000000"/>
          <w:position w:val="1"/>
          <w:sz w:val="24"/>
        </w:rPr>
        <w:t xml:space="preserve">Algorithm #1: </w:t>
      </w:r>
      <w:r w:rsidRPr="0099120E">
        <w:rPr>
          <w:rFonts w:ascii="Times New Roman" w:hAnsi="Times New Roman"/>
          <w:b/>
          <w:color w:val="000000"/>
          <w:position w:val="1"/>
          <w:sz w:val="24"/>
        </w:rPr>
        <w:t xml:space="preserve">Steps for </w:t>
      </w:r>
      <w:r>
        <w:rPr>
          <w:rFonts w:ascii="Times New Roman" w:hAnsi="Times New Roman"/>
          <w:b/>
          <w:color w:val="000000"/>
          <w:position w:val="1"/>
          <w:sz w:val="24"/>
        </w:rPr>
        <w:t xml:space="preserve">data distribution from one relay device to another relay devices in two consecutive hops in </w:t>
      </w:r>
      <w:proofErr w:type="spellStart"/>
      <w:r w:rsidRPr="0099120E">
        <w:rPr>
          <w:rFonts w:ascii="Times New Roman" w:hAnsi="Times New Roman"/>
          <w:b/>
          <w:color w:val="000000"/>
          <w:position w:val="1"/>
          <w:sz w:val="24"/>
        </w:rPr>
        <w:t>multihop</w:t>
      </w:r>
      <w:proofErr w:type="spellEnd"/>
      <w:r w:rsidRPr="0099120E">
        <w:rPr>
          <w:rFonts w:ascii="Times New Roman" w:hAnsi="Times New Roman"/>
          <w:b/>
          <w:color w:val="000000"/>
          <w:position w:val="1"/>
          <w:sz w:val="24"/>
        </w:rPr>
        <w:t>-parallel relay network</w:t>
      </w:r>
    </w:p>
    <w:p w14:paraId="46A442A1" w14:textId="77777777" w:rsidR="001B7FD1" w:rsidRDefault="001B7FD1" w:rsidP="001B7FD1">
      <w:pPr>
        <w:pStyle w:val="ListParagraph"/>
        <w:spacing w:after="0" w:line="240" w:lineRule="auto"/>
        <w:rPr>
          <w:rFonts w:ascii="Times New Roman" w:hAnsi="Times New Roman" w:cs="Times New Roman"/>
          <w:sz w:val="24"/>
          <w:szCs w:val="24"/>
        </w:rPr>
      </w:pPr>
    </w:p>
    <w:p w14:paraId="269D0809" w14:textId="1A9C3BA5" w:rsidR="001B7FD1" w:rsidRDefault="001B7FD1" w:rsidP="00AE532C">
      <w:pPr>
        <w:spacing w:after="0" w:line="240" w:lineRule="auto"/>
        <w:jc w:val="both"/>
        <w:rPr>
          <w:rFonts w:ascii="Times New Roman" w:eastAsia="Calibri" w:hAnsi="Times New Roman"/>
          <w:sz w:val="24"/>
          <w:szCs w:val="24"/>
        </w:rPr>
      </w:pPr>
      <w:r w:rsidRPr="00E726A4">
        <w:rPr>
          <w:rFonts w:ascii="Times New Roman" w:eastAsia="Calibri" w:hAnsi="Times New Roman"/>
          <w:sz w:val="24"/>
          <w:szCs w:val="24"/>
        </w:rPr>
        <w:t xml:space="preserve">Fig. 5 shows the steps for data distribution from one relay device to another relay device in two consecutive hops in a </w:t>
      </w:r>
      <w:proofErr w:type="spellStart"/>
      <w:r w:rsidRPr="00E726A4">
        <w:rPr>
          <w:rFonts w:ascii="Times New Roman" w:eastAsia="Calibri" w:hAnsi="Times New Roman"/>
          <w:sz w:val="24"/>
          <w:szCs w:val="24"/>
        </w:rPr>
        <w:t>multihop</w:t>
      </w:r>
      <w:proofErr w:type="spellEnd"/>
      <w:r w:rsidRPr="00E726A4">
        <w:rPr>
          <w:rFonts w:ascii="Times New Roman" w:eastAsia="Calibri" w:hAnsi="Times New Roman"/>
          <w:sz w:val="24"/>
          <w:szCs w:val="24"/>
        </w:rPr>
        <w:t xml:space="preserve">-parallel network. At step 501, </w:t>
      </w:r>
      <w:proofErr w:type="spellStart"/>
      <w:r w:rsidRPr="00E726A4">
        <w:rPr>
          <w:rFonts w:ascii="Times New Roman" w:eastAsia="Calibri" w:hAnsi="Times New Roman"/>
          <w:sz w:val="24"/>
          <w:szCs w:val="24"/>
        </w:rPr>
        <w:t>gNB</w:t>
      </w:r>
      <w:proofErr w:type="spellEnd"/>
      <w:r w:rsidRPr="00E726A4">
        <w:rPr>
          <w:rFonts w:ascii="Times New Roman" w:eastAsia="Calibri" w:hAnsi="Times New Roman"/>
          <w:sz w:val="24"/>
          <w:szCs w:val="24"/>
        </w:rPr>
        <w:t xml:space="preserve"> does CSI acquisition from nearby relay UE devices for making RRC connection. In the SDAP layer, which packet will be UE according to SNR, load factor, and priority factor at step 502 has been decided. At step 503, it has been checked whether SNR is greater than </w:t>
      </w:r>
      <w:proofErr w:type="spellStart"/>
      <w:r w:rsidRPr="00CD02CE">
        <w:rPr>
          <w:rFonts w:ascii="Times New Roman" w:eastAsia="Calibri" w:hAnsi="Times New Roman"/>
          <w:i/>
          <w:sz w:val="24"/>
          <w:szCs w:val="24"/>
        </w:rPr>
        <w:t>SNR</w:t>
      </w:r>
      <w:r w:rsidRPr="00CD02CE">
        <w:rPr>
          <w:rFonts w:ascii="Times New Roman" w:eastAsia="Calibri" w:hAnsi="Times New Roman"/>
          <w:i/>
          <w:sz w:val="24"/>
          <w:szCs w:val="24"/>
          <w:vertAlign w:val="subscript"/>
        </w:rPr>
        <w:t>eff</w:t>
      </w:r>
      <w:proofErr w:type="spellEnd"/>
      <w:r w:rsidRPr="00E726A4">
        <w:rPr>
          <w:rFonts w:ascii="Times New Roman" w:eastAsia="Calibri" w:hAnsi="Times New Roman"/>
          <w:sz w:val="24"/>
          <w:szCs w:val="24"/>
        </w:rPr>
        <w:t xml:space="preserve">. The connecting relay device is overloaded or not is checked at step 505. The priority of the connecting relay device is checked at step 507. If SNR is not greater than </w:t>
      </w:r>
      <w:proofErr w:type="spellStart"/>
      <w:r w:rsidRPr="00CD02CE">
        <w:rPr>
          <w:rFonts w:ascii="Times New Roman" w:eastAsia="Calibri" w:hAnsi="Times New Roman"/>
          <w:i/>
          <w:sz w:val="24"/>
          <w:szCs w:val="24"/>
        </w:rPr>
        <w:t>SNR</w:t>
      </w:r>
      <w:r w:rsidRPr="00CD02CE">
        <w:rPr>
          <w:rFonts w:ascii="Times New Roman" w:eastAsia="Calibri" w:hAnsi="Times New Roman"/>
          <w:i/>
          <w:sz w:val="24"/>
          <w:szCs w:val="24"/>
          <w:vertAlign w:val="subscript"/>
        </w:rPr>
        <w:t>eff</w:t>
      </w:r>
      <w:proofErr w:type="spellEnd"/>
      <w:r w:rsidRPr="00E726A4">
        <w:rPr>
          <w:rFonts w:ascii="Times New Roman" w:eastAsia="Calibri" w:hAnsi="Times New Roman"/>
          <w:sz w:val="24"/>
          <w:szCs w:val="24"/>
        </w:rPr>
        <w:t xml:space="preserve"> or, the connecting relay device is overloaded, or the relay device does not give the highest priority to the </w:t>
      </w:r>
      <w:r w:rsidRPr="00E726A4">
        <w:rPr>
          <w:rFonts w:ascii="Times New Roman" w:eastAsia="Calibri" w:hAnsi="Times New Roman"/>
          <w:sz w:val="24"/>
          <w:szCs w:val="24"/>
        </w:rPr>
        <w:lastRenderedPageBreak/>
        <w:t>incoming data. In that case, the packet is further subdivided at the RLC layer for that particular relay device at steps 504, 506, and 509. If all criterion of SNR, load factor and priority are met, then the packet is not divided further before being sent to the relay UE device at step 508. The packet, either divided or not divided, is sent to relay devices at step 510.</w:t>
      </w:r>
    </w:p>
    <w:p w14:paraId="76A8F477" w14:textId="79B3C68A" w:rsidR="000204D5" w:rsidRDefault="000204D5" w:rsidP="00AE532C">
      <w:pPr>
        <w:spacing w:after="0" w:line="240" w:lineRule="auto"/>
        <w:jc w:val="both"/>
        <w:rPr>
          <w:rFonts w:ascii="Times New Roman" w:hAnsi="Times New Roman"/>
          <w:b/>
          <w:color w:val="000000"/>
          <w:position w:val="1"/>
          <w:sz w:val="24"/>
        </w:rPr>
      </w:pPr>
    </w:p>
    <w:p w14:paraId="00D48CFB" w14:textId="75311B93" w:rsidR="000204D5" w:rsidRDefault="000204D5" w:rsidP="00AE532C">
      <w:pPr>
        <w:spacing w:after="0" w:line="240" w:lineRule="auto"/>
        <w:jc w:val="both"/>
        <w:rPr>
          <w:rFonts w:ascii="Times New Roman" w:hAnsi="Times New Roman"/>
          <w:b/>
          <w:color w:val="000000"/>
          <w:position w:val="1"/>
          <w:sz w:val="24"/>
        </w:rPr>
      </w:pPr>
    </w:p>
    <w:p w14:paraId="77FBBE8D" w14:textId="5414E66D" w:rsidR="000204D5" w:rsidRPr="008D2331" w:rsidRDefault="00D143CE" w:rsidP="00AE532C">
      <w:pPr>
        <w:spacing w:after="0" w:line="240" w:lineRule="auto"/>
        <w:jc w:val="both"/>
        <w:rPr>
          <w:rFonts w:ascii="Times New Roman" w:hAnsi="Times New Roman"/>
          <w:b/>
          <w:color w:val="000000"/>
          <w:position w:val="1"/>
          <w:sz w:val="24"/>
        </w:rPr>
      </w:pPr>
      <w:r>
        <w:rPr>
          <w:rFonts w:ascii="Times New Roman" w:hAnsi="Times New Roman"/>
          <w:b/>
          <w:noProof/>
          <w:color w:val="000000"/>
          <w:position w:val="1"/>
          <w:sz w:val="28"/>
          <w:u w:val="single"/>
          <w:lang w:val="en-IN" w:eastAsia="en-IN"/>
        </w:rPr>
        <w:drawing>
          <wp:anchor distT="0" distB="0" distL="114300" distR="114300" simplePos="0" relativeHeight="251670528" behindDoc="1" locked="0" layoutInCell="1" allowOverlap="1" wp14:anchorId="23E3F480" wp14:editId="1E68D13B">
            <wp:simplePos x="0" y="0"/>
            <wp:positionH relativeFrom="page">
              <wp:posOffset>914400</wp:posOffset>
            </wp:positionH>
            <wp:positionV relativeFrom="paragraph">
              <wp:posOffset>178435</wp:posOffset>
            </wp:positionV>
            <wp:extent cx="6119495" cy="6238875"/>
            <wp:effectExtent l="0" t="0" r="0" b="0"/>
            <wp:wrapTight wrapText="bothSides">
              <wp:wrapPolygon edited="0">
                <wp:start x="6253" y="0"/>
                <wp:lineTo x="5514" y="198"/>
                <wp:lineTo x="5514" y="660"/>
                <wp:lineTo x="6590" y="1121"/>
                <wp:lineTo x="3698" y="1253"/>
                <wp:lineTo x="3698" y="1781"/>
                <wp:lineTo x="5312" y="2176"/>
                <wp:lineTo x="336" y="2374"/>
                <wp:lineTo x="269" y="2968"/>
                <wp:lineTo x="1883" y="3232"/>
                <wp:lineTo x="1883" y="3364"/>
                <wp:lineTo x="2622" y="4287"/>
                <wp:lineTo x="4169" y="5342"/>
                <wp:lineTo x="3833" y="6398"/>
                <wp:lineTo x="672" y="7387"/>
                <wp:lineTo x="672" y="7585"/>
                <wp:lineTo x="1009" y="8508"/>
                <wp:lineTo x="0" y="9036"/>
                <wp:lineTo x="0" y="10157"/>
                <wp:lineTo x="6791" y="10619"/>
                <wp:lineTo x="3833" y="10619"/>
                <wp:lineTo x="3698" y="10948"/>
                <wp:lineTo x="4236" y="11674"/>
                <wp:lineTo x="4236" y="12004"/>
                <wp:lineTo x="3497" y="13257"/>
                <wp:lineTo x="2824" y="13587"/>
                <wp:lineTo x="2824" y="13850"/>
                <wp:lineTo x="3429" y="14840"/>
                <wp:lineTo x="2891" y="15169"/>
                <wp:lineTo x="2757" y="15367"/>
                <wp:lineTo x="2757" y="16686"/>
                <wp:lineTo x="3564" y="16950"/>
                <wp:lineTo x="4034" y="18005"/>
                <wp:lineTo x="3900" y="18269"/>
                <wp:lineTo x="4303" y="18533"/>
                <wp:lineTo x="5447" y="19061"/>
                <wp:lineTo x="6859" y="20116"/>
                <wp:lineTo x="6657" y="20644"/>
                <wp:lineTo x="6657" y="20907"/>
                <wp:lineTo x="6859" y="21369"/>
                <wp:lineTo x="7329" y="21369"/>
                <wp:lineTo x="7531" y="21171"/>
                <wp:lineTo x="8069" y="20116"/>
                <wp:lineTo x="12641" y="20116"/>
                <wp:lineTo x="17752" y="19588"/>
                <wp:lineTo x="17684" y="19061"/>
                <wp:lineTo x="17281" y="18005"/>
                <wp:lineTo x="21517" y="17808"/>
                <wp:lineTo x="21517" y="16752"/>
                <wp:lineTo x="19029" y="15895"/>
                <wp:lineTo x="19365" y="15169"/>
                <wp:lineTo x="19029" y="14972"/>
                <wp:lineTo x="18424" y="14840"/>
                <wp:lineTo x="18827" y="14576"/>
                <wp:lineTo x="18693" y="9497"/>
                <wp:lineTo x="14390" y="8508"/>
                <wp:lineTo x="14793" y="7387"/>
                <wp:lineTo x="11162" y="6398"/>
                <wp:lineTo x="11296" y="6068"/>
                <wp:lineTo x="10893" y="5672"/>
                <wp:lineTo x="10086" y="5342"/>
                <wp:lineTo x="11027" y="5342"/>
                <wp:lineTo x="11565" y="4947"/>
                <wp:lineTo x="11700" y="3825"/>
                <wp:lineTo x="11162" y="3496"/>
                <wp:lineTo x="9884" y="3232"/>
                <wp:lineTo x="9952" y="2176"/>
                <wp:lineTo x="10422" y="1187"/>
                <wp:lineTo x="10422" y="989"/>
                <wp:lineTo x="7195" y="0"/>
                <wp:lineTo x="6253"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9495" cy="6238875"/>
                    </a:xfrm>
                    <a:prstGeom prst="rect">
                      <a:avLst/>
                    </a:prstGeom>
                    <a:noFill/>
                  </pic:spPr>
                </pic:pic>
              </a:graphicData>
            </a:graphic>
            <wp14:sizeRelH relativeFrom="page">
              <wp14:pctWidth>0</wp14:pctWidth>
            </wp14:sizeRelH>
            <wp14:sizeRelV relativeFrom="page">
              <wp14:pctHeight>0</wp14:pctHeight>
            </wp14:sizeRelV>
          </wp:anchor>
        </w:drawing>
      </w:r>
    </w:p>
    <w:p w14:paraId="714A0A2C" w14:textId="2868B5D8" w:rsidR="001B7FD1" w:rsidRDefault="001B7FD1" w:rsidP="001B7FD1">
      <w:pPr>
        <w:pStyle w:val="ListParagraph"/>
        <w:spacing w:after="0" w:line="240" w:lineRule="auto"/>
        <w:rPr>
          <w:rFonts w:ascii="Times New Roman" w:hAnsi="Times New Roman"/>
          <w:b/>
          <w:color w:val="000000"/>
          <w:position w:val="1"/>
          <w:sz w:val="24"/>
        </w:rPr>
      </w:pPr>
    </w:p>
    <w:p w14:paraId="40753012" w14:textId="578FE25E" w:rsidR="001B7FD1" w:rsidRDefault="001B7FD1" w:rsidP="001B7FD1">
      <w:pPr>
        <w:pStyle w:val="ListParagraph"/>
        <w:spacing w:after="0" w:line="240" w:lineRule="auto"/>
        <w:rPr>
          <w:rFonts w:ascii="Times New Roman" w:hAnsi="Times New Roman"/>
          <w:b/>
          <w:color w:val="000000"/>
          <w:position w:val="1"/>
          <w:sz w:val="24"/>
        </w:rPr>
      </w:pPr>
      <w:r>
        <w:rPr>
          <w:rFonts w:ascii="Times New Roman" w:hAnsi="Times New Roman"/>
          <w:b/>
          <w:color w:val="000000"/>
          <w:position w:val="1"/>
          <w:sz w:val="24"/>
        </w:rPr>
        <w:t xml:space="preserve">                                                </w:t>
      </w:r>
    </w:p>
    <w:p w14:paraId="6AC20691" w14:textId="77777777" w:rsidR="001B7FD1" w:rsidRDefault="001B7FD1" w:rsidP="001B7FD1">
      <w:pPr>
        <w:pStyle w:val="ListParagraph"/>
        <w:spacing w:after="0" w:line="240" w:lineRule="auto"/>
        <w:rPr>
          <w:rFonts w:ascii="Times New Roman" w:hAnsi="Times New Roman"/>
          <w:b/>
          <w:color w:val="000000"/>
          <w:position w:val="1"/>
          <w:sz w:val="24"/>
        </w:rPr>
      </w:pPr>
    </w:p>
    <w:p w14:paraId="3082D553" w14:textId="77777777" w:rsidR="001B7FD1" w:rsidRDefault="001B7FD1" w:rsidP="001B7FD1">
      <w:pPr>
        <w:pStyle w:val="ListParagraph"/>
        <w:spacing w:after="0" w:line="240" w:lineRule="auto"/>
        <w:rPr>
          <w:rFonts w:ascii="Times New Roman" w:hAnsi="Times New Roman"/>
          <w:b/>
          <w:color w:val="000000"/>
          <w:position w:val="1"/>
          <w:sz w:val="24"/>
        </w:rPr>
      </w:pPr>
    </w:p>
    <w:p w14:paraId="263E932B" w14:textId="77777777" w:rsidR="001B7FD1" w:rsidRDefault="001B7FD1" w:rsidP="001B7FD1">
      <w:pPr>
        <w:pStyle w:val="ListParagraph"/>
        <w:spacing w:after="0" w:line="240" w:lineRule="auto"/>
        <w:rPr>
          <w:rFonts w:ascii="Times New Roman" w:hAnsi="Times New Roman"/>
          <w:b/>
          <w:color w:val="000000"/>
          <w:position w:val="1"/>
          <w:sz w:val="24"/>
        </w:rPr>
      </w:pPr>
    </w:p>
    <w:p w14:paraId="49A08D12" w14:textId="77777777" w:rsidR="001B7FD1" w:rsidRDefault="001B7FD1" w:rsidP="001B7FD1">
      <w:pPr>
        <w:pStyle w:val="ListParagraph"/>
        <w:spacing w:after="0" w:line="240" w:lineRule="auto"/>
        <w:rPr>
          <w:rFonts w:ascii="Times New Roman" w:hAnsi="Times New Roman"/>
          <w:b/>
          <w:color w:val="000000"/>
          <w:position w:val="1"/>
          <w:sz w:val="24"/>
        </w:rPr>
      </w:pPr>
    </w:p>
    <w:p w14:paraId="2F50CB13" w14:textId="77777777" w:rsidR="001B7FD1" w:rsidRDefault="001B7FD1" w:rsidP="001B7FD1">
      <w:pPr>
        <w:pStyle w:val="ListParagraph"/>
        <w:spacing w:after="0" w:line="240" w:lineRule="auto"/>
        <w:rPr>
          <w:rFonts w:ascii="Times New Roman" w:hAnsi="Times New Roman"/>
          <w:b/>
          <w:color w:val="000000"/>
          <w:position w:val="1"/>
          <w:sz w:val="24"/>
        </w:rPr>
      </w:pPr>
    </w:p>
    <w:p w14:paraId="498B6215" w14:textId="77777777" w:rsidR="001B7FD1" w:rsidRDefault="001B7FD1" w:rsidP="001B7FD1">
      <w:pPr>
        <w:pStyle w:val="ListParagraph"/>
        <w:spacing w:after="0" w:line="240" w:lineRule="auto"/>
        <w:rPr>
          <w:rFonts w:ascii="Times New Roman" w:hAnsi="Times New Roman"/>
          <w:b/>
          <w:color w:val="000000"/>
          <w:position w:val="1"/>
          <w:sz w:val="24"/>
        </w:rPr>
      </w:pPr>
    </w:p>
    <w:p w14:paraId="033E92BA" w14:textId="77777777" w:rsidR="001B7FD1" w:rsidRDefault="001B7FD1" w:rsidP="001B7FD1">
      <w:pPr>
        <w:pStyle w:val="ListParagraph"/>
        <w:spacing w:after="0" w:line="240" w:lineRule="auto"/>
        <w:rPr>
          <w:rFonts w:ascii="Times New Roman" w:hAnsi="Times New Roman"/>
          <w:b/>
          <w:color w:val="000000"/>
          <w:position w:val="1"/>
          <w:sz w:val="24"/>
        </w:rPr>
      </w:pPr>
    </w:p>
    <w:p w14:paraId="128FADE8" w14:textId="77777777" w:rsidR="001B7FD1" w:rsidRDefault="001B7FD1" w:rsidP="001B7FD1">
      <w:pPr>
        <w:pStyle w:val="ListParagraph"/>
        <w:spacing w:after="0" w:line="240" w:lineRule="auto"/>
        <w:rPr>
          <w:rFonts w:ascii="Times New Roman" w:hAnsi="Times New Roman"/>
          <w:b/>
          <w:color w:val="000000"/>
          <w:position w:val="1"/>
          <w:sz w:val="24"/>
        </w:rPr>
      </w:pPr>
    </w:p>
    <w:p w14:paraId="2D0F69F0" w14:textId="77777777" w:rsidR="001B7FD1" w:rsidRDefault="001B7FD1" w:rsidP="001B7FD1">
      <w:pPr>
        <w:pStyle w:val="ListParagraph"/>
        <w:spacing w:after="0" w:line="240" w:lineRule="auto"/>
        <w:rPr>
          <w:rFonts w:ascii="Times New Roman" w:hAnsi="Times New Roman"/>
          <w:b/>
          <w:color w:val="000000"/>
          <w:position w:val="1"/>
          <w:sz w:val="24"/>
        </w:rPr>
      </w:pPr>
    </w:p>
    <w:p w14:paraId="435FDFB3" w14:textId="77777777" w:rsidR="001B7FD1" w:rsidRDefault="001B7FD1" w:rsidP="001B7FD1">
      <w:pPr>
        <w:pStyle w:val="ListParagraph"/>
        <w:spacing w:after="0" w:line="240" w:lineRule="auto"/>
        <w:rPr>
          <w:rFonts w:ascii="Times New Roman" w:hAnsi="Times New Roman"/>
          <w:b/>
          <w:color w:val="000000"/>
          <w:position w:val="1"/>
          <w:sz w:val="24"/>
        </w:rPr>
      </w:pPr>
    </w:p>
    <w:p w14:paraId="5015A2C1" w14:textId="77777777" w:rsidR="001B7FD1" w:rsidRDefault="001B7FD1" w:rsidP="001B7FD1">
      <w:pPr>
        <w:pStyle w:val="ListParagraph"/>
        <w:spacing w:after="0" w:line="240" w:lineRule="auto"/>
        <w:rPr>
          <w:rFonts w:ascii="Times New Roman" w:hAnsi="Times New Roman"/>
          <w:b/>
          <w:color w:val="000000"/>
          <w:position w:val="1"/>
          <w:sz w:val="24"/>
        </w:rPr>
      </w:pPr>
    </w:p>
    <w:p w14:paraId="69119FF3" w14:textId="77777777" w:rsidR="001B7FD1" w:rsidRDefault="001B7FD1" w:rsidP="001B7FD1">
      <w:pPr>
        <w:pStyle w:val="ListParagraph"/>
        <w:spacing w:after="0" w:line="240" w:lineRule="auto"/>
        <w:rPr>
          <w:rFonts w:ascii="Times New Roman" w:hAnsi="Times New Roman"/>
          <w:b/>
          <w:color w:val="000000"/>
          <w:position w:val="1"/>
          <w:sz w:val="24"/>
        </w:rPr>
      </w:pPr>
    </w:p>
    <w:p w14:paraId="64322550" w14:textId="77777777" w:rsidR="001B7FD1" w:rsidRDefault="001B7FD1" w:rsidP="001B7FD1">
      <w:pPr>
        <w:pStyle w:val="ListParagraph"/>
        <w:spacing w:after="0" w:line="240" w:lineRule="auto"/>
        <w:rPr>
          <w:rFonts w:ascii="Times New Roman" w:hAnsi="Times New Roman"/>
          <w:b/>
          <w:color w:val="000000"/>
          <w:position w:val="1"/>
          <w:sz w:val="24"/>
        </w:rPr>
      </w:pPr>
    </w:p>
    <w:p w14:paraId="72CE4773" w14:textId="77777777" w:rsidR="001B7FD1" w:rsidRDefault="001B7FD1" w:rsidP="001B7FD1">
      <w:pPr>
        <w:pStyle w:val="ListParagraph"/>
        <w:spacing w:after="0" w:line="240" w:lineRule="auto"/>
        <w:rPr>
          <w:rFonts w:ascii="Times New Roman" w:hAnsi="Times New Roman"/>
          <w:b/>
          <w:color w:val="000000"/>
          <w:position w:val="1"/>
          <w:sz w:val="24"/>
        </w:rPr>
      </w:pPr>
    </w:p>
    <w:p w14:paraId="6E97FB5D" w14:textId="77777777" w:rsidR="001B7FD1" w:rsidRDefault="001B7FD1" w:rsidP="001B7FD1">
      <w:pPr>
        <w:pStyle w:val="ListParagraph"/>
        <w:spacing w:after="0" w:line="240" w:lineRule="auto"/>
        <w:rPr>
          <w:rFonts w:ascii="Times New Roman" w:hAnsi="Times New Roman"/>
          <w:b/>
          <w:color w:val="000000"/>
          <w:position w:val="1"/>
          <w:sz w:val="24"/>
        </w:rPr>
      </w:pPr>
    </w:p>
    <w:p w14:paraId="579310E6" w14:textId="77777777" w:rsidR="001B7FD1" w:rsidRDefault="001B7FD1" w:rsidP="001B7FD1">
      <w:pPr>
        <w:pStyle w:val="ListParagraph"/>
        <w:spacing w:after="0" w:line="240" w:lineRule="auto"/>
        <w:rPr>
          <w:rFonts w:ascii="Times New Roman" w:hAnsi="Times New Roman"/>
          <w:b/>
          <w:color w:val="000000"/>
          <w:position w:val="1"/>
          <w:sz w:val="24"/>
        </w:rPr>
      </w:pPr>
    </w:p>
    <w:p w14:paraId="3FFC39F8" w14:textId="77777777" w:rsidR="001B7FD1" w:rsidRDefault="001B7FD1" w:rsidP="001B7FD1">
      <w:pPr>
        <w:pStyle w:val="ListParagraph"/>
        <w:spacing w:after="0" w:line="240" w:lineRule="auto"/>
        <w:rPr>
          <w:rFonts w:ascii="Times New Roman" w:hAnsi="Times New Roman"/>
          <w:b/>
          <w:color w:val="000000"/>
          <w:position w:val="1"/>
          <w:sz w:val="24"/>
        </w:rPr>
      </w:pPr>
    </w:p>
    <w:p w14:paraId="4A48C6F2" w14:textId="77777777" w:rsidR="001B7FD1" w:rsidRDefault="001B7FD1" w:rsidP="001B7FD1">
      <w:pPr>
        <w:pStyle w:val="ListParagraph"/>
        <w:spacing w:after="0" w:line="240" w:lineRule="auto"/>
        <w:rPr>
          <w:rFonts w:ascii="Times New Roman" w:hAnsi="Times New Roman"/>
          <w:b/>
          <w:color w:val="000000"/>
          <w:position w:val="1"/>
          <w:sz w:val="24"/>
        </w:rPr>
      </w:pPr>
    </w:p>
    <w:p w14:paraId="6505024F" w14:textId="77777777" w:rsidR="001B7FD1" w:rsidRDefault="001B7FD1" w:rsidP="001B7FD1">
      <w:pPr>
        <w:pStyle w:val="ListParagraph"/>
        <w:spacing w:after="0" w:line="240" w:lineRule="auto"/>
        <w:rPr>
          <w:rFonts w:ascii="Times New Roman" w:hAnsi="Times New Roman"/>
          <w:b/>
          <w:color w:val="000000"/>
          <w:position w:val="1"/>
          <w:sz w:val="24"/>
        </w:rPr>
      </w:pPr>
    </w:p>
    <w:p w14:paraId="0C368D15" w14:textId="77777777" w:rsidR="001B7FD1" w:rsidRDefault="001B7FD1" w:rsidP="001B7FD1">
      <w:pPr>
        <w:pStyle w:val="ListParagraph"/>
        <w:spacing w:after="0" w:line="240" w:lineRule="auto"/>
        <w:rPr>
          <w:rFonts w:ascii="Times New Roman" w:hAnsi="Times New Roman"/>
          <w:b/>
          <w:color w:val="000000"/>
          <w:position w:val="1"/>
          <w:sz w:val="24"/>
        </w:rPr>
      </w:pPr>
    </w:p>
    <w:p w14:paraId="23CF2630" w14:textId="77777777" w:rsidR="001B7FD1" w:rsidRDefault="001B7FD1" w:rsidP="001B7FD1">
      <w:pPr>
        <w:pStyle w:val="ListParagraph"/>
        <w:spacing w:after="0" w:line="240" w:lineRule="auto"/>
        <w:rPr>
          <w:rFonts w:ascii="Times New Roman" w:hAnsi="Times New Roman"/>
          <w:b/>
          <w:color w:val="000000"/>
          <w:position w:val="1"/>
          <w:sz w:val="24"/>
        </w:rPr>
      </w:pPr>
    </w:p>
    <w:p w14:paraId="5CF8C4D2" w14:textId="77777777" w:rsidR="001B7FD1" w:rsidRDefault="001B7FD1" w:rsidP="001B7FD1">
      <w:pPr>
        <w:pStyle w:val="ListParagraph"/>
        <w:spacing w:after="0" w:line="240" w:lineRule="auto"/>
        <w:rPr>
          <w:rFonts w:ascii="Times New Roman" w:hAnsi="Times New Roman"/>
          <w:b/>
          <w:color w:val="000000"/>
          <w:position w:val="1"/>
          <w:sz w:val="24"/>
        </w:rPr>
      </w:pPr>
    </w:p>
    <w:p w14:paraId="4EA38DC5" w14:textId="77777777" w:rsidR="001B7FD1" w:rsidRDefault="001B7FD1" w:rsidP="001B7FD1">
      <w:pPr>
        <w:pStyle w:val="ListParagraph"/>
        <w:spacing w:after="0" w:line="240" w:lineRule="auto"/>
        <w:rPr>
          <w:rFonts w:ascii="Times New Roman" w:hAnsi="Times New Roman"/>
          <w:b/>
          <w:color w:val="000000"/>
          <w:position w:val="1"/>
          <w:sz w:val="24"/>
        </w:rPr>
      </w:pPr>
    </w:p>
    <w:p w14:paraId="7382A477" w14:textId="77777777" w:rsidR="001B7FD1" w:rsidRDefault="001B7FD1" w:rsidP="001B7FD1">
      <w:pPr>
        <w:pStyle w:val="ListParagraph"/>
        <w:spacing w:after="0" w:line="240" w:lineRule="auto"/>
        <w:rPr>
          <w:rFonts w:ascii="Times New Roman" w:hAnsi="Times New Roman"/>
          <w:b/>
          <w:color w:val="000000"/>
          <w:position w:val="1"/>
          <w:sz w:val="24"/>
        </w:rPr>
      </w:pPr>
    </w:p>
    <w:p w14:paraId="75EC6AA1" w14:textId="77777777" w:rsidR="001B7FD1" w:rsidRDefault="001B7FD1" w:rsidP="001B7FD1">
      <w:pPr>
        <w:pStyle w:val="ListParagraph"/>
        <w:spacing w:after="0" w:line="240" w:lineRule="auto"/>
        <w:rPr>
          <w:rFonts w:ascii="Times New Roman" w:hAnsi="Times New Roman"/>
          <w:b/>
          <w:color w:val="000000"/>
          <w:position w:val="1"/>
          <w:sz w:val="24"/>
        </w:rPr>
      </w:pPr>
    </w:p>
    <w:p w14:paraId="09C39701" w14:textId="77777777" w:rsidR="001B7FD1" w:rsidRDefault="001B7FD1" w:rsidP="001B7FD1">
      <w:pPr>
        <w:pStyle w:val="ListParagraph"/>
        <w:spacing w:after="0" w:line="240" w:lineRule="auto"/>
        <w:rPr>
          <w:rFonts w:ascii="Times New Roman" w:hAnsi="Times New Roman"/>
          <w:b/>
          <w:color w:val="000000"/>
          <w:position w:val="1"/>
          <w:sz w:val="24"/>
        </w:rPr>
      </w:pPr>
    </w:p>
    <w:p w14:paraId="2F84C639" w14:textId="77777777" w:rsidR="001B7FD1" w:rsidRDefault="001B7FD1" w:rsidP="001B7FD1">
      <w:pPr>
        <w:pStyle w:val="ListParagraph"/>
        <w:spacing w:after="0" w:line="240" w:lineRule="auto"/>
        <w:rPr>
          <w:rFonts w:ascii="Times New Roman" w:hAnsi="Times New Roman"/>
          <w:b/>
          <w:color w:val="000000"/>
          <w:position w:val="1"/>
          <w:sz w:val="24"/>
        </w:rPr>
      </w:pPr>
    </w:p>
    <w:p w14:paraId="13B54FC7" w14:textId="77777777" w:rsidR="001B7FD1" w:rsidRDefault="001B7FD1" w:rsidP="001B7FD1">
      <w:pPr>
        <w:pStyle w:val="ListParagraph"/>
        <w:spacing w:after="0" w:line="240" w:lineRule="auto"/>
        <w:rPr>
          <w:rFonts w:ascii="Times New Roman" w:hAnsi="Times New Roman"/>
          <w:b/>
          <w:color w:val="000000"/>
          <w:position w:val="1"/>
          <w:sz w:val="24"/>
        </w:rPr>
      </w:pPr>
    </w:p>
    <w:p w14:paraId="2DC23B51" w14:textId="77777777" w:rsidR="001B7FD1" w:rsidRDefault="001B7FD1" w:rsidP="001B7FD1">
      <w:pPr>
        <w:pStyle w:val="ListParagraph"/>
        <w:spacing w:after="0" w:line="240" w:lineRule="auto"/>
        <w:rPr>
          <w:rFonts w:ascii="Times New Roman" w:hAnsi="Times New Roman"/>
          <w:b/>
          <w:color w:val="000000"/>
          <w:position w:val="1"/>
          <w:sz w:val="24"/>
        </w:rPr>
      </w:pPr>
    </w:p>
    <w:p w14:paraId="0F6A6AD8" w14:textId="77777777" w:rsidR="001B7FD1" w:rsidRDefault="001B7FD1" w:rsidP="001B7FD1">
      <w:pPr>
        <w:pStyle w:val="ListParagraph"/>
        <w:spacing w:after="0" w:line="240" w:lineRule="auto"/>
        <w:rPr>
          <w:rFonts w:ascii="Times New Roman" w:hAnsi="Times New Roman"/>
          <w:b/>
          <w:color w:val="000000"/>
          <w:position w:val="1"/>
          <w:sz w:val="24"/>
        </w:rPr>
      </w:pPr>
    </w:p>
    <w:p w14:paraId="0091A0D6" w14:textId="77777777" w:rsidR="001B7FD1" w:rsidRDefault="001B7FD1" w:rsidP="001B7FD1">
      <w:pPr>
        <w:pStyle w:val="ListParagraph"/>
        <w:spacing w:after="0" w:line="240" w:lineRule="auto"/>
        <w:rPr>
          <w:rFonts w:ascii="Times New Roman" w:hAnsi="Times New Roman"/>
          <w:b/>
          <w:color w:val="000000"/>
          <w:position w:val="1"/>
          <w:sz w:val="24"/>
        </w:rPr>
      </w:pPr>
    </w:p>
    <w:p w14:paraId="6DD3E657" w14:textId="77777777" w:rsidR="001B7FD1" w:rsidRDefault="001B7FD1" w:rsidP="001B7FD1">
      <w:pPr>
        <w:pStyle w:val="ListParagraph"/>
        <w:spacing w:after="0" w:line="240" w:lineRule="auto"/>
        <w:rPr>
          <w:rFonts w:ascii="Times New Roman" w:hAnsi="Times New Roman"/>
          <w:b/>
          <w:color w:val="000000"/>
          <w:position w:val="1"/>
          <w:sz w:val="24"/>
        </w:rPr>
      </w:pPr>
    </w:p>
    <w:p w14:paraId="75388513" w14:textId="77777777" w:rsidR="001B7FD1" w:rsidRDefault="001B7FD1" w:rsidP="001B7FD1">
      <w:pPr>
        <w:pStyle w:val="ListParagraph"/>
        <w:spacing w:after="0" w:line="240" w:lineRule="auto"/>
        <w:rPr>
          <w:rFonts w:ascii="Times New Roman" w:hAnsi="Times New Roman"/>
          <w:b/>
          <w:color w:val="000000"/>
          <w:position w:val="1"/>
          <w:sz w:val="24"/>
        </w:rPr>
      </w:pPr>
    </w:p>
    <w:p w14:paraId="58464399" w14:textId="77777777" w:rsidR="000204D5" w:rsidRDefault="000204D5" w:rsidP="001B7FD1">
      <w:pPr>
        <w:pStyle w:val="ListParagraph"/>
        <w:spacing w:after="0" w:line="240" w:lineRule="auto"/>
        <w:rPr>
          <w:rFonts w:ascii="Times New Roman" w:hAnsi="Times New Roman"/>
          <w:b/>
          <w:color w:val="000000"/>
          <w:position w:val="1"/>
          <w:sz w:val="24"/>
        </w:rPr>
      </w:pPr>
    </w:p>
    <w:p w14:paraId="5B171DC4" w14:textId="77777777" w:rsidR="00DB3FF8" w:rsidRDefault="00DB3FF8" w:rsidP="001B7FD1">
      <w:pPr>
        <w:pStyle w:val="ListParagraph"/>
        <w:spacing w:after="0" w:line="240" w:lineRule="auto"/>
        <w:rPr>
          <w:rFonts w:ascii="Times New Roman" w:hAnsi="Times New Roman"/>
          <w:b/>
          <w:color w:val="000000"/>
          <w:position w:val="1"/>
          <w:sz w:val="24"/>
        </w:rPr>
      </w:pPr>
    </w:p>
    <w:p w14:paraId="14561DD2" w14:textId="362F9941" w:rsidR="001B7FD1" w:rsidRDefault="001B7FD1" w:rsidP="001B7FD1">
      <w:pPr>
        <w:pStyle w:val="ListParagraph"/>
        <w:spacing w:after="0" w:line="240" w:lineRule="auto"/>
        <w:rPr>
          <w:rFonts w:ascii="Times New Roman" w:hAnsi="Times New Roman"/>
          <w:b/>
          <w:color w:val="000000"/>
          <w:position w:val="1"/>
          <w:sz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6-A</w:t>
      </w:r>
      <w:r w:rsidRPr="0099120E">
        <w:rPr>
          <w:rFonts w:ascii="Times New Roman" w:hAnsi="Times New Roman"/>
          <w:b/>
          <w:color w:val="000000"/>
          <w:position w:val="1"/>
          <w:sz w:val="24"/>
        </w:rPr>
        <w:t xml:space="preserve">: Steps for </w:t>
      </w:r>
      <w:r>
        <w:rPr>
          <w:rFonts w:ascii="Times New Roman" w:hAnsi="Times New Roman"/>
          <w:b/>
          <w:color w:val="000000"/>
          <w:position w:val="1"/>
          <w:sz w:val="24"/>
        </w:rPr>
        <w:t xml:space="preserve">HARQ management </w:t>
      </w:r>
      <w:r w:rsidRPr="008D2331">
        <w:rPr>
          <w:rFonts w:ascii="Times New Roman" w:hAnsi="Times New Roman"/>
          <w:b/>
          <w:color w:val="000000"/>
          <w:position w:val="1"/>
          <w:sz w:val="24"/>
        </w:rPr>
        <w:t xml:space="preserve">in </w:t>
      </w:r>
      <w:proofErr w:type="spellStart"/>
      <w:r w:rsidRPr="008D2331">
        <w:rPr>
          <w:rFonts w:ascii="Times New Roman" w:hAnsi="Times New Roman"/>
          <w:b/>
          <w:color w:val="000000"/>
          <w:position w:val="1"/>
          <w:sz w:val="24"/>
        </w:rPr>
        <w:t>multihop</w:t>
      </w:r>
      <w:proofErr w:type="spellEnd"/>
      <w:r w:rsidRPr="008D2331">
        <w:rPr>
          <w:rFonts w:ascii="Times New Roman" w:hAnsi="Times New Roman"/>
          <w:b/>
          <w:color w:val="000000"/>
          <w:position w:val="1"/>
          <w:sz w:val="24"/>
        </w:rPr>
        <w:t xml:space="preserve">-parallel relay network </w:t>
      </w:r>
    </w:p>
    <w:p w14:paraId="46C2B4C4" w14:textId="77777777" w:rsidR="001B7FD1" w:rsidRDefault="001B7FD1" w:rsidP="001B7FD1">
      <w:pPr>
        <w:pStyle w:val="ListParagraph"/>
        <w:spacing w:after="0" w:line="240" w:lineRule="auto"/>
        <w:rPr>
          <w:rFonts w:ascii="Times New Roman" w:hAnsi="Times New Roman"/>
          <w:b/>
          <w:color w:val="000000"/>
          <w:position w:val="1"/>
          <w:sz w:val="24"/>
        </w:rPr>
      </w:pPr>
    </w:p>
    <w:p w14:paraId="5F6B412A" w14:textId="77777777" w:rsidR="00DB3FF8" w:rsidRDefault="00DB3FF8"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p>
    <w:p w14:paraId="369D94E0" w14:textId="17753818"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r>
        <w:rPr>
          <w:rFonts w:ascii="Times New Roman" w:eastAsia="Calibri" w:hAnsi="Times New Roman" w:cs="Mangal"/>
          <w:color w:val="000000"/>
          <w:position w:val="1"/>
          <w:sz w:val="24"/>
        </w:rPr>
        <w:t xml:space="preserve">Steps for HARQ management and data distribution is given in Fig. 6-A, Fig. 6-B, Fig. 6-C, and Fig. 6-D. There are maximum </w:t>
      </w:r>
      <w:r w:rsidRPr="00CD02CE">
        <w:rPr>
          <w:rFonts w:ascii="Times New Roman" w:eastAsia="Calibri" w:hAnsi="Times New Roman" w:cs="Mangal"/>
          <w:i/>
          <w:color w:val="000000"/>
          <w:position w:val="1"/>
          <w:sz w:val="24"/>
        </w:rPr>
        <w:t>L</w:t>
      </w:r>
      <w:r>
        <w:rPr>
          <w:rFonts w:ascii="Times New Roman" w:eastAsia="Calibri" w:hAnsi="Times New Roman" w:cs="Mangal"/>
          <w:color w:val="000000"/>
          <w:position w:val="1"/>
          <w:sz w:val="24"/>
        </w:rPr>
        <w:t xml:space="preserve"> hops in the relay network. At </w:t>
      </w:r>
      <w:r w:rsidRPr="00CD02CE">
        <w:rPr>
          <w:rFonts w:ascii="Times New Roman" w:eastAsia="Calibri" w:hAnsi="Times New Roman" w:cs="Mangal"/>
          <w:i/>
          <w:color w:val="000000"/>
          <w:position w:val="1"/>
          <w:sz w:val="24"/>
        </w:rPr>
        <w:t>l</w:t>
      </w:r>
      <w:r w:rsidRPr="00CD02CE">
        <w:rPr>
          <w:rFonts w:ascii="Times New Roman" w:eastAsia="Calibri" w:hAnsi="Times New Roman" w:cs="Mangal"/>
          <w:i/>
          <w:color w:val="000000"/>
          <w:position w:val="1"/>
          <w:sz w:val="24"/>
          <w:vertAlign w:val="superscript"/>
        </w:rPr>
        <w:t>th</w:t>
      </w:r>
      <w:r>
        <w:rPr>
          <w:rFonts w:ascii="Times New Roman" w:eastAsia="Calibri" w:hAnsi="Times New Roman" w:cs="Mangal"/>
          <w:color w:val="000000"/>
          <w:position w:val="1"/>
          <w:sz w:val="24"/>
        </w:rPr>
        <w:t xml:space="preserve"> hop in relay network there can be maximum </w:t>
      </w:r>
    </w:p>
    <w:p w14:paraId="56652EC3" w14:textId="77777777"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r>
        <w:rPr>
          <w:rFonts w:ascii="Times New Roman" w:hAnsi="Times New Roman"/>
          <w:b/>
          <w:noProof/>
          <w:color w:val="000000"/>
          <w:position w:val="1"/>
          <w:sz w:val="28"/>
          <w:u w:val="single"/>
          <w:lang w:val="en-IN" w:eastAsia="en-IN"/>
        </w:rPr>
        <w:lastRenderedPageBreak/>
        <w:drawing>
          <wp:anchor distT="0" distB="0" distL="114300" distR="114300" simplePos="0" relativeHeight="251672576" behindDoc="0" locked="0" layoutInCell="1" allowOverlap="1" wp14:anchorId="3AD20560" wp14:editId="2625022D">
            <wp:simplePos x="0" y="0"/>
            <wp:positionH relativeFrom="column">
              <wp:posOffset>-327025</wp:posOffset>
            </wp:positionH>
            <wp:positionV relativeFrom="paragraph">
              <wp:posOffset>-114935</wp:posOffset>
            </wp:positionV>
            <wp:extent cx="6623685" cy="4658360"/>
            <wp:effectExtent l="0" t="0" r="571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23685" cy="4658360"/>
                    </a:xfrm>
                    <a:prstGeom prst="rect">
                      <a:avLst/>
                    </a:prstGeom>
                    <a:noFill/>
                  </pic:spPr>
                </pic:pic>
              </a:graphicData>
            </a:graphic>
            <wp14:sizeRelH relativeFrom="page">
              <wp14:pctWidth>0</wp14:pctWidth>
            </wp14:sizeRelH>
            <wp14:sizeRelV relativeFrom="page">
              <wp14:pctHeight>0</wp14:pctHeight>
            </wp14:sizeRelV>
          </wp:anchor>
        </w:drawing>
      </w:r>
    </w:p>
    <w:p w14:paraId="4E59DF0C" w14:textId="77777777" w:rsidR="00D143CE" w:rsidRDefault="001B7FD1" w:rsidP="00D143CE">
      <w:pPr>
        <w:pStyle w:val="ListParagraph"/>
        <w:spacing w:after="0" w:line="240" w:lineRule="auto"/>
        <w:rPr>
          <w:rFonts w:ascii="Times New Roman" w:hAnsi="Times New Roman"/>
          <w:b/>
          <w:color w:val="000000"/>
          <w:position w:val="1"/>
          <w:sz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6-B</w:t>
      </w:r>
      <w:r w:rsidRPr="0099120E">
        <w:rPr>
          <w:rFonts w:ascii="Times New Roman" w:hAnsi="Times New Roman"/>
          <w:b/>
          <w:color w:val="000000"/>
          <w:position w:val="1"/>
          <w:sz w:val="24"/>
        </w:rPr>
        <w:t xml:space="preserve">: Steps for </w:t>
      </w:r>
      <w:r>
        <w:rPr>
          <w:rFonts w:ascii="Times New Roman" w:hAnsi="Times New Roman"/>
          <w:b/>
          <w:color w:val="000000"/>
          <w:position w:val="1"/>
          <w:sz w:val="24"/>
        </w:rPr>
        <w:t xml:space="preserve">HARQ management </w:t>
      </w:r>
      <w:r w:rsidRPr="008D2331">
        <w:rPr>
          <w:rFonts w:ascii="Times New Roman" w:hAnsi="Times New Roman"/>
          <w:b/>
          <w:color w:val="000000"/>
          <w:position w:val="1"/>
          <w:sz w:val="24"/>
        </w:rPr>
        <w:t>in</w:t>
      </w:r>
      <w:r>
        <w:rPr>
          <w:rFonts w:ascii="Times New Roman" w:hAnsi="Times New Roman"/>
          <w:b/>
          <w:color w:val="000000"/>
          <w:position w:val="1"/>
          <w:sz w:val="24"/>
        </w:rPr>
        <w:t xml:space="preserve"> </w:t>
      </w:r>
      <w:proofErr w:type="spellStart"/>
      <w:r>
        <w:rPr>
          <w:rFonts w:ascii="Times New Roman" w:hAnsi="Times New Roman"/>
          <w:b/>
          <w:color w:val="000000"/>
          <w:position w:val="1"/>
          <w:sz w:val="24"/>
        </w:rPr>
        <w:t>multihop</w:t>
      </w:r>
      <w:proofErr w:type="spellEnd"/>
      <w:r>
        <w:rPr>
          <w:rFonts w:ascii="Times New Roman" w:hAnsi="Times New Roman"/>
          <w:b/>
          <w:color w:val="000000"/>
          <w:position w:val="1"/>
          <w:sz w:val="24"/>
        </w:rPr>
        <w:t>-parallel relay network</w:t>
      </w:r>
    </w:p>
    <w:p w14:paraId="59E4EAB8" w14:textId="77777777" w:rsidR="00D143CE" w:rsidRDefault="00D143CE" w:rsidP="00D143CE">
      <w:pPr>
        <w:pStyle w:val="ListParagraph"/>
        <w:spacing w:after="0" w:line="240" w:lineRule="auto"/>
        <w:rPr>
          <w:rFonts w:ascii="Times New Roman" w:hAnsi="Times New Roman"/>
          <w:i/>
          <w:color w:val="000000"/>
          <w:position w:val="1"/>
          <w:sz w:val="24"/>
        </w:rPr>
      </w:pPr>
    </w:p>
    <w:p w14:paraId="7D953E75" w14:textId="68CEA034" w:rsidR="001B7FD1" w:rsidRPr="00D143CE" w:rsidRDefault="001B7FD1" w:rsidP="00D143CE">
      <w:pPr>
        <w:pStyle w:val="ListParagraph"/>
        <w:spacing w:after="0" w:line="240" w:lineRule="auto"/>
        <w:jc w:val="both"/>
        <w:rPr>
          <w:rFonts w:ascii="Times New Roman" w:hAnsi="Times New Roman"/>
          <w:b/>
          <w:color w:val="000000"/>
          <w:position w:val="1"/>
          <w:sz w:val="24"/>
        </w:rPr>
      </w:pPr>
      <w:r w:rsidRPr="00CD1E0A">
        <w:rPr>
          <w:rFonts w:ascii="Times New Roman" w:hAnsi="Times New Roman"/>
          <w:i/>
          <w:color w:val="000000"/>
          <w:position w:val="1"/>
          <w:sz w:val="24"/>
        </w:rPr>
        <w:t>D</w:t>
      </w:r>
      <w:r w:rsidRPr="00CD1E0A">
        <w:rPr>
          <w:rFonts w:ascii="Times New Roman" w:hAnsi="Times New Roman"/>
          <w:i/>
          <w:color w:val="000000"/>
          <w:position w:val="1"/>
          <w:sz w:val="24"/>
          <w:vertAlign w:val="subscript"/>
        </w:rPr>
        <w:t>l</w:t>
      </w:r>
      <w:r w:rsidRPr="00CD1E0A">
        <w:rPr>
          <w:rFonts w:ascii="Times New Roman" w:hAnsi="Times New Roman"/>
          <w:color w:val="000000"/>
          <w:position w:val="1"/>
          <w:sz w:val="24"/>
        </w:rPr>
        <w:t xml:space="preserve"> relay devices. The data transmission takes place </w:t>
      </w:r>
      <w:proofErr w:type="spellStart"/>
      <w:r w:rsidRPr="00CD1E0A">
        <w:rPr>
          <w:rFonts w:ascii="Times New Roman" w:hAnsi="Times New Roman"/>
          <w:i/>
          <w:color w:val="000000"/>
          <w:position w:val="1"/>
          <w:sz w:val="24"/>
        </w:rPr>
        <w:t>L</w:t>
      </w:r>
      <w:r w:rsidRPr="00CD1E0A">
        <w:rPr>
          <w:rFonts w:ascii="Times New Roman" w:hAnsi="Times New Roman"/>
          <w:i/>
          <w:color w:val="000000"/>
          <w:position w:val="1"/>
          <w:sz w:val="24"/>
          <w:vertAlign w:val="subscript"/>
        </w:rPr>
        <w:t>f</w:t>
      </w:r>
      <w:proofErr w:type="spellEnd"/>
      <w:r w:rsidRPr="00CD1E0A">
        <w:rPr>
          <w:rFonts w:ascii="Times New Roman" w:hAnsi="Times New Roman"/>
          <w:color w:val="000000"/>
          <w:position w:val="1"/>
          <w:sz w:val="24"/>
          <w:vertAlign w:val="subscript"/>
        </w:rPr>
        <w:t xml:space="preserve"> </w:t>
      </w:r>
      <w:r w:rsidRPr="00CD1E0A">
        <w:rPr>
          <w:rFonts w:ascii="Times New Roman" w:hAnsi="Times New Roman"/>
          <w:color w:val="000000"/>
          <w:position w:val="1"/>
          <w:sz w:val="24"/>
        </w:rPr>
        <w:t xml:space="preserve">hop in the forward direction and </w:t>
      </w:r>
      <w:proofErr w:type="spellStart"/>
      <w:r w:rsidRPr="00CD1E0A">
        <w:rPr>
          <w:rFonts w:ascii="Times New Roman" w:hAnsi="Times New Roman"/>
          <w:i/>
          <w:color w:val="000000"/>
          <w:position w:val="1"/>
          <w:sz w:val="24"/>
        </w:rPr>
        <w:t>L</w:t>
      </w:r>
      <w:r w:rsidRPr="00CD1E0A">
        <w:rPr>
          <w:rFonts w:ascii="Times New Roman" w:hAnsi="Times New Roman"/>
          <w:i/>
          <w:color w:val="000000"/>
          <w:position w:val="1"/>
          <w:sz w:val="24"/>
          <w:vertAlign w:val="subscript"/>
        </w:rPr>
        <w:t>b</w:t>
      </w:r>
      <w:proofErr w:type="spellEnd"/>
      <w:r w:rsidRPr="00CD1E0A">
        <w:rPr>
          <w:rFonts w:ascii="Times New Roman" w:hAnsi="Times New Roman"/>
          <w:color w:val="000000"/>
          <w:position w:val="1"/>
          <w:sz w:val="24"/>
        </w:rPr>
        <w:t xml:space="preserve"> hop can be gone backwards before retransmission from the source if an error exists at any hop. A particular relay device at any hop can be connected to maximum </w:t>
      </w:r>
      <w:r w:rsidRPr="00CD1E0A">
        <w:rPr>
          <w:rFonts w:ascii="Times New Roman" w:hAnsi="Times New Roman"/>
          <w:i/>
          <w:color w:val="000000"/>
          <w:position w:val="1"/>
          <w:sz w:val="24"/>
        </w:rPr>
        <w:t>D</w:t>
      </w:r>
      <w:r w:rsidRPr="00CD1E0A">
        <w:rPr>
          <w:rFonts w:ascii="Times New Roman" w:hAnsi="Times New Roman"/>
          <w:color w:val="000000"/>
          <w:position w:val="1"/>
          <w:sz w:val="24"/>
        </w:rPr>
        <w:t xml:space="preserve"> devices in the next hop. At step 601, the counter for hop count is initialized. It has been checked whether the maximum number of hops was reached or not in step 602. If the maximum number of hops is reached, the process terminates in step 603. At step 605, it has been checked whether it is the first hop or not. If it is not, first hop, then go to step 620 through step 621. If it is the first hop at step 605, then the devices in the first hop are checked in step 608. At step 611, it has been checked whether there is a decode error or not for </w:t>
      </w:r>
      <w:proofErr w:type="spellStart"/>
      <w:r w:rsidRPr="00CD1E0A">
        <w:rPr>
          <w:rFonts w:ascii="Times New Roman" w:hAnsi="Times New Roman"/>
          <w:i/>
          <w:color w:val="000000"/>
          <w:position w:val="1"/>
          <w:sz w:val="24"/>
        </w:rPr>
        <w:t>i</w:t>
      </w:r>
      <w:r w:rsidRPr="00CD1E0A">
        <w:rPr>
          <w:rFonts w:ascii="Times New Roman" w:hAnsi="Times New Roman"/>
          <w:i/>
          <w:color w:val="000000"/>
          <w:position w:val="1"/>
          <w:sz w:val="24"/>
          <w:vertAlign w:val="superscript"/>
        </w:rPr>
        <w:t>th</w:t>
      </w:r>
      <w:proofErr w:type="spellEnd"/>
      <w:r w:rsidRPr="00CD1E0A">
        <w:rPr>
          <w:rFonts w:ascii="Times New Roman" w:hAnsi="Times New Roman"/>
          <w:color w:val="000000"/>
          <w:position w:val="1"/>
          <w:sz w:val="24"/>
        </w:rPr>
        <w:t xml:space="preserve"> device at first hop. If there is no decode error at step 611, increment the device count at step 613 through step 612. At step 614, it has been checked whether the maximum device count for the first hop is reached or not. If the maximum device count is not reached, go back to step 608 through step 609. If there is any decoding error, NACK is sent to the transmitting device and the HARQ count is incremented at step 617. If the maximum HARQ count reaches the process, end at step 618. If the maximum HARQ count is not reached at step 617, the source retransmits the data at step 619 and then goes to step 608 through step 610. At step 614, if the maximum device count is reached, the hop count is incremented at step 615. At step 620, it has been checked whether the sum of the current hop and the number of forwarding hops is greater than the maximum hop count or not. If the sum exceeds the maximum hop count, the data is sent from the current hop to the last hop following algorithm 1 at step 624 through step 622. At step 623, if the sum is less than the maximum hop count, the data is transmitted to lth hop to </w:t>
      </w:r>
      <w:r w:rsidRPr="00CD1E0A">
        <w:rPr>
          <w:rFonts w:ascii="Times New Roman" w:hAnsi="Times New Roman"/>
          <w:i/>
          <w:color w:val="000000"/>
          <w:position w:val="1"/>
          <w:sz w:val="24"/>
        </w:rPr>
        <w:t>(</w:t>
      </w:r>
      <w:proofErr w:type="spellStart"/>
      <w:r w:rsidRPr="00CD1E0A">
        <w:rPr>
          <w:rFonts w:ascii="Times New Roman" w:hAnsi="Times New Roman"/>
          <w:i/>
          <w:color w:val="000000"/>
          <w:position w:val="1"/>
          <w:sz w:val="24"/>
        </w:rPr>
        <w:t>l+L</w:t>
      </w:r>
      <w:r w:rsidRPr="00CD1E0A">
        <w:rPr>
          <w:rFonts w:ascii="Times New Roman" w:hAnsi="Times New Roman"/>
          <w:i/>
          <w:color w:val="000000"/>
          <w:position w:val="1"/>
          <w:sz w:val="24"/>
          <w:vertAlign w:val="subscript"/>
        </w:rPr>
        <w:t>f</w:t>
      </w:r>
      <w:proofErr w:type="spellEnd"/>
      <w:r w:rsidRPr="00CD1E0A">
        <w:rPr>
          <w:rFonts w:ascii="Times New Roman" w:hAnsi="Times New Roman"/>
          <w:i/>
          <w:color w:val="000000"/>
          <w:position w:val="1"/>
          <w:sz w:val="24"/>
        </w:rPr>
        <w:t xml:space="preserve">) </w:t>
      </w:r>
      <w:proofErr w:type="spellStart"/>
      <w:r w:rsidRPr="00CD1E0A">
        <w:rPr>
          <w:rFonts w:ascii="Times New Roman" w:hAnsi="Times New Roman"/>
          <w:i/>
          <w:color w:val="000000"/>
          <w:position w:val="1"/>
          <w:sz w:val="24"/>
          <w:vertAlign w:val="superscript"/>
        </w:rPr>
        <w:t>th</w:t>
      </w:r>
      <w:proofErr w:type="spellEnd"/>
      <w:r w:rsidRPr="00CD1E0A">
        <w:rPr>
          <w:rFonts w:ascii="Times New Roman" w:hAnsi="Times New Roman"/>
          <w:color w:val="000000"/>
          <w:position w:val="1"/>
          <w:sz w:val="24"/>
        </w:rPr>
        <w:t xml:space="preserve"> hop following algorithm 1. </w:t>
      </w:r>
    </w:p>
    <w:p w14:paraId="618A0663" w14:textId="77777777" w:rsidR="001B7FD1" w:rsidRDefault="001B7FD1" w:rsidP="00A75348">
      <w:pPr>
        <w:pStyle w:val="ListParagraph"/>
        <w:spacing w:after="0" w:line="240" w:lineRule="auto"/>
        <w:jc w:val="both"/>
        <w:rPr>
          <w:rFonts w:ascii="Times New Roman" w:hAnsi="Times New Roman"/>
          <w:color w:val="000000"/>
          <w:position w:val="1"/>
          <w:sz w:val="24"/>
        </w:rPr>
      </w:pPr>
    </w:p>
    <w:p w14:paraId="0723F5C9" w14:textId="77777777" w:rsidR="001B7FD1" w:rsidRDefault="001B7FD1" w:rsidP="001B7FD1">
      <w:pPr>
        <w:pStyle w:val="ListParagraph"/>
        <w:spacing w:after="0" w:line="240" w:lineRule="auto"/>
        <w:rPr>
          <w:rFonts w:ascii="Times New Roman" w:hAnsi="Times New Roman"/>
          <w:color w:val="000000"/>
          <w:position w:val="1"/>
          <w:sz w:val="24"/>
        </w:rPr>
      </w:pPr>
    </w:p>
    <w:p w14:paraId="0998D021" w14:textId="77777777" w:rsidR="001B7FD1" w:rsidRDefault="001B7FD1" w:rsidP="001B7FD1">
      <w:pPr>
        <w:pStyle w:val="ListParagraph"/>
        <w:spacing w:after="0" w:line="240" w:lineRule="auto"/>
        <w:rPr>
          <w:rFonts w:ascii="Times New Roman" w:hAnsi="Times New Roman"/>
          <w:color w:val="000000"/>
          <w:position w:val="1"/>
          <w:sz w:val="24"/>
        </w:rPr>
      </w:pPr>
    </w:p>
    <w:p w14:paraId="467526A1" w14:textId="77777777" w:rsidR="001B7FD1" w:rsidRPr="00CD1E0A" w:rsidRDefault="001B7FD1" w:rsidP="001B7FD1">
      <w:pPr>
        <w:pStyle w:val="ListParagraph"/>
        <w:spacing w:after="0" w:line="240" w:lineRule="auto"/>
        <w:rPr>
          <w:rFonts w:ascii="Times New Roman" w:hAnsi="Times New Roman"/>
          <w:color w:val="000000"/>
          <w:position w:val="1"/>
          <w:sz w:val="24"/>
        </w:rPr>
      </w:pPr>
      <w:r>
        <w:rPr>
          <w:rFonts w:ascii="Times New Roman" w:hAnsi="Times New Roman"/>
          <w:b/>
          <w:noProof/>
          <w:color w:val="000000"/>
          <w:position w:val="1"/>
          <w:sz w:val="28"/>
          <w:u w:val="single"/>
          <w:lang w:val="en-IN" w:eastAsia="en-IN"/>
        </w:rPr>
        <w:lastRenderedPageBreak/>
        <w:drawing>
          <wp:anchor distT="0" distB="0" distL="114300" distR="114300" simplePos="0" relativeHeight="251676672" behindDoc="1" locked="0" layoutInCell="1" allowOverlap="1" wp14:anchorId="74D14B11" wp14:editId="2B972FE5">
            <wp:simplePos x="0" y="0"/>
            <wp:positionH relativeFrom="column">
              <wp:posOffset>463550</wp:posOffset>
            </wp:positionH>
            <wp:positionV relativeFrom="paragraph">
              <wp:posOffset>95885</wp:posOffset>
            </wp:positionV>
            <wp:extent cx="4499610" cy="724852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9610" cy="7248525"/>
                    </a:xfrm>
                    <a:prstGeom prst="rect">
                      <a:avLst/>
                    </a:prstGeom>
                    <a:noFill/>
                  </pic:spPr>
                </pic:pic>
              </a:graphicData>
            </a:graphic>
            <wp14:sizeRelH relativeFrom="page">
              <wp14:pctWidth>0</wp14:pctWidth>
            </wp14:sizeRelH>
            <wp14:sizeRelV relativeFrom="page">
              <wp14:pctHeight>0</wp14:pctHeight>
            </wp14:sizeRelV>
          </wp:anchor>
        </w:drawing>
      </w:r>
      <w:r w:rsidRPr="00CD1E0A">
        <w:rPr>
          <w:rFonts w:ascii="Times New Roman" w:hAnsi="Times New Roman"/>
          <w:b/>
          <w:color w:val="000000"/>
          <w:position w:val="1"/>
          <w:sz w:val="24"/>
        </w:rPr>
        <w:t xml:space="preserve">Fig 6-C: Steps for HARQ management in </w:t>
      </w:r>
      <w:proofErr w:type="spellStart"/>
      <w:r w:rsidRPr="00CD1E0A">
        <w:rPr>
          <w:rFonts w:ascii="Times New Roman" w:hAnsi="Times New Roman"/>
          <w:b/>
          <w:color w:val="000000"/>
          <w:position w:val="1"/>
          <w:sz w:val="24"/>
        </w:rPr>
        <w:t>multihop</w:t>
      </w:r>
      <w:proofErr w:type="spellEnd"/>
      <w:r w:rsidRPr="00CD1E0A">
        <w:rPr>
          <w:rFonts w:ascii="Times New Roman" w:hAnsi="Times New Roman"/>
          <w:b/>
          <w:color w:val="000000"/>
          <w:position w:val="1"/>
          <w:sz w:val="24"/>
        </w:rPr>
        <w:t>-parallel relay network</w:t>
      </w:r>
    </w:p>
    <w:p w14:paraId="0B16C969" w14:textId="77777777" w:rsidR="00A75348" w:rsidRDefault="00A75348" w:rsidP="001B7FD1">
      <w:pPr>
        <w:spacing w:after="0" w:line="240" w:lineRule="auto"/>
        <w:rPr>
          <w:rFonts w:ascii="Times New Roman" w:hAnsi="Times New Roman"/>
          <w:color w:val="000000"/>
          <w:position w:val="1"/>
          <w:sz w:val="24"/>
        </w:rPr>
      </w:pPr>
    </w:p>
    <w:p w14:paraId="7E385681" w14:textId="77777777" w:rsidR="00A75348" w:rsidRDefault="00A75348" w:rsidP="00A75348">
      <w:pPr>
        <w:spacing w:after="0" w:line="240" w:lineRule="auto"/>
        <w:rPr>
          <w:rFonts w:ascii="Times New Roman" w:eastAsia="Calibri" w:hAnsi="Times New Roman" w:cs="Mangal"/>
          <w:color w:val="000000"/>
          <w:position w:val="1"/>
          <w:sz w:val="24"/>
        </w:rPr>
      </w:pPr>
      <w:r w:rsidRPr="00CD1E0A">
        <w:rPr>
          <w:rFonts w:ascii="Times New Roman" w:hAnsi="Times New Roman"/>
          <w:color w:val="000000"/>
          <w:position w:val="1"/>
          <w:sz w:val="24"/>
        </w:rPr>
        <w:t xml:space="preserve">For checking </w:t>
      </w:r>
      <w:r w:rsidR="001B7FD1" w:rsidRPr="00CD1E0A">
        <w:rPr>
          <w:rFonts w:ascii="Times New Roman" w:hAnsi="Times New Roman"/>
          <w:color w:val="000000"/>
          <w:position w:val="1"/>
          <w:sz w:val="24"/>
        </w:rPr>
        <w:t>the decoding error at step 631, the counter for backwards direction is initialized at step 625. Whether the maximum numbers of allowed backward steps are</w:t>
      </w:r>
      <w:r w:rsidR="001B7FD1" w:rsidRPr="00CD1E0A">
        <w:rPr>
          <w:rFonts w:ascii="Times New Roman" w:eastAsia="Calibri" w:hAnsi="Times New Roman" w:cs="Mangal"/>
          <w:color w:val="000000"/>
          <w:position w:val="1"/>
          <w:sz w:val="24"/>
        </w:rPr>
        <w:t xml:space="preserve"> reached or not is checked at step 626. If the maximum number of backward steps is reached and the decode error exists, retransmission from the source node is initiated at step 628. If a maximum number of backward hops is not reached, the device counter for a hop is initialized at step 629. </w:t>
      </w:r>
    </w:p>
    <w:p w14:paraId="1CD86250" w14:textId="77777777" w:rsidR="00A75348" w:rsidRDefault="00A75348" w:rsidP="00A75348">
      <w:pPr>
        <w:spacing w:after="0" w:line="240" w:lineRule="auto"/>
        <w:rPr>
          <w:rFonts w:ascii="Times New Roman" w:eastAsia="Calibri" w:hAnsi="Times New Roman" w:cs="Mangal"/>
          <w:color w:val="000000"/>
          <w:position w:val="1"/>
          <w:sz w:val="24"/>
        </w:rPr>
      </w:pPr>
    </w:p>
    <w:p w14:paraId="2460E050" w14:textId="77777777" w:rsidR="00A75348" w:rsidRDefault="00A75348" w:rsidP="00A75348">
      <w:pPr>
        <w:spacing w:after="0" w:line="240" w:lineRule="auto"/>
        <w:rPr>
          <w:rFonts w:ascii="Times New Roman" w:eastAsia="Calibri" w:hAnsi="Times New Roman" w:cs="Mangal"/>
          <w:color w:val="000000"/>
          <w:position w:val="1"/>
          <w:sz w:val="24"/>
        </w:rPr>
      </w:pPr>
    </w:p>
    <w:p w14:paraId="539DA4D0" w14:textId="77777777" w:rsidR="00A75348" w:rsidRDefault="00A75348" w:rsidP="00A75348">
      <w:pPr>
        <w:spacing w:after="0" w:line="240" w:lineRule="auto"/>
        <w:rPr>
          <w:rFonts w:ascii="Times New Roman" w:eastAsia="Calibri" w:hAnsi="Times New Roman" w:cs="Mangal"/>
          <w:color w:val="000000"/>
          <w:position w:val="1"/>
          <w:sz w:val="24"/>
        </w:rPr>
      </w:pPr>
    </w:p>
    <w:p w14:paraId="1CA77BF5" w14:textId="11B94CDB" w:rsidR="001B7FD1" w:rsidRPr="00A75348" w:rsidRDefault="001B7FD1" w:rsidP="00124F53">
      <w:pPr>
        <w:spacing w:after="0" w:line="240" w:lineRule="auto"/>
        <w:jc w:val="both"/>
        <w:rPr>
          <w:rFonts w:ascii="Times New Roman" w:hAnsi="Times New Roman"/>
          <w:color w:val="000000"/>
          <w:position w:val="1"/>
          <w:sz w:val="24"/>
        </w:rPr>
      </w:pPr>
      <w:r w:rsidRPr="00CD1E0A">
        <w:rPr>
          <w:rFonts w:ascii="Times New Roman" w:eastAsia="Calibri" w:hAnsi="Times New Roman" w:cs="Mangal"/>
          <w:color w:val="000000"/>
          <w:position w:val="1"/>
          <w:sz w:val="24"/>
        </w:rPr>
        <w:lastRenderedPageBreak/>
        <w:t xml:space="preserve">A particular device is checked for decode error at step 630. Is there any decoding error that exists or not checked at step </w:t>
      </w:r>
      <w:proofErr w:type="gramStart"/>
      <w:r w:rsidRPr="00CD1E0A">
        <w:rPr>
          <w:rFonts w:ascii="Times New Roman" w:eastAsia="Calibri" w:hAnsi="Times New Roman" w:cs="Mangal"/>
          <w:color w:val="000000"/>
          <w:position w:val="1"/>
          <w:sz w:val="24"/>
        </w:rPr>
        <w:t>631.</w:t>
      </w:r>
      <w:proofErr w:type="gramEnd"/>
      <w:r w:rsidRPr="00CD1E0A">
        <w:rPr>
          <w:rFonts w:ascii="Times New Roman" w:eastAsia="Calibri" w:hAnsi="Times New Roman" w:cs="Mangal"/>
          <w:color w:val="000000"/>
          <w:position w:val="1"/>
          <w:sz w:val="24"/>
        </w:rPr>
        <w:t xml:space="preserve"> If there is no decoding error, the device count is incremented at step 632. At step 633, it has been checked whether the maximum device count is reached or not. If the maximum device count is not reached, the process returns to step 630. If maximum device count is reached at </w:t>
      </w:r>
      <w:r w:rsidR="00124F53">
        <w:rPr>
          <w:rFonts w:ascii="Times New Roman" w:eastAsia="Calibri" w:hAnsi="Times New Roman" w:cs="Mangal"/>
          <w:color w:val="000000"/>
          <w:position w:val="1"/>
          <w:sz w:val="24"/>
        </w:rPr>
        <w:t>step 633,</w:t>
      </w:r>
    </w:p>
    <w:p w14:paraId="604B36C6" w14:textId="77777777"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r>
        <w:rPr>
          <w:rFonts w:ascii="Times New Roman" w:hAnsi="Times New Roman"/>
          <w:b/>
          <w:noProof/>
          <w:color w:val="000000"/>
          <w:position w:val="1"/>
          <w:sz w:val="28"/>
          <w:u w:val="single"/>
          <w:lang w:val="en-IN" w:eastAsia="en-IN"/>
        </w:rPr>
        <w:drawing>
          <wp:anchor distT="0" distB="0" distL="114300" distR="114300" simplePos="0" relativeHeight="251674624" behindDoc="0" locked="0" layoutInCell="1" allowOverlap="1" wp14:anchorId="6D8A3905" wp14:editId="6ABA7325">
            <wp:simplePos x="0" y="0"/>
            <wp:positionH relativeFrom="column">
              <wp:posOffset>-86995</wp:posOffset>
            </wp:positionH>
            <wp:positionV relativeFrom="paragraph">
              <wp:posOffset>153670</wp:posOffset>
            </wp:positionV>
            <wp:extent cx="6443980" cy="544957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43980" cy="5449570"/>
                    </a:xfrm>
                    <a:prstGeom prst="rect">
                      <a:avLst/>
                    </a:prstGeom>
                    <a:noFill/>
                  </pic:spPr>
                </pic:pic>
              </a:graphicData>
            </a:graphic>
            <wp14:sizeRelH relativeFrom="page">
              <wp14:pctWidth>0</wp14:pctWidth>
            </wp14:sizeRelH>
            <wp14:sizeRelV relativeFrom="page">
              <wp14:pctHeight>0</wp14:pctHeight>
            </wp14:sizeRelV>
          </wp:anchor>
        </w:drawing>
      </w:r>
    </w:p>
    <w:p w14:paraId="408142CA" w14:textId="77777777" w:rsidR="001B7FD1" w:rsidRDefault="001B7FD1" w:rsidP="001B7FD1">
      <w:pPr>
        <w:pStyle w:val="ListParagraph"/>
        <w:spacing w:after="0" w:line="240" w:lineRule="auto"/>
        <w:rPr>
          <w:rFonts w:ascii="Times New Roman" w:hAnsi="Times New Roman"/>
          <w:b/>
          <w:color w:val="000000"/>
          <w:position w:val="1"/>
          <w:sz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6-D</w:t>
      </w:r>
      <w:r w:rsidRPr="0099120E">
        <w:rPr>
          <w:rFonts w:ascii="Times New Roman" w:hAnsi="Times New Roman"/>
          <w:b/>
          <w:color w:val="000000"/>
          <w:position w:val="1"/>
          <w:sz w:val="24"/>
        </w:rPr>
        <w:t xml:space="preserve">: Steps for </w:t>
      </w:r>
      <w:r>
        <w:rPr>
          <w:rFonts w:ascii="Times New Roman" w:hAnsi="Times New Roman"/>
          <w:b/>
          <w:color w:val="000000"/>
          <w:position w:val="1"/>
          <w:sz w:val="24"/>
        </w:rPr>
        <w:t xml:space="preserve">HARQ management </w:t>
      </w:r>
      <w:r w:rsidRPr="008D2331">
        <w:rPr>
          <w:rFonts w:ascii="Times New Roman" w:hAnsi="Times New Roman"/>
          <w:b/>
          <w:color w:val="000000"/>
          <w:position w:val="1"/>
          <w:sz w:val="24"/>
        </w:rPr>
        <w:t xml:space="preserve">in </w:t>
      </w:r>
      <w:proofErr w:type="spellStart"/>
      <w:r w:rsidRPr="008D2331">
        <w:rPr>
          <w:rFonts w:ascii="Times New Roman" w:hAnsi="Times New Roman"/>
          <w:b/>
          <w:color w:val="000000"/>
          <w:position w:val="1"/>
          <w:sz w:val="24"/>
        </w:rPr>
        <w:t>multihop</w:t>
      </w:r>
      <w:proofErr w:type="spellEnd"/>
      <w:r w:rsidRPr="008D2331">
        <w:rPr>
          <w:rFonts w:ascii="Times New Roman" w:hAnsi="Times New Roman"/>
          <w:b/>
          <w:color w:val="000000"/>
          <w:position w:val="1"/>
          <w:sz w:val="24"/>
        </w:rPr>
        <w:t>-parallel relay network</w:t>
      </w:r>
    </w:p>
    <w:p w14:paraId="39EC18B3" w14:textId="77777777"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p>
    <w:p w14:paraId="333E21FE" w14:textId="77777777" w:rsidR="00A538C6" w:rsidRDefault="001B7FD1"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r>
        <w:rPr>
          <w:rFonts w:ascii="Times New Roman" w:eastAsia="Calibri" w:hAnsi="Times New Roman" w:cs="Mangal"/>
          <w:color w:val="000000"/>
          <w:position w:val="1"/>
          <w:sz w:val="24"/>
        </w:rPr>
        <w:t xml:space="preserve">hop count is </w:t>
      </w:r>
      <w:r w:rsidRPr="00CD02CE">
        <w:rPr>
          <w:rFonts w:ascii="Times New Roman" w:eastAsia="Calibri" w:hAnsi="Times New Roman"/>
          <w:color w:val="000000"/>
          <w:position w:val="1"/>
          <w:sz w:val="24"/>
        </w:rPr>
        <w:t xml:space="preserve">incremented, and the process returns to step 602 through step 604. If a device at </w:t>
      </w:r>
      <w:r w:rsidRPr="00CD1E0A">
        <w:rPr>
          <w:rFonts w:ascii="Times New Roman" w:eastAsia="Calibri" w:hAnsi="Times New Roman"/>
          <w:i/>
          <w:color w:val="000000"/>
          <w:position w:val="1"/>
          <w:sz w:val="24"/>
        </w:rPr>
        <w:t>l</w:t>
      </w:r>
      <w:r w:rsidRPr="00CD1E0A">
        <w:rPr>
          <w:rFonts w:ascii="Times New Roman" w:eastAsia="Calibri" w:hAnsi="Times New Roman"/>
          <w:i/>
          <w:color w:val="000000"/>
          <w:position w:val="1"/>
          <w:sz w:val="24"/>
          <w:vertAlign w:val="superscript"/>
        </w:rPr>
        <w:t>th</w:t>
      </w:r>
      <w:r w:rsidRPr="00CD02CE">
        <w:rPr>
          <w:rFonts w:ascii="Times New Roman" w:eastAsia="Calibri" w:hAnsi="Times New Roman"/>
          <w:color w:val="000000"/>
          <w:position w:val="1"/>
          <w:sz w:val="24"/>
        </w:rPr>
        <w:t xml:space="preserve"> hop is detected with a decode error, it is checked whether the error is from multiple devices from </w:t>
      </w:r>
      <w:r w:rsidRPr="00CD1E0A">
        <w:rPr>
          <w:rFonts w:ascii="Times New Roman" w:eastAsia="Calibri" w:hAnsi="Times New Roman"/>
          <w:i/>
          <w:color w:val="000000"/>
          <w:position w:val="1"/>
          <w:sz w:val="24"/>
        </w:rPr>
        <w:t>(l-</w:t>
      </w:r>
      <w:proofErr w:type="gramStart"/>
      <w:r w:rsidRPr="00CD1E0A">
        <w:rPr>
          <w:rFonts w:ascii="Times New Roman" w:eastAsia="Calibri" w:hAnsi="Times New Roman"/>
          <w:i/>
          <w:color w:val="000000"/>
          <w:position w:val="1"/>
          <w:sz w:val="24"/>
        </w:rPr>
        <w:t>1)</w:t>
      </w:r>
      <w:proofErr w:type="spellStart"/>
      <w:r w:rsidRPr="00CD1E0A">
        <w:rPr>
          <w:rFonts w:ascii="Times New Roman" w:eastAsia="Calibri" w:hAnsi="Times New Roman"/>
          <w:i/>
          <w:color w:val="000000"/>
          <w:position w:val="1"/>
          <w:sz w:val="24"/>
          <w:vertAlign w:val="superscript"/>
        </w:rPr>
        <w:t>th</w:t>
      </w:r>
      <w:proofErr w:type="spellEnd"/>
      <w:proofErr w:type="gramEnd"/>
      <w:r w:rsidRPr="00CD02CE">
        <w:rPr>
          <w:rFonts w:ascii="Times New Roman" w:eastAsia="Calibri" w:hAnsi="Times New Roman"/>
          <w:color w:val="000000"/>
          <w:position w:val="1"/>
          <w:sz w:val="24"/>
        </w:rPr>
        <w:t xml:space="preserve"> hop in step 635. The number of erroneous connections is calculated at step 636. The information of decoding error either from single or multiple devices from the preceding hop is transferred to the next step through step 637. The NACK is sent to devices of the preceding hop with erroneous data, and the HARQ count is incremented at step 638. The maximum allowable HARQ count is checked at step 639. If the maximum HARQ count is reached, the process is terminated at step 640. If the maximum HARQ count is not reached, the counter for total erroneous connections is initialized at step 641. At step 642, it has checked whether that maximum count is reached or not. If the maximum count is reached, the process returns to step 631 through step 643. </w:t>
      </w:r>
    </w:p>
    <w:p w14:paraId="44FB0F00"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0A4E30A5"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26CE2283"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4822680E"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47843CB8"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317C5249" w14:textId="371A47AB" w:rsidR="001B7FD1" w:rsidRPr="00A538C6" w:rsidRDefault="001B7FD1"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r w:rsidRPr="00CD02CE">
        <w:rPr>
          <w:rFonts w:ascii="Times New Roman" w:eastAsia="Calibri" w:hAnsi="Times New Roman"/>
          <w:color w:val="000000"/>
          <w:position w:val="1"/>
          <w:sz w:val="24"/>
        </w:rPr>
        <w:lastRenderedPageBreak/>
        <w:t xml:space="preserve">If the maximum count for multiple erroneous connections is not reached at step 645, it has been checked whether the SNR of the connecting link is greater than the </w:t>
      </w:r>
      <w:proofErr w:type="spellStart"/>
      <w:r w:rsidRPr="00CD1E0A">
        <w:rPr>
          <w:rFonts w:ascii="Times New Roman" w:eastAsia="Calibri" w:hAnsi="Times New Roman"/>
          <w:i/>
          <w:color w:val="000000"/>
          <w:position w:val="1"/>
          <w:sz w:val="24"/>
        </w:rPr>
        <w:t>SNR</w:t>
      </w:r>
      <w:r w:rsidRPr="00CD1E0A">
        <w:rPr>
          <w:rFonts w:ascii="Times New Roman" w:eastAsia="Calibri" w:hAnsi="Times New Roman"/>
          <w:i/>
          <w:color w:val="000000"/>
          <w:position w:val="1"/>
          <w:sz w:val="24"/>
          <w:vertAlign w:val="subscript"/>
        </w:rPr>
        <w:t>eff</w:t>
      </w:r>
      <w:proofErr w:type="spellEnd"/>
      <w:r w:rsidRPr="00CD02CE">
        <w:rPr>
          <w:rFonts w:ascii="Times New Roman" w:eastAsia="Calibri" w:hAnsi="Times New Roman"/>
          <w:color w:val="000000"/>
          <w:position w:val="1"/>
          <w:sz w:val="24"/>
        </w:rPr>
        <w:t>. If the SNR condition of the link is satisfied, it has been checked whether the connecting device is overloaded at step 647. If the device is not overloaded, at step 650, the priority factor of the connecting device is checked. If the condition of SNR, load factor, and priority are satisfied, the erroneous message kept at the buffer is discarded. If any of the conditions at steps 645, 647, and 650 are not satisfied, the erroneous data is kept in a buffer at steps 649 through step 648. At step 652, the erroneous data is kept in the buffer or discarded buffer data is transmitted to the next step. The data is retransmitted at step 653. The counter of the erroneous connections is incremented at step 654. The process returns to step 642 after increment of connection count. The counter for backward hops is incremented, and the present hop count is decremented at step 655. The process at step 655 returns to step 626 through step 627.</w:t>
      </w:r>
    </w:p>
    <w:p w14:paraId="096D8A6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A63104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574F1A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r>
        <w:rPr>
          <w:rFonts w:ascii="Times New Roman" w:hAnsi="Times New Roman"/>
          <w:b/>
          <w:noProof/>
          <w:color w:val="000000"/>
          <w:position w:val="1"/>
          <w:sz w:val="28"/>
          <w:u w:val="single"/>
          <w:lang w:val="en-IN" w:eastAsia="en-IN"/>
        </w:rPr>
        <w:drawing>
          <wp:anchor distT="0" distB="0" distL="114300" distR="114300" simplePos="0" relativeHeight="251659264" behindDoc="1" locked="0" layoutInCell="1" allowOverlap="1" wp14:anchorId="0DE035E0" wp14:editId="65A830AE">
            <wp:simplePos x="0" y="0"/>
            <wp:positionH relativeFrom="column">
              <wp:posOffset>-222250</wp:posOffset>
            </wp:positionH>
            <wp:positionV relativeFrom="paragraph">
              <wp:posOffset>91440</wp:posOffset>
            </wp:positionV>
            <wp:extent cx="6095365" cy="4810125"/>
            <wp:effectExtent l="0" t="0" r="63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5365" cy="4810125"/>
                    </a:xfrm>
                    <a:prstGeom prst="rect">
                      <a:avLst/>
                    </a:prstGeom>
                    <a:noFill/>
                  </pic:spPr>
                </pic:pic>
              </a:graphicData>
            </a:graphic>
            <wp14:sizeRelH relativeFrom="margin">
              <wp14:pctWidth>0</wp14:pctWidth>
            </wp14:sizeRelH>
            <wp14:sizeRelV relativeFrom="margin">
              <wp14:pctHeight>0</wp14:pctHeight>
            </wp14:sizeRelV>
          </wp:anchor>
        </w:drawing>
      </w:r>
    </w:p>
    <w:p w14:paraId="0267566F"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16B8DB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6291BA0"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21587B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F035E7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F4C4B9C"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CFD589E"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E3D810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88C15B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12A6A2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336E4A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BEEEB5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7C7DDB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990D53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44FCFB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4E025D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618E09C"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36D6DE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81F123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B0A77C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BA22F8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805981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9A8B2F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7E5F3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BAD5DE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4F85F2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7682FA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2F88EC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48B41B7"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D64CAE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EC87C9E" w14:textId="5278991C" w:rsidR="001B7FD1" w:rsidRPr="00B051DA" w:rsidRDefault="001B7FD1" w:rsidP="00B051DA">
      <w:pPr>
        <w:spacing w:after="0" w:line="240" w:lineRule="auto"/>
        <w:rPr>
          <w:rFonts w:ascii="Times New Roman" w:hAnsi="Times New Roman"/>
          <w:b/>
          <w:color w:val="000000"/>
          <w:position w:val="1"/>
          <w:sz w:val="24"/>
        </w:rPr>
      </w:pPr>
      <w:r w:rsidRPr="00B051DA">
        <w:rPr>
          <w:rFonts w:ascii="Times New Roman" w:hAnsi="Times New Roman"/>
          <w:b/>
          <w:color w:val="000000"/>
          <w:position w:val="1"/>
          <w:sz w:val="24"/>
        </w:rPr>
        <w:t xml:space="preserve">Fig 7-A: Steps for HARQ management in </w:t>
      </w:r>
      <w:proofErr w:type="spellStart"/>
      <w:r w:rsidRPr="00B051DA">
        <w:rPr>
          <w:rFonts w:ascii="Times New Roman" w:hAnsi="Times New Roman"/>
          <w:b/>
          <w:color w:val="000000"/>
          <w:position w:val="1"/>
          <w:sz w:val="24"/>
        </w:rPr>
        <w:t>multihop</w:t>
      </w:r>
      <w:proofErr w:type="spellEnd"/>
      <w:r w:rsidRPr="00B051DA">
        <w:rPr>
          <w:rFonts w:ascii="Times New Roman" w:hAnsi="Times New Roman"/>
          <w:b/>
          <w:color w:val="000000"/>
          <w:position w:val="1"/>
          <w:sz w:val="24"/>
        </w:rPr>
        <w:t>-parallel relay network when at each hop a particular relay device is connected with only one relay device in preceding and succeeding hops</w:t>
      </w:r>
    </w:p>
    <w:p w14:paraId="1C61B9E7"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1D7FB68" w14:textId="77777777" w:rsidR="00A538C6" w:rsidRDefault="001B7FD1"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r w:rsidRPr="00617405">
        <w:rPr>
          <w:rFonts w:ascii="Times New Roman" w:hAnsi="Times New Roman"/>
          <w:color w:val="000000"/>
          <w:position w:val="1"/>
          <w:sz w:val="24"/>
          <w:szCs w:val="24"/>
        </w:rPr>
        <w:t xml:space="preserve">Steps for HARQ management in a </w:t>
      </w:r>
      <w:proofErr w:type="spellStart"/>
      <w:r w:rsidRPr="00617405">
        <w:rPr>
          <w:rFonts w:ascii="Times New Roman" w:hAnsi="Times New Roman"/>
          <w:color w:val="000000"/>
          <w:position w:val="1"/>
          <w:sz w:val="24"/>
          <w:szCs w:val="24"/>
        </w:rPr>
        <w:t>multihop</w:t>
      </w:r>
      <w:proofErr w:type="spellEnd"/>
      <w:r w:rsidRPr="00617405">
        <w:rPr>
          <w:rFonts w:ascii="Times New Roman" w:hAnsi="Times New Roman"/>
          <w:color w:val="000000"/>
          <w:position w:val="1"/>
          <w:sz w:val="24"/>
          <w:szCs w:val="24"/>
        </w:rPr>
        <w:t xml:space="preserve">-parallel relay network, when at each hop a particular relay device is connected with only one relay device in preceding and succeeding hops, is depicted in Fig. 7-A and Fig. 7-B. The architecture is shown in Fig. 8 and Fig. 9. At step 701, the counter for hop count is initialized. It has been checked whether the maximum number of hops was reached in step 702. </w:t>
      </w:r>
    </w:p>
    <w:p w14:paraId="2C93405F" w14:textId="77777777" w:rsidR="00A538C6" w:rsidRDefault="00A538C6"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6A91E039" w14:textId="77777777" w:rsidR="00A538C6" w:rsidRDefault="00A538C6"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23C69A0D" w14:textId="77777777" w:rsidR="00A538C6" w:rsidRDefault="00A538C6"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43242F4C" w14:textId="77777777" w:rsidR="00B051DA" w:rsidRDefault="00B051DA" w:rsidP="00016E7B">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6C259A2C" w14:textId="63B8C9D7" w:rsidR="001B7FD1" w:rsidRDefault="001B7FD1" w:rsidP="00016E7B">
      <w:pPr>
        <w:widowControl w:val="0"/>
        <w:autoSpaceDE w:val="0"/>
        <w:autoSpaceDN w:val="0"/>
        <w:adjustRightInd w:val="0"/>
        <w:spacing w:after="0" w:line="266" w:lineRule="exact"/>
        <w:jc w:val="both"/>
        <w:rPr>
          <w:rFonts w:ascii="Times New Roman" w:hAnsi="Times New Roman"/>
          <w:color w:val="000000"/>
          <w:position w:val="1"/>
          <w:sz w:val="24"/>
          <w:szCs w:val="24"/>
        </w:rPr>
      </w:pPr>
      <w:r w:rsidRPr="00617405">
        <w:rPr>
          <w:rFonts w:ascii="Times New Roman" w:hAnsi="Times New Roman"/>
          <w:color w:val="000000"/>
          <w:position w:val="1"/>
          <w:sz w:val="24"/>
          <w:szCs w:val="24"/>
        </w:rPr>
        <w:lastRenderedPageBreak/>
        <w:t xml:space="preserve">If a maximum number of hops are reached, then the process terminates in step 703. The counter of maximum relay devices at a particular hop is initialized at step 704. At step 705, the check for decode error of a particular relay device at a particular hop is performed. At step 706, it has been checked whether there is a decode error or not for </w:t>
      </w:r>
      <w:proofErr w:type="spellStart"/>
      <w:r w:rsidRPr="00CD1E0A">
        <w:rPr>
          <w:rFonts w:ascii="Times New Roman" w:hAnsi="Times New Roman"/>
          <w:i/>
          <w:color w:val="000000"/>
          <w:position w:val="1"/>
          <w:sz w:val="24"/>
          <w:szCs w:val="24"/>
        </w:rPr>
        <w:t>i</w:t>
      </w:r>
      <w:r w:rsidRPr="00CD1E0A">
        <w:rPr>
          <w:rFonts w:ascii="Times New Roman" w:hAnsi="Times New Roman"/>
          <w:i/>
          <w:color w:val="000000"/>
          <w:position w:val="1"/>
          <w:sz w:val="24"/>
          <w:szCs w:val="24"/>
          <w:vertAlign w:val="superscript"/>
        </w:rPr>
        <w:t>th</w:t>
      </w:r>
      <w:proofErr w:type="spellEnd"/>
      <w:r w:rsidRPr="00CD1E0A">
        <w:rPr>
          <w:rFonts w:ascii="Times New Roman" w:hAnsi="Times New Roman"/>
          <w:i/>
          <w:color w:val="000000"/>
          <w:position w:val="1"/>
          <w:sz w:val="24"/>
          <w:szCs w:val="24"/>
        </w:rPr>
        <w:t xml:space="preserve"> </w:t>
      </w:r>
      <w:r w:rsidRPr="00617405">
        <w:rPr>
          <w:rFonts w:ascii="Times New Roman" w:hAnsi="Times New Roman"/>
          <w:color w:val="000000"/>
          <w:position w:val="1"/>
          <w:sz w:val="24"/>
          <w:szCs w:val="24"/>
        </w:rPr>
        <w:t xml:space="preserve">device at first hop. If there is no decode error at step 706, increment the device count at step 707. At step 708, it has been checked whether the maximum device count for the first hop is reached or not. If the maximum device count is not reached, go back to step 705. If there is any decoding error, NACK is sent to the transmitting device and the HARQ count is incremented at step 710. If the maximum HARQ count is reached at step 711, the process ends at step </w:t>
      </w:r>
    </w:p>
    <w:p w14:paraId="79988038" w14:textId="77777777" w:rsidR="001B7FD1" w:rsidRPr="000525B3" w:rsidRDefault="001B7FD1" w:rsidP="00016E7B">
      <w:pPr>
        <w:widowControl w:val="0"/>
        <w:autoSpaceDE w:val="0"/>
        <w:autoSpaceDN w:val="0"/>
        <w:adjustRightInd w:val="0"/>
        <w:spacing w:after="0" w:line="266" w:lineRule="exact"/>
        <w:jc w:val="both"/>
        <w:rPr>
          <w:rFonts w:ascii="Times New Roman" w:hAnsi="Times New Roman"/>
          <w:color w:val="000000"/>
          <w:position w:val="1"/>
          <w:sz w:val="28"/>
        </w:rPr>
      </w:pPr>
      <w:r>
        <w:rPr>
          <w:rFonts w:ascii="Times New Roman" w:hAnsi="Times New Roman"/>
          <w:b/>
          <w:noProof/>
          <w:color w:val="000000"/>
          <w:position w:val="1"/>
          <w:sz w:val="28"/>
          <w:u w:val="single"/>
          <w:lang w:val="en-IN" w:eastAsia="en-IN"/>
        </w:rPr>
        <w:drawing>
          <wp:anchor distT="0" distB="0" distL="114300" distR="114300" simplePos="0" relativeHeight="251660288" behindDoc="0" locked="0" layoutInCell="1" allowOverlap="1" wp14:anchorId="50756B69" wp14:editId="73C96F8C">
            <wp:simplePos x="0" y="0"/>
            <wp:positionH relativeFrom="column">
              <wp:posOffset>120650</wp:posOffset>
            </wp:positionH>
            <wp:positionV relativeFrom="paragraph">
              <wp:posOffset>1564640</wp:posOffset>
            </wp:positionV>
            <wp:extent cx="6438900" cy="5114925"/>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r="6120"/>
                    <a:stretch/>
                  </pic:blipFill>
                  <pic:spPr bwMode="auto">
                    <a:xfrm>
                      <a:off x="0" y="0"/>
                      <a:ext cx="6438900" cy="511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17405">
        <w:rPr>
          <w:rFonts w:ascii="Times New Roman" w:hAnsi="Times New Roman"/>
          <w:color w:val="000000"/>
          <w:position w:val="1"/>
          <w:sz w:val="24"/>
          <w:szCs w:val="24"/>
        </w:rPr>
        <w:t xml:space="preserve">712. If the maximum HARQ count is not reached at step 711, it has been checked whether the SNR of the connecting link is greater than the </w:t>
      </w:r>
      <w:proofErr w:type="spellStart"/>
      <w:r w:rsidRPr="00CD1E0A">
        <w:rPr>
          <w:rFonts w:ascii="Times New Roman" w:hAnsi="Times New Roman"/>
          <w:i/>
          <w:color w:val="000000"/>
          <w:position w:val="1"/>
          <w:sz w:val="24"/>
          <w:szCs w:val="24"/>
        </w:rPr>
        <w:t>SNR</w:t>
      </w:r>
      <w:r w:rsidRPr="00CD1E0A">
        <w:rPr>
          <w:rFonts w:ascii="Times New Roman" w:hAnsi="Times New Roman"/>
          <w:i/>
          <w:color w:val="000000"/>
          <w:position w:val="1"/>
          <w:sz w:val="24"/>
          <w:szCs w:val="24"/>
          <w:vertAlign w:val="subscript"/>
        </w:rPr>
        <w:t>eff</w:t>
      </w:r>
      <w:proofErr w:type="spellEnd"/>
      <w:r w:rsidRPr="00617405">
        <w:rPr>
          <w:rFonts w:ascii="Times New Roman" w:hAnsi="Times New Roman"/>
          <w:color w:val="000000"/>
          <w:position w:val="1"/>
          <w:sz w:val="24"/>
          <w:szCs w:val="24"/>
        </w:rPr>
        <w:t xml:space="preserve"> or not at step 713. If the SNR condition of the link is satisfied, it has been checked whether the connecting device is overloaded or not at step 715. If the device is not overloaded, at step 717, the priority factor of the connecting device is checked. If the condition of SNR, load factor, and priority are satisfied, the erroneous message kept at the buffer is discarded at step 719. If any of the conditions at steps 713, 715, and 717 is not satisfied, the erroneous data is kept in a buffer at steps 720 through steps 714, 716, and 718. At step 721, the erroneous data kept in the buffer or discarded buffer data is transmitted to the next step. The data is retransmitted at step 722. The process returns to step 705 after retransmission through step 723.</w:t>
      </w:r>
    </w:p>
    <w:p w14:paraId="6A7BD67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BDF38EC" w14:textId="77777777" w:rsidR="001B7FD1" w:rsidRPr="00151D42" w:rsidRDefault="001B7FD1" w:rsidP="00016E7B">
      <w:pPr>
        <w:spacing w:after="0" w:line="240" w:lineRule="auto"/>
        <w:jc w:val="center"/>
        <w:rPr>
          <w:rFonts w:ascii="Times New Roman" w:hAnsi="Times New Roman"/>
          <w:b/>
          <w:color w:val="000000"/>
          <w:position w:val="1"/>
          <w:sz w:val="24"/>
        </w:rPr>
      </w:pPr>
      <w:r w:rsidRPr="00151D42">
        <w:rPr>
          <w:rFonts w:ascii="Times New Roman" w:hAnsi="Times New Roman"/>
          <w:b/>
          <w:color w:val="000000"/>
          <w:position w:val="1"/>
          <w:sz w:val="24"/>
        </w:rPr>
        <w:t xml:space="preserve">Fig 7-B: Steps for HARQ management in </w:t>
      </w:r>
      <w:proofErr w:type="spellStart"/>
      <w:r w:rsidRPr="00151D42">
        <w:rPr>
          <w:rFonts w:ascii="Times New Roman" w:hAnsi="Times New Roman"/>
          <w:b/>
          <w:color w:val="000000"/>
          <w:position w:val="1"/>
          <w:sz w:val="24"/>
        </w:rPr>
        <w:t>multihop</w:t>
      </w:r>
      <w:proofErr w:type="spellEnd"/>
      <w:r w:rsidRPr="00151D42">
        <w:rPr>
          <w:rFonts w:ascii="Times New Roman" w:hAnsi="Times New Roman"/>
          <w:b/>
          <w:color w:val="000000"/>
          <w:position w:val="1"/>
          <w:sz w:val="24"/>
        </w:rPr>
        <w:t xml:space="preserve">-parallel relay network when at each hop a </w:t>
      </w:r>
      <w:proofErr w:type="gramStart"/>
      <w:r w:rsidRPr="00151D42">
        <w:rPr>
          <w:rFonts w:ascii="Times New Roman" w:hAnsi="Times New Roman"/>
          <w:b/>
          <w:color w:val="000000"/>
          <w:position w:val="1"/>
          <w:sz w:val="24"/>
        </w:rPr>
        <w:t>particular  relay</w:t>
      </w:r>
      <w:proofErr w:type="gramEnd"/>
      <w:r w:rsidRPr="00151D42">
        <w:rPr>
          <w:rFonts w:ascii="Times New Roman" w:hAnsi="Times New Roman"/>
          <w:b/>
          <w:color w:val="000000"/>
          <w:position w:val="1"/>
          <w:sz w:val="24"/>
        </w:rPr>
        <w:t xml:space="preserve"> device is connected with only one relay device in preceding and succeeding hops</w:t>
      </w:r>
    </w:p>
    <w:p w14:paraId="2D97773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E4E8B7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649A95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2F1C57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0317127"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3CE8F8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r>
        <w:rPr>
          <w:rFonts w:ascii="Times New Roman" w:hAnsi="Times New Roman"/>
          <w:b/>
          <w:noProof/>
          <w:color w:val="000000"/>
          <w:position w:val="1"/>
          <w:sz w:val="28"/>
          <w:u w:val="single"/>
          <w:lang w:val="en-IN" w:eastAsia="en-IN"/>
        </w:rPr>
        <w:lastRenderedPageBreak/>
        <w:drawing>
          <wp:anchor distT="0" distB="0" distL="114300" distR="114300" simplePos="0" relativeHeight="251664384" behindDoc="1" locked="0" layoutInCell="1" allowOverlap="1" wp14:anchorId="6397FC94" wp14:editId="58C1B193">
            <wp:simplePos x="0" y="0"/>
            <wp:positionH relativeFrom="column">
              <wp:posOffset>53975</wp:posOffset>
            </wp:positionH>
            <wp:positionV relativeFrom="paragraph">
              <wp:posOffset>-292100</wp:posOffset>
            </wp:positionV>
            <wp:extent cx="6137910" cy="3358515"/>
            <wp:effectExtent l="0" t="0" r="0" b="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37910" cy="3358515"/>
                    </a:xfrm>
                    <a:prstGeom prst="rect">
                      <a:avLst/>
                    </a:prstGeom>
                    <a:noFill/>
                  </pic:spPr>
                </pic:pic>
              </a:graphicData>
            </a:graphic>
            <wp14:sizeRelH relativeFrom="page">
              <wp14:pctWidth>0</wp14:pctWidth>
            </wp14:sizeRelH>
            <wp14:sizeRelV relativeFrom="page">
              <wp14:pctHeight>0</wp14:pctHeight>
            </wp14:sizeRelV>
          </wp:anchor>
        </w:drawing>
      </w:r>
    </w:p>
    <w:p w14:paraId="2664136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848CF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C3F434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204B69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9DD706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F2D3BE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560517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B21B9FE"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7E8F97F"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FB86E2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165BE8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74B3960"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BE50D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D35DBD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63ED48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36C966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7D22F2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567C72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9510BA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538B45A" w14:textId="77777777" w:rsidR="001B7FD1" w:rsidRPr="00D46393" w:rsidRDefault="001B7FD1" w:rsidP="00B30F53">
      <w:pPr>
        <w:spacing w:after="0" w:line="240" w:lineRule="auto"/>
        <w:jc w:val="center"/>
        <w:rPr>
          <w:rFonts w:ascii="Times New Roman" w:hAnsi="Times New Roman"/>
          <w:b/>
          <w:sz w:val="24"/>
          <w:szCs w:val="24"/>
        </w:rPr>
      </w:pPr>
      <w:r w:rsidRPr="00D46393">
        <w:rPr>
          <w:rFonts w:ascii="Times New Roman" w:hAnsi="Times New Roman"/>
          <w:b/>
          <w:color w:val="000000"/>
          <w:position w:val="1"/>
          <w:sz w:val="24"/>
          <w:szCs w:val="24"/>
        </w:rPr>
        <w:t xml:space="preserve">Fig. 8: </w:t>
      </w:r>
      <w:r w:rsidRPr="00D46393">
        <w:rPr>
          <w:rFonts w:ascii="Times New Roman" w:hAnsi="Times New Roman"/>
          <w:b/>
          <w:sz w:val="24"/>
          <w:szCs w:val="24"/>
        </w:rPr>
        <w:t xml:space="preserve">Detailed diagram for establishing a relay network between a remote UE and a </w:t>
      </w:r>
      <w:proofErr w:type="spellStart"/>
      <w:r w:rsidRPr="00D46393">
        <w:rPr>
          <w:rFonts w:ascii="Times New Roman" w:hAnsi="Times New Roman"/>
          <w:b/>
          <w:sz w:val="24"/>
          <w:szCs w:val="24"/>
        </w:rPr>
        <w:t>gNB</w:t>
      </w:r>
      <w:proofErr w:type="spellEnd"/>
      <w:r w:rsidRPr="00D46393">
        <w:rPr>
          <w:rFonts w:ascii="Times New Roman" w:hAnsi="Times New Roman"/>
          <w:b/>
          <w:sz w:val="24"/>
          <w:szCs w:val="24"/>
        </w:rPr>
        <w:t xml:space="preserve"> </w:t>
      </w:r>
      <w:r w:rsidRPr="00D46393">
        <w:rPr>
          <w:rFonts w:ascii="Times New Roman" w:hAnsi="Times New Roman"/>
          <w:b/>
          <w:color w:val="000000"/>
          <w:position w:val="1"/>
          <w:sz w:val="24"/>
          <w:szCs w:val="24"/>
        </w:rPr>
        <w:t>when at each hop a particular relay device is connected with only one relay device in preceding and succeeding hops</w:t>
      </w:r>
    </w:p>
    <w:p w14:paraId="0B6B9A6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r>
        <w:rPr>
          <w:rFonts w:ascii="Times New Roman" w:hAnsi="Times New Roman"/>
          <w:b/>
          <w:noProof/>
          <w:color w:val="000000"/>
          <w:position w:val="1"/>
          <w:sz w:val="28"/>
          <w:u w:val="single"/>
          <w:lang w:val="en-IN" w:eastAsia="en-IN"/>
        </w:rPr>
        <w:drawing>
          <wp:anchor distT="0" distB="0" distL="114300" distR="114300" simplePos="0" relativeHeight="251668480" behindDoc="0" locked="0" layoutInCell="1" allowOverlap="1" wp14:anchorId="19C63F41" wp14:editId="4EEC2A63">
            <wp:simplePos x="0" y="0"/>
            <wp:positionH relativeFrom="page">
              <wp:posOffset>933450</wp:posOffset>
            </wp:positionH>
            <wp:positionV relativeFrom="paragraph">
              <wp:posOffset>139065</wp:posOffset>
            </wp:positionV>
            <wp:extent cx="6148705" cy="3352800"/>
            <wp:effectExtent l="0" t="0" r="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48705" cy="3352800"/>
                    </a:xfrm>
                    <a:prstGeom prst="rect">
                      <a:avLst/>
                    </a:prstGeom>
                    <a:noFill/>
                  </pic:spPr>
                </pic:pic>
              </a:graphicData>
            </a:graphic>
            <wp14:sizeRelH relativeFrom="page">
              <wp14:pctWidth>0</wp14:pctWidth>
            </wp14:sizeRelH>
            <wp14:sizeRelV relativeFrom="page">
              <wp14:pctHeight>0</wp14:pctHeight>
            </wp14:sizeRelV>
          </wp:anchor>
        </w:drawing>
      </w:r>
    </w:p>
    <w:p w14:paraId="3A0EC2EC"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358B45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D0B814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D6BCE40"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BD422F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44E8D5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491F9A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F22955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CC719C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D3470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FBEB2D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1DF26C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8DEE61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A2D3B9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4534A9F"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A6295E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31D4DC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63CBD9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342AAA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7083001" w14:textId="77777777" w:rsidR="00B051DA" w:rsidRDefault="00B051DA" w:rsidP="00016E7B">
      <w:pPr>
        <w:spacing w:after="0" w:line="240" w:lineRule="auto"/>
        <w:jc w:val="center"/>
        <w:rPr>
          <w:rFonts w:ascii="Times New Roman" w:hAnsi="Times New Roman"/>
          <w:b/>
          <w:color w:val="000000"/>
          <w:position w:val="1"/>
          <w:sz w:val="24"/>
          <w:szCs w:val="24"/>
        </w:rPr>
      </w:pPr>
    </w:p>
    <w:p w14:paraId="69EE17A0" w14:textId="77777777" w:rsidR="00B051DA" w:rsidRDefault="00B051DA" w:rsidP="00016E7B">
      <w:pPr>
        <w:spacing w:after="0" w:line="240" w:lineRule="auto"/>
        <w:jc w:val="center"/>
        <w:rPr>
          <w:rFonts w:ascii="Times New Roman" w:hAnsi="Times New Roman"/>
          <w:b/>
          <w:color w:val="000000"/>
          <w:position w:val="1"/>
          <w:sz w:val="24"/>
          <w:szCs w:val="24"/>
        </w:rPr>
      </w:pPr>
    </w:p>
    <w:p w14:paraId="0F2DB919" w14:textId="77777777" w:rsidR="00B051DA" w:rsidRDefault="00B051DA" w:rsidP="00016E7B">
      <w:pPr>
        <w:spacing w:after="0" w:line="240" w:lineRule="auto"/>
        <w:jc w:val="center"/>
        <w:rPr>
          <w:rFonts w:ascii="Times New Roman" w:hAnsi="Times New Roman"/>
          <w:b/>
          <w:color w:val="000000"/>
          <w:position w:val="1"/>
          <w:sz w:val="24"/>
          <w:szCs w:val="24"/>
        </w:rPr>
      </w:pPr>
    </w:p>
    <w:p w14:paraId="5F992C6B" w14:textId="6E0D4C1C" w:rsidR="001B7FD1" w:rsidRPr="00D46393" w:rsidRDefault="001B7FD1" w:rsidP="00016E7B">
      <w:pPr>
        <w:spacing w:after="0" w:line="240" w:lineRule="auto"/>
        <w:jc w:val="center"/>
        <w:rPr>
          <w:rFonts w:ascii="Times New Roman" w:hAnsi="Times New Roman"/>
          <w:b/>
          <w:sz w:val="24"/>
          <w:szCs w:val="24"/>
        </w:rPr>
      </w:pPr>
      <w:r w:rsidRPr="00D46393">
        <w:rPr>
          <w:rFonts w:ascii="Times New Roman" w:hAnsi="Times New Roman"/>
          <w:b/>
          <w:color w:val="000000"/>
          <w:position w:val="1"/>
          <w:sz w:val="24"/>
          <w:szCs w:val="24"/>
        </w:rPr>
        <w:t xml:space="preserve">Fig. </w:t>
      </w:r>
      <w:r>
        <w:rPr>
          <w:rFonts w:ascii="Times New Roman" w:hAnsi="Times New Roman"/>
          <w:b/>
          <w:color w:val="000000"/>
          <w:position w:val="1"/>
          <w:sz w:val="24"/>
          <w:szCs w:val="24"/>
        </w:rPr>
        <w:t>9</w:t>
      </w:r>
      <w:r w:rsidRPr="00D46393">
        <w:rPr>
          <w:rFonts w:ascii="Times New Roman" w:hAnsi="Times New Roman"/>
          <w:b/>
          <w:color w:val="000000"/>
          <w:position w:val="1"/>
          <w:sz w:val="24"/>
          <w:szCs w:val="24"/>
        </w:rPr>
        <w:t xml:space="preserve">: </w:t>
      </w:r>
      <w:r w:rsidRPr="00D46393">
        <w:rPr>
          <w:rFonts w:ascii="Times New Roman" w:hAnsi="Times New Roman"/>
          <w:b/>
          <w:sz w:val="24"/>
          <w:szCs w:val="24"/>
        </w:rPr>
        <w:t xml:space="preserve">Detailed diagram for establishing a relay network between a remote UE and a destination UE </w:t>
      </w:r>
      <w:r w:rsidRPr="00D46393">
        <w:rPr>
          <w:rFonts w:ascii="Times New Roman" w:hAnsi="Times New Roman"/>
          <w:b/>
          <w:color w:val="000000"/>
          <w:position w:val="1"/>
          <w:sz w:val="24"/>
          <w:szCs w:val="24"/>
        </w:rPr>
        <w:t>when at each hop a particular relay device is connected with only one relay device in preceding and succeeding hops</w:t>
      </w:r>
    </w:p>
    <w:p w14:paraId="1249F2C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9F41B2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4C1A27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382BB7E"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96BED9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C8590A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093D84E" w14:textId="7852AA98" w:rsidR="00736945" w:rsidRPr="00736945" w:rsidRDefault="00736945" w:rsidP="00736945">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lastRenderedPageBreak/>
        <w:t xml:space="preserve">3     </w:t>
      </w:r>
      <w:r w:rsidRPr="00736945">
        <w:rPr>
          <w:rFonts w:ascii="Times New Roman" w:eastAsia="Malgun Gothic" w:hAnsi="Times New Roman"/>
          <w:sz w:val="36"/>
          <w:szCs w:val="36"/>
          <w:lang w:eastAsia="zh-CN"/>
        </w:rPr>
        <w:t>Results</w:t>
      </w:r>
    </w:p>
    <w:p w14:paraId="22DE0FBD" w14:textId="77777777" w:rsidR="00736945" w:rsidRPr="00736945" w:rsidRDefault="00736945" w:rsidP="00736945">
      <w:pPr>
        <w:spacing w:after="0" w:line="240" w:lineRule="auto"/>
        <w:rPr>
          <w:rFonts w:ascii="Times New Roman" w:eastAsia="Malgun Gothic" w:hAnsi="Times New Roman"/>
          <w:sz w:val="24"/>
          <w:szCs w:val="24"/>
          <w:lang w:eastAsia="zh-CN"/>
        </w:rPr>
      </w:pPr>
    </w:p>
    <w:p w14:paraId="2D7AFD9C" w14:textId="77777777" w:rsidR="001B7FD1" w:rsidRPr="008E28BE" w:rsidRDefault="001B7FD1" w:rsidP="001B7FD1">
      <w:pPr>
        <w:widowControl w:val="0"/>
        <w:autoSpaceDE w:val="0"/>
        <w:autoSpaceDN w:val="0"/>
        <w:adjustRightInd w:val="0"/>
        <w:spacing w:after="0" w:line="266" w:lineRule="exact"/>
        <w:jc w:val="center"/>
        <w:rPr>
          <w:rFonts w:ascii="Times New Roman" w:hAnsi="Times New Roman"/>
          <w:b/>
          <w:color w:val="000000"/>
          <w:spacing w:val="1"/>
          <w:position w:val="1"/>
          <w:sz w:val="24"/>
        </w:rPr>
      </w:pPr>
    </w:p>
    <w:p w14:paraId="6260211D" w14:textId="74D85B4E" w:rsidR="001B7FD1" w:rsidRDefault="001B7FD1" w:rsidP="00D56694">
      <w:pPr>
        <w:jc w:val="both"/>
        <w:rPr>
          <w:rFonts w:ascii="Times New Roman" w:hAnsi="Times New Roman"/>
          <w:sz w:val="24"/>
          <w:szCs w:val="24"/>
          <w:shd w:val="clear" w:color="auto" w:fill="FFFFFF"/>
        </w:rPr>
      </w:pPr>
      <w:r>
        <w:rPr>
          <w:rFonts w:cs="Calibri"/>
          <w:noProof/>
          <w:color w:val="000000"/>
          <w:spacing w:val="1"/>
          <w:position w:val="1"/>
          <w:lang w:val="en-IN" w:eastAsia="en-IN"/>
        </w:rPr>
        <w:drawing>
          <wp:anchor distT="0" distB="0" distL="114300" distR="114300" simplePos="0" relativeHeight="251671552" behindDoc="0" locked="0" layoutInCell="1" allowOverlap="1" wp14:anchorId="614486BB" wp14:editId="28313008">
            <wp:simplePos x="0" y="0"/>
            <wp:positionH relativeFrom="margin">
              <wp:align>left</wp:align>
            </wp:positionH>
            <wp:positionV relativeFrom="paragraph">
              <wp:posOffset>1644650</wp:posOffset>
            </wp:positionV>
            <wp:extent cx="6470650" cy="2886075"/>
            <wp:effectExtent l="0" t="0" r="6350" b="9525"/>
            <wp:wrapThrough wrapText="bothSides">
              <wp:wrapPolygon edited="0">
                <wp:start x="0" y="0"/>
                <wp:lineTo x="0" y="21529"/>
                <wp:lineTo x="21558" y="21529"/>
                <wp:lineTo x="21558" y="0"/>
                <wp:lineTo x="0" y="0"/>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arallel_mhop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70650" cy="2886075"/>
                    </a:xfrm>
                    <a:prstGeom prst="rect">
                      <a:avLst/>
                    </a:prstGeom>
                  </pic:spPr>
                </pic:pic>
              </a:graphicData>
            </a:graphic>
            <wp14:sizeRelH relativeFrom="margin">
              <wp14:pctWidth>0</wp14:pctWidth>
            </wp14:sizeRelH>
            <wp14:sizeRelV relativeFrom="margin">
              <wp14:pctHeight>0</wp14:pctHeight>
            </wp14:sizeRelV>
          </wp:anchor>
        </w:drawing>
      </w:r>
      <w:r w:rsidRPr="00204A89">
        <w:rPr>
          <w:rFonts w:ascii="Times New Roman" w:hAnsi="Times New Roman"/>
          <w:sz w:val="24"/>
          <w:szCs w:val="24"/>
          <w:shd w:val="clear" w:color="auto" w:fill="FFFFFF"/>
        </w:rPr>
        <w:t xml:space="preserve">Fig. </w:t>
      </w:r>
      <w:r>
        <w:rPr>
          <w:rFonts w:ascii="Times New Roman" w:hAnsi="Times New Roman"/>
          <w:sz w:val="24"/>
          <w:szCs w:val="24"/>
          <w:shd w:val="clear" w:color="auto" w:fill="FFFFFF"/>
        </w:rPr>
        <w:t>10</w:t>
      </w:r>
      <w:r w:rsidRPr="00204A89">
        <w:rPr>
          <w:rFonts w:ascii="Times New Roman" w:hAnsi="Times New Roman"/>
          <w:sz w:val="24"/>
          <w:szCs w:val="24"/>
          <w:shd w:val="clear" w:color="auto" w:fill="FFFFFF"/>
        </w:rPr>
        <w:t xml:space="preserve"> shows the relationship between SER of the parallel-</w:t>
      </w:r>
      <w:proofErr w:type="spellStart"/>
      <w:r w:rsidRPr="00204A89">
        <w:rPr>
          <w:rFonts w:ascii="Times New Roman" w:hAnsi="Times New Roman"/>
          <w:sz w:val="24"/>
          <w:szCs w:val="24"/>
          <w:shd w:val="clear" w:color="auto" w:fill="FFFFFF"/>
        </w:rPr>
        <w:t>multihop</w:t>
      </w:r>
      <w:proofErr w:type="spellEnd"/>
      <w:r w:rsidRPr="00204A89">
        <w:rPr>
          <w:rFonts w:ascii="Times New Roman" w:hAnsi="Times New Roman"/>
          <w:sz w:val="24"/>
          <w:szCs w:val="24"/>
          <w:shd w:val="clear" w:color="auto" w:fill="FFFFFF"/>
        </w:rPr>
        <w:t xml:space="preserve"> relay combination system and transmit power of UEs, </w:t>
      </w:r>
      <w:proofErr w:type="spellStart"/>
      <w:r w:rsidRPr="00204A89">
        <w:rPr>
          <w:rFonts w:ascii="Times New Roman" w:hAnsi="Times New Roman"/>
          <w:sz w:val="24"/>
          <w:szCs w:val="24"/>
          <w:shd w:val="clear" w:color="auto" w:fill="FFFFFF"/>
        </w:rPr>
        <w:t>i.e</w:t>
      </w:r>
      <w:proofErr w:type="spellEnd"/>
      <w:r w:rsidRPr="00204A89">
        <w:rPr>
          <w:rFonts w:ascii="Times New Roman" w:hAnsi="Times New Roman"/>
          <w:sz w:val="24"/>
          <w:szCs w:val="24"/>
          <w:shd w:val="clear" w:color="auto" w:fill="FFFFFF"/>
        </w:rPr>
        <w:t xml:space="preserve"> P. It can be observed that if P is increased the average SER performance of the overall system improves due to improvement of received SNR at each UE. Moreover, it can be found that if the number of hops, </w:t>
      </w:r>
      <w:proofErr w:type="spellStart"/>
      <w:r w:rsidRPr="00204A89">
        <w:rPr>
          <w:rFonts w:ascii="Times New Roman" w:hAnsi="Times New Roman"/>
          <w:sz w:val="24"/>
          <w:szCs w:val="24"/>
          <w:shd w:val="clear" w:color="auto" w:fill="FFFFFF"/>
        </w:rPr>
        <w:t>i.e</w:t>
      </w:r>
      <w:proofErr w:type="spellEnd"/>
      <w:r w:rsidRPr="00204A89">
        <w:rPr>
          <w:rFonts w:ascii="Times New Roman" w:hAnsi="Times New Roman"/>
          <w:sz w:val="24"/>
          <w:szCs w:val="24"/>
          <w:shd w:val="clear" w:color="auto" w:fill="FFFFFF"/>
        </w:rPr>
        <w:t xml:space="preserve"> L is increased the SER performance also improves. This occurs due to the fact that if L is increased, the distances between intermediate hops reduces, therefore the pathloss reduces, hence the received SNR at each UE gets improved. This leads to the improvement of</w:t>
      </w:r>
      <w:r>
        <w:rPr>
          <w:rFonts w:ascii="Times New Roman" w:hAnsi="Times New Roman"/>
          <w:sz w:val="24"/>
          <w:szCs w:val="24"/>
          <w:shd w:val="clear" w:color="auto" w:fill="FFFFFF"/>
        </w:rPr>
        <w:t xml:space="preserve"> </w:t>
      </w:r>
      <w:r w:rsidRPr="00204A89">
        <w:rPr>
          <w:rFonts w:ascii="Times New Roman" w:hAnsi="Times New Roman"/>
          <w:sz w:val="24"/>
          <w:szCs w:val="24"/>
          <w:shd w:val="clear" w:color="auto" w:fill="FFFFFF"/>
        </w:rPr>
        <w:t>average SER performance of the given</w:t>
      </w:r>
      <w:r>
        <w:rPr>
          <w:rFonts w:ascii="Times New Roman" w:hAnsi="Times New Roman"/>
          <w:sz w:val="24"/>
          <w:szCs w:val="24"/>
          <w:shd w:val="clear" w:color="auto" w:fill="FFFFFF"/>
        </w:rPr>
        <w:t xml:space="preserve"> system. </w:t>
      </w:r>
    </w:p>
    <w:p w14:paraId="1CE32E67" w14:textId="1BCFAB09" w:rsidR="001B7FD1" w:rsidRDefault="001B7FD1" w:rsidP="001B7FD1">
      <w:pPr>
        <w:rPr>
          <w:rFonts w:ascii="Times New Roman" w:hAnsi="Times New Roman"/>
          <w:color w:val="000000"/>
          <w:spacing w:val="1"/>
          <w:position w:val="1"/>
          <w:sz w:val="24"/>
          <w:szCs w:val="24"/>
        </w:rPr>
      </w:pPr>
    </w:p>
    <w:p w14:paraId="5D3B3EAB" w14:textId="47F96A46" w:rsidR="001B7FD1" w:rsidRDefault="005F3267" w:rsidP="009D0135">
      <w:pPr>
        <w:widowControl w:val="0"/>
        <w:autoSpaceDE w:val="0"/>
        <w:autoSpaceDN w:val="0"/>
        <w:adjustRightInd w:val="0"/>
        <w:spacing w:after="0" w:line="266" w:lineRule="exact"/>
        <w:jc w:val="center"/>
        <w:rPr>
          <w:rFonts w:ascii="Times New Roman" w:hAnsi="Times New Roman"/>
          <w:b/>
          <w:color w:val="000000"/>
          <w:spacing w:val="1"/>
          <w:position w:val="1"/>
          <w:sz w:val="24"/>
        </w:rPr>
      </w:pPr>
      <w:r>
        <w:rPr>
          <w:rFonts w:ascii="Times New Roman" w:hAnsi="Times New Roman"/>
          <w:noProof/>
          <w:color w:val="000000"/>
          <w:spacing w:val="1"/>
          <w:position w:val="1"/>
          <w:sz w:val="24"/>
          <w:szCs w:val="24"/>
          <w:lang w:val="en-IN" w:eastAsia="en-IN"/>
        </w:rPr>
        <w:drawing>
          <wp:anchor distT="0" distB="0" distL="114300" distR="114300" simplePos="0" relativeHeight="251673600" behindDoc="1" locked="0" layoutInCell="1" allowOverlap="1" wp14:anchorId="7F19FA13" wp14:editId="011845CE">
            <wp:simplePos x="0" y="0"/>
            <wp:positionH relativeFrom="margin">
              <wp:posOffset>300990</wp:posOffset>
            </wp:positionH>
            <wp:positionV relativeFrom="paragraph">
              <wp:posOffset>339090</wp:posOffset>
            </wp:positionV>
            <wp:extent cx="5836285" cy="2695575"/>
            <wp:effectExtent l="0" t="0" r="0" b="9525"/>
            <wp:wrapTight wrapText="bothSides">
              <wp:wrapPolygon edited="0">
                <wp:start x="0" y="0"/>
                <wp:lineTo x="0" y="21524"/>
                <wp:lineTo x="21504" y="21524"/>
                <wp:lineTo x="21504"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rallel_mhop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36285" cy="2695575"/>
                    </a:xfrm>
                    <a:prstGeom prst="rect">
                      <a:avLst/>
                    </a:prstGeom>
                  </pic:spPr>
                </pic:pic>
              </a:graphicData>
            </a:graphic>
            <wp14:sizeRelH relativeFrom="margin">
              <wp14:pctWidth>0</wp14:pctWidth>
            </wp14:sizeRelH>
            <wp14:sizeRelV relativeFrom="margin">
              <wp14:pctHeight>0</wp14:pctHeight>
            </wp14:sizeRelV>
          </wp:anchor>
        </w:drawing>
      </w:r>
      <w:r w:rsidR="001B7FD1" w:rsidRPr="008E28BE">
        <w:rPr>
          <w:rFonts w:ascii="Times New Roman" w:hAnsi="Times New Roman"/>
          <w:b/>
          <w:color w:val="000000"/>
          <w:spacing w:val="1"/>
          <w:position w:val="1"/>
          <w:sz w:val="24"/>
        </w:rPr>
        <w:t xml:space="preserve">Fig </w:t>
      </w:r>
      <w:r w:rsidR="001B7FD1">
        <w:rPr>
          <w:rFonts w:ascii="Times New Roman" w:hAnsi="Times New Roman"/>
          <w:b/>
          <w:color w:val="000000"/>
          <w:spacing w:val="1"/>
          <w:position w:val="1"/>
          <w:sz w:val="24"/>
        </w:rPr>
        <w:t>10</w:t>
      </w:r>
      <w:r w:rsidR="001B7FD1" w:rsidRPr="008E28BE">
        <w:rPr>
          <w:rFonts w:ascii="Times New Roman" w:hAnsi="Times New Roman"/>
          <w:b/>
          <w:color w:val="000000"/>
          <w:spacing w:val="1"/>
          <w:position w:val="1"/>
          <w:sz w:val="24"/>
        </w:rPr>
        <w:t>: SER vs transmit power of UE-s, P (dBm)</w:t>
      </w:r>
    </w:p>
    <w:p w14:paraId="089939F0" w14:textId="0DB08560" w:rsidR="009D0135" w:rsidRPr="009D0135" w:rsidRDefault="009D0135" w:rsidP="009D0135">
      <w:pPr>
        <w:jc w:val="center"/>
        <w:rPr>
          <w:rFonts w:ascii="Times New Roman" w:hAnsi="Times New Roman"/>
          <w:b/>
          <w:color w:val="000000"/>
          <w:spacing w:val="1"/>
          <w:position w:val="1"/>
          <w:sz w:val="24"/>
          <w:szCs w:val="24"/>
        </w:rPr>
      </w:pPr>
      <w:r w:rsidRPr="009D0135">
        <w:rPr>
          <w:rFonts w:ascii="Times New Roman" w:hAnsi="Times New Roman"/>
          <w:b/>
          <w:color w:val="000000"/>
          <w:spacing w:val="1"/>
          <w:position w:val="1"/>
          <w:sz w:val="24"/>
          <w:szCs w:val="24"/>
        </w:rPr>
        <w:t>Fig 11: SER vs N</w:t>
      </w:r>
      <w:r w:rsidRPr="009D0135">
        <w:rPr>
          <w:rFonts w:ascii="Times New Roman" w:hAnsi="Times New Roman"/>
          <w:b/>
          <w:color w:val="000000"/>
          <w:spacing w:val="1"/>
          <w:position w:val="1"/>
          <w:sz w:val="24"/>
          <w:szCs w:val="24"/>
          <w:vertAlign w:val="subscript"/>
        </w:rPr>
        <w:t>0</w:t>
      </w:r>
    </w:p>
    <w:p w14:paraId="44E015D7" w14:textId="77777777" w:rsidR="001B7FD1" w:rsidRDefault="001B7FD1" w:rsidP="001B7FD1">
      <w:pPr>
        <w:rPr>
          <w:rFonts w:ascii="Times New Roman" w:hAnsi="Times New Roman"/>
          <w:color w:val="000000"/>
          <w:spacing w:val="1"/>
          <w:position w:val="1"/>
          <w:sz w:val="24"/>
          <w:szCs w:val="24"/>
        </w:rPr>
      </w:pPr>
    </w:p>
    <w:p w14:paraId="63B2AC46" w14:textId="77777777" w:rsidR="001B7FD1" w:rsidRPr="00204A89" w:rsidRDefault="001B7FD1" w:rsidP="00D56694">
      <w:pPr>
        <w:jc w:val="both"/>
        <w:rPr>
          <w:rFonts w:ascii="Times New Roman" w:hAnsi="Times New Roman"/>
          <w:sz w:val="24"/>
        </w:rPr>
      </w:pPr>
      <w:r w:rsidRPr="00204A89">
        <w:rPr>
          <w:rFonts w:ascii="Times New Roman" w:hAnsi="Times New Roman"/>
          <w:color w:val="222222"/>
          <w:sz w:val="24"/>
          <w:shd w:val="clear" w:color="auto" w:fill="FFFFFF"/>
        </w:rPr>
        <w:t xml:space="preserve">Fig. </w:t>
      </w:r>
      <w:r>
        <w:rPr>
          <w:rFonts w:ascii="Times New Roman" w:hAnsi="Times New Roman"/>
          <w:color w:val="222222"/>
          <w:sz w:val="24"/>
          <w:shd w:val="clear" w:color="auto" w:fill="FFFFFF"/>
        </w:rPr>
        <w:t>11</w:t>
      </w:r>
      <w:r w:rsidRPr="00204A89">
        <w:rPr>
          <w:rFonts w:ascii="Times New Roman" w:hAnsi="Times New Roman"/>
          <w:color w:val="222222"/>
          <w:sz w:val="24"/>
          <w:shd w:val="clear" w:color="auto" w:fill="FFFFFF"/>
        </w:rPr>
        <w:t xml:space="preserve"> flashes on the relationship between SER of the parallel-</w:t>
      </w:r>
      <w:proofErr w:type="spellStart"/>
      <w:r w:rsidRPr="00204A89">
        <w:rPr>
          <w:rFonts w:ascii="Times New Roman" w:hAnsi="Times New Roman"/>
          <w:color w:val="222222"/>
          <w:sz w:val="24"/>
          <w:shd w:val="clear" w:color="auto" w:fill="FFFFFF"/>
        </w:rPr>
        <w:t>multihop</w:t>
      </w:r>
      <w:proofErr w:type="spellEnd"/>
      <w:r w:rsidRPr="00204A89">
        <w:rPr>
          <w:rFonts w:ascii="Times New Roman" w:hAnsi="Times New Roman"/>
          <w:color w:val="222222"/>
          <w:sz w:val="24"/>
          <w:shd w:val="clear" w:color="auto" w:fill="FFFFFF"/>
        </w:rPr>
        <w:t xml:space="preserve"> relay combination system and noise power, i.e., N</w:t>
      </w:r>
      <w:r w:rsidRPr="00204A89">
        <w:rPr>
          <w:rFonts w:ascii="Times New Roman" w:hAnsi="Times New Roman"/>
          <w:color w:val="222222"/>
          <w:sz w:val="24"/>
          <w:shd w:val="clear" w:color="auto" w:fill="FFFFFF"/>
          <w:vertAlign w:val="subscript"/>
        </w:rPr>
        <w:t>0</w:t>
      </w:r>
      <w:r w:rsidRPr="00204A89">
        <w:rPr>
          <w:rFonts w:ascii="Times New Roman" w:hAnsi="Times New Roman"/>
          <w:color w:val="222222"/>
          <w:sz w:val="24"/>
          <w:shd w:val="clear" w:color="auto" w:fill="FFFFFF"/>
        </w:rPr>
        <w:t>. It can be observed that if N</w:t>
      </w:r>
      <w:r w:rsidRPr="00204A89">
        <w:rPr>
          <w:rFonts w:ascii="Times New Roman" w:hAnsi="Times New Roman"/>
          <w:color w:val="222222"/>
          <w:sz w:val="24"/>
          <w:shd w:val="clear" w:color="auto" w:fill="FFFFFF"/>
          <w:vertAlign w:val="subscript"/>
        </w:rPr>
        <w:t>0</w:t>
      </w:r>
      <w:r w:rsidRPr="00204A89">
        <w:rPr>
          <w:rFonts w:ascii="Times New Roman" w:hAnsi="Times New Roman"/>
          <w:color w:val="222222"/>
          <w:sz w:val="24"/>
          <w:shd w:val="clear" w:color="auto" w:fill="FFFFFF"/>
        </w:rPr>
        <w:t xml:space="preserve"> is reduced, SER performance improves due to the SNR improvement at each UE.</w:t>
      </w:r>
    </w:p>
    <w:p w14:paraId="5887EB18" w14:textId="77777777" w:rsidR="001B7FD1" w:rsidRDefault="001B7FD1" w:rsidP="001B7FD1">
      <w:pPr>
        <w:widowControl w:val="0"/>
        <w:autoSpaceDE w:val="0"/>
        <w:autoSpaceDN w:val="0"/>
        <w:adjustRightInd w:val="0"/>
        <w:spacing w:after="0" w:line="266" w:lineRule="exact"/>
        <w:ind w:left="360" w:hanging="270"/>
        <w:jc w:val="center"/>
        <w:rPr>
          <w:rFonts w:cs="Calibri"/>
          <w:color w:val="000000"/>
          <w:spacing w:val="1"/>
          <w:position w:val="1"/>
        </w:rPr>
      </w:pPr>
    </w:p>
    <w:p w14:paraId="34ACC401"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r w:rsidRPr="00DD69ED">
        <w:rPr>
          <w:noProof/>
          <w:lang w:val="en-IN" w:eastAsia="en-IN"/>
        </w:rPr>
        <w:drawing>
          <wp:anchor distT="0" distB="0" distL="114300" distR="114300" simplePos="0" relativeHeight="251675648" behindDoc="1" locked="0" layoutInCell="1" allowOverlap="1" wp14:anchorId="475C4F70" wp14:editId="39B9BB34">
            <wp:simplePos x="0" y="0"/>
            <wp:positionH relativeFrom="column">
              <wp:posOffset>273050</wp:posOffset>
            </wp:positionH>
            <wp:positionV relativeFrom="paragraph">
              <wp:posOffset>81915</wp:posOffset>
            </wp:positionV>
            <wp:extent cx="5324475" cy="3810000"/>
            <wp:effectExtent l="0" t="0" r="0" b="0"/>
            <wp:wrapThrough wrapText="bothSides">
              <wp:wrapPolygon edited="0">
                <wp:start x="19320" y="1080"/>
                <wp:lineTo x="1855" y="1404"/>
                <wp:lineTo x="1623" y="2592"/>
                <wp:lineTo x="2628" y="3024"/>
                <wp:lineTo x="1700" y="4104"/>
                <wp:lineTo x="1700" y="4536"/>
                <wp:lineTo x="2628" y="4752"/>
                <wp:lineTo x="1623" y="6372"/>
                <wp:lineTo x="386" y="7776"/>
                <wp:lineTo x="464" y="11232"/>
                <wp:lineTo x="1777" y="11664"/>
                <wp:lineTo x="464" y="11664"/>
                <wp:lineTo x="464" y="12744"/>
                <wp:lineTo x="2628" y="13392"/>
                <wp:lineTo x="1623" y="15012"/>
                <wp:lineTo x="2550" y="16848"/>
                <wp:lineTo x="2396" y="19980"/>
                <wp:lineTo x="9737" y="20520"/>
                <wp:lineTo x="9737" y="21384"/>
                <wp:lineTo x="10433" y="21492"/>
                <wp:lineTo x="12442" y="21492"/>
                <wp:lineTo x="12597" y="20844"/>
                <wp:lineTo x="12288" y="20520"/>
                <wp:lineTo x="20093" y="19980"/>
                <wp:lineTo x="19707" y="18576"/>
                <wp:lineTo x="19784" y="13716"/>
                <wp:lineTo x="19784" y="1512"/>
                <wp:lineTo x="19707" y="1080"/>
                <wp:lineTo x="19320" y="108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81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E81C60"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7D9569AF"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68046478"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B8F4037"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119F31AF"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341C6C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D740069"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6408B7E"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5344854"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1C7730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1B952D23"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4F15DC6"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7AA74866"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7E91583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8F2ADEB"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106EC2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19EA7EE"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3E9D106E"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A8C2F6D"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F04438F"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1A0B26B"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CE99B2C"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38F2BAD4"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2F63AAB"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639FC780" w14:textId="77777777" w:rsidR="001B7FD1" w:rsidRDefault="001B7FD1" w:rsidP="00E6456F">
      <w:pPr>
        <w:widowControl w:val="0"/>
        <w:autoSpaceDE w:val="0"/>
        <w:autoSpaceDN w:val="0"/>
        <w:adjustRightInd w:val="0"/>
        <w:spacing w:after="0" w:line="266" w:lineRule="exact"/>
        <w:jc w:val="center"/>
        <w:rPr>
          <w:rFonts w:ascii="Times New Roman" w:hAnsi="Times New Roman"/>
          <w:b/>
          <w:color w:val="000000"/>
          <w:spacing w:val="1"/>
          <w:position w:val="1"/>
          <w:sz w:val="24"/>
          <w:vertAlign w:val="subscript"/>
        </w:rPr>
      </w:pPr>
      <w:r w:rsidRPr="00B45781">
        <w:rPr>
          <w:rFonts w:ascii="Times New Roman" w:hAnsi="Times New Roman"/>
          <w:b/>
          <w:color w:val="000000"/>
          <w:spacing w:val="1"/>
          <w:position w:val="1"/>
          <w:sz w:val="24"/>
        </w:rPr>
        <w:t>Fig 1</w:t>
      </w:r>
      <w:r>
        <w:rPr>
          <w:rFonts w:ascii="Times New Roman" w:hAnsi="Times New Roman"/>
          <w:b/>
          <w:color w:val="000000"/>
          <w:spacing w:val="1"/>
          <w:position w:val="1"/>
          <w:sz w:val="24"/>
        </w:rPr>
        <w:t>2: Throughput vs Power</w:t>
      </w:r>
    </w:p>
    <w:p w14:paraId="51B3B563" w14:textId="77777777" w:rsidR="005F3267" w:rsidRDefault="005F3267" w:rsidP="00D56694">
      <w:pPr>
        <w:widowControl w:val="0"/>
        <w:autoSpaceDE w:val="0"/>
        <w:autoSpaceDN w:val="0"/>
        <w:adjustRightInd w:val="0"/>
        <w:spacing w:after="0" w:line="266" w:lineRule="exact"/>
        <w:jc w:val="both"/>
        <w:rPr>
          <w:rFonts w:ascii="Times New Roman" w:hAnsi="Times New Roman"/>
          <w:color w:val="222222"/>
          <w:sz w:val="24"/>
          <w:shd w:val="clear" w:color="auto" w:fill="FFFFFF"/>
        </w:rPr>
      </w:pPr>
    </w:p>
    <w:p w14:paraId="03B55272" w14:textId="566DE9EB" w:rsidR="001B7FD1" w:rsidRDefault="001B7FD1" w:rsidP="00D56694">
      <w:pPr>
        <w:widowControl w:val="0"/>
        <w:autoSpaceDE w:val="0"/>
        <w:autoSpaceDN w:val="0"/>
        <w:adjustRightInd w:val="0"/>
        <w:spacing w:after="0" w:line="266" w:lineRule="exact"/>
        <w:jc w:val="both"/>
        <w:rPr>
          <w:rFonts w:ascii="Times New Roman" w:hAnsi="Times New Roman"/>
          <w:b/>
          <w:color w:val="000000"/>
          <w:spacing w:val="1"/>
          <w:position w:val="1"/>
          <w:sz w:val="24"/>
        </w:rPr>
      </w:pPr>
      <w:r w:rsidRPr="00204A89">
        <w:rPr>
          <w:rFonts w:ascii="Times New Roman" w:hAnsi="Times New Roman"/>
          <w:color w:val="222222"/>
          <w:sz w:val="24"/>
          <w:shd w:val="clear" w:color="auto" w:fill="FFFFFF"/>
        </w:rPr>
        <w:t xml:space="preserve">Fig. </w:t>
      </w:r>
      <w:r>
        <w:rPr>
          <w:rFonts w:ascii="Times New Roman" w:hAnsi="Times New Roman"/>
          <w:color w:val="222222"/>
          <w:sz w:val="24"/>
          <w:shd w:val="clear" w:color="auto" w:fill="FFFFFF"/>
        </w:rPr>
        <w:t>12</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depicts</w:t>
      </w:r>
      <w:r w:rsidRPr="00204A89">
        <w:rPr>
          <w:rFonts w:ascii="Times New Roman" w:hAnsi="Times New Roman"/>
          <w:color w:val="222222"/>
          <w:sz w:val="24"/>
          <w:shd w:val="clear" w:color="auto" w:fill="FFFFFF"/>
        </w:rPr>
        <w:t xml:space="preserve"> the relationship between </w:t>
      </w:r>
      <w:r>
        <w:rPr>
          <w:rFonts w:ascii="Times New Roman" w:hAnsi="Times New Roman"/>
          <w:color w:val="222222"/>
          <w:sz w:val="24"/>
          <w:shd w:val="clear" w:color="auto" w:fill="FFFFFF"/>
        </w:rPr>
        <w:t>overall throughput (</w:t>
      </w:r>
      <w:proofErr w:type="gramStart"/>
      <w:r>
        <w:rPr>
          <w:rFonts w:ascii="Times New Roman" w:hAnsi="Times New Roman"/>
          <w:color w:val="222222"/>
          <w:sz w:val="24"/>
          <w:shd w:val="clear" w:color="auto" w:fill="FFFFFF"/>
        </w:rPr>
        <w:t>T</w:t>
      </w:r>
      <w:r>
        <w:rPr>
          <w:rFonts w:ascii="Times New Roman" w:hAnsi="Times New Roman"/>
          <w:color w:val="222222"/>
          <w:sz w:val="24"/>
          <w:shd w:val="clear" w:color="auto" w:fill="FFFFFF"/>
          <w:vertAlign w:val="subscript"/>
        </w:rPr>
        <w:t>d</w:t>
      </w:r>
      <w:r>
        <w:rPr>
          <w:rFonts w:ascii="Times New Roman" w:hAnsi="Times New Roman"/>
          <w:color w:val="222222"/>
          <w:sz w:val="24"/>
          <w:shd w:val="clear" w:color="auto" w:fill="FFFFFF"/>
        </w:rPr>
        <w:t>)</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 xml:space="preserve"> </w:t>
      </w:r>
      <w:r w:rsidRPr="00204A89">
        <w:rPr>
          <w:rFonts w:ascii="Times New Roman" w:hAnsi="Times New Roman"/>
          <w:color w:val="222222"/>
          <w:sz w:val="24"/>
          <w:shd w:val="clear" w:color="auto" w:fill="FFFFFF"/>
        </w:rPr>
        <w:t>of</w:t>
      </w:r>
      <w:proofErr w:type="gramEnd"/>
      <w:r w:rsidRPr="00204A89">
        <w:rPr>
          <w:rFonts w:ascii="Times New Roman" w:hAnsi="Times New Roman"/>
          <w:color w:val="222222"/>
          <w:sz w:val="24"/>
          <w:shd w:val="clear" w:color="auto" w:fill="FFFFFF"/>
        </w:rPr>
        <w:t xml:space="preserve"> the </w:t>
      </w:r>
      <w:r>
        <w:rPr>
          <w:rFonts w:ascii="Times New Roman" w:hAnsi="Times New Roman"/>
          <w:color w:val="222222"/>
          <w:sz w:val="24"/>
          <w:shd w:val="clear" w:color="auto" w:fill="FFFFFF"/>
        </w:rPr>
        <w:t xml:space="preserve"> HARQ enabled</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 xml:space="preserve"> </w:t>
      </w:r>
      <w:r w:rsidRPr="00204A89">
        <w:rPr>
          <w:rFonts w:ascii="Times New Roman" w:hAnsi="Times New Roman"/>
          <w:color w:val="222222"/>
          <w:sz w:val="24"/>
          <w:shd w:val="clear" w:color="auto" w:fill="FFFFFF"/>
        </w:rPr>
        <w:t>parallel-</w:t>
      </w:r>
      <w:proofErr w:type="spellStart"/>
      <w:r w:rsidRPr="00204A89">
        <w:rPr>
          <w:rFonts w:ascii="Times New Roman" w:hAnsi="Times New Roman"/>
          <w:color w:val="222222"/>
          <w:sz w:val="24"/>
          <w:shd w:val="clear" w:color="auto" w:fill="FFFFFF"/>
        </w:rPr>
        <w:t>multihop</w:t>
      </w:r>
      <w:proofErr w:type="spellEnd"/>
      <w:r w:rsidRPr="00204A89">
        <w:rPr>
          <w:rFonts w:ascii="Times New Roman" w:hAnsi="Times New Roman"/>
          <w:color w:val="222222"/>
          <w:sz w:val="24"/>
          <w:shd w:val="clear" w:color="auto" w:fill="FFFFFF"/>
        </w:rPr>
        <w:t xml:space="preserve"> relay com</w:t>
      </w:r>
      <w:r>
        <w:rPr>
          <w:rFonts w:ascii="Times New Roman" w:hAnsi="Times New Roman"/>
          <w:color w:val="222222"/>
          <w:sz w:val="24"/>
          <w:shd w:val="clear" w:color="auto" w:fill="FFFFFF"/>
        </w:rPr>
        <w:t>mu</w:t>
      </w:r>
      <w:r w:rsidRPr="00204A89">
        <w:rPr>
          <w:rFonts w:ascii="Times New Roman" w:hAnsi="Times New Roman"/>
          <w:color w:val="222222"/>
          <w:sz w:val="24"/>
          <w:shd w:val="clear" w:color="auto" w:fill="FFFFFF"/>
        </w:rPr>
        <w:t>n</w:t>
      </w:r>
      <w:r>
        <w:rPr>
          <w:rFonts w:ascii="Times New Roman" w:hAnsi="Times New Roman"/>
          <w:color w:val="222222"/>
          <w:sz w:val="24"/>
          <w:shd w:val="clear" w:color="auto" w:fill="FFFFFF"/>
        </w:rPr>
        <w:t>i</w:t>
      </w:r>
      <w:r w:rsidRPr="00204A89">
        <w:rPr>
          <w:rFonts w:ascii="Times New Roman" w:hAnsi="Times New Roman"/>
          <w:color w:val="222222"/>
          <w:sz w:val="24"/>
          <w:shd w:val="clear" w:color="auto" w:fill="FFFFFF"/>
        </w:rPr>
        <w:t xml:space="preserve">cation system and </w:t>
      </w:r>
      <w:r>
        <w:rPr>
          <w:rFonts w:ascii="Times New Roman" w:hAnsi="Times New Roman"/>
          <w:color w:val="222222"/>
          <w:sz w:val="24"/>
          <w:shd w:val="clear" w:color="auto" w:fill="FFFFFF"/>
        </w:rPr>
        <w:t>transmit power of an UE</w:t>
      </w:r>
      <w:r w:rsidRPr="00204A89">
        <w:rPr>
          <w:rFonts w:ascii="Times New Roman" w:hAnsi="Times New Roman"/>
          <w:color w:val="222222"/>
          <w:sz w:val="24"/>
          <w:shd w:val="clear" w:color="auto" w:fill="FFFFFF"/>
        </w:rPr>
        <w:t xml:space="preserve">, i.e., </w:t>
      </w:r>
      <w:r>
        <w:rPr>
          <w:rFonts w:ascii="Times New Roman" w:hAnsi="Times New Roman"/>
          <w:color w:val="222222"/>
          <w:sz w:val="24"/>
          <w:shd w:val="clear" w:color="auto" w:fill="FFFFFF"/>
        </w:rPr>
        <w:t>P for different number of relays per hop</w:t>
      </w:r>
      <w:r w:rsidRPr="00204A89">
        <w:rPr>
          <w:rFonts w:ascii="Times New Roman" w:hAnsi="Times New Roman"/>
          <w:color w:val="222222"/>
          <w:sz w:val="24"/>
          <w:shd w:val="clear" w:color="auto" w:fill="FFFFFF"/>
        </w:rPr>
        <w:t xml:space="preserve">. It can be </w:t>
      </w:r>
      <w:r>
        <w:rPr>
          <w:rFonts w:ascii="Times New Roman" w:hAnsi="Times New Roman"/>
          <w:color w:val="222222"/>
          <w:sz w:val="24"/>
          <w:shd w:val="clear" w:color="auto" w:fill="FFFFFF"/>
        </w:rPr>
        <w:t>note</w:t>
      </w:r>
      <w:r w:rsidRPr="00204A89">
        <w:rPr>
          <w:rFonts w:ascii="Times New Roman" w:hAnsi="Times New Roman"/>
          <w:color w:val="222222"/>
          <w:sz w:val="24"/>
          <w:shd w:val="clear" w:color="auto" w:fill="FFFFFF"/>
        </w:rPr>
        <w:t xml:space="preserve">d that if </w:t>
      </w:r>
      <w:r>
        <w:rPr>
          <w:rFonts w:ascii="Times New Roman" w:hAnsi="Times New Roman"/>
          <w:color w:val="222222"/>
          <w:sz w:val="24"/>
          <w:shd w:val="clear" w:color="auto" w:fill="FFFFFF"/>
        </w:rPr>
        <w:t>P</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goes up</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the overall throughput</w:t>
      </w:r>
      <w:r w:rsidRPr="00204A89">
        <w:rPr>
          <w:rFonts w:ascii="Times New Roman" w:hAnsi="Times New Roman"/>
          <w:color w:val="222222"/>
          <w:sz w:val="24"/>
          <w:shd w:val="clear" w:color="auto" w:fill="FFFFFF"/>
        </w:rPr>
        <w:t xml:space="preserve"> performance </w:t>
      </w:r>
      <w:r>
        <w:rPr>
          <w:rFonts w:ascii="Times New Roman" w:hAnsi="Times New Roman"/>
          <w:color w:val="222222"/>
          <w:sz w:val="24"/>
          <w:shd w:val="clear" w:color="auto" w:fill="FFFFFF"/>
        </w:rPr>
        <w:t>rises up</w:t>
      </w:r>
      <w:r w:rsidRPr="00204A89">
        <w:rPr>
          <w:rFonts w:ascii="Times New Roman" w:hAnsi="Times New Roman"/>
          <w:color w:val="222222"/>
          <w:sz w:val="24"/>
          <w:shd w:val="clear" w:color="auto" w:fill="FFFFFF"/>
        </w:rPr>
        <w:t xml:space="preserve"> due to the SNR improvement at each UE.</w:t>
      </w:r>
      <w:r>
        <w:rPr>
          <w:rFonts w:ascii="Times New Roman" w:hAnsi="Times New Roman"/>
          <w:color w:val="222222"/>
          <w:sz w:val="24"/>
          <w:shd w:val="clear" w:color="auto" w:fill="FFFFFF"/>
        </w:rPr>
        <w:t xml:space="preserve"> Further, if the number of parallel relays per hop (N</w:t>
      </w:r>
      <w:r>
        <w:rPr>
          <w:rFonts w:ascii="Times New Roman" w:hAnsi="Times New Roman"/>
          <w:color w:val="222222"/>
          <w:sz w:val="24"/>
          <w:shd w:val="clear" w:color="auto" w:fill="FFFFFF"/>
          <w:vertAlign w:val="subscript"/>
        </w:rPr>
        <w:t>d</w:t>
      </w:r>
      <w:r>
        <w:rPr>
          <w:rFonts w:ascii="Times New Roman" w:hAnsi="Times New Roman"/>
          <w:color w:val="222222"/>
          <w:sz w:val="24"/>
          <w:shd w:val="clear" w:color="auto" w:fill="FFFFFF"/>
        </w:rPr>
        <w:t>) is increased from</w:t>
      </w:r>
      <w:r w:rsidRPr="00CD2D08">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one to two, the overall system throughput improves. The reason behind this is, if N</w:t>
      </w:r>
      <w:r>
        <w:rPr>
          <w:rFonts w:ascii="Times New Roman" w:hAnsi="Times New Roman"/>
          <w:color w:val="222222"/>
          <w:sz w:val="24"/>
          <w:shd w:val="clear" w:color="auto" w:fill="FFFFFF"/>
          <w:vertAlign w:val="subscript"/>
        </w:rPr>
        <w:t xml:space="preserve">d </w:t>
      </w:r>
      <w:r>
        <w:rPr>
          <w:rFonts w:ascii="Times New Roman" w:hAnsi="Times New Roman"/>
          <w:color w:val="222222"/>
          <w:sz w:val="24"/>
          <w:shd w:val="clear" w:color="auto" w:fill="FFFFFF"/>
        </w:rPr>
        <w:t>is increased, it becomes possible transmit more data symbols through the relay paths simultaneously</w:t>
      </w:r>
      <w:r w:rsidR="00D56694">
        <w:rPr>
          <w:rFonts w:ascii="Times New Roman" w:hAnsi="Times New Roman"/>
          <w:color w:val="222222"/>
          <w:sz w:val="24"/>
          <w:shd w:val="clear" w:color="auto" w:fill="FFFFFF"/>
        </w:rPr>
        <w:t>.</w:t>
      </w:r>
    </w:p>
    <w:p w14:paraId="5E2883D4"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356407E" w14:textId="4A7B9650"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503F104" w14:textId="77777777" w:rsidR="00674F3C" w:rsidRPr="00E9283A" w:rsidRDefault="00674F3C" w:rsidP="00674F3C">
      <w:pPr>
        <w:widowControl w:val="0"/>
        <w:autoSpaceDE w:val="0"/>
        <w:autoSpaceDN w:val="0"/>
        <w:adjustRightInd w:val="0"/>
        <w:spacing w:after="0" w:line="266" w:lineRule="exact"/>
        <w:rPr>
          <w:rFonts w:ascii="Times New Roman" w:hAnsi="Times New Roman"/>
          <w:color w:val="000000"/>
          <w:spacing w:val="1"/>
          <w:position w:val="1"/>
          <w:sz w:val="24"/>
        </w:rPr>
      </w:pPr>
      <w:r w:rsidRPr="00E9283A">
        <w:rPr>
          <w:rFonts w:ascii="Times New Roman" w:hAnsi="Times New Roman"/>
          <w:color w:val="000000"/>
          <w:spacing w:val="1"/>
          <w:position w:val="1"/>
          <w:sz w:val="24"/>
        </w:rPr>
        <w:t>Simulation parameters are used to obtain the results are given below:</w:t>
      </w:r>
    </w:p>
    <w:p w14:paraId="2341FBCC" w14:textId="77777777" w:rsidR="00674F3C" w:rsidRDefault="00674F3C" w:rsidP="00674F3C">
      <w:pPr>
        <w:widowControl w:val="0"/>
        <w:autoSpaceDE w:val="0"/>
        <w:autoSpaceDN w:val="0"/>
        <w:adjustRightInd w:val="0"/>
        <w:spacing w:after="0" w:line="266" w:lineRule="exact"/>
        <w:rPr>
          <w:rFonts w:cs="Calibri"/>
          <w:color w:val="000000"/>
          <w:spacing w:val="1"/>
          <w:position w:val="1"/>
        </w:rPr>
      </w:pPr>
    </w:p>
    <w:tbl>
      <w:tblPr>
        <w:tblStyle w:val="TableGrid"/>
        <w:tblW w:w="0" w:type="auto"/>
        <w:jc w:val="center"/>
        <w:tblLook w:val="04A0" w:firstRow="1" w:lastRow="0" w:firstColumn="1" w:lastColumn="0" w:noHBand="0" w:noVBand="1"/>
      </w:tblPr>
      <w:tblGrid>
        <w:gridCol w:w="4508"/>
        <w:gridCol w:w="4508"/>
      </w:tblGrid>
      <w:tr w:rsidR="00674F3C" w:rsidRPr="009E60C8" w14:paraId="12A008E7" w14:textId="77777777" w:rsidTr="00F97822">
        <w:trPr>
          <w:jc w:val="center"/>
        </w:trPr>
        <w:tc>
          <w:tcPr>
            <w:tcW w:w="4508" w:type="dxa"/>
          </w:tcPr>
          <w:p w14:paraId="356596AE" w14:textId="77777777" w:rsidR="00674F3C" w:rsidRPr="009E60C8" w:rsidRDefault="00674F3C" w:rsidP="00F97822">
            <w:pPr>
              <w:spacing w:after="0" w:line="240" w:lineRule="auto"/>
              <w:jc w:val="center"/>
              <w:rPr>
                <w:rFonts w:ascii="Times New Roman" w:eastAsiaTheme="minorHAnsi" w:hAnsi="Times New Roman"/>
                <w:b/>
                <w:sz w:val="28"/>
                <w:lang w:val="en-IN"/>
              </w:rPr>
            </w:pPr>
            <w:r w:rsidRPr="009E60C8">
              <w:rPr>
                <w:rFonts w:ascii="Times New Roman" w:eastAsiaTheme="minorHAnsi" w:hAnsi="Times New Roman"/>
                <w:b/>
                <w:sz w:val="28"/>
                <w:lang w:val="en-IN"/>
              </w:rPr>
              <w:t>Simulation parameter</w:t>
            </w:r>
          </w:p>
        </w:tc>
        <w:tc>
          <w:tcPr>
            <w:tcW w:w="4508" w:type="dxa"/>
          </w:tcPr>
          <w:p w14:paraId="15525553" w14:textId="77777777" w:rsidR="00674F3C" w:rsidRPr="009E60C8" w:rsidRDefault="00674F3C" w:rsidP="00F97822">
            <w:pPr>
              <w:spacing w:after="0" w:line="240" w:lineRule="auto"/>
              <w:jc w:val="center"/>
              <w:rPr>
                <w:rFonts w:ascii="Times New Roman" w:eastAsiaTheme="minorHAnsi" w:hAnsi="Times New Roman"/>
                <w:b/>
                <w:sz w:val="28"/>
                <w:lang w:val="en-IN"/>
              </w:rPr>
            </w:pPr>
            <w:r w:rsidRPr="009E60C8">
              <w:rPr>
                <w:rFonts w:ascii="Times New Roman" w:eastAsiaTheme="minorHAnsi" w:hAnsi="Times New Roman"/>
                <w:b/>
                <w:sz w:val="28"/>
                <w:lang w:val="en-IN"/>
              </w:rPr>
              <w:t>Value</w:t>
            </w:r>
          </w:p>
        </w:tc>
      </w:tr>
      <w:tr w:rsidR="00674F3C" w:rsidRPr="009E60C8" w14:paraId="4F9BF64D" w14:textId="77777777" w:rsidTr="00F97822">
        <w:trPr>
          <w:jc w:val="center"/>
        </w:trPr>
        <w:tc>
          <w:tcPr>
            <w:tcW w:w="4508" w:type="dxa"/>
          </w:tcPr>
          <w:p w14:paraId="20823ECA"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N</w:t>
            </w:r>
            <w:r w:rsidRPr="009E60C8">
              <w:rPr>
                <w:rFonts w:ascii="Times New Roman" w:eastAsiaTheme="minorHAnsi" w:hAnsi="Times New Roman"/>
                <w:sz w:val="24"/>
                <w:vertAlign w:val="subscript"/>
                <w:lang w:val="en-IN"/>
              </w:rPr>
              <w:t>D</w:t>
            </w:r>
            <w:r w:rsidRPr="009E60C8">
              <w:rPr>
                <w:rFonts w:ascii="Times New Roman" w:eastAsiaTheme="minorHAnsi" w:hAnsi="Times New Roman"/>
                <w:sz w:val="24"/>
                <w:lang w:val="en-IN"/>
              </w:rPr>
              <w:t xml:space="preserve"> (number of parallel relays per hop)</w:t>
            </w:r>
          </w:p>
        </w:tc>
        <w:tc>
          <w:tcPr>
            <w:tcW w:w="4508" w:type="dxa"/>
          </w:tcPr>
          <w:p w14:paraId="3FAFA00D"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2</w:t>
            </w:r>
          </w:p>
        </w:tc>
      </w:tr>
      <w:tr w:rsidR="00674F3C" w:rsidRPr="009E60C8" w14:paraId="1C7A14C6" w14:textId="77777777" w:rsidTr="00F97822">
        <w:trPr>
          <w:jc w:val="center"/>
        </w:trPr>
        <w:tc>
          <w:tcPr>
            <w:tcW w:w="4508" w:type="dxa"/>
          </w:tcPr>
          <w:p w14:paraId="2D44D12C" w14:textId="77777777" w:rsidR="00674F3C" w:rsidRPr="009E60C8" w:rsidRDefault="00674F3C" w:rsidP="00F97822">
            <w:pPr>
              <w:spacing w:after="0" w:line="240" w:lineRule="auto"/>
              <w:rPr>
                <w:rFonts w:ascii="Times New Roman" w:eastAsiaTheme="minorHAnsi" w:hAnsi="Times New Roman"/>
                <w:sz w:val="24"/>
                <w:lang w:val="en-IN"/>
              </w:rPr>
            </w:pPr>
            <w:proofErr w:type="gramStart"/>
            <w:r w:rsidRPr="009E60C8">
              <w:rPr>
                <w:rFonts w:ascii="Times New Roman" w:eastAsiaTheme="minorHAnsi" w:hAnsi="Times New Roman"/>
                <w:sz w:val="24"/>
                <w:lang w:val="en-IN"/>
              </w:rPr>
              <w:t>N</w:t>
            </w:r>
            <w:r w:rsidRPr="009E60C8">
              <w:rPr>
                <w:rFonts w:ascii="Times New Roman" w:eastAsiaTheme="minorHAnsi" w:hAnsi="Times New Roman"/>
                <w:sz w:val="24"/>
                <w:vertAlign w:val="subscript"/>
                <w:lang w:val="en-IN"/>
              </w:rPr>
              <w:t xml:space="preserve">c  </w:t>
            </w:r>
            <w:r w:rsidRPr="009E60C8">
              <w:rPr>
                <w:rFonts w:ascii="Times New Roman" w:eastAsiaTheme="minorHAnsi" w:hAnsi="Times New Roman"/>
                <w:sz w:val="24"/>
                <w:lang w:val="en-IN"/>
              </w:rPr>
              <w:t>(</w:t>
            </w:r>
            <w:proofErr w:type="gramEnd"/>
            <w:r w:rsidRPr="009E60C8">
              <w:rPr>
                <w:rFonts w:ascii="Times New Roman" w:eastAsiaTheme="minorHAnsi" w:hAnsi="Times New Roman"/>
                <w:sz w:val="24"/>
                <w:lang w:val="en-IN"/>
              </w:rPr>
              <w:t>cyclic prefix length)</w:t>
            </w:r>
          </w:p>
        </w:tc>
        <w:tc>
          <w:tcPr>
            <w:tcW w:w="4508" w:type="dxa"/>
          </w:tcPr>
          <w:p w14:paraId="44195FB9"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7</w:t>
            </w:r>
          </w:p>
        </w:tc>
      </w:tr>
      <w:tr w:rsidR="00674F3C" w:rsidRPr="009E60C8" w14:paraId="499BB663" w14:textId="77777777" w:rsidTr="00F97822">
        <w:trPr>
          <w:jc w:val="center"/>
        </w:trPr>
        <w:tc>
          <w:tcPr>
            <w:tcW w:w="4508" w:type="dxa"/>
          </w:tcPr>
          <w:p w14:paraId="127BBE3C"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α (Pathloss exponent)</w:t>
            </w:r>
          </w:p>
        </w:tc>
        <w:tc>
          <w:tcPr>
            <w:tcW w:w="4508" w:type="dxa"/>
          </w:tcPr>
          <w:p w14:paraId="303DB028"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4</w:t>
            </w:r>
          </w:p>
        </w:tc>
      </w:tr>
      <w:tr w:rsidR="00674F3C" w:rsidRPr="009E60C8" w14:paraId="7D842CDD" w14:textId="77777777" w:rsidTr="00F97822">
        <w:trPr>
          <w:jc w:val="center"/>
        </w:trPr>
        <w:tc>
          <w:tcPr>
            <w:tcW w:w="4508" w:type="dxa"/>
          </w:tcPr>
          <w:p w14:paraId="75B0D538"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N</w:t>
            </w:r>
            <w:r w:rsidRPr="009E60C8">
              <w:rPr>
                <w:rFonts w:ascii="Times New Roman" w:eastAsiaTheme="minorHAnsi" w:hAnsi="Times New Roman"/>
                <w:sz w:val="24"/>
                <w:vertAlign w:val="subscript"/>
                <w:lang w:val="en-IN"/>
              </w:rPr>
              <w:t>s</w:t>
            </w:r>
            <w:r w:rsidRPr="009E60C8">
              <w:rPr>
                <w:rFonts w:ascii="Times New Roman" w:eastAsiaTheme="minorHAnsi" w:hAnsi="Times New Roman"/>
                <w:sz w:val="24"/>
                <w:lang w:val="en-IN"/>
              </w:rPr>
              <w:t xml:space="preserve"> (number of sub-carriers)</w:t>
            </w:r>
          </w:p>
        </w:tc>
        <w:tc>
          <w:tcPr>
            <w:tcW w:w="4508" w:type="dxa"/>
          </w:tcPr>
          <w:p w14:paraId="1BF0BCB5"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256</w:t>
            </w:r>
          </w:p>
        </w:tc>
      </w:tr>
      <w:tr w:rsidR="00674F3C" w:rsidRPr="009E60C8" w14:paraId="5C09F4A8" w14:textId="77777777" w:rsidTr="00F97822">
        <w:trPr>
          <w:jc w:val="center"/>
        </w:trPr>
        <w:tc>
          <w:tcPr>
            <w:tcW w:w="4508" w:type="dxa"/>
          </w:tcPr>
          <w:p w14:paraId="52BA1491" w14:textId="77777777" w:rsidR="00674F3C" w:rsidRPr="009E60C8" w:rsidRDefault="00674F3C" w:rsidP="00F97822">
            <w:pPr>
              <w:spacing w:after="0" w:line="240" w:lineRule="auto"/>
              <w:rPr>
                <w:rFonts w:ascii="Times New Roman" w:eastAsiaTheme="minorHAnsi" w:hAnsi="Times New Roman"/>
                <w:sz w:val="24"/>
                <w:lang w:val="en-IN"/>
              </w:rPr>
            </w:pPr>
            <w:proofErr w:type="spellStart"/>
            <w:r w:rsidRPr="009E60C8">
              <w:rPr>
                <w:rFonts w:ascii="Times New Roman" w:eastAsiaTheme="minorHAnsi" w:hAnsi="Times New Roman"/>
                <w:sz w:val="24"/>
                <w:lang w:val="en-IN"/>
              </w:rPr>
              <w:t>d</w:t>
            </w:r>
            <w:r w:rsidRPr="009E60C8">
              <w:rPr>
                <w:rFonts w:ascii="Times New Roman" w:eastAsiaTheme="minorHAnsi" w:hAnsi="Times New Roman"/>
                <w:sz w:val="24"/>
                <w:vertAlign w:val="subscript"/>
                <w:lang w:val="en-IN"/>
              </w:rPr>
              <w:t>gu</w:t>
            </w:r>
            <w:proofErr w:type="spellEnd"/>
            <w:r w:rsidRPr="009E60C8">
              <w:rPr>
                <w:rFonts w:ascii="Times New Roman" w:eastAsiaTheme="minorHAnsi" w:hAnsi="Times New Roman"/>
                <w:sz w:val="24"/>
                <w:lang w:val="en-IN"/>
              </w:rPr>
              <w:t xml:space="preserve"> (distance between </w:t>
            </w:r>
            <w:proofErr w:type="spellStart"/>
            <w:r w:rsidRPr="009E60C8">
              <w:rPr>
                <w:rFonts w:ascii="Times New Roman" w:eastAsiaTheme="minorHAnsi" w:hAnsi="Times New Roman"/>
                <w:sz w:val="24"/>
                <w:lang w:val="en-IN"/>
              </w:rPr>
              <w:t>gNB</w:t>
            </w:r>
            <w:proofErr w:type="spellEnd"/>
            <w:r w:rsidRPr="009E60C8">
              <w:rPr>
                <w:rFonts w:ascii="Times New Roman" w:eastAsiaTheme="minorHAnsi" w:hAnsi="Times New Roman"/>
                <w:sz w:val="24"/>
                <w:lang w:val="en-IN"/>
              </w:rPr>
              <w:t xml:space="preserve"> and remote UE)</w:t>
            </w:r>
          </w:p>
        </w:tc>
        <w:tc>
          <w:tcPr>
            <w:tcW w:w="4508" w:type="dxa"/>
          </w:tcPr>
          <w:p w14:paraId="47B3E94C"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24 m</w:t>
            </w:r>
          </w:p>
        </w:tc>
      </w:tr>
    </w:tbl>
    <w:p w14:paraId="04FBA807" w14:textId="77777777" w:rsidR="00674F3C" w:rsidRDefault="00674F3C" w:rsidP="00674F3C">
      <w:pPr>
        <w:widowControl w:val="0"/>
        <w:autoSpaceDE w:val="0"/>
        <w:autoSpaceDN w:val="0"/>
        <w:adjustRightInd w:val="0"/>
        <w:spacing w:after="0" w:line="266" w:lineRule="exact"/>
        <w:ind w:left="360" w:hanging="270"/>
        <w:jc w:val="center"/>
        <w:rPr>
          <w:rFonts w:ascii="Times New Roman" w:hAnsi="Times New Roman"/>
          <w:b/>
          <w:bCs/>
          <w:color w:val="000000"/>
          <w:spacing w:val="1"/>
          <w:position w:val="1"/>
          <w:sz w:val="24"/>
          <w:szCs w:val="24"/>
        </w:rPr>
      </w:pPr>
    </w:p>
    <w:p w14:paraId="4569C399" w14:textId="77777777" w:rsidR="00674F3C" w:rsidRPr="006B441A" w:rsidRDefault="00674F3C" w:rsidP="00674F3C">
      <w:pPr>
        <w:widowControl w:val="0"/>
        <w:autoSpaceDE w:val="0"/>
        <w:autoSpaceDN w:val="0"/>
        <w:adjustRightInd w:val="0"/>
        <w:spacing w:after="0" w:line="266" w:lineRule="exact"/>
        <w:ind w:left="360" w:hanging="270"/>
        <w:jc w:val="center"/>
        <w:rPr>
          <w:rFonts w:ascii="Times New Roman" w:hAnsi="Times New Roman"/>
          <w:b/>
          <w:bCs/>
          <w:color w:val="000000"/>
          <w:spacing w:val="1"/>
          <w:position w:val="1"/>
          <w:sz w:val="24"/>
          <w:szCs w:val="24"/>
        </w:rPr>
      </w:pPr>
      <w:r w:rsidRPr="006B441A">
        <w:rPr>
          <w:rFonts w:ascii="Times New Roman" w:hAnsi="Times New Roman"/>
          <w:b/>
          <w:bCs/>
          <w:color w:val="000000"/>
          <w:spacing w:val="1"/>
          <w:position w:val="1"/>
          <w:sz w:val="24"/>
          <w:szCs w:val="24"/>
        </w:rPr>
        <w:t>Table1: Key simulation parameters</w:t>
      </w:r>
    </w:p>
    <w:p w14:paraId="0581A11F" w14:textId="77777777" w:rsidR="00674F3C" w:rsidRDefault="00674F3C" w:rsidP="00674F3C">
      <w:pPr>
        <w:widowControl w:val="0"/>
        <w:autoSpaceDE w:val="0"/>
        <w:autoSpaceDN w:val="0"/>
        <w:adjustRightInd w:val="0"/>
        <w:spacing w:after="0" w:line="266" w:lineRule="exact"/>
        <w:ind w:left="360" w:hanging="270"/>
        <w:jc w:val="center"/>
        <w:rPr>
          <w:rFonts w:cs="Calibri"/>
          <w:color w:val="000000"/>
          <w:spacing w:val="1"/>
          <w:position w:val="1"/>
        </w:rPr>
      </w:pPr>
    </w:p>
    <w:p w14:paraId="648768DD" w14:textId="39CEC751"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CC150E2" w14:textId="2F48BB81"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144E0FB2" w14:textId="11BCCC40"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A8CFE2E" w14:textId="6B74038A" w:rsidR="003F4E41" w:rsidRPr="003F4E41" w:rsidRDefault="003F4E41" w:rsidP="003F4E41">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4    </w:t>
      </w:r>
      <w:r w:rsidRPr="003F4E41">
        <w:rPr>
          <w:rFonts w:ascii="Times New Roman" w:eastAsia="Malgun Gothic" w:hAnsi="Times New Roman"/>
          <w:sz w:val="36"/>
          <w:szCs w:val="36"/>
          <w:lang w:eastAsia="zh-CN"/>
        </w:rPr>
        <w:t>Conclusion</w:t>
      </w:r>
    </w:p>
    <w:p w14:paraId="12F469A7" w14:textId="4585DA33"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3FA609C1" w14:textId="77777777" w:rsidR="00325140" w:rsidRPr="00325140" w:rsidRDefault="00325140" w:rsidP="00325140">
      <w:pPr>
        <w:overflowPunct w:val="0"/>
        <w:autoSpaceDE w:val="0"/>
        <w:autoSpaceDN w:val="0"/>
        <w:adjustRightInd w:val="0"/>
        <w:spacing w:after="120" w:line="240" w:lineRule="auto"/>
        <w:jc w:val="both"/>
        <w:textAlignment w:val="baseline"/>
        <w:rPr>
          <w:rFonts w:ascii="Times New Roman" w:eastAsia="SimSun" w:hAnsi="Times New Roman"/>
          <w:bCs/>
          <w:sz w:val="24"/>
          <w:szCs w:val="24"/>
          <w:lang w:eastAsia="zh-CN"/>
        </w:rPr>
      </w:pPr>
      <w:r w:rsidRPr="00325140">
        <w:rPr>
          <w:rFonts w:ascii="Times New Roman" w:eastAsia="SimSun" w:hAnsi="Times New Roman"/>
          <w:bCs/>
          <w:sz w:val="24"/>
          <w:szCs w:val="24"/>
          <w:lang w:eastAsia="zh-CN"/>
        </w:rPr>
        <w:t>Based on the discussions and the observations, we have the following proposals:</w:t>
      </w:r>
    </w:p>
    <w:p w14:paraId="679864E5" w14:textId="5C63A132" w:rsidR="008D45B3" w:rsidRPr="008D45B3" w:rsidRDefault="00325140" w:rsidP="00056644">
      <w:pPr>
        <w:ind w:left="720"/>
        <w:jc w:val="both"/>
        <w:rPr>
          <w:rFonts w:ascii="Times New Roman" w:hAnsi="Times New Roman"/>
          <w:sz w:val="24"/>
          <w:szCs w:val="24"/>
          <w:lang w:eastAsia="en-IN"/>
        </w:rPr>
      </w:pPr>
      <w:r w:rsidRPr="00325140">
        <w:rPr>
          <w:rFonts w:ascii="Times New Roman" w:eastAsia="Malgun Gothic" w:hAnsi="Times New Roman"/>
          <w:b/>
          <w:i/>
          <w:sz w:val="24"/>
          <w:szCs w:val="24"/>
          <w:u w:val="single"/>
          <w:lang w:eastAsia="zh-CN"/>
        </w:rPr>
        <w:t>Proposal 1</w:t>
      </w:r>
      <w:r w:rsidRPr="00325140">
        <w:rPr>
          <w:rFonts w:ascii="Times New Roman" w:eastAsia="Malgun Gothic" w:hAnsi="Times New Roman"/>
          <w:sz w:val="24"/>
          <w:szCs w:val="24"/>
          <w:lang w:eastAsia="zh-CN"/>
        </w:rPr>
        <w:t>:</w:t>
      </w:r>
      <w:r w:rsidRPr="00325140">
        <w:rPr>
          <w:rFonts w:ascii="Times New Roman" w:eastAsia="Malgun Gothic" w:hAnsi="Times New Roman"/>
          <w:sz w:val="24"/>
          <w:szCs w:val="24"/>
          <w:lang w:eastAsia="zh-CN"/>
        </w:rPr>
        <w:tab/>
        <w:t xml:space="preserve">The </w:t>
      </w:r>
      <w:proofErr w:type="spellStart"/>
      <w:r w:rsidRPr="00325140">
        <w:rPr>
          <w:rFonts w:ascii="Times New Roman" w:eastAsia="Malgun Gothic" w:hAnsi="Times New Roman"/>
          <w:sz w:val="24"/>
          <w:szCs w:val="24"/>
          <w:lang w:eastAsia="zh-CN"/>
        </w:rPr>
        <w:t>multihop</w:t>
      </w:r>
      <w:proofErr w:type="spellEnd"/>
      <w:r w:rsidRPr="00325140">
        <w:rPr>
          <w:rFonts w:ascii="Times New Roman" w:eastAsia="Malgun Gothic" w:hAnsi="Times New Roman"/>
          <w:sz w:val="24"/>
          <w:szCs w:val="24"/>
          <w:lang w:eastAsia="zh-CN"/>
        </w:rPr>
        <w:t xml:space="preserve">-parallel relay network may be established between a remote UE and a destination UE or a </w:t>
      </w:r>
      <w:proofErr w:type="spellStart"/>
      <w:r w:rsidRPr="00325140">
        <w:rPr>
          <w:rFonts w:ascii="Times New Roman" w:eastAsia="Malgun Gothic" w:hAnsi="Times New Roman"/>
          <w:sz w:val="24"/>
          <w:szCs w:val="24"/>
          <w:lang w:eastAsia="zh-CN"/>
        </w:rPr>
        <w:t>gNB</w:t>
      </w:r>
      <w:proofErr w:type="spellEnd"/>
      <w:r w:rsidRPr="00325140">
        <w:rPr>
          <w:rFonts w:ascii="Times New Roman" w:eastAsia="Malgun Gothic" w:hAnsi="Times New Roman"/>
          <w:sz w:val="24"/>
          <w:szCs w:val="24"/>
          <w:lang w:eastAsia="zh-CN"/>
        </w:rPr>
        <w:t xml:space="preserve">. The relays will work in decode forward fashion. </w:t>
      </w:r>
      <w:r w:rsidR="008D45B3" w:rsidRPr="008D45B3">
        <w:rPr>
          <w:rFonts w:ascii="Times New Roman" w:hAnsi="Times New Roman"/>
          <w:sz w:val="24"/>
          <w:szCs w:val="24"/>
          <w:lang w:eastAsia="en-IN"/>
        </w:rPr>
        <w:t>Novel data distribution mechanism between two relay devices in two consecutive hops based on three parameters i.e. SNR, load factor, and priority factor</w:t>
      </w:r>
      <w:r w:rsidR="008D45B3">
        <w:rPr>
          <w:rFonts w:ascii="Times New Roman" w:hAnsi="Times New Roman"/>
          <w:sz w:val="24"/>
          <w:szCs w:val="24"/>
          <w:lang w:eastAsia="en-IN"/>
        </w:rPr>
        <w:t>.</w:t>
      </w:r>
    </w:p>
    <w:p w14:paraId="12103CE7" w14:textId="087FDC17" w:rsidR="00056644" w:rsidRDefault="00325140" w:rsidP="00CB59EB">
      <w:pPr>
        <w:spacing w:after="0" w:line="240" w:lineRule="auto"/>
        <w:ind w:left="720"/>
        <w:jc w:val="both"/>
        <w:rPr>
          <w:rFonts w:ascii="Times New Roman" w:eastAsia="Malgun Gothic" w:hAnsi="Times New Roman"/>
          <w:sz w:val="24"/>
          <w:szCs w:val="24"/>
          <w:lang w:eastAsia="zh-CN"/>
        </w:rPr>
      </w:pPr>
      <w:r w:rsidRPr="00CB59EB">
        <w:rPr>
          <w:rFonts w:ascii="Times New Roman" w:eastAsia="Malgun Gothic" w:hAnsi="Times New Roman"/>
          <w:b/>
          <w:i/>
          <w:sz w:val="24"/>
          <w:szCs w:val="24"/>
          <w:u w:val="single"/>
          <w:lang w:eastAsia="zh-CN"/>
        </w:rPr>
        <w:t>Proposal 2</w:t>
      </w:r>
      <w:r w:rsidRPr="00CB59EB">
        <w:rPr>
          <w:rFonts w:ascii="Times New Roman" w:eastAsia="Malgun Gothic" w:hAnsi="Times New Roman"/>
          <w:sz w:val="24"/>
          <w:szCs w:val="24"/>
          <w:lang w:eastAsia="zh-CN"/>
        </w:rPr>
        <w:t>:</w:t>
      </w:r>
      <w:r w:rsidR="00DA6FFD">
        <w:rPr>
          <w:rFonts w:ascii="Times New Roman" w:eastAsia="Malgun Gothic" w:hAnsi="Times New Roman"/>
          <w:sz w:val="24"/>
          <w:szCs w:val="24"/>
          <w:lang w:eastAsia="zh-CN"/>
        </w:rPr>
        <w:t xml:space="preserve">   </w:t>
      </w:r>
      <w:r w:rsidR="00056644" w:rsidRPr="00CB59EB">
        <w:rPr>
          <w:rFonts w:ascii="Times New Roman" w:eastAsia="Malgun Gothic" w:hAnsi="Times New Roman"/>
          <w:sz w:val="24"/>
          <w:szCs w:val="24"/>
          <w:lang w:eastAsia="zh-CN"/>
        </w:rPr>
        <w:t xml:space="preserve">Novel HARQ management mechanism for the proposed </w:t>
      </w:r>
      <w:proofErr w:type="spellStart"/>
      <w:r w:rsidR="00056644" w:rsidRPr="00CB59EB">
        <w:rPr>
          <w:rFonts w:ascii="Times New Roman" w:eastAsia="Malgun Gothic" w:hAnsi="Times New Roman"/>
          <w:sz w:val="24"/>
          <w:szCs w:val="24"/>
          <w:lang w:eastAsia="zh-CN"/>
        </w:rPr>
        <w:t>multihop</w:t>
      </w:r>
      <w:proofErr w:type="spellEnd"/>
      <w:r w:rsidR="00056644" w:rsidRPr="00CB59EB">
        <w:rPr>
          <w:rFonts w:ascii="Times New Roman" w:eastAsia="Malgun Gothic" w:hAnsi="Times New Roman"/>
          <w:sz w:val="24"/>
          <w:szCs w:val="24"/>
          <w:lang w:eastAsia="zh-CN"/>
        </w:rPr>
        <w:t>-parallel relay network based on SNR, load factor, and priority factor.</w:t>
      </w:r>
    </w:p>
    <w:p w14:paraId="2C2B0E16" w14:textId="0AC83085" w:rsidR="008E664E" w:rsidRDefault="008E664E" w:rsidP="00CB59EB">
      <w:pPr>
        <w:spacing w:after="0" w:line="240" w:lineRule="auto"/>
        <w:ind w:left="720"/>
        <w:jc w:val="both"/>
        <w:rPr>
          <w:rFonts w:ascii="Times New Roman" w:eastAsia="Malgun Gothic" w:hAnsi="Times New Roman"/>
          <w:sz w:val="24"/>
          <w:szCs w:val="24"/>
          <w:lang w:eastAsia="zh-CN"/>
        </w:rPr>
      </w:pPr>
    </w:p>
    <w:p w14:paraId="4817B16F" w14:textId="77777777" w:rsidR="008E664E" w:rsidRDefault="008E664E" w:rsidP="008E664E">
      <w:pPr>
        <w:ind w:left="720"/>
        <w:rPr>
          <w:rStyle w:val="NormalWebChar"/>
        </w:rPr>
      </w:pPr>
      <w:r w:rsidRPr="00CB59EB">
        <w:rPr>
          <w:rFonts w:ascii="Times New Roman" w:eastAsia="Malgun Gothic" w:hAnsi="Times New Roman"/>
          <w:b/>
          <w:i/>
          <w:sz w:val="24"/>
          <w:szCs w:val="24"/>
          <w:u w:val="single"/>
          <w:lang w:eastAsia="zh-CN"/>
        </w:rPr>
        <w:t xml:space="preserve">Proposal </w:t>
      </w:r>
      <w:r>
        <w:rPr>
          <w:rFonts w:ascii="Times New Roman" w:eastAsia="Malgun Gothic" w:hAnsi="Times New Roman"/>
          <w:b/>
          <w:i/>
          <w:sz w:val="24"/>
          <w:szCs w:val="24"/>
          <w:u w:val="single"/>
          <w:lang w:eastAsia="zh-CN"/>
        </w:rPr>
        <w:t>3</w:t>
      </w:r>
      <w:r w:rsidRPr="00CB59EB">
        <w:rPr>
          <w:rFonts w:ascii="Times New Roman" w:eastAsia="Malgun Gothic" w:hAnsi="Times New Roman"/>
          <w:sz w:val="24"/>
          <w:szCs w:val="24"/>
          <w:lang w:eastAsia="zh-CN"/>
        </w:rPr>
        <w:t>:</w:t>
      </w:r>
      <w:r>
        <w:rPr>
          <w:rFonts w:ascii="Times New Roman" w:eastAsia="Malgun Gothic" w:hAnsi="Times New Roman"/>
          <w:sz w:val="24"/>
          <w:szCs w:val="24"/>
          <w:lang w:eastAsia="zh-CN"/>
        </w:rPr>
        <w:t xml:space="preserve">   </w:t>
      </w:r>
      <w:r>
        <w:rPr>
          <w:rStyle w:val="NormalWebChar"/>
        </w:rPr>
        <w:t xml:space="preserve">Novel buffer management scheme in HARQ mechanism. The erroneous packet is discarded when conditions of SNR, load factor and priority factor are met. </w:t>
      </w:r>
    </w:p>
    <w:p w14:paraId="629A529F" w14:textId="226998CD" w:rsidR="008E664E" w:rsidRPr="00CB59EB" w:rsidRDefault="008E664E" w:rsidP="008E664E">
      <w:pPr>
        <w:spacing w:after="0" w:line="240" w:lineRule="auto"/>
        <w:ind w:left="720"/>
        <w:jc w:val="both"/>
        <w:rPr>
          <w:rFonts w:ascii="Times New Roman" w:eastAsia="Malgun Gothic" w:hAnsi="Times New Roman"/>
          <w:sz w:val="24"/>
          <w:szCs w:val="24"/>
          <w:lang w:eastAsia="zh-CN"/>
        </w:rPr>
      </w:pPr>
    </w:p>
    <w:p w14:paraId="3CFA1F94" w14:textId="77777777" w:rsidR="008E664E" w:rsidRPr="00CB59EB" w:rsidRDefault="008E664E" w:rsidP="00CB59EB">
      <w:pPr>
        <w:spacing w:after="0" w:line="240" w:lineRule="auto"/>
        <w:ind w:left="720"/>
        <w:jc w:val="both"/>
        <w:rPr>
          <w:rFonts w:ascii="Times New Roman" w:eastAsia="Malgun Gothic" w:hAnsi="Times New Roman"/>
          <w:sz w:val="24"/>
          <w:szCs w:val="24"/>
          <w:lang w:eastAsia="zh-CN"/>
        </w:rPr>
      </w:pPr>
    </w:p>
    <w:p w14:paraId="42659D96" w14:textId="77777777" w:rsidR="001B7FD1" w:rsidRDefault="001B7FD1" w:rsidP="00B03AC8">
      <w:pPr>
        <w:widowControl w:val="0"/>
        <w:autoSpaceDE w:val="0"/>
        <w:autoSpaceDN w:val="0"/>
        <w:adjustRightInd w:val="0"/>
        <w:spacing w:after="0" w:line="266" w:lineRule="exact"/>
        <w:rPr>
          <w:rFonts w:cs="Calibri"/>
          <w:b/>
          <w:color w:val="000000"/>
          <w:position w:val="1"/>
        </w:rPr>
      </w:pPr>
    </w:p>
    <w:p w14:paraId="4494D916"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1D58FB35"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3A549081" w14:textId="1BF1F2A2" w:rsidR="00B005D2" w:rsidRPr="00B005D2" w:rsidRDefault="00B005D2" w:rsidP="00B005D2">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5    </w:t>
      </w:r>
      <w:r w:rsidRPr="00B005D2">
        <w:rPr>
          <w:rFonts w:ascii="Times New Roman" w:eastAsia="Malgun Gothic" w:hAnsi="Times New Roman"/>
          <w:sz w:val="36"/>
          <w:szCs w:val="36"/>
          <w:lang w:eastAsia="zh-CN"/>
        </w:rPr>
        <w:t>References</w:t>
      </w:r>
    </w:p>
    <w:p w14:paraId="593877A8"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[1] 3GPP TR 21.905: "Vocabulary for 3GPP Specifications".</w:t>
      </w:r>
    </w:p>
    <w:p w14:paraId="66535D38"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 xml:space="preserve">[2] 3GPP RP-193253 "New SID: Study on NR </w:t>
      </w:r>
      <w:proofErr w:type="spellStart"/>
      <w:r w:rsidRPr="00B005D2">
        <w:rPr>
          <w:rFonts w:ascii="Times New Roman" w:eastAsia="Malgun Gothic" w:hAnsi="Times New Roman"/>
          <w:sz w:val="24"/>
          <w:szCs w:val="24"/>
          <w:lang w:eastAsia="zh-CN"/>
        </w:rPr>
        <w:t>sidelink</w:t>
      </w:r>
      <w:proofErr w:type="spellEnd"/>
      <w:r w:rsidRPr="00B005D2">
        <w:rPr>
          <w:rFonts w:ascii="Times New Roman" w:eastAsia="Malgun Gothic" w:hAnsi="Times New Roman"/>
          <w:sz w:val="24"/>
          <w:szCs w:val="24"/>
          <w:lang w:eastAsia="zh-CN"/>
        </w:rPr>
        <w:t xml:space="preserve"> relay".</w:t>
      </w:r>
    </w:p>
    <w:p w14:paraId="272C0A7B"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[3] 3GPP TS 23.303 "Proximity-based services (</w:t>
      </w:r>
      <w:proofErr w:type="spellStart"/>
      <w:r w:rsidRPr="00B005D2">
        <w:rPr>
          <w:rFonts w:ascii="Times New Roman" w:eastAsia="Malgun Gothic" w:hAnsi="Times New Roman"/>
          <w:sz w:val="24"/>
          <w:szCs w:val="24"/>
          <w:lang w:eastAsia="zh-CN"/>
        </w:rPr>
        <w:t>ProSe</w:t>
      </w:r>
      <w:proofErr w:type="spellEnd"/>
      <w:proofErr w:type="gramStart"/>
      <w:r w:rsidRPr="00B005D2">
        <w:rPr>
          <w:rFonts w:ascii="Times New Roman" w:eastAsia="Malgun Gothic" w:hAnsi="Times New Roman"/>
          <w:sz w:val="24"/>
          <w:szCs w:val="24"/>
          <w:lang w:eastAsia="zh-CN"/>
        </w:rPr>
        <w:t>);Stage</w:t>
      </w:r>
      <w:proofErr w:type="gramEnd"/>
      <w:r w:rsidRPr="00B005D2">
        <w:rPr>
          <w:rFonts w:ascii="Times New Roman" w:eastAsia="Malgun Gothic" w:hAnsi="Times New Roman"/>
          <w:sz w:val="24"/>
          <w:szCs w:val="24"/>
          <w:lang w:eastAsia="zh-CN"/>
        </w:rPr>
        <w:t xml:space="preserve"> 2 ".</w:t>
      </w:r>
    </w:p>
    <w:p w14:paraId="5F9AE20E"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 xml:space="preserve">[4] RP-202208, Revised SID: Study on NR </w:t>
      </w:r>
      <w:proofErr w:type="spellStart"/>
      <w:r w:rsidRPr="00B005D2">
        <w:rPr>
          <w:rFonts w:ascii="Times New Roman" w:eastAsia="Malgun Gothic" w:hAnsi="Times New Roman"/>
          <w:sz w:val="24"/>
          <w:szCs w:val="24"/>
          <w:lang w:eastAsia="zh-CN"/>
        </w:rPr>
        <w:t>Sidelink</w:t>
      </w:r>
      <w:proofErr w:type="spellEnd"/>
      <w:r w:rsidRPr="00B005D2">
        <w:rPr>
          <w:rFonts w:ascii="Times New Roman" w:eastAsia="Malgun Gothic" w:hAnsi="Times New Roman"/>
          <w:sz w:val="24"/>
          <w:szCs w:val="24"/>
          <w:lang w:eastAsia="zh-CN"/>
        </w:rPr>
        <w:t xml:space="preserve"> Relay.</w:t>
      </w:r>
    </w:p>
    <w:p w14:paraId="79A9EE67"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072BD092"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36ED1AED"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412EBE2E"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3942BA83"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4FF9F839"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43B48B3B"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004E3F30"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54DAC55D"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67D27213"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r>
        <w:rPr>
          <w:rFonts w:cs="Calibri"/>
          <w:b/>
          <w:noProof/>
          <w:color w:val="000000"/>
          <w:position w:val="1"/>
          <w:lang w:val="en-IN" w:eastAsia="en-IN"/>
        </w:rPr>
        <w:drawing>
          <wp:inline distT="0" distB="0" distL="0" distR="0" wp14:anchorId="78E65769" wp14:editId="37B45912">
            <wp:extent cx="6296025" cy="3543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6025" cy="3543300"/>
                    </a:xfrm>
                    <a:prstGeom prst="rect">
                      <a:avLst/>
                    </a:prstGeom>
                    <a:noFill/>
                    <a:ln>
                      <a:noFill/>
                    </a:ln>
                  </pic:spPr>
                </pic:pic>
              </a:graphicData>
            </a:graphic>
          </wp:inline>
        </w:drawing>
      </w:r>
    </w:p>
    <w:p w14:paraId="0F6F43B5" w14:textId="77777777" w:rsidR="001B7FD1" w:rsidRDefault="001B7FD1" w:rsidP="001B7FD1">
      <w:pPr>
        <w:widowControl w:val="0"/>
        <w:autoSpaceDE w:val="0"/>
        <w:autoSpaceDN w:val="0"/>
        <w:adjustRightInd w:val="0"/>
        <w:spacing w:before="16" w:after="0" w:line="240" w:lineRule="auto"/>
        <w:rPr>
          <w:rFonts w:cs="Calibri"/>
          <w:color w:val="000000"/>
        </w:rPr>
      </w:pPr>
    </w:p>
    <w:p w14:paraId="3A853372" w14:textId="77777777" w:rsidR="001B7FD1" w:rsidRDefault="001B7FD1" w:rsidP="001B7FD1">
      <w:pPr>
        <w:widowControl w:val="0"/>
        <w:autoSpaceDE w:val="0"/>
        <w:autoSpaceDN w:val="0"/>
        <w:adjustRightInd w:val="0"/>
        <w:spacing w:before="16" w:after="0" w:line="240" w:lineRule="auto"/>
        <w:rPr>
          <w:rFonts w:cs="Calibri"/>
          <w:color w:val="000000"/>
        </w:rPr>
      </w:pPr>
    </w:p>
    <w:p w14:paraId="23137B33" w14:textId="77777777" w:rsidR="001B7FD1" w:rsidRDefault="001B7FD1" w:rsidP="001B7FD1"/>
    <w:p w14:paraId="13655797" w14:textId="77777777" w:rsidR="00286762" w:rsidRDefault="00286762"/>
    <w:sectPr w:rsidR="00286762" w:rsidSect="00A07CC3">
      <w:headerReference w:type="default" r:id="rId25"/>
      <w:pgSz w:w="11920" w:h="16840"/>
      <w:pgMar w:top="1560" w:right="960" w:bottom="280" w:left="10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5C290C" w14:textId="77777777" w:rsidR="00F57356" w:rsidRDefault="00F57356">
      <w:pPr>
        <w:spacing w:after="0" w:line="240" w:lineRule="auto"/>
      </w:pPr>
      <w:r>
        <w:separator/>
      </w:r>
    </w:p>
  </w:endnote>
  <w:endnote w:type="continuationSeparator" w:id="0">
    <w:p w14:paraId="544FF956" w14:textId="77777777" w:rsidR="00F57356" w:rsidRDefault="00F573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E67938" w14:textId="77777777" w:rsidR="00F57356" w:rsidRDefault="00F57356">
      <w:pPr>
        <w:spacing w:after="0" w:line="240" w:lineRule="auto"/>
      </w:pPr>
      <w:r>
        <w:separator/>
      </w:r>
    </w:p>
  </w:footnote>
  <w:footnote w:type="continuationSeparator" w:id="0">
    <w:p w14:paraId="23869A95" w14:textId="77777777" w:rsidR="00F57356" w:rsidRDefault="00F573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C9E02F" w14:textId="77777777" w:rsidR="00664941" w:rsidRDefault="008E5D56">
    <w:pPr>
      <w:pStyle w:val="Header"/>
      <w:jc w:val="center"/>
    </w:pPr>
    <w:r>
      <w:fldChar w:fldCharType="begin"/>
    </w:r>
    <w:r>
      <w:instrText xml:space="preserve"> PAGE   \* MERGEFORMAT </w:instrText>
    </w:r>
    <w:r>
      <w:fldChar w:fldCharType="separate"/>
    </w:r>
    <w:r>
      <w:rPr>
        <w:noProof/>
      </w:rPr>
      <w:t>18</w:t>
    </w:r>
    <w:r>
      <w:rPr>
        <w:noProof/>
      </w:rPr>
      <w:fldChar w:fldCharType="end"/>
    </w:r>
  </w:p>
  <w:p w14:paraId="07AA19FC" w14:textId="77777777" w:rsidR="00664941" w:rsidRDefault="00F57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F05EED"/>
    <w:multiLevelType w:val="multilevel"/>
    <w:tmpl w:val="CC5ECA18"/>
    <w:lvl w:ilvl="0">
      <w:start w:val="1"/>
      <w:numFmt w:val="decimal"/>
      <w:lvlText w:val="%1."/>
      <w:lvlJc w:val="left"/>
      <w:pPr>
        <w:tabs>
          <w:tab w:val="num" w:pos="7023"/>
        </w:tabs>
        <w:ind w:left="7023" w:hanging="360"/>
      </w:pPr>
    </w:lvl>
    <w:lvl w:ilvl="1" w:tentative="1">
      <w:start w:val="1"/>
      <w:numFmt w:val="decimal"/>
      <w:lvlText w:val="%2."/>
      <w:lvlJc w:val="left"/>
      <w:pPr>
        <w:tabs>
          <w:tab w:val="num" w:pos="7743"/>
        </w:tabs>
        <w:ind w:left="7743" w:hanging="360"/>
      </w:pPr>
    </w:lvl>
    <w:lvl w:ilvl="2" w:tentative="1">
      <w:start w:val="1"/>
      <w:numFmt w:val="decimal"/>
      <w:lvlText w:val="%3."/>
      <w:lvlJc w:val="left"/>
      <w:pPr>
        <w:tabs>
          <w:tab w:val="num" w:pos="8463"/>
        </w:tabs>
        <w:ind w:left="8463" w:hanging="360"/>
      </w:pPr>
    </w:lvl>
    <w:lvl w:ilvl="3" w:tentative="1">
      <w:start w:val="1"/>
      <w:numFmt w:val="decimal"/>
      <w:lvlText w:val="%4."/>
      <w:lvlJc w:val="left"/>
      <w:pPr>
        <w:tabs>
          <w:tab w:val="num" w:pos="9183"/>
        </w:tabs>
        <w:ind w:left="9183" w:hanging="360"/>
      </w:pPr>
    </w:lvl>
    <w:lvl w:ilvl="4" w:tentative="1">
      <w:start w:val="1"/>
      <w:numFmt w:val="decimal"/>
      <w:lvlText w:val="%5."/>
      <w:lvlJc w:val="left"/>
      <w:pPr>
        <w:tabs>
          <w:tab w:val="num" w:pos="9903"/>
        </w:tabs>
        <w:ind w:left="9903" w:hanging="360"/>
      </w:pPr>
    </w:lvl>
    <w:lvl w:ilvl="5" w:tentative="1">
      <w:start w:val="1"/>
      <w:numFmt w:val="decimal"/>
      <w:lvlText w:val="%6."/>
      <w:lvlJc w:val="left"/>
      <w:pPr>
        <w:tabs>
          <w:tab w:val="num" w:pos="10623"/>
        </w:tabs>
        <w:ind w:left="10623" w:hanging="360"/>
      </w:pPr>
    </w:lvl>
    <w:lvl w:ilvl="6" w:tentative="1">
      <w:start w:val="1"/>
      <w:numFmt w:val="decimal"/>
      <w:lvlText w:val="%7."/>
      <w:lvlJc w:val="left"/>
      <w:pPr>
        <w:tabs>
          <w:tab w:val="num" w:pos="11343"/>
        </w:tabs>
        <w:ind w:left="11343" w:hanging="360"/>
      </w:pPr>
    </w:lvl>
    <w:lvl w:ilvl="7" w:tentative="1">
      <w:start w:val="1"/>
      <w:numFmt w:val="decimal"/>
      <w:lvlText w:val="%8."/>
      <w:lvlJc w:val="left"/>
      <w:pPr>
        <w:tabs>
          <w:tab w:val="num" w:pos="12063"/>
        </w:tabs>
        <w:ind w:left="12063" w:hanging="360"/>
      </w:pPr>
    </w:lvl>
    <w:lvl w:ilvl="8" w:tentative="1">
      <w:start w:val="1"/>
      <w:numFmt w:val="decimal"/>
      <w:lvlText w:val="%9."/>
      <w:lvlJc w:val="left"/>
      <w:pPr>
        <w:tabs>
          <w:tab w:val="num" w:pos="12783"/>
        </w:tabs>
        <w:ind w:left="12783" w:hanging="360"/>
      </w:pPr>
    </w:lvl>
  </w:abstractNum>
  <w:abstractNum w:abstractNumId="1" w15:restartNumberingAfterBreak="0">
    <w:nsid w:val="464633CB"/>
    <w:multiLevelType w:val="multilevel"/>
    <w:tmpl w:val="64B876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8712823"/>
    <w:multiLevelType w:val="multilevel"/>
    <w:tmpl w:val="1AB4E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A3440EF"/>
    <w:multiLevelType w:val="hybridMultilevel"/>
    <w:tmpl w:val="A70C28E8"/>
    <w:lvl w:ilvl="0" w:tplc="0409000F">
      <w:start w:val="1"/>
      <w:numFmt w:val="decimal"/>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15:restartNumberingAfterBreak="0">
    <w:nsid w:val="71535E96"/>
    <w:multiLevelType w:val="hybridMultilevel"/>
    <w:tmpl w:val="505651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7450623B"/>
    <w:multiLevelType w:val="hybridMultilevel"/>
    <w:tmpl w:val="1586FE0A"/>
    <w:lvl w:ilvl="0" w:tplc="A33A596C">
      <w:start w:val="1"/>
      <w:numFmt w:val="decimal"/>
      <w:lvlText w:val="%1."/>
      <w:lvlJc w:val="left"/>
      <w:pPr>
        <w:ind w:left="1069" w:hanging="360"/>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num w:numId="1">
    <w:abstractNumId w:val="3"/>
  </w:num>
  <w:num w:numId="2">
    <w:abstractNumId w:val="4"/>
  </w:num>
  <w:num w:numId="3">
    <w:abstractNumId w:val="0"/>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2D4C"/>
    <w:rsid w:val="00016E7B"/>
    <w:rsid w:val="000204D5"/>
    <w:rsid w:val="00056644"/>
    <w:rsid w:val="00076D76"/>
    <w:rsid w:val="000C297F"/>
    <w:rsid w:val="000F40D5"/>
    <w:rsid w:val="00107D5B"/>
    <w:rsid w:val="00124F53"/>
    <w:rsid w:val="001463E1"/>
    <w:rsid w:val="00152DB0"/>
    <w:rsid w:val="001821F3"/>
    <w:rsid w:val="001B7FD1"/>
    <w:rsid w:val="001C7ADA"/>
    <w:rsid w:val="00286762"/>
    <w:rsid w:val="002A0CBB"/>
    <w:rsid w:val="002C5F4C"/>
    <w:rsid w:val="002D3A9F"/>
    <w:rsid w:val="00325140"/>
    <w:rsid w:val="003C45B8"/>
    <w:rsid w:val="003F4E41"/>
    <w:rsid w:val="004606C9"/>
    <w:rsid w:val="005A1AF5"/>
    <w:rsid w:val="005F3267"/>
    <w:rsid w:val="00674F3C"/>
    <w:rsid w:val="00681D24"/>
    <w:rsid w:val="006F434D"/>
    <w:rsid w:val="00704076"/>
    <w:rsid w:val="007073BC"/>
    <w:rsid w:val="00736945"/>
    <w:rsid w:val="00852EDE"/>
    <w:rsid w:val="0088598A"/>
    <w:rsid w:val="008D45B3"/>
    <w:rsid w:val="008E01B6"/>
    <w:rsid w:val="008E5D56"/>
    <w:rsid w:val="008E664E"/>
    <w:rsid w:val="00987BEA"/>
    <w:rsid w:val="009D0135"/>
    <w:rsid w:val="00A538C6"/>
    <w:rsid w:val="00A54FA7"/>
    <w:rsid w:val="00A75348"/>
    <w:rsid w:val="00AB1440"/>
    <w:rsid w:val="00AE532C"/>
    <w:rsid w:val="00B005D2"/>
    <w:rsid w:val="00B03AC8"/>
    <w:rsid w:val="00B051DA"/>
    <w:rsid w:val="00B30F53"/>
    <w:rsid w:val="00B50790"/>
    <w:rsid w:val="00B70EA6"/>
    <w:rsid w:val="00BE25DB"/>
    <w:rsid w:val="00CB59EB"/>
    <w:rsid w:val="00D143CE"/>
    <w:rsid w:val="00D2405D"/>
    <w:rsid w:val="00D5004E"/>
    <w:rsid w:val="00D56694"/>
    <w:rsid w:val="00D86DF4"/>
    <w:rsid w:val="00DA6FFD"/>
    <w:rsid w:val="00DB3FF8"/>
    <w:rsid w:val="00DD2D4C"/>
    <w:rsid w:val="00E6456F"/>
    <w:rsid w:val="00EB6FD8"/>
    <w:rsid w:val="00EE0674"/>
    <w:rsid w:val="00F57356"/>
    <w:rsid w:val="00F600E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EB340A"/>
  <w15:chartTrackingRefBased/>
  <w15:docId w15:val="{B95931C8-FA63-4A1E-9998-0729B905E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D45B3"/>
    <w:pPr>
      <w:spacing w:after="200" w:line="276" w:lineRule="auto"/>
    </w:pPr>
    <w:rPr>
      <w:rFonts w:ascii="Calibri" w:eastAsia="Times New Roman" w:hAnsi="Calibri" w:cs="Times New Roman"/>
      <w:lang w:val="en-US"/>
    </w:rPr>
  </w:style>
  <w:style w:type="paragraph" w:styleId="Heading1">
    <w:name w:val="heading 1"/>
    <w:basedOn w:val="Normal"/>
    <w:next w:val="Normal"/>
    <w:link w:val="Heading1Char"/>
    <w:uiPriority w:val="9"/>
    <w:qFormat/>
    <w:rsid w:val="001B7FD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7FD1"/>
    <w:rPr>
      <w:rFonts w:ascii="Calibri Light" w:eastAsia="Times New Roman" w:hAnsi="Calibri Light" w:cs="Times New Roman"/>
      <w:b/>
      <w:bCs/>
      <w:kern w:val="32"/>
      <w:sz w:val="32"/>
      <w:szCs w:val="32"/>
      <w:lang w:val="x-none" w:eastAsia="x-none"/>
    </w:rPr>
  </w:style>
  <w:style w:type="paragraph" w:styleId="Header">
    <w:name w:val="header"/>
    <w:basedOn w:val="Normal"/>
    <w:link w:val="HeaderChar"/>
    <w:uiPriority w:val="99"/>
    <w:unhideWhenUsed/>
    <w:rsid w:val="001B7FD1"/>
    <w:pPr>
      <w:tabs>
        <w:tab w:val="center" w:pos="4680"/>
        <w:tab w:val="right" w:pos="9360"/>
      </w:tabs>
    </w:pPr>
    <w:rPr>
      <w:lang w:val="x-none" w:eastAsia="x-none"/>
    </w:rPr>
  </w:style>
  <w:style w:type="character" w:customStyle="1" w:styleId="HeaderChar">
    <w:name w:val="Header Char"/>
    <w:basedOn w:val="DefaultParagraphFont"/>
    <w:link w:val="Header"/>
    <w:uiPriority w:val="99"/>
    <w:rsid w:val="001B7FD1"/>
    <w:rPr>
      <w:rFonts w:ascii="Calibri" w:eastAsia="Times New Roman" w:hAnsi="Calibri" w:cs="Times New Roman"/>
      <w:lang w:val="x-none" w:eastAsia="x-none"/>
    </w:rPr>
  </w:style>
  <w:style w:type="character" w:styleId="Hyperlink">
    <w:name w:val="Hyperlink"/>
    <w:uiPriority w:val="99"/>
    <w:unhideWhenUsed/>
    <w:rsid w:val="001B7FD1"/>
    <w:rPr>
      <w:color w:val="0000FF"/>
      <w:u w:val="single"/>
    </w:rPr>
  </w:style>
  <w:style w:type="character" w:customStyle="1" w:styleId="object">
    <w:name w:val="object"/>
    <w:basedOn w:val="DefaultParagraphFont"/>
    <w:rsid w:val="001B7FD1"/>
  </w:style>
  <w:style w:type="character" w:customStyle="1" w:styleId="apple-converted-space">
    <w:name w:val="apple-converted-space"/>
    <w:basedOn w:val="DefaultParagraphFont"/>
    <w:rsid w:val="001B7FD1"/>
  </w:style>
  <w:style w:type="paragraph" w:styleId="NoSpacing">
    <w:name w:val="No Spacing"/>
    <w:uiPriority w:val="1"/>
    <w:qFormat/>
    <w:rsid w:val="001B7FD1"/>
    <w:pPr>
      <w:spacing w:after="0" w:line="240" w:lineRule="auto"/>
    </w:pPr>
    <w:rPr>
      <w:rFonts w:ascii="Calibri" w:eastAsia="Calibri" w:hAnsi="Calibri" w:cs="Mangal"/>
      <w:lang w:val="en-US"/>
    </w:rPr>
  </w:style>
  <w:style w:type="paragraph" w:styleId="ListParagraph">
    <w:name w:val="List Paragraph"/>
    <w:basedOn w:val="Normal"/>
    <w:uiPriority w:val="34"/>
    <w:qFormat/>
    <w:rsid w:val="001B7FD1"/>
    <w:pPr>
      <w:ind w:left="720"/>
      <w:contextualSpacing/>
    </w:pPr>
    <w:rPr>
      <w:rFonts w:eastAsia="Calibri" w:cs="Mangal"/>
    </w:rPr>
  </w:style>
  <w:style w:type="paragraph" w:styleId="NormalWeb">
    <w:name w:val="Normal (Web)"/>
    <w:basedOn w:val="Normal"/>
    <w:link w:val="NormalWebChar"/>
    <w:uiPriority w:val="99"/>
    <w:unhideWhenUsed/>
    <w:rsid w:val="001B7FD1"/>
    <w:pPr>
      <w:spacing w:before="100" w:beforeAutospacing="1" w:after="100" w:afterAutospacing="1" w:line="240" w:lineRule="auto"/>
    </w:pPr>
    <w:rPr>
      <w:rFonts w:ascii="Times New Roman" w:hAnsi="Times New Roman"/>
      <w:sz w:val="24"/>
      <w:szCs w:val="24"/>
      <w:lang w:val="en-IN" w:eastAsia="en-IN"/>
    </w:rPr>
  </w:style>
  <w:style w:type="character" w:customStyle="1" w:styleId="NormalWebChar">
    <w:name w:val="Normal (Web) Char"/>
    <w:link w:val="NormalWeb"/>
    <w:uiPriority w:val="99"/>
    <w:rsid w:val="001B7FD1"/>
    <w:rPr>
      <w:rFonts w:ascii="Times New Roman" w:eastAsia="Times New Roman" w:hAnsi="Times New Roman" w:cs="Times New Roman"/>
      <w:sz w:val="24"/>
      <w:szCs w:val="24"/>
      <w:lang w:eastAsia="en-IN"/>
    </w:rPr>
  </w:style>
  <w:style w:type="character" w:styleId="Emphasis">
    <w:name w:val="Emphasis"/>
    <w:uiPriority w:val="20"/>
    <w:qFormat/>
    <w:rsid w:val="001B7FD1"/>
    <w:rPr>
      <w:i/>
      <w:iCs/>
    </w:rPr>
  </w:style>
  <w:style w:type="table" w:styleId="TableGrid">
    <w:name w:val="Table Grid"/>
    <w:basedOn w:val="TableNormal"/>
    <w:uiPriority w:val="39"/>
    <w:rsid w:val="001B7F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3003</Words>
  <Characters>17118</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2024-11-28T12:36:00Z</dcterms:created>
  <dcterms:modified xsi:type="dcterms:W3CDTF">2024-11-28T12:36:00Z</dcterms:modified>
</cp:coreProperties>
</file>