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D18" w:rsidRDefault="00831D18" w:rsidP="00831D18">
      <w:pPr>
        <w:pStyle w:val="CRCoverPage"/>
        <w:tabs>
          <w:tab w:val="right" w:pos="9639"/>
        </w:tabs>
        <w:spacing w:after="0"/>
        <w:rPr>
          <w:b/>
          <w:noProof/>
          <w:sz w:val="24"/>
        </w:rPr>
      </w:pPr>
      <w:r>
        <w:rPr>
          <w:b/>
          <w:noProof/>
          <w:sz w:val="24"/>
        </w:rPr>
        <w:t>3GPP TSG RAN Meeting #105</w:t>
      </w:r>
      <w:r>
        <w:rPr>
          <w:b/>
          <w:noProof/>
          <w:sz w:val="24"/>
        </w:rPr>
        <w:tab/>
      </w:r>
      <w:bookmarkStart w:id="0" w:name="_GoBack"/>
      <w:r>
        <w:rPr>
          <w:b/>
          <w:noProof/>
          <w:sz w:val="24"/>
        </w:rPr>
        <w:t>RP-24</w:t>
      </w:r>
      <w:r w:rsidR="00A379FF">
        <w:rPr>
          <w:b/>
          <w:noProof/>
          <w:sz w:val="24"/>
        </w:rPr>
        <w:t>2123</w:t>
      </w:r>
      <w:bookmarkEnd w:id="0"/>
    </w:p>
    <w:p w:rsidR="00046B46" w:rsidRPr="006A45BA" w:rsidRDefault="00831D18" w:rsidP="00831D18">
      <w:pPr>
        <w:pStyle w:val="CRCoverPage"/>
        <w:tabs>
          <w:tab w:val="right" w:pos="9639"/>
        </w:tabs>
        <w:spacing w:after="0"/>
        <w:rPr>
          <w:b/>
          <w:noProof/>
          <w:sz w:val="24"/>
        </w:rPr>
      </w:pPr>
      <w:r>
        <w:rPr>
          <w:b/>
          <w:noProof/>
          <w:sz w:val="24"/>
        </w:rPr>
        <w:t>Melbourne, AU, Sep 09-12,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A379FF">
        <w:rPr>
          <w:rFonts w:ascii="Arial" w:hAnsi="Arial" w:cs="Arial"/>
          <w:b/>
        </w:rPr>
        <w:t>13.3.14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r w:rsidRPr="001545D2">
              <w:rPr>
                <w:rFonts w:ascii="Arial" w:hAnsi="Arial" w:cs="Arial"/>
                <w:lang w:eastAsia="ja-JP"/>
              </w:rPr>
              <w:t>NR_pos_enh-UEConTest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994B3D" w:rsidP="00831D18">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1545D2">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E67959" w:rsidP="00E67959">
            <w:pPr>
              <w:tabs>
                <w:tab w:val="left" w:pos="567"/>
              </w:tabs>
              <w:spacing w:after="0"/>
              <w:rPr>
                <w:rFonts w:ascii="Arial" w:eastAsiaTheme="minorEastAsia" w:hAnsi="Arial" w:cs="Arial"/>
                <w:lang w:eastAsia="zh-CN"/>
              </w:rPr>
            </w:pPr>
            <w:r w:rsidRPr="00F57DD0">
              <w:rPr>
                <w:rFonts w:ascii="Arial" w:eastAsia="宋体" w:hAnsi="Arial" w:cs="Arial" w:hint="eastAsia"/>
                <w:color w:val="00B050"/>
                <w:kern w:val="2"/>
                <w:sz w:val="21"/>
                <w:szCs w:val="22"/>
                <w:lang w:val="en-US" w:eastAsia="zh-CN"/>
              </w:rPr>
              <w:t>70</w:t>
            </w:r>
            <w:r w:rsidR="00871653" w:rsidRPr="00F57DD0">
              <w:rPr>
                <w:rFonts w:ascii="Arial" w:hAnsi="Arial" w:cs="Arial"/>
                <w:color w:val="00B050"/>
                <w:kern w:val="2"/>
                <w:sz w:val="21"/>
                <w:szCs w:val="22"/>
                <w:lang w:val="en-US" w:eastAsia="ja-JP"/>
              </w:rPr>
              <w:t>%</w:t>
            </w:r>
            <w:r w:rsidR="004F1789" w:rsidRPr="00F57DD0">
              <w:rPr>
                <w:rFonts w:ascii="Arial" w:eastAsiaTheme="minorEastAsia" w:hAnsi="Arial" w:cs="Arial" w:hint="eastAsia"/>
                <w:color w:val="00B050"/>
                <w:kern w:val="2"/>
                <w:sz w:val="21"/>
                <w:szCs w:val="22"/>
                <w:lang w:val="en-US" w:eastAsia="zh-CN"/>
              </w:rPr>
              <w:t>(+</w:t>
            </w:r>
            <w:r w:rsidR="00AD75B1" w:rsidRPr="00F57DD0">
              <w:rPr>
                <w:rFonts w:ascii="Arial" w:eastAsiaTheme="minorEastAsia" w:hAnsi="Arial" w:cs="Arial" w:hint="eastAsia"/>
                <w:color w:val="00B050"/>
                <w:kern w:val="2"/>
                <w:sz w:val="21"/>
                <w:szCs w:val="22"/>
                <w:lang w:val="en-US" w:eastAsia="zh-CN"/>
              </w:rPr>
              <w:t>1</w:t>
            </w:r>
            <w:r w:rsidRPr="00F57DD0">
              <w:rPr>
                <w:rFonts w:ascii="Arial" w:eastAsiaTheme="minorEastAsia" w:hAnsi="Arial" w:cs="Arial" w:hint="eastAsia"/>
                <w:color w:val="00B050"/>
                <w:kern w:val="2"/>
                <w:sz w:val="21"/>
                <w:szCs w:val="22"/>
                <w:lang w:val="en-US" w:eastAsia="zh-CN"/>
              </w:rPr>
              <w:t>4</w:t>
            </w:r>
            <w:r w:rsidR="004F1789" w:rsidRPr="00F57DD0">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831D18">
        <w:rPr>
          <w:rFonts w:ascii="Arial" w:eastAsiaTheme="minorEastAsia" w:hAnsi="Arial" w:cs="Arial" w:hint="eastAsia"/>
          <w:lang w:eastAsia="zh-CN"/>
        </w:rPr>
        <w:t>4</w:t>
      </w:r>
      <w:r w:rsidRPr="001D595E">
        <w:rPr>
          <w:rFonts w:ascii="Arial" w:hAnsi="Arial" w:cs="Arial"/>
        </w:rPr>
        <w:t>:</w:t>
      </w:r>
    </w:p>
    <w:p w:rsidR="00AD75B1" w:rsidRPr="00E13DC9" w:rsidRDefault="00E13DC9" w:rsidP="00AD75B1">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26</w:t>
      </w:r>
      <w:r w:rsidR="00AD75B1" w:rsidRPr="00E13DC9">
        <w:rPr>
          <w:rFonts w:ascii="Arial" w:hAnsi="Arial" w:cs="Arial"/>
        </w:rPr>
        <w:t xml:space="preserve"> CR </w:t>
      </w:r>
      <w:r w:rsidR="00AD75B1" w:rsidRPr="00E13DC9">
        <w:rPr>
          <w:rFonts w:ascii="Arial" w:eastAsiaTheme="minorEastAsia" w:hAnsi="Arial" w:cs="Arial" w:hint="eastAsia"/>
          <w:lang w:eastAsia="zh-CN"/>
        </w:rPr>
        <w:t>a</w:t>
      </w:r>
      <w:r w:rsidR="00AD75B1" w:rsidRPr="00E13DC9">
        <w:rPr>
          <w:rFonts w:ascii="Arial" w:hAnsi="Arial" w:cs="Arial"/>
        </w:rPr>
        <w:t>greed</w:t>
      </w:r>
      <w:r w:rsidR="00AD75B1" w:rsidRPr="00E13DC9">
        <w:rPr>
          <w:rFonts w:ascii="Arial" w:eastAsiaTheme="minorEastAsia" w:hAnsi="Arial" w:cs="Arial" w:hint="eastAsia"/>
          <w:lang w:eastAsia="zh-CN"/>
        </w:rPr>
        <w:t xml:space="preserve"> for TS 37.571-</w:t>
      </w:r>
      <w:r w:rsidR="00AD75B1" w:rsidRPr="00E13DC9">
        <w:rPr>
          <w:rFonts w:ascii="Arial" w:eastAsiaTheme="minorEastAsia" w:hAnsi="Arial" w:cs="Arial"/>
          <w:lang w:eastAsia="zh-CN"/>
        </w:rPr>
        <w:t>1</w:t>
      </w:r>
      <w:r w:rsidR="00AD75B1" w:rsidRPr="00E13DC9">
        <w:rPr>
          <w:rFonts w:ascii="Arial" w:eastAsiaTheme="minorEastAsia" w:hAnsi="Arial" w:cs="Arial" w:hint="eastAsia"/>
          <w:lang w:eastAsia="zh-CN"/>
        </w:rPr>
        <w:t xml:space="preserve"> </w:t>
      </w:r>
      <w:r w:rsidR="00AD75B1" w:rsidRPr="00E13DC9">
        <w:rPr>
          <w:rFonts w:ascii="Arial" w:hAnsi="Arial" w:cs="Arial"/>
        </w:rPr>
        <w:t>in [</w:t>
      </w:r>
      <w:r w:rsidR="001B05AA" w:rsidRPr="00E13DC9">
        <w:rPr>
          <w:rFonts w:ascii="Arial" w:eastAsiaTheme="minorEastAsia" w:hAnsi="Arial" w:cs="Arial" w:hint="eastAsia"/>
          <w:lang w:eastAsia="zh-CN"/>
        </w:rPr>
        <w:t>104</w:t>
      </w:r>
      <w:r w:rsidR="00AD75B1" w:rsidRPr="00E13DC9">
        <w:rPr>
          <w:rFonts w:ascii="Arial" w:hAnsi="Arial" w:cs="Arial"/>
        </w:rPr>
        <w:t>]</w:t>
      </w:r>
      <w:r w:rsidR="00AD75B1" w:rsidRPr="00E13DC9">
        <w:rPr>
          <w:rFonts w:ascii="Arial" w:eastAsiaTheme="minorEastAsia" w:hAnsi="Arial" w:cs="Arial" w:hint="eastAsia"/>
          <w:lang w:eastAsia="zh-CN"/>
        </w:rPr>
        <w:t xml:space="preserve"> to [</w:t>
      </w:r>
      <w:r w:rsidRPr="00E13DC9">
        <w:rPr>
          <w:rFonts w:ascii="Arial" w:eastAsiaTheme="minorEastAsia" w:hAnsi="Arial" w:cs="Arial" w:hint="eastAsia"/>
          <w:lang w:eastAsia="zh-CN"/>
        </w:rPr>
        <w:t>129</w:t>
      </w:r>
      <w:r w:rsidR="00AD75B1" w:rsidRPr="00E13DC9">
        <w:rPr>
          <w:rFonts w:ascii="Arial" w:eastAsiaTheme="minorEastAsia" w:hAnsi="Arial" w:cs="Arial" w:hint="eastAsia"/>
          <w:lang w:eastAsia="zh-CN"/>
        </w:rPr>
        <w:t>]</w:t>
      </w:r>
    </w:p>
    <w:p w:rsidR="001D595E" w:rsidRPr="00E13DC9" w:rsidRDefault="00994B3D" w:rsidP="001D595E">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1</w:t>
      </w:r>
      <w:r w:rsidR="001D595E" w:rsidRPr="00E13DC9">
        <w:rPr>
          <w:rFonts w:ascii="Arial" w:hAnsi="Arial" w:cs="Arial"/>
        </w:rPr>
        <w:t xml:space="preserve"> CR </w:t>
      </w:r>
      <w:r w:rsidR="001D595E" w:rsidRPr="00E13DC9">
        <w:rPr>
          <w:rFonts w:ascii="Arial" w:eastAsiaTheme="minorEastAsia" w:hAnsi="Arial" w:cs="Arial" w:hint="eastAsia"/>
          <w:lang w:eastAsia="zh-CN"/>
        </w:rPr>
        <w:t>a</w:t>
      </w:r>
      <w:r w:rsidR="001D595E" w:rsidRPr="00E13DC9">
        <w:rPr>
          <w:rFonts w:ascii="Arial" w:hAnsi="Arial" w:cs="Arial"/>
        </w:rPr>
        <w:t>greed</w:t>
      </w:r>
      <w:r w:rsidR="001D595E" w:rsidRPr="00E13DC9">
        <w:rPr>
          <w:rFonts w:ascii="Arial" w:eastAsiaTheme="minorEastAsia" w:hAnsi="Arial" w:cs="Arial" w:hint="eastAsia"/>
          <w:lang w:eastAsia="zh-CN"/>
        </w:rPr>
        <w:t xml:space="preserve"> for TS 37.571-5 </w:t>
      </w:r>
      <w:r w:rsidR="001D595E" w:rsidRPr="00E13DC9">
        <w:rPr>
          <w:rFonts w:ascii="Arial" w:hAnsi="Arial" w:cs="Arial"/>
        </w:rPr>
        <w:t>in [</w:t>
      </w:r>
      <w:r w:rsidR="00E13DC9" w:rsidRPr="00E13DC9">
        <w:rPr>
          <w:rFonts w:ascii="Arial" w:eastAsiaTheme="minorEastAsia" w:hAnsi="Arial" w:cs="Arial" w:hint="eastAsia"/>
          <w:lang w:eastAsia="zh-CN"/>
        </w:rPr>
        <w:t>5</w:t>
      </w:r>
      <w:r w:rsidR="001D595E" w:rsidRPr="00E13DC9">
        <w:rPr>
          <w:rFonts w:ascii="Arial" w:eastAsiaTheme="minorEastAsia" w:hAnsi="Arial" w:cs="Arial" w:hint="eastAsia"/>
          <w:lang w:eastAsia="zh-CN"/>
        </w:rPr>
        <w:t>]</w:t>
      </w:r>
    </w:p>
    <w:p w:rsidR="00994B3D" w:rsidRPr="00E13DC9" w:rsidRDefault="00E13DC9" w:rsidP="00994B3D">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11</w:t>
      </w:r>
      <w:r w:rsidR="00994B3D" w:rsidRPr="00E13DC9">
        <w:rPr>
          <w:rFonts w:ascii="Arial" w:hAnsi="Arial" w:cs="Arial"/>
        </w:rPr>
        <w:t xml:space="preserve"> CR </w:t>
      </w:r>
      <w:r w:rsidR="00994B3D" w:rsidRPr="00E13DC9">
        <w:rPr>
          <w:rFonts w:ascii="Arial" w:eastAsiaTheme="minorEastAsia" w:hAnsi="Arial" w:cs="Arial" w:hint="eastAsia"/>
          <w:lang w:eastAsia="zh-CN"/>
        </w:rPr>
        <w:t>a</w:t>
      </w:r>
      <w:r w:rsidR="00994B3D" w:rsidRPr="00E13DC9">
        <w:rPr>
          <w:rFonts w:ascii="Arial" w:hAnsi="Arial" w:cs="Arial"/>
        </w:rPr>
        <w:t>greed</w:t>
      </w:r>
      <w:r w:rsidR="00994B3D" w:rsidRPr="00E13DC9">
        <w:rPr>
          <w:rFonts w:ascii="Arial" w:eastAsiaTheme="minorEastAsia" w:hAnsi="Arial" w:cs="Arial" w:hint="eastAsia"/>
          <w:lang w:eastAsia="zh-CN"/>
        </w:rPr>
        <w:t xml:space="preserve"> for TR </w:t>
      </w:r>
      <w:r w:rsidR="00994B3D" w:rsidRPr="00E13DC9">
        <w:rPr>
          <w:rFonts w:ascii="Arial" w:eastAsiaTheme="minorEastAsia" w:hAnsi="Arial" w:cs="Arial"/>
          <w:lang w:eastAsia="zh-CN"/>
        </w:rPr>
        <w:t>38.903</w:t>
      </w:r>
      <w:r w:rsidR="00994B3D" w:rsidRPr="00E13DC9">
        <w:rPr>
          <w:rFonts w:ascii="Arial" w:eastAsiaTheme="minorEastAsia" w:hAnsi="Arial" w:cs="Arial" w:hint="eastAsia"/>
          <w:lang w:eastAsia="zh-CN"/>
        </w:rPr>
        <w:t xml:space="preserve"> </w:t>
      </w:r>
      <w:r w:rsidR="00994B3D" w:rsidRPr="00E13DC9">
        <w:rPr>
          <w:rFonts w:ascii="Arial" w:hAnsi="Arial" w:cs="Arial"/>
        </w:rPr>
        <w:t>in [</w:t>
      </w:r>
      <w:r w:rsidRPr="00E13DC9">
        <w:rPr>
          <w:rFonts w:ascii="Arial" w:eastAsiaTheme="minorEastAsia" w:hAnsi="Arial" w:cs="Arial" w:hint="eastAsia"/>
          <w:lang w:eastAsia="zh-CN"/>
        </w:rPr>
        <w:t>22</w:t>
      </w:r>
      <w:r w:rsidR="00994B3D" w:rsidRPr="00E13DC9">
        <w:rPr>
          <w:rFonts w:ascii="Arial" w:hAnsi="Arial" w:cs="Arial"/>
        </w:rPr>
        <w:t>]</w:t>
      </w:r>
      <w:r w:rsidR="00994B3D" w:rsidRPr="00E13DC9">
        <w:rPr>
          <w:rFonts w:ascii="Arial" w:eastAsiaTheme="minorEastAsia" w:hAnsi="Arial" w:cs="Arial" w:hint="eastAsia"/>
          <w:lang w:eastAsia="zh-CN"/>
        </w:rPr>
        <w:t xml:space="preserve"> to [</w:t>
      </w:r>
      <w:r w:rsidRPr="00E13DC9">
        <w:rPr>
          <w:rFonts w:ascii="Arial" w:eastAsiaTheme="minorEastAsia" w:hAnsi="Arial" w:cs="Arial" w:hint="eastAsia"/>
          <w:lang w:eastAsia="zh-CN"/>
        </w:rPr>
        <w:t>32</w:t>
      </w:r>
      <w:r w:rsidR="00994B3D" w:rsidRPr="00E13DC9">
        <w:rPr>
          <w:rFonts w:ascii="Arial" w:eastAsiaTheme="minorEastAsia" w:hAnsi="Arial" w:cs="Arial" w:hint="eastAsia"/>
          <w:lang w:eastAsia="zh-CN"/>
        </w:rPr>
        <w:t>]</w:t>
      </w:r>
    </w:p>
    <w:p w:rsidR="00AD75B1" w:rsidRPr="00E13DC9" w:rsidRDefault="00E13DC9" w:rsidP="00AD75B1">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70</w:t>
      </w:r>
      <w:r w:rsidR="00AD75B1" w:rsidRPr="00E13DC9">
        <w:rPr>
          <w:rFonts w:ascii="Arial" w:hAnsi="Arial" w:cs="Arial"/>
        </w:rPr>
        <w:t>% (+</w:t>
      </w:r>
      <w:r w:rsidRPr="00E13DC9">
        <w:rPr>
          <w:rFonts w:ascii="Arial" w:eastAsiaTheme="minorEastAsia" w:hAnsi="Arial" w:cs="Arial" w:hint="eastAsia"/>
          <w:lang w:eastAsia="zh-CN"/>
        </w:rPr>
        <w:t>14</w:t>
      </w:r>
      <w:r w:rsidR="00AD75B1" w:rsidRPr="00E13DC9">
        <w:rPr>
          <w:rFonts w:ascii="Arial" w:hAnsi="Arial" w:cs="Arial"/>
        </w:rPr>
        <w:t>%)</w:t>
      </w:r>
      <w:r w:rsidR="00AD75B1" w:rsidRPr="00E13DC9">
        <w:rPr>
          <w:rFonts w:ascii="Arial" w:eastAsiaTheme="minorEastAsia" w:hAnsi="Arial" w:cs="Arial" w:hint="eastAsia"/>
          <w:lang w:eastAsia="zh-CN"/>
        </w:rPr>
        <w:t xml:space="preserve"> </w:t>
      </w:r>
      <w:r w:rsidR="00AD75B1" w:rsidRPr="00E13DC9">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t>SAx/CTs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43769</w:t>
      </w:r>
      <w:r>
        <w:rPr>
          <w:rFonts w:ascii="Arial" w:hAnsi="Arial" w:cs="Arial"/>
          <w:bCs/>
          <w:lang w:val="en-US"/>
        </w:rPr>
        <w:tab/>
      </w:r>
      <w:r w:rsidRPr="00E317FC">
        <w:rPr>
          <w:rFonts w:ascii="Arial" w:hAnsi="Arial" w:cs="Arial"/>
          <w:bCs/>
          <w:lang w:val="en-US"/>
        </w:rPr>
        <w:t>Update TC 14.2.3 and TC 14.2.10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43770</w:t>
      </w:r>
      <w:r>
        <w:rPr>
          <w:rFonts w:ascii="Arial" w:hAnsi="Arial" w:cs="Arial"/>
          <w:bCs/>
          <w:lang w:val="en-US"/>
        </w:rPr>
        <w:tab/>
      </w:r>
      <w:r w:rsidRPr="00E317FC">
        <w:rPr>
          <w:rFonts w:ascii="Arial" w:hAnsi="Arial" w:cs="Arial"/>
          <w:bCs/>
          <w:lang w:val="en-US"/>
        </w:rPr>
        <w:t>Update TC 14.2.8 and TC 14.2.9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43771</w:t>
      </w:r>
      <w:r>
        <w:rPr>
          <w:rFonts w:ascii="Arial" w:hAnsi="Arial" w:cs="Arial"/>
          <w:bCs/>
          <w:lang w:val="en-US"/>
        </w:rPr>
        <w:tab/>
      </w:r>
      <w:r w:rsidRPr="00E317FC">
        <w:rPr>
          <w:rFonts w:ascii="Arial" w:hAnsi="Arial" w:cs="Arial"/>
          <w:bCs/>
          <w:lang w:val="en-US"/>
        </w:rPr>
        <w:t>Update TC 14.3.3 and TC 14.3.8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43772</w:t>
      </w:r>
      <w:r>
        <w:rPr>
          <w:rFonts w:ascii="Arial" w:hAnsi="Arial" w:cs="Arial"/>
          <w:bCs/>
          <w:lang w:val="en-US"/>
        </w:rPr>
        <w:tab/>
      </w:r>
      <w:r w:rsidRPr="00E317FC">
        <w:rPr>
          <w:rFonts w:ascii="Arial" w:hAnsi="Arial" w:cs="Arial"/>
          <w:bCs/>
          <w:lang w:val="en-US"/>
        </w:rPr>
        <w:t>Update TC 14.3.7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43773</w:t>
      </w:r>
      <w:r>
        <w:rPr>
          <w:rFonts w:ascii="Arial" w:hAnsi="Arial" w:cs="Arial"/>
          <w:bCs/>
          <w:lang w:val="en-US"/>
        </w:rPr>
        <w:tab/>
      </w:r>
      <w:r w:rsidRPr="00E317FC">
        <w:rPr>
          <w:rFonts w:ascii="Arial" w:hAnsi="Arial" w:cs="Arial"/>
          <w:bCs/>
          <w:lang w:val="en-US"/>
        </w:rPr>
        <w:t>Update TC 15.2.8, 15.2.9 and 15.2.10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42231</w:t>
      </w:r>
      <w:r>
        <w:rPr>
          <w:rFonts w:ascii="Arial" w:hAnsi="Arial" w:cs="Arial"/>
          <w:bCs/>
          <w:lang w:val="en-US"/>
        </w:rPr>
        <w:tab/>
      </w:r>
      <w:r w:rsidRPr="00E317FC">
        <w:rPr>
          <w:rFonts w:ascii="Arial" w:hAnsi="Arial" w:cs="Arial"/>
          <w:bCs/>
          <w:lang w:val="en-US"/>
        </w:rPr>
        <w:t>Update TC 15.3.5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19</w:t>
      </w:r>
      <w:r w:rsidRPr="001D595E">
        <w:rPr>
          <w:rFonts w:ascii="Arial" w:hAnsi="Arial" w:cs="Arial"/>
          <w:bCs/>
          <w:lang w:val="en-US"/>
        </w:rPr>
        <w:t>] R5-2</w:t>
      </w:r>
      <w:r w:rsidR="0011376B">
        <w:rPr>
          <w:rFonts w:ascii="Arial" w:eastAsia="宋体" w:hAnsi="Arial" w:cs="Arial" w:hint="eastAsia"/>
          <w:bCs/>
          <w:lang w:val="en-US" w:eastAsia="zh-CN"/>
        </w:rPr>
        <w:t>42232</w:t>
      </w:r>
      <w:r w:rsidRPr="001D595E">
        <w:rPr>
          <w:rFonts w:ascii="Arial" w:hAnsi="Arial" w:cs="Arial"/>
          <w:bCs/>
          <w:lang w:val="en-US"/>
        </w:rPr>
        <w:tab/>
      </w:r>
      <w:r w:rsidRPr="00E317FC">
        <w:rPr>
          <w:rFonts w:ascii="Arial" w:hAnsi="Arial" w:cs="Arial"/>
          <w:bCs/>
          <w:lang w:val="en-US"/>
        </w:rPr>
        <w:t>Update TC 15.3.6 TT analysis results</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20</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2233</w:t>
      </w:r>
      <w:r w:rsidRPr="001D595E">
        <w:rPr>
          <w:rFonts w:ascii="Arial" w:hAnsi="Arial" w:cs="Arial"/>
          <w:bCs/>
          <w:lang w:val="en-US"/>
        </w:rPr>
        <w:tab/>
      </w:r>
      <w:r w:rsidRPr="00E317FC">
        <w:rPr>
          <w:rFonts w:ascii="Arial" w:hAnsi="Arial" w:cs="Arial"/>
          <w:bCs/>
          <w:lang w:val="en-US"/>
        </w:rPr>
        <w:t>Update TC 16.2.3, 16.2.7 and 16.2.8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21</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2236</w:t>
      </w:r>
      <w:r w:rsidRPr="001D595E">
        <w:rPr>
          <w:rFonts w:ascii="Arial" w:hAnsi="Arial" w:cs="Arial"/>
          <w:bCs/>
          <w:lang w:val="en-US"/>
        </w:rPr>
        <w:tab/>
      </w:r>
      <w:r w:rsidRPr="00E317FC">
        <w:rPr>
          <w:rFonts w:ascii="Arial" w:hAnsi="Arial" w:cs="Arial"/>
          <w:bCs/>
          <w:lang w:val="en-US"/>
        </w:rPr>
        <w:t>Update TC 16.3.4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4079</w:t>
      </w:r>
      <w:r w:rsidRPr="001D595E">
        <w:rPr>
          <w:rFonts w:ascii="Arial" w:hAnsi="Arial" w:cs="Arial"/>
          <w:bCs/>
          <w:lang w:val="en-US"/>
        </w:rPr>
        <w:tab/>
      </w:r>
      <w:r w:rsidRPr="00E13DC9">
        <w:rPr>
          <w:rFonts w:ascii="Arial" w:hAnsi="Arial" w:cs="Arial"/>
          <w:bCs/>
          <w:lang w:val="en-US"/>
        </w:rPr>
        <w:t>Addition of TT analysis for positioning test case 14.4.3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4080</w:t>
      </w:r>
      <w:r w:rsidRPr="001D595E">
        <w:rPr>
          <w:rFonts w:ascii="Arial" w:hAnsi="Arial" w:cs="Arial"/>
          <w:bCs/>
          <w:lang w:val="en-US"/>
        </w:rPr>
        <w:tab/>
      </w:r>
      <w:r w:rsidRPr="00E13DC9">
        <w:rPr>
          <w:rFonts w:ascii="Arial" w:hAnsi="Arial" w:cs="Arial"/>
          <w:bCs/>
          <w:lang w:val="en-US"/>
        </w:rPr>
        <w:t>Addition of TT analysis for positioning test case 14.4.</w:t>
      </w:r>
      <w:r>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4081</w:t>
      </w:r>
      <w:r w:rsidRPr="001D595E">
        <w:rPr>
          <w:rFonts w:ascii="Arial" w:hAnsi="Arial" w:cs="Arial"/>
          <w:bCs/>
          <w:lang w:val="en-US"/>
        </w:rPr>
        <w:tab/>
      </w:r>
      <w:r w:rsidRPr="00E13DC9">
        <w:rPr>
          <w:rFonts w:ascii="Arial" w:hAnsi="Arial" w:cs="Arial"/>
          <w:bCs/>
          <w:lang w:val="en-US"/>
        </w:rPr>
        <w:t>Addition of TT analysis for positioning test case 14.</w:t>
      </w:r>
      <w:r>
        <w:rPr>
          <w:rFonts w:ascii="Arial" w:eastAsiaTheme="minorEastAsia" w:hAnsi="Arial" w:cs="Arial" w:hint="eastAsia"/>
          <w:bCs/>
          <w:lang w:val="en-US" w:eastAsia="zh-CN"/>
        </w:rPr>
        <w:t>5</w:t>
      </w:r>
      <w:r w:rsidRPr="00E13DC9">
        <w:rPr>
          <w:rFonts w:ascii="Arial" w:hAnsi="Arial" w:cs="Arial"/>
          <w:bCs/>
          <w:lang w:val="en-US"/>
        </w:rPr>
        <w:t>.3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4083</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4084</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w:t>
      </w:r>
      <w:r>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4085</w:t>
      </w:r>
      <w:r w:rsidRPr="001D595E">
        <w:rPr>
          <w:rFonts w:ascii="Arial" w:hAnsi="Arial" w:cs="Arial"/>
          <w:bCs/>
          <w:lang w:val="en-US"/>
        </w:rPr>
        <w:tab/>
      </w:r>
      <w:r w:rsidRPr="00E13DC9">
        <w:rPr>
          <w:rFonts w:ascii="Arial" w:hAnsi="Arial" w:cs="Arial"/>
          <w:bCs/>
          <w:lang w:val="en-US"/>
        </w:rPr>
        <w:t>Addition of TT analysis for positioning test cases 16.4.3 and 16.4.4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4086</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w:t>
      </w:r>
      <w:r w:rsidRPr="00E13DC9">
        <w:rPr>
          <w:rFonts w:ascii="Arial" w:hAnsi="Arial" w:cs="Arial"/>
          <w:bCs/>
          <w:lang w:val="en-US"/>
        </w:rPr>
        <w:t>.3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4087</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4088</w:t>
      </w:r>
      <w:r w:rsidRPr="001D595E">
        <w:rPr>
          <w:rFonts w:ascii="Arial" w:hAnsi="Arial" w:cs="Arial"/>
          <w:bCs/>
          <w:lang w:val="en-US"/>
        </w:rPr>
        <w:tab/>
      </w:r>
      <w:r w:rsidRPr="00E13DC9">
        <w:rPr>
          <w:rFonts w:ascii="Arial" w:hAnsi="Arial" w:cs="Arial"/>
          <w:bCs/>
          <w:lang w:val="en-US"/>
        </w:rPr>
        <w:t>Addition of TT analysis for positioning test cases 17.2.1, 17.2.2 and 17.2.3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4089</w:t>
      </w:r>
      <w:r w:rsidRPr="001D595E">
        <w:rPr>
          <w:rFonts w:ascii="Arial" w:hAnsi="Arial" w:cs="Arial"/>
          <w:bCs/>
          <w:lang w:val="en-US"/>
        </w:rPr>
        <w:tab/>
      </w:r>
      <w:r w:rsidRPr="00E13DC9">
        <w:rPr>
          <w:rFonts w:ascii="Arial" w:hAnsi="Arial" w:cs="Arial"/>
          <w:bCs/>
          <w:lang w:val="en-US"/>
        </w:rPr>
        <w:t>Addition of TT analysis for positioning test cases 17.2.4, 17.2.5 and 17.2.6</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E13DC9" w:rsidRDefault="00E13DC9" w:rsidP="00F57DD0">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4548</w:t>
      </w:r>
      <w:r w:rsidRPr="001D595E">
        <w:rPr>
          <w:rFonts w:ascii="Arial" w:hAnsi="Arial" w:cs="Arial"/>
          <w:bCs/>
          <w:lang w:val="en-US"/>
        </w:rPr>
        <w:tab/>
      </w:r>
      <w:r w:rsidRPr="00E13DC9">
        <w:rPr>
          <w:rFonts w:ascii="Arial" w:hAnsi="Arial" w:cs="Arial"/>
          <w:bCs/>
          <w:lang w:val="en-US"/>
        </w:rPr>
        <w:t>Addition of Test Tolerances analysis for RRC_INACTIVE positioning test cases</w:t>
      </w:r>
      <w:r w:rsidRPr="001D595E">
        <w:rPr>
          <w:rFonts w:ascii="Arial" w:hAnsi="Arial" w:cs="Arial"/>
          <w:bCs/>
        </w:rPr>
        <w:t xml:space="preserve">; Source: </w:t>
      </w:r>
      <w:r>
        <w:rPr>
          <w:rFonts w:ascii="Arial" w:eastAsia="宋体" w:hAnsi="Arial" w:cs="Arial" w:hint="eastAsia"/>
          <w:bCs/>
          <w:lang w:eastAsia="zh-CN"/>
        </w:rPr>
        <w:t>Nokia</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Addition of new NR PRS-RSRP accuracy test case 16.5.3 in RRC_INACTIVE state</w:t>
      </w:r>
      <w:r w:rsidRPr="001D595E">
        <w:rPr>
          <w:rFonts w:ascii="Arial" w:hAnsi="Arial" w:cs="Arial"/>
          <w:bCs/>
          <w:lang w:val="en-US"/>
        </w:rPr>
        <w: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Rx-Tx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43760</w:t>
      </w:r>
      <w:r>
        <w:rPr>
          <w:rFonts w:ascii="Arial" w:hAnsi="Arial" w:cs="Arial"/>
          <w:bCs/>
          <w:lang w:val="en-US"/>
        </w:rPr>
        <w:tab/>
      </w:r>
      <w:r w:rsidR="00384A6F" w:rsidRPr="00384A6F">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43761</w:t>
      </w:r>
      <w:r>
        <w:rPr>
          <w:rFonts w:ascii="Arial" w:hAnsi="Arial" w:cs="Arial"/>
          <w:bCs/>
          <w:lang w:val="en-US"/>
        </w:rPr>
        <w:tab/>
      </w:r>
      <w:r w:rsidR="00384A6F" w:rsidRPr="00384A6F">
        <w:rPr>
          <w:rFonts w:ascii="Arial" w:hAnsi="Arial" w:cs="Arial"/>
          <w:bCs/>
          <w:lang w:val="en-US"/>
        </w:rPr>
        <w:t>Update TC 14.2.9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43762</w:t>
      </w:r>
      <w:r>
        <w:rPr>
          <w:rFonts w:ascii="Arial" w:hAnsi="Arial" w:cs="Arial"/>
          <w:bCs/>
          <w:lang w:val="en-US"/>
        </w:rPr>
        <w:tab/>
      </w:r>
      <w:r w:rsidR="00384A6F" w:rsidRPr="00384A6F">
        <w:rPr>
          <w:rFonts w:ascii="Arial" w:hAnsi="Arial" w:cs="Arial"/>
          <w:bCs/>
          <w:lang w:val="en-US"/>
        </w:rPr>
        <w:t>Update TC 14.2.10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43763</w:t>
      </w:r>
      <w:r>
        <w:rPr>
          <w:rFonts w:ascii="Arial" w:hAnsi="Arial" w:cs="Arial"/>
          <w:bCs/>
          <w:lang w:val="en-US"/>
        </w:rPr>
        <w:tab/>
      </w:r>
      <w:r w:rsidR="00384A6F" w:rsidRPr="00384A6F">
        <w:rPr>
          <w:rFonts w:ascii="Arial" w:hAnsi="Arial" w:cs="Arial"/>
          <w:bCs/>
          <w:lang w:val="en-US"/>
        </w:rPr>
        <w:t>Update TC 14.3.7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43764</w:t>
      </w:r>
      <w:r>
        <w:rPr>
          <w:rFonts w:ascii="Arial" w:hAnsi="Arial" w:cs="Arial"/>
          <w:bCs/>
          <w:lang w:val="en-US"/>
        </w:rPr>
        <w:tab/>
      </w:r>
      <w:r w:rsidR="00384A6F" w:rsidRPr="00384A6F">
        <w:rPr>
          <w:rFonts w:ascii="Arial" w:hAnsi="Arial" w:cs="Arial"/>
          <w:bCs/>
          <w:lang w:val="en-US"/>
        </w:rPr>
        <w:t>Update TC 14.3.</w:t>
      </w:r>
      <w:r w:rsidR="00384A6F">
        <w:rPr>
          <w:rFonts w:ascii="Arial" w:eastAsiaTheme="minorEastAsia" w:hAnsi="Arial" w:cs="Arial" w:hint="eastAsia"/>
          <w:bCs/>
          <w:lang w:val="en-US" w:eastAsia="zh-CN"/>
        </w:rPr>
        <w:t>8</w:t>
      </w:r>
      <w:r w:rsidR="00384A6F" w:rsidRPr="00384A6F">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43765</w:t>
      </w:r>
      <w:r>
        <w:rPr>
          <w:rFonts w:ascii="Arial" w:hAnsi="Arial" w:cs="Arial"/>
          <w:bCs/>
          <w:lang w:val="en-US"/>
        </w:rPr>
        <w:tab/>
      </w:r>
      <w:r w:rsidR="00384A6F" w:rsidRPr="00384A6F">
        <w:rPr>
          <w:rFonts w:ascii="Arial" w:hAnsi="Arial" w:cs="Arial"/>
          <w:bCs/>
          <w:lang w:val="en-US"/>
        </w:rPr>
        <w:t>Update TC 15.2.8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43766</w:t>
      </w:r>
      <w:r>
        <w:rPr>
          <w:rFonts w:ascii="Arial" w:hAnsi="Arial" w:cs="Arial"/>
          <w:bCs/>
          <w:lang w:val="en-US"/>
        </w:rPr>
        <w:tab/>
      </w:r>
      <w:r w:rsidR="00384A6F" w:rsidRPr="00384A6F">
        <w:rPr>
          <w:rFonts w:ascii="Arial" w:hAnsi="Arial" w:cs="Arial"/>
          <w:bCs/>
          <w:lang w:val="en-US"/>
        </w:rPr>
        <w:t>Update TC 15.2.9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43767</w:t>
      </w:r>
      <w:r>
        <w:rPr>
          <w:rFonts w:ascii="Arial" w:hAnsi="Arial" w:cs="Arial"/>
          <w:bCs/>
          <w:lang w:val="en-US"/>
        </w:rPr>
        <w:tab/>
      </w:r>
      <w:r w:rsidR="00384A6F" w:rsidRPr="00384A6F">
        <w:rPr>
          <w:rFonts w:ascii="Arial" w:hAnsi="Arial" w:cs="Arial"/>
          <w:bCs/>
          <w:lang w:val="en-US"/>
        </w:rPr>
        <w:t>Update TC 15.2.10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42209</w:t>
      </w:r>
      <w:r>
        <w:rPr>
          <w:rFonts w:ascii="Arial" w:hAnsi="Arial" w:cs="Arial"/>
          <w:bCs/>
          <w:lang w:val="en-US"/>
        </w:rPr>
        <w:tab/>
      </w:r>
      <w:r w:rsidR="00384A6F" w:rsidRPr="00384A6F">
        <w:rPr>
          <w:rFonts w:ascii="Arial" w:hAnsi="Arial" w:cs="Arial"/>
          <w:bCs/>
          <w:lang w:val="en-US"/>
        </w:rPr>
        <w:t>Update TC 15.3.5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42210</w:t>
      </w:r>
      <w:r>
        <w:rPr>
          <w:rFonts w:ascii="Arial" w:hAnsi="Arial" w:cs="Arial"/>
          <w:bCs/>
          <w:lang w:val="en-US"/>
        </w:rPr>
        <w:tab/>
      </w:r>
      <w:r w:rsidR="00384A6F" w:rsidRPr="00384A6F">
        <w:rPr>
          <w:rFonts w:ascii="Arial" w:hAnsi="Arial" w:cs="Arial"/>
          <w:bCs/>
          <w:lang w:val="en-US"/>
        </w:rPr>
        <w:t>Update TC 15.3.6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42213</w:t>
      </w:r>
      <w:r>
        <w:rPr>
          <w:rFonts w:ascii="Arial" w:hAnsi="Arial" w:cs="Arial"/>
          <w:bCs/>
          <w:lang w:val="en-US"/>
        </w:rPr>
        <w:tab/>
      </w:r>
      <w:r w:rsidR="00DC618B" w:rsidRPr="00DC618B">
        <w:rPr>
          <w:rFonts w:ascii="Arial" w:hAnsi="Arial" w:cs="Arial"/>
          <w:bCs/>
          <w:lang w:val="en-US"/>
        </w:rPr>
        <w:t>Update TC 16.2.7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42214</w:t>
      </w:r>
      <w:r>
        <w:rPr>
          <w:rFonts w:ascii="Arial" w:hAnsi="Arial" w:cs="Arial"/>
          <w:bCs/>
          <w:lang w:val="en-US"/>
        </w:rPr>
        <w:tab/>
      </w:r>
      <w:r w:rsidR="00DC618B" w:rsidRPr="00DC618B">
        <w:rPr>
          <w:rFonts w:ascii="Arial" w:hAnsi="Arial" w:cs="Arial"/>
          <w:bCs/>
          <w:lang w:val="en-US"/>
        </w:rPr>
        <w:t>Update TC 16.2.8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42217</w:t>
      </w:r>
      <w:r>
        <w:rPr>
          <w:rFonts w:ascii="Arial" w:hAnsi="Arial" w:cs="Arial"/>
          <w:bCs/>
          <w:lang w:val="en-US"/>
        </w:rPr>
        <w:tab/>
      </w:r>
      <w:r w:rsidR="00DC618B" w:rsidRPr="00DC618B">
        <w:rPr>
          <w:rFonts w:ascii="Arial" w:hAnsi="Arial" w:cs="Arial"/>
          <w:bCs/>
          <w:lang w:val="en-US"/>
        </w:rPr>
        <w:t>Update TC 16.3.4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43768</w:t>
      </w:r>
      <w:r>
        <w:rPr>
          <w:rFonts w:ascii="Arial" w:hAnsi="Arial" w:cs="Arial"/>
          <w:bCs/>
          <w:lang w:val="en-US"/>
        </w:rPr>
        <w:tab/>
      </w:r>
      <w:r w:rsidR="00DC618B" w:rsidRPr="00DC618B">
        <w:rPr>
          <w:rFonts w:ascii="Arial" w:hAnsi="Arial" w:cs="Arial"/>
          <w:bCs/>
          <w:lang w:val="en-US"/>
        </w:rPr>
        <w:t>Update NR PRS-based measurement requirements in annex based on the updated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42471</w:t>
      </w:r>
      <w:r>
        <w:rPr>
          <w:rFonts w:ascii="Arial" w:hAnsi="Arial" w:cs="Arial"/>
          <w:bCs/>
          <w:lang w:val="en-US"/>
        </w:rPr>
        <w:tab/>
      </w:r>
      <w:r w:rsidR="00DC618B" w:rsidRPr="00DC618B">
        <w:rPr>
          <w:rFonts w:ascii="Arial" w:hAnsi="Arial" w:cs="Arial"/>
          <w:bCs/>
          <w:lang w:val="en-US"/>
        </w:rPr>
        <w:t>Addition of new UE Rx-Tx time difference reporting delay test case 15.4.1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42472</w:t>
      </w:r>
      <w:r>
        <w:rPr>
          <w:rFonts w:ascii="Arial" w:hAnsi="Arial" w:cs="Arial"/>
          <w:bCs/>
          <w:lang w:val="en-US"/>
        </w:rPr>
        <w:tab/>
      </w:r>
      <w:r w:rsidR="00DC618B" w:rsidRPr="00DC618B">
        <w:rPr>
          <w:rFonts w:ascii="Arial" w:hAnsi="Arial" w:cs="Arial"/>
          <w:bCs/>
          <w:lang w:val="en-US"/>
        </w:rPr>
        <w:t>Addition of new UE Rx-Tx time difference reporting delay test case 15.4.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42473</w:t>
      </w:r>
      <w:r>
        <w:rPr>
          <w:rFonts w:ascii="Arial" w:hAnsi="Arial" w:cs="Arial"/>
          <w:bCs/>
          <w:lang w:val="en-US"/>
        </w:rPr>
        <w:tab/>
      </w:r>
      <w:r w:rsidR="00DC618B" w:rsidRPr="00DC618B">
        <w:rPr>
          <w:rFonts w:ascii="Arial" w:hAnsi="Arial" w:cs="Arial"/>
          <w:bCs/>
          <w:lang w:val="en-US"/>
        </w:rPr>
        <w:t>Addition of new UE Rx-Tx time difference reporting delay test case 15.4.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42474</w:t>
      </w:r>
      <w:r>
        <w:rPr>
          <w:rFonts w:ascii="Arial" w:hAnsi="Arial" w:cs="Arial"/>
          <w:bCs/>
          <w:lang w:val="en-US"/>
        </w:rPr>
        <w:tab/>
      </w:r>
      <w:r w:rsidR="00DC618B" w:rsidRPr="00DC618B">
        <w:rPr>
          <w:rFonts w:ascii="Arial" w:hAnsi="Arial" w:cs="Arial"/>
          <w:bCs/>
          <w:lang w:val="en-US"/>
        </w:rPr>
        <w:t>Addition of new UE Rx-Tx time difference reporting delay test case 15.4.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72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42475</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42476</w:t>
      </w:r>
      <w:r>
        <w:rPr>
          <w:rFonts w:ascii="Arial" w:hAnsi="Arial" w:cs="Arial"/>
          <w:bCs/>
          <w:lang w:val="en-US"/>
        </w:rPr>
        <w:tab/>
      </w:r>
      <w:r w:rsidR="00DC618B" w:rsidRPr="00DC618B">
        <w:rPr>
          <w:rFonts w:ascii="Arial" w:hAnsi="Arial" w:cs="Arial"/>
          <w:bCs/>
          <w:lang w:val="en-US"/>
        </w:rPr>
        <w:t>Addition of new NR PRS-RSRPP measurement period test case 17.4.1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42477</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42478</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42479</w:t>
      </w:r>
      <w:r>
        <w:rPr>
          <w:rFonts w:ascii="Arial" w:hAnsi="Arial" w:cs="Arial"/>
          <w:bCs/>
          <w:lang w:val="en-US"/>
        </w:rPr>
        <w:tab/>
      </w:r>
      <w:r w:rsidR="00DC618B" w:rsidRPr="00DC618B">
        <w:rPr>
          <w:rFonts w:ascii="Arial" w:hAnsi="Arial" w:cs="Arial"/>
          <w:bCs/>
          <w:lang w:val="en-US"/>
        </w:rPr>
        <w:t>Addition of new NR PRS-RSRPP measurement accuracy test case 17.5.1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42480</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42481</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42482</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81</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42613</w:t>
      </w:r>
      <w:r>
        <w:rPr>
          <w:rFonts w:ascii="Arial" w:hAnsi="Arial" w:cs="Arial"/>
          <w:bCs/>
          <w:lang w:val="en-US"/>
        </w:rPr>
        <w:tab/>
      </w:r>
      <w:r w:rsidR="00DC618B" w:rsidRPr="00DC618B">
        <w:rPr>
          <w:rFonts w:ascii="Arial" w:hAnsi="Arial" w:cs="Arial"/>
          <w:bCs/>
          <w:lang w:val="en-US"/>
        </w:rPr>
        <w:t>Addition of Test Case: UE Rx-Tx time difference measurement accuracy with reduced number of samples in FR2 SA</w:t>
      </w:r>
      <w:r w:rsidRPr="002D6CB6">
        <w:rPr>
          <w:rFonts w:ascii="Arial" w:hAnsi="Arial" w:cs="Arial"/>
          <w:bCs/>
        </w:rPr>
        <w:t xml:space="preserve">; Source: </w:t>
      </w:r>
      <w:r w:rsidR="00DC618B">
        <w:rPr>
          <w:rFonts w:ascii="Arial" w:eastAsia="宋体" w:hAnsi="Arial" w:cs="Arial" w:hint="eastAsia"/>
          <w:bCs/>
          <w:lang w:eastAsia="zh-CN"/>
        </w:rPr>
        <w:t>Nokia</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82</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42614</w:t>
      </w:r>
      <w:r>
        <w:rPr>
          <w:rFonts w:ascii="Arial" w:hAnsi="Arial" w:cs="Arial"/>
          <w:bCs/>
          <w:lang w:val="en-US"/>
        </w:rPr>
        <w:tab/>
      </w:r>
      <w:r w:rsidR="00DC618B" w:rsidRPr="00DC618B">
        <w:rPr>
          <w:rFonts w:ascii="Arial" w:hAnsi="Arial" w:cs="Arial"/>
          <w:bCs/>
          <w:lang w:val="en-US"/>
        </w:rPr>
        <w:t>Addition of UE Rx-Tx time difference measurements in RRC_INACTIVE test case</w:t>
      </w:r>
      <w:r w:rsidRPr="002D6CB6">
        <w:rPr>
          <w:rFonts w:ascii="Arial" w:hAnsi="Arial" w:cs="Arial"/>
          <w:bCs/>
        </w:rPr>
        <w:t xml:space="preserve">; Source: </w:t>
      </w:r>
      <w:r w:rsidR="00DC618B">
        <w:rPr>
          <w:rFonts w:ascii="Arial" w:eastAsia="宋体" w:hAnsi="Arial" w:cs="Arial" w:hint="eastAsia"/>
          <w:bCs/>
          <w:lang w:eastAsia="zh-CN"/>
        </w:rPr>
        <w:t>Nokia</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1323</w:t>
      </w:r>
      <w:r w:rsidRPr="001D595E">
        <w:rPr>
          <w:rFonts w:ascii="Arial" w:hAnsi="Arial" w:cs="Arial"/>
          <w:bCs/>
          <w:lang w:val="en-US"/>
        </w:rPr>
        <w:tab/>
      </w:r>
      <w:r w:rsidR="00DC618B" w:rsidRPr="00DC618B">
        <w:rPr>
          <w:rFonts w:ascii="Arial" w:hAnsi="Arial" w:cs="Arial"/>
          <w:bCs/>
          <w:lang w:val="en-US"/>
        </w:rPr>
        <w:t>Addition of Test Case 14.2.6</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2959</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5</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2960</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7</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2961</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3.5</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87</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2962</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w:t>
      </w:r>
      <w:r w:rsidR="00DC618B" w:rsidRPr="00DC618B">
        <w:rPr>
          <w:rFonts w:ascii="Arial" w:hAnsi="Arial" w:cs="Arial"/>
          <w:bCs/>
          <w:lang w:val="en-US"/>
        </w:rPr>
        <w:t>.6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2963</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2964</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2965</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2966</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5.2.5</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2968</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2969</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w:t>
      </w:r>
      <w:r w:rsidR="00DC618B">
        <w:rPr>
          <w:rFonts w:ascii="Arial" w:eastAsiaTheme="minorEastAsia" w:hAnsi="Arial" w:cs="Arial" w:hint="eastAsia"/>
          <w:bCs/>
          <w:lang w:val="en-US" w:eastAsia="zh-CN"/>
        </w:rPr>
        <w:t>7</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2970</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5.3.3</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2971</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5.3.4</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2972</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6.2.5</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2973</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w:t>
      </w:r>
      <w:r w:rsidR="00DC618B" w:rsidRPr="00DC618B">
        <w:rPr>
          <w:rFonts w:ascii="Arial" w:hAnsi="Arial" w:cs="Arial"/>
          <w:bCs/>
          <w:lang w:val="en-US"/>
        </w:rPr>
        <w:t>.2.6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2974</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6.3.3</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2975</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2976</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2B3239"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6.5.1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DC618B" w:rsidRDefault="00DC618B" w:rsidP="00DC618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2978</w:t>
      </w:r>
      <w:r w:rsidRPr="001D595E">
        <w:rPr>
          <w:rFonts w:ascii="Arial" w:hAnsi="Arial" w:cs="Arial"/>
          <w:bCs/>
          <w:lang w:val="en-US"/>
        </w:rPr>
        <w:tab/>
      </w:r>
      <w:r w:rsidRPr="00DC618B">
        <w:rPr>
          <w:rFonts w:ascii="Arial" w:hAnsi="Arial" w:cs="Arial"/>
          <w:bCs/>
          <w:lang w:val="en-US"/>
        </w:rPr>
        <w:t>Addition of Test Case 1</w:t>
      </w:r>
      <w:r>
        <w:rPr>
          <w:rFonts w:ascii="Arial" w:eastAsiaTheme="minorEastAsia" w:hAnsi="Arial" w:cs="Arial" w:hint="eastAsia"/>
          <w:bCs/>
          <w:lang w:val="en-US" w:eastAsia="zh-CN"/>
        </w:rPr>
        <w:t>6.5.2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44062</w:t>
      </w:r>
      <w:r>
        <w:rPr>
          <w:rFonts w:ascii="Arial" w:hAnsi="Arial" w:cs="Arial"/>
          <w:bCs/>
          <w:lang w:val="en-US"/>
        </w:rPr>
        <w:tab/>
      </w:r>
      <w:r w:rsidRPr="001B05AA">
        <w:rPr>
          <w:rFonts w:ascii="Arial" w:hAnsi="Arial" w:cs="Arial"/>
          <w:bCs/>
          <w:lang w:val="en-US"/>
        </w:rPr>
        <w:t>Update TC 14.4.3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44063</w:t>
      </w:r>
      <w:r>
        <w:rPr>
          <w:rFonts w:ascii="Arial" w:hAnsi="Arial" w:cs="Arial"/>
          <w:bCs/>
          <w:lang w:val="en-US"/>
        </w:rPr>
        <w:tab/>
      </w:r>
      <w:r w:rsidRPr="001B05AA">
        <w:rPr>
          <w:rFonts w:ascii="Arial" w:hAnsi="Arial" w:cs="Arial"/>
          <w:bCs/>
          <w:lang w:val="en-US"/>
        </w:rPr>
        <w:t>Update TC 14.4.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44064</w:t>
      </w:r>
      <w:r>
        <w:rPr>
          <w:rFonts w:ascii="Arial" w:hAnsi="Arial" w:cs="Arial"/>
          <w:bCs/>
          <w:lang w:val="en-US"/>
        </w:rPr>
        <w:tab/>
      </w:r>
      <w:r w:rsidRPr="001B05AA">
        <w:rPr>
          <w:rFonts w:ascii="Arial" w:hAnsi="Arial" w:cs="Arial"/>
          <w:bCs/>
          <w:lang w:val="en-US"/>
        </w:rPr>
        <w:t>Update TC 14.</w:t>
      </w:r>
      <w:r>
        <w:rPr>
          <w:rFonts w:ascii="Arial" w:eastAsiaTheme="minorEastAsia" w:hAnsi="Arial" w:cs="Arial" w:hint="eastAsia"/>
          <w:bCs/>
          <w:lang w:val="en-US" w:eastAsia="zh-CN"/>
        </w:rPr>
        <w:t>5</w:t>
      </w:r>
      <w:r w:rsidRPr="001B05AA">
        <w:rPr>
          <w:rFonts w:ascii="Arial" w:hAnsi="Arial" w:cs="Arial"/>
          <w:bCs/>
          <w:lang w:val="en-US"/>
        </w:rPr>
        <w:t>.3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44066</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w:t>
      </w:r>
      <w:r w:rsidRPr="001B05AA">
        <w:rPr>
          <w:rFonts w:ascii="Arial" w:hAnsi="Arial" w:cs="Arial"/>
          <w:bCs/>
          <w:lang w:val="en-US"/>
        </w:rPr>
        <w:t>.4.3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44067</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5.4.4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44068</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44069</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44070</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w:t>
      </w:r>
      <w:r>
        <w:rPr>
          <w:rFonts w:ascii="Arial" w:eastAsiaTheme="minorEastAsia" w:hAnsi="Arial" w:cs="Arial" w:hint="eastAsia"/>
          <w:bCs/>
          <w:lang w:val="en-US" w:eastAsia="zh-CN"/>
        </w:rPr>
        <w:t>5</w:t>
      </w:r>
      <w:r w:rsidRPr="001B05AA">
        <w:rPr>
          <w:rFonts w:ascii="Arial" w:hAnsi="Arial" w:cs="Arial"/>
          <w:bCs/>
          <w:lang w:val="en-US"/>
        </w:rPr>
        <w:t>.3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44071</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6.5.4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44072</w:t>
      </w:r>
      <w:r>
        <w:rPr>
          <w:rFonts w:ascii="Arial" w:hAnsi="Arial" w:cs="Arial"/>
          <w:bCs/>
          <w:lang w:val="en-US"/>
        </w:rPr>
        <w:tab/>
      </w:r>
      <w:r w:rsidRPr="001B05AA">
        <w:rPr>
          <w:rFonts w:ascii="Arial" w:hAnsi="Arial" w:cs="Arial"/>
          <w:bCs/>
          <w:lang w:val="en-US"/>
        </w:rPr>
        <w:t>Update TC 17.2.1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44073</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2</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44074</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3</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44075</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44076</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5</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44077</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6</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44078</w:t>
      </w:r>
      <w:r>
        <w:rPr>
          <w:rFonts w:ascii="Arial" w:hAnsi="Arial" w:cs="Arial"/>
          <w:bCs/>
          <w:lang w:val="en-US"/>
        </w:rPr>
        <w:tab/>
      </w:r>
      <w:r w:rsidRPr="001B05AA">
        <w:rPr>
          <w:rFonts w:ascii="Arial" w:hAnsi="Arial" w:cs="Arial"/>
          <w:bCs/>
          <w:lang w:val="en-US"/>
        </w:rPr>
        <w:t>Update NR PRS-based measurement requirements in annex based on the updated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44354</w:t>
      </w:r>
      <w:r>
        <w:rPr>
          <w:rFonts w:ascii="Arial" w:hAnsi="Arial" w:cs="Arial"/>
          <w:bCs/>
          <w:lang w:val="en-US"/>
        </w:rPr>
        <w:tab/>
      </w:r>
      <w:r w:rsidRPr="001B05AA">
        <w:rPr>
          <w:rFonts w:ascii="Arial" w:hAnsi="Arial" w:cs="Arial"/>
          <w:bCs/>
          <w:lang w:val="en-US"/>
        </w:rPr>
        <w:t>Editorial correction on TS 37.571-1 test case titles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Pr="001B05AA" w:rsidRDefault="001B05AA" w:rsidP="001B05AA">
      <w:pPr>
        <w:tabs>
          <w:tab w:val="left" w:pos="426"/>
          <w:tab w:val="left" w:pos="1701"/>
        </w:tabs>
        <w:overflowPunct/>
        <w:autoSpaceDE/>
        <w:autoSpaceDN/>
        <w:snapToGrid w:val="0"/>
        <w:spacing w:after="0"/>
        <w:textAlignment w:val="auto"/>
        <w:rPr>
          <w:rFonts w:ascii="Arial" w:eastAsia="宋体" w:hAnsi="Arial" w:cs="Arial"/>
          <w:bCs/>
          <w:lang w:eastAsia="zh-CN"/>
        </w:rPr>
      </w:pP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44546</w:t>
      </w:r>
      <w:r>
        <w:rPr>
          <w:rFonts w:ascii="Arial" w:hAnsi="Arial" w:cs="Arial"/>
          <w:bCs/>
          <w:lang w:val="en-US"/>
        </w:rPr>
        <w:tab/>
      </w:r>
      <w:r w:rsidRPr="001B05AA">
        <w:rPr>
          <w:rFonts w:ascii="Arial" w:hAnsi="Arial" w:cs="Arial"/>
          <w:bCs/>
          <w:lang w:val="en-US"/>
        </w:rPr>
        <w:t>Completion of UE Rx-Tx time difference measurement accuracy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44547</w:t>
      </w:r>
      <w:r>
        <w:rPr>
          <w:rFonts w:ascii="Arial" w:hAnsi="Arial" w:cs="Arial"/>
          <w:bCs/>
          <w:lang w:val="en-US"/>
        </w:rPr>
        <w:tab/>
      </w:r>
      <w:r w:rsidRPr="001B05AA">
        <w:rPr>
          <w:rFonts w:ascii="Arial" w:hAnsi="Arial" w:cs="Arial"/>
          <w:bCs/>
          <w:lang w:val="en-US"/>
        </w:rPr>
        <w:t>Completion of UE Rx-Tx time difference measurement accuracy with reduced number of samples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5234</w:t>
      </w:r>
      <w:r w:rsidRPr="001D595E">
        <w:rPr>
          <w:rFonts w:ascii="Arial" w:hAnsi="Arial" w:cs="Arial"/>
          <w:bCs/>
          <w:lang w:val="en-US"/>
        </w:rPr>
        <w:tab/>
      </w:r>
      <w:r w:rsidRPr="001B05AA">
        <w:rPr>
          <w:rFonts w:ascii="Arial" w:hAnsi="Arial" w:cs="Arial"/>
          <w:bCs/>
          <w:lang w:val="en-US"/>
        </w:rPr>
        <w:t>Addition of test case 15.5.2 for UE Rx-Tx time difference measurements</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6</w:t>
      </w:r>
      <w:r w:rsidRPr="001D595E">
        <w:rPr>
          <w:rFonts w:ascii="Arial" w:hAnsi="Arial" w:cs="Arial"/>
          <w:bCs/>
          <w:lang w:val="en-US"/>
        </w:rPr>
        <w:tab/>
      </w:r>
      <w:r w:rsidR="00E13DC9" w:rsidRPr="00E13DC9">
        <w:rPr>
          <w:rFonts w:ascii="Arial" w:hAnsi="Arial" w:cs="Arial"/>
          <w:bCs/>
          <w:lang w:val="en-US"/>
        </w:rPr>
        <w:t>Corrections to NR RSTD measurement reporting delay test case 14.2.5</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7</w:t>
      </w:r>
      <w:r w:rsidRPr="001D595E">
        <w:rPr>
          <w:rFonts w:ascii="Arial" w:hAnsi="Arial" w:cs="Arial"/>
          <w:bCs/>
          <w:lang w:val="en-US"/>
        </w:rPr>
        <w:tab/>
      </w:r>
      <w:r w:rsidR="00E13DC9" w:rsidRPr="00E13DC9">
        <w:rPr>
          <w:rFonts w:ascii="Arial" w:hAnsi="Arial" w:cs="Arial"/>
          <w:bCs/>
          <w:lang w:val="en-US"/>
        </w:rPr>
        <w:t>Corrections to NR RSTD measurement accuracy test case 14.3.5</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8</w:t>
      </w:r>
      <w:r w:rsidRPr="001D595E">
        <w:rPr>
          <w:rFonts w:ascii="Arial" w:hAnsi="Arial" w:cs="Arial"/>
          <w:bCs/>
          <w:lang w:val="en-US"/>
        </w:rPr>
        <w:tab/>
      </w:r>
      <w:r w:rsidR="00E13DC9" w:rsidRPr="00E13DC9">
        <w:rPr>
          <w:rFonts w:ascii="Arial" w:hAnsi="Arial" w:cs="Arial"/>
          <w:bCs/>
          <w:lang w:val="en-US"/>
        </w:rPr>
        <w:t>Corrections to NR RSTD measurement accuracy test case 14.3.6</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9</w:t>
      </w:r>
      <w:r w:rsidRPr="001D595E">
        <w:rPr>
          <w:rFonts w:ascii="Arial" w:hAnsi="Arial" w:cs="Arial"/>
          <w:bCs/>
          <w:lang w:val="en-US"/>
        </w:rPr>
        <w:tab/>
      </w:r>
      <w:r w:rsidR="00E13DC9" w:rsidRPr="00E13DC9">
        <w:rPr>
          <w:rFonts w:ascii="Arial" w:hAnsi="Arial" w:cs="Arial"/>
          <w:bCs/>
          <w:lang w:val="en-US"/>
        </w:rPr>
        <w:t>Corrections to PRS-RSRP measurement accuracy test case 16.5.1</w:t>
      </w:r>
      <w:r w:rsidRPr="001D595E">
        <w:rPr>
          <w:rFonts w:ascii="Arial" w:hAnsi="Arial" w:cs="Arial"/>
          <w:bCs/>
        </w:rPr>
        <w:t xml:space="preserve">; Source: </w:t>
      </w:r>
      <w:r w:rsidRPr="00DC618B">
        <w:rPr>
          <w:rFonts w:ascii="Arial" w:eastAsia="宋体" w:hAnsi="Arial" w:cs="Arial"/>
          <w:bCs/>
          <w:lang w:eastAsia="zh-CN"/>
        </w:rPr>
        <w:t>Rohde &amp; Schwarz</w:t>
      </w:r>
    </w:p>
    <w:p w:rsidR="00E13DC9" w:rsidRPr="001D595E" w:rsidRDefault="00E13DC9" w:rsidP="00E13DC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5240</w:t>
      </w:r>
      <w:r w:rsidRPr="001D595E">
        <w:rPr>
          <w:rFonts w:ascii="Arial" w:hAnsi="Arial" w:cs="Arial"/>
          <w:bCs/>
          <w:lang w:val="en-US"/>
        </w:rPr>
        <w:tab/>
      </w:r>
      <w:r w:rsidRPr="00E13DC9">
        <w:rPr>
          <w:rFonts w:ascii="Arial" w:hAnsi="Arial" w:cs="Arial"/>
          <w:bCs/>
          <w:lang w:val="en-US"/>
        </w:rPr>
        <w:t>Corrections to PRS-RSRP measurement accuracy test case 16.5.2</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F57DD0" w:rsidRDefault="00E13DC9" w:rsidP="00F57DD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5317</w:t>
      </w:r>
      <w:r w:rsidRPr="001D595E">
        <w:rPr>
          <w:rFonts w:ascii="Arial" w:hAnsi="Arial" w:cs="Arial"/>
          <w:bCs/>
          <w:lang w:val="en-US"/>
        </w:rPr>
        <w:tab/>
      </w:r>
      <w:r w:rsidRPr="00E13DC9">
        <w:rPr>
          <w:rFonts w:ascii="Arial" w:hAnsi="Arial" w:cs="Arial"/>
          <w:bCs/>
          <w:lang w:val="en-US"/>
        </w:rPr>
        <w:t>Addition of test case 15.5.1 for UE Rx-Tx time difference measurement accuracy</w:t>
      </w:r>
      <w:r w:rsidRPr="001D595E">
        <w:rPr>
          <w:rFonts w:ascii="Arial" w:hAnsi="Arial" w:cs="Arial"/>
          <w:bCs/>
        </w:rPr>
        <w:t xml:space="preserve">; Source: </w:t>
      </w:r>
      <w:r w:rsidRPr="00DC618B">
        <w:rPr>
          <w:rFonts w:ascii="Arial" w:eastAsia="宋体" w:hAnsi="Arial" w:cs="Arial"/>
          <w:bCs/>
          <w:lang w:eastAsia="zh-CN"/>
        </w:rPr>
        <w:t>Rohde &amp; Schwarz</w:t>
      </w: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Introduction of BDS B2a and B3I signal test applicabilities in TS 37.571-3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Addition of test applicabilities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Introduction of BDS B2a and B3I signal test applicabilities in TS 37.571-</w:t>
      </w:r>
      <w:r w:rsidRPr="00EF16FE">
        <w:rPr>
          <w:rFonts w:ascii="Arial" w:hAnsi="Arial" w:cs="Arial"/>
          <w:bCs/>
          <w:lang w:val="en-US"/>
        </w:rPr>
        <w:t>Addition of test applicabilities for Release-17 NR RSTD and UE Rx-Tx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Addition of test applicabilities for Release-17 PRS-RSRP and PRS-RSRPP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496063">
        <w:rPr>
          <w:rFonts w:ascii="Arial" w:hAnsi="Arial" w:cs="Arial"/>
          <w:bCs/>
          <w:lang w:val="en-US"/>
        </w:rPr>
        <w:t>Update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Addition of test applicabilities for Release-17 PRS-RSRP, PRS-RSRPP and RSTD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B46AAB">
        <w:rPr>
          <w:rFonts w:ascii="Arial" w:hAnsi="Arial" w:cs="Arial"/>
          <w:bCs/>
          <w:lang w:val="en-US"/>
        </w:rPr>
        <w:t>Addition of test applicabilities for Rel-17 PRS-RSRPP and UE Rx-Tx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Pr="00B46AAB" w:rsidRDefault="00B46AAB" w:rsidP="00B44BC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B46AAB">
        <w:rPr>
          <w:rFonts w:ascii="Arial" w:hAnsi="Arial" w:cs="Arial"/>
          <w:bCs/>
          <w:lang w:val="en-US"/>
        </w:rPr>
        <w:t>Addition of Test Applicability UE Rx-Tx time difference measurement accuracy in RRC_INACTIVE state in FR2 SA</w:t>
      </w:r>
      <w:r w:rsidRPr="002D6CB6">
        <w:rPr>
          <w:rFonts w:ascii="Arial" w:hAnsi="Arial" w:cs="Arial"/>
          <w:bCs/>
        </w:rPr>
        <w:t xml:space="preserve">; Source: </w:t>
      </w:r>
      <w:r>
        <w:rPr>
          <w:rFonts w:ascii="Arial" w:eastAsia="宋体" w:hAnsi="Arial" w:cs="Arial" w:hint="eastAsia"/>
          <w:bCs/>
          <w:lang w:eastAsia="zh-CN"/>
        </w:rPr>
        <w:t>Nokia</w:t>
      </w: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Introduction of BDS B2a and B3I performance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Corrected CellIdentity for DL-TDOA measurement period test</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B46AAB" w:rsidRPr="00C712AC"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4</w:t>
      </w:r>
      <w:r w:rsidRPr="00C712AC">
        <w:rPr>
          <w:rFonts w:ascii="Arial" w:hAnsi="Arial" w:cs="Arial"/>
          <w:bCs/>
          <w:lang w:val="en-US"/>
        </w:rPr>
        <w:t>] R5-2</w:t>
      </w:r>
      <w:r w:rsidRPr="00C712AC">
        <w:rPr>
          <w:rFonts w:ascii="Arial" w:eastAsia="宋体" w:hAnsi="Arial" w:cs="Arial" w:hint="eastAsia"/>
          <w:bCs/>
          <w:lang w:val="en-US" w:eastAsia="zh-CN"/>
        </w:rPr>
        <w:t>4</w:t>
      </w:r>
      <w:r w:rsidR="0011376B">
        <w:rPr>
          <w:rFonts w:ascii="Arial" w:eastAsia="宋体" w:hAnsi="Arial" w:cs="Arial" w:hint="eastAsia"/>
          <w:bCs/>
          <w:lang w:val="en-US" w:eastAsia="zh-CN"/>
        </w:rPr>
        <w:t>2484</w:t>
      </w:r>
      <w:r w:rsidRPr="00C712AC">
        <w:rPr>
          <w:rFonts w:ascii="Arial" w:hAnsi="Arial" w:cs="Arial"/>
          <w:bCs/>
          <w:lang w:val="en-US"/>
        </w:rPr>
        <w:tab/>
      </w:r>
      <w:r w:rsidRPr="00B46AAB">
        <w:rPr>
          <w:rFonts w:ascii="Arial" w:eastAsiaTheme="minorEastAsia" w:hAnsi="Arial" w:cs="Arial"/>
          <w:bCs/>
          <w:lang w:val="en-US" w:eastAsia="zh-CN"/>
        </w:rPr>
        <w:t>Change the GNSS-AcquisitionAssistance IE description for BDS signals</w:t>
      </w:r>
      <w:r w:rsidRPr="00C712AC">
        <w:rPr>
          <w:rFonts w:ascii="Arial" w:hAnsi="Arial" w:cs="Arial"/>
          <w:bCs/>
        </w:rPr>
        <w:t xml:space="preserve">; Source: </w:t>
      </w:r>
      <w:r w:rsidRPr="00C712AC">
        <w:rPr>
          <w:rFonts w:ascii="Arial" w:eastAsia="宋体" w:hAnsi="Arial" w:cs="Arial" w:hint="eastAsia"/>
          <w:bCs/>
          <w:lang w:eastAsia="zh-CN"/>
        </w:rPr>
        <w:t>CATT</w:t>
      </w:r>
    </w:p>
    <w:p w:rsidR="00B46AAB" w:rsidRPr="00B46AAB" w:rsidRDefault="00E13DC9" w:rsidP="00B46AAB">
      <w:pPr>
        <w:tabs>
          <w:tab w:val="left" w:pos="426"/>
          <w:tab w:val="left" w:pos="1701"/>
        </w:tabs>
        <w:overflowPunct/>
        <w:autoSpaceDE/>
        <w:autoSpaceDN/>
        <w:snapToGrid w:val="0"/>
        <w:spacing w:after="0"/>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5</w:t>
      </w:r>
      <w:r w:rsidRPr="00C712AC">
        <w:rPr>
          <w:rFonts w:ascii="Arial" w:hAnsi="Arial" w:cs="Arial"/>
          <w:bCs/>
          <w:lang w:val="en-US"/>
        </w:rPr>
        <w:t>] R5-2</w:t>
      </w:r>
      <w:r w:rsidRPr="00C712AC">
        <w:rPr>
          <w:rFonts w:ascii="Arial" w:eastAsia="宋体" w:hAnsi="Arial" w:cs="Arial" w:hint="eastAsia"/>
          <w:bCs/>
          <w:lang w:val="en-US" w:eastAsia="zh-CN"/>
        </w:rPr>
        <w:t>4</w:t>
      </w:r>
      <w:r>
        <w:rPr>
          <w:rFonts w:ascii="Arial" w:eastAsia="宋体" w:hAnsi="Arial" w:cs="Arial" w:hint="eastAsia"/>
          <w:bCs/>
          <w:lang w:val="en-US" w:eastAsia="zh-CN"/>
        </w:rPr>
        <w:t>4355</w:t>
      </w:r>
      <w:r w:rsidRPr="00C712AC">
        <w:rPr>
          <w:rFonts w:ascii="Arial" w:hAnsi="Arial" w:cs="Arial"/>
          <w:bCs/>
          <w:lang w:val="en-US"/>
        </w:rPr>
        <w:tab/>
      </w:r>
      <w:r w:rsidR="00F57DD0" w:rsidRPr="00F57DD0">
        <w:rPr>
          <w:rFonts w:ascii="Arial" w:eastAsiaTheme="minorEastAsia" w:hAnsi="Arial" w:cs="Arial"/>
          <w:bCs/>
          <w:lang w:val="en-US" w:eastAsia="zh-CN"/>
        </w:rPr>
        <w:t>Change the GNSS-AcquisitionAssistance IE description for BDS signals</w:t>
      </w:r>
      <w:r w:rsidRPr="00C712AC">
        <w:rPr>
          <w:rFonts w:ascii="Arial" w:hAnsi="Arial" w:cs="Arial"/>
          <w:bCs/>
        </w:rPr>
        <w:t xml:space="preserve">; Source: </w:t>
      </w:r>
      <w:r w:rsidRPr="00C712AC">
        <w:rPr>
          <w:rFonts w:ascii="Arial" w:eastAsia="宋体" w:hAnsi="Arial" w:cs="Arial" w:hint="eastAsia"/>
          <w:bCs/>
          <w:lang w:eastAsia="zh-CN"/>
        </w:rPr>
        <w:t>CATT</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F18" w:rsidRDefault="00C33F18">
      <w:r>
        <w:separator/>
      </w:r>
    </w:p>
  </w:endnote>
  <w:endnote w:type="continuationSeparator" w:id="0">
    <w:p w:rsidR="00C33F18" w:rsidRDefault="00C3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DC9" w:rsidRDefault="00E13DC9">
    <w:pPr>
      <w:pStyle w:val="ac"/>
    </w:pPr>
    <w:r>
      <w:rPr>
        <w:rStyle w:val="ae"/>
      </w:rPr>
      <w:fldChar w:fldCharType="begin"/>
    </w:r>
    <w:r>
      <w:rPr>
        <w:rStyle w:val="ae"/>
      </w:rPr>
      <w:instrText xml:space="preserve"> PAGE </w:instrText>
    </w:r>
    <w:r>
      <w:rPr>
        <w:rStyle w:val="ae"/>
      </w:rPr>
      <w:fldChar w:fldCharType="separate"/>
    </w:r>
    <w:r w:rsidR="00A379FF">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379FF">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F18" w:rsidRDefault="00C33F18">
      <w:r>
        <w:separator/>
      </w:r>
    </w:p>
  </w:footnote>
  <w:footnote w:type="continuationSeparator" w:id="0">
    <w:p w:rsidR="00C33F18" w:rsidRDefault="00C33F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96DC3"/>
    <w:rsid w:val="001A11B3"/>
    <w:rsid w:val="001A1545"/>
    <w:rsid w:val="001A248F"/>
    <w:rsid w:val="001A3B5F"/>
    <w:rsid w:val="001A5E7B"/>
    <w:rsid w:val="001A659D"/>
    <w:rsid w:val="001B05AA"/>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138B"/>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1D18"/>
    <w:rsid w:val="0083266E"/>
    <w:rsid w:val="00835ED4"/>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379FF"/>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4BC3"/>
    <w:rsid w:val="00B45AC5"/>
    <w:rsid w:val="00B46AAB"/>
    <w:rsid w:val="00B6300F"/>
    <w:rsid w:val="00B70389"/>
    <w:rsid w:val="00B81EF3"/>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3F18"/>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3DC9"/>
    <w:rsid w:val="00E1451F"/>
    <w:rsid w:val="00E15A72"/>
    <w:rsid w:val="00E15E28"/>
    <w:rsid w:val="00E16577"/>
    <w:rsid w:val="00E317FC"/>
    <w:rsid w:val="00E36051"/>
    <w:rsid w:val="00E5335C"/>
    <w:rsid w:val="00E544FA"/>
    <w:rsid w:val="00E55E83"/>
    <w:rsid w:val="00E5792E"/>
    <w:rsid w:val="00E60321"/>
    <w:rsid w:val="00E6077C"/>
    <w:rsid w:val="00E6618E"/>
    <w:rsid w:val="00E67959"/>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57DD0"/>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E758DA"/>
  <w15:docId w15:val="{4694A1D2-69D0-438C-B529-BFB07380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879F3-EFF1-4447-9E81-6BE6F044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2864</Words>
  <Characters>16325</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2</cp:revision>
  <dcterms:created xsi:type="dcterms:W3CDTF">2024-09-02T08:04:00Z</dcterms:created>
  <dcterms:modified xsi:type="dcterms:W3CDTF">2024-09-02T08:04:00Z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