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14881" w14:textId="22C50615" w:rsidR="00BE0D0B" w:rsidRPr="001A659D" w:rsidRDefault="00BE0D0B" w:rsidP="00BE0D0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105</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47D0F" w:rsidRPr="00B47D0F">
        <w:rPr>
          <w:rFonts w:ascii="Arial" w:hAnsi="Arial" w:cs="Arial"/>
          <w:b/>
          <w:sz w:val="24"/>
          <w:szCs w:val="24"/>
        </w:rPr>
        <w:t>RP-242075</w:t>
      </w:r>
      <w:bookmarkStart w:id="0" w:name="_GoBack"/>
      <w:bookmarkEnd w:id="0"/>
    </w:p>
    <w:p w14:paraId="63A75AD2" w14:textId="77777777" w:rsidR="00BE0D0B" w:rsidRPr="004B566C" w:rsidRDefault="00BE0D0B" w:rsidP="00BE0D0B">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D06A7D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05A9">
        <w:rPr>
          <w:rFonts w:ascii="Arial" w:hAnsi="Arial" w:cs="Arial"/>
          <w:lang w:eastAsia="ja-JP"/>
        </w:rPr>
        <w:t>13.4.17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6982214E"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5879A8" w:rsidRPr="005879A8">
              <w:rPr>
                <w:rFonts w:ascii="Arial" w:hAnsi="Arial" w:cs="Arial"/>
              </w:rPr>
              <w:t>Network energy savings for NR</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C0EC33" w:rsidR="00F05C06" w:rsidRPr="008836AC" w:rsidRDefault="005879A8" w:rsidP="00F05C06">
            <w:pPr>
              <w:tabs>
                <w:tab w:val="left" w:pos="567"/>
              </w:tabs>
              <w:spacing w:after="0"/>
              <w:rPr>
                <w:rFonts w:ascii="Arial" w:hAnsi="Arial" w:cs="Arial"/>
              </w:rPr>
            </w:pPr>
            <w:proofErr w:type="spellStart"/>
            <w:r w:rsidRPr="005879A8">
              <w:rPr>
                <w:rFonts w:ascii="Arial" w:hAnsi="Arial" w:cs="Arial"/>
              </w:rPr>
              <w:t>Netw_Energy_NR-UEConTest</w:t>
            </w:r>
            <w:proofErr w:type="spellEnd"/>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6331149" w:rsidR="00F05C06" w:rsidRPr="008836AC" w:rsidRDefault="00AD4E39" w:rsidP="00F05C06">
            <w:pPr>
              <w:tabs>
                <w:tab w:val="left" w:pos="567"/>
              </w:tabs>
              <w:spacing w:after="0"/>
              <w:rPr>
                <w:rFonts w:ascii="Arial" w:hAnsi="Arial" w:cs="Arial"/>
                <w:lang w:eastAsia="ja-JP"/>
              </w:rPr>
            </w:pPr>
            <w:r w:rsidRPr="00AD4E39">
              <w:rPr>
                <w:rFonts w:ascii="Arial" w:hAnsi="Arial" w:cs="Arial"/>
                <w:lang w:eastAsia="ja-JP"/>
              </w:rPr>
              <w:t>1030067</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A842C44" w:rsidR="00F05C06" w:rsidRPr="008836AC" w:rsidRDefault="00F05C06" w:rsidP="00F05C06">
            <w:pPr>
              <w:tabs>
                <w:tab w:val="left" w:pos="567"/>
              </w:tabs>
              <w:spacing w:after="0"/>
              <w:rPr>
                <w:rFonts w:ascii="Arial" w:hAnsi="Arial" w:cs="Arial"/>
                <w:lang w:eastAsia="ja-JP"/>
              </w:rPr>
            </w:pPr>
            <w:r w:rsidRPr="001D74A5">
              <w:rPr>
                <w:rFonts w:ascii="Arial" w:hAnsi="Arial" w:cs="Arial"/>
                <w:color w:val="0000FF"/>
                <w:u w:val="single"/>
                <w:lang w:eastAsia="ja-JP"/>
              </w:rPr>
              <w:t>RP-2</w:t>
            </w:r>
            <w:r w:rsidR="005879A8">
              <w:rPr>
                <w:rFonts w:ascii="Arial" w:hAnsi="Arial" w:cs="Arial"/>
                <w:color w:val="0000FF"/>
                <w:u w:val="single"/>
                <w:lang w:eastAsia="ja-JP"/>
              </w:rPr>
              <w:t>40291</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773C2A00"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01DBE">
              <w:rPr>
                <w:rFonts w:ascii="Arial" w:hAnsi="Arial" w:cs="Arial"/>
                <w:kern w:val="2"/>
                <w:sz w:val="21"/>
                <w:szCs w:val="22"/>
                <w:lang w:val="en-US" w:eastAsia="ja-JP"/>
              </w:rPr>
              <w:t>12</w:t>
            </w:r>
            <w:r w:rsidRPr="00F05C06">
              <w:rPr>
                <w:rFonts w:ascii="Arial" w:hAnsi="Arial" w:cs="Arial"/>
                <w:kern w:val="2"/>
                <w:sz w:val="21"/>
                <w:szCs w:val="22"/>
                <w:lang w:val="en-US" w:eastAsia="ja-JP"/>
              </w:rPr>
              <w:t>/2025</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763B1B92" w:rsidR="00F05C06" w:rsidRPr="006A7BCB" w:rsidRDefault="000F04CB" w:rsidP="00F05C06">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2</w:t>
            </w:r>
            <w:r w:rsidR="009C3FE6">
              <w:rPr>
                <w:rFonts w:ascii="Arial" w:hAnsi="Arial" w:cs="Arial"/>
                <w:color w:val="00B050"/>
                <w:kern w:val="2"/>
                <w:sz w:val="21"/>
                <w:szCs w:val="22"/>
                <w:lang w:val="en-US" w:eastAsia="ja-JP"/>
              </w:rPr>
              <w:t>4</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DE82EA7" w:rsidR="00D22398" w:rsidRPr="008836AC" w:rsidRDefault="00C21339" w:rsidP="00C4666A">
            <w:pPr>
              <w:pStyle w:val="TAL"/>
              <w:jc w:val="center"/>
              <w:rPr>
                <w:color w:val="FF0000"/>
                <w:lang w:eastAsia="ja-JP"/>
              </w:rPr>
            </w:pPr>
            <w:r w:rsidRPr="00175B8F">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Heading4"/>
        <w:rPr>
          <w:lang w:eastAsia="ja-JP"/>
        </w:rPr>
      </w:pPr>
      <w:r>
        <w:rPr>
          <w:lang w:eastAsia="ja-JP"/>
        </w:rPr>
        <w:t>2.5.1</w:t>
      </w:r>
      <w:r>
        <w:rPr>
          <w:lang w:eastAsia="ja-JP"/>
        </w:rPr>
        <w:tab/>
        <w:t>Agreements</w:t>
      </w:r>
    </w:p>
    <w:p w14:paraId="70605365" w14:textId="08FD9E69" w:rsidR="00237E78" w:rsidRDefault="0003387E" w:rsidP="008275FC">
      <w:pPr>
        <w:rPr>
          <w:rFonts w:ascii="Arial" w:eastAsiaTheme="minorEastAsia" w:hAnsi="Arial" w:cs="Arial"/>
        </w:rPr>
      </w:pPr>
      <w:r>
        <w:rPr>
          <w:rFonts w:ascii="Arial" w:eastAsiaTheme="minorEastAsia" w:hAnsi="Arial" w:cs="Arial"/>
        </w:rPr>
        <w:t xml:space="preserve">9 CRs </w:t>
      </w:r>
      <w:r>
        <w:rPr>
          <w:rFonts w:ascii="Arial" w:eastAsiaTheme="minorEastAsia" w:hAnsi="Arial" w:cs="Arial" w:hint="eastAsia"/>
        </w:rPr>
        <w:t>are</w:t>
      </w:r>
      <w:r>
        <w:rPr>
          <w:rFonts w:ascii="Arial" w:eastAsiaTheme="minorEastAsia" w:hAnsi="Arial" w:cs="Arial"/>
        </w:rPr>
        <w:t xml:space="preserve"> agreed at RAN5#104. The detailed progress is listed as below:</w:t>
      </w:r>
    </w:p>
    <w:p w14:paraId="04B2D4A6" w14:textId="469F3A5C" w:rsidR="0003387E" w:rsidRPr="00411E10" w:rsidRDefault="0003387E" w:rsidP="0003387E">
      <w:pPr>
        <w:pStyle w:val="ListParagraph"/>
        <w:numPr>
          <w:ilvl w:val="0"/>
          <w:numId w:val="21"/>
        </w:numPr>
        <w:spacing w:line="360" w:lineRule="auto"/>
        <w:ind w:leftChars="0"/>
        <w:rPr>
          <w:rFonts w:ascii="Arial" w:eastAsiaTheme="minorEastAsia" w:hAnsi="Arial" w:cs="Arial"/>
          <w:sz w:val="20"/>
          <w:szCs w:val="21"/>
          <w:lang w:eastAsia="zh-CN"/>
        </w:rPr>
      </w:pPr>
      <w:r w:rsidRPr="00411E10">
        <w:rPr>
          <w:rFonts w:ascii="Arial" w:eastAsiaTheme="minorEastAsia" w:hAnsi="Arial" w:cs="Arial"/>
          <w:sz w:val="20"/>
          <w:szCs w:val="21"/>
          <w:lang w:eastAsia="zh-CN"/>
        </w:rPr>
        <w:t>4 new test cases for Cell DTX and DRX are introduced into TS 38.523-1.</w:t>
      </w:r>
    </w:p>
    <w:p w14:paraId="658EC0DF" w14:textId="596E8280" w:rsidR="0003387E" w:rsidRPr="00411E10" w:rsidRDefault="0003387E" w:rsidP="0003387E">
      <w:pPr>
        <w:pStyle w:val="ListParagraph"/>
        <w:numPr>
          <w:ilvl w:val="0"/>
          <w:numId w:val="21"/>
        </w:numPr>
        <w:spacing w:line="360" w:lineRule="auto"/>
        <w:ind w:leftChars="0"/>
        <w:rPr>
          <w:rFonts w:ascii="Arial" w:eastAsiaTheme="minorEastAsia" w:hAnsi="Arial" w:cs="Arial"/>
          <w:sz w:val="20"/>
          <w:szCs w:val="21"/>
          <w:lang w:eastAsia="zh-CN"/>
        </w:rPr>
      </w:pPr>
      <w:r w:rsidRPr="00411E10">
        <w:rPr>
          <w:rFonts w:ascii="Arial" w:eastAsiaTheme="minorEastAsia" w:hAnsi="Arial" w:cs="Arial" w:hint="eastAsia"/>
          <w:sz w:val="20"/>
          <w:szCs w:val="21"/>
          <w:lang w:eastAsia="zh-CN"/>
        </w:rPr>
        <w:t>2</w:t>
      </w:r>
      <w:r w:rsidRPr="00411E10">
        <w:rPr>
          <w:rFonts w:ascii="Arial" w:eastAsiaTheme="minorEastAsia" w:hAnsi="Arial" w:cs="Arial"/>
          <w:sz w:val="20"/>
          <w:szCs w:val="21"/>
          <w:lang w:eastAsia="zh-CN"/>
        </w:rPr>
        <w:t xml:space="preserve"> RRM test cases about SSB-less activation are introduced into TS 38.533.</w:t>
      </w:r>
    </w:p>
    <w:p w14:paraId="0699BEF3" w14:textId="278DE27C"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60F0BF94" w:rsidR="005C2E0A" w:rsidRDefault="005C2E0A" w:rsidP="005C2E0A">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sidR="00F9432F">
        <w:rPr>
          <w:rFonts w:ascii="Arial" w:eastAsia="Yu Mincho" w:hAnsi="Arial" w:cs="Arial"/>
          <w:bCs/>
        </w:rPr>
        <w:t>24</w:t>
      </w:r>
      <w:r w:rsidR="006B3628">
        <w:rPr>
          <w:rFonts w:ascii="Arial" w:eastAsia="Yu Mincho" w:hAnsi="Arial" w:cs="Arial"/>
          <w:bCs/>
        </w:rPr>
        <w:t>5185</w:t>
      </w:r>
      <w:r w:rsidRPr="001D74A5">
        <w:rPr>
          <w:rFonts w:ascii="Arial" w:eastAsia="Yu Mincho" w:hAnsi="Arial" w:cs="Arial"/>
          <w:bCs/>
        </w:rPr>
        <w:tab/>
      </w:r>
      <w:r w:rsidR="00432198" w:rsidRPr="00432198">
        <w:rPr>
          <w:rFonts w:ascii="Arial" w:eastAsia="Yu Mincho" w:hAnsi="Arial" w:cs="Arial"/>
          <w:bCs/>
        </w:rPr>
        <w:t>WP UE Conformance - Network energy savings for NR</w:t>
      </w:r>
      <w:r w:rsidR="00283CBA">
        <w:rPr>
          <w:rFonts w:ascii="Arial" w:eastAsia="Yu Mincho" w:hAnsi="Arial" w:cs="Arial"/>
          <w:bCs/>
        </w:rPr>
        <w:tab/>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0EF3BD41" w14:textId="77777777" w:rsidR="00D24C4D" w:rsidRPr="008F6AC9" w:rsidRDefault="00D24C4D" w:rsidP="003E3A1A">
      <w:pPr>
        <w:overflowPunct/>
        <w:autoSpaceDE/>
        <w:autoSpaceDN/>
        <w:snapToGrid w:val="0"/>
        <w:spacing w:after="0"/>
        <w:textAlignment w:val="auto"/>
        <w:rPr>
          <w:rFonts w:ascii="Arial" w:hAnsi="Arial" w:cs="Arial"/>
          <w:b/>
          <w:bCs/>
          <w:lang w:val="en-US" w:eastAsia="ja-JP"/>
        </w:rPr>
      </w:pPr>
    </w:p>
    <w:p w14:paraId="702FBC35" w14:textId="2C1004A1"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38.508-1 CRs</w:t>
      </w:r>
    </w:p>
    <w:p w14:paraId="72543E47" w14:textId="615DE9AA" w:rsidR="006B3628" w:rsidRDefault="006B3628" w:rsidP="006B3628">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w:t>
      </w:r>
      <w:r w:rsidR="00283CBA">
        <w:rPr>
          <w:rFonts w:ascii="Arial" w:eastAsia="Yu Mincho" w:hAnsi="Arial" w:cs="Arial"/>
          <w:bCs/>
        </w:rPr>
        <w:t>630</w:t>
      </w:r>
      <w:r w:rsidRPr="001D74A5">
        <w:rPr>
          <w:rFonts w:ascii="Arial" w:eastAsia="Yu Mincho" w:hAnsi="Arial" w:cs="Arial"/>
          <w:bCs/>
        </w:rPr>
        <w:tab/>
      </w:r>
      <w:r w:rsidR="00283CBA" w:rsidRPr="00283CBA">
        <w:rPr>
          <w:rFonts w:ascii="Arial" w:eastAsia="Yu Mincho" w:hAnsi="Arial" w:cs="Arial"/>
          <w:bCs/>
        </w:rPr>
        <w:t>Addition of Cell DTX and DRX related IEs</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2BAF7B5A" w14:textId="061BFCC6" w:rsidR="006B3628" w:rsidRDefault="006B3628" w:rsidP="003E3A1A">
      <w:pPr>
        <w:overflowPunct/>
        <w:autoSpaceDE/>
        <w:autoSpaceDN/>
        <w:snapToGrid w:val="0"/>
        <w:spacing w:after="0"/>
        <w:textAlignment w:val="auto"/>
        <w:rPr>
          <w:rFonts w:ascii="Arial" w:eastAsia="Yu Mincho" w:hAnsi="Arial" w:cs="Arial"/>
          <w:lang w:val="en-US" w:eastAsia="ja-JP"/>
        </w:rPr>
      </w:pPr>
    </w:p>
    <w:p w14:paraId="39F3A53C" w14:textId="37BC661D"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38.508-2 CRs</w:t>
      </w:r>
    </w:p>
    <w:p w14:paraId="5316B78D" w14:textId="0A720513" w:rsidR="006B3628" w:rsidRDefault="006B3628" w:rsidP="006B3628">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w:t>
      </w:r>
      <w:r w:rsidR="00283CBA">
        <w:rPr>
          <w:rFonts w:ascii="Arial" w:eastAsia="Yu Mincho" w:hAnsi="Arial" w:cs="Arial"/>
          <w:bCs/>
        </w:rPr>
        <w:t>975</w:t>
      </w:r>
      <w:r w:rsidRPr="001D74A5">
        <w:rPr>
          <w:rFonts w:ascii="Arial" w:eastAsia="Yu Mincho" w:hAnsi="Arial" w:cs="Arial"/>
          <w:bCs/>
        </w:rPr>
        <w:tab/>
      </w:r>
      <w:r w:rsidR="00283CBA" w:rsidRPr="00283CBA">
        <w:rPr>
          <w:rFonts w:ascii="Arial" w:eastAsia="Yu Mincho" w:hAnsi="Arial" w:cs="Arial"/>
          <w:bCs/>
        </w:rPr>
        <w:t>Addition of Physical Implementation Capabilities for Cell DTX and DRX operation</w:t>
      </w:r>
      <w:r w:rsidR="00283CBA">
        <w:rPr>
          <w:rFonts w:ascii="Arial" w:eastAsia="Yu Mincho" w:hAnsi="Arial" w:cs="Arial"/>
          <w:bCs/>
        </w:rPr>
        <w:tab/>
        <w:t>Huawei</w:t>
      </w:r>
      <w:r w:rsidRPr="001D74A5">
        <w:rPr>
          <w:rFonts w:ascii="Arial" w:eastAsia="Yu Mincho" w:hAnsi="Arial" w:cs="Arial"/>
          <w:bCs/>
        </w:rPr>
        <w:t xml:space="preserve">, </w:t>
      </w:r>
      <w:proofErr w:type="spellStart"/>
      <w:r w:rsidRPr="001D74A5">
        <w:rPr>
          <w:rFonts w:ascii="Arial" w:eastAsia="Yu Mincho" w:hAnsi="Arial" w:cs="Arial"/>
          <w:bCs/>
        </w:rPr>
        <w:t>HiSilicon</w:t>
      </w:r>
      <w:proofErr w:type="spellEnd"/>
    </w:p>
    <w:p w14:paraId="7A19E62A" w14:textId="4E9FD809" w:rsidR="006B3628" w:rsidRDefault="006B3628" w:rsidP="003E3A1A">
      <w:pPr>
        <w:overflowPunct/>
        <w:autoSpaceDE/>
        <w:autoSpaceDN/>
        <w:snapToGrid w:val="0"/>
        <w:spacing w:after="0"/>
        <w:textAlignment w:val="auto"/>
        <w:rPr>
          <w:rFonts w:ascii="Arial" w:eastAsia="Yu Mincho" w:hAnsi="Arial" w:cs="Arial"/>
          <w:lang w:val="en-US" w:eastAsia="ja-JP"/>
        </w:rPr>
      </w:pPr>
    </w:p>
    <w:p w14:paraId="652FB7FF" w14:textId="3DD61282" w:rsidR="006B3628" w:rsidRPr="003C6CAB" w:rsidRDefault="006B3628" w:rsidP="003E3A1A">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38.533 CRs</w:t>
      </w:r>
    </w:p>
    <w:p w14:paraId="13B9718E" w14:textId="5EE9660A" w:rsidR="003C6CAB" w:rsidRPr="003C6CAB" w:rsidRDefault="003C6CAB" w:rsidP="003C6CAB">
      <w:pPr>
        <w:pStyle w:val="ListParagraph"/>
        <w:numPr>
          <w:ilvl w:val="0"/>
          <w:numId w:val="20"/>
        </w:numPr>
        <w:snapToGrid w:val="0"/>
        <w:ind w:leftChars="0"/>
        <w:rPr>
          <w:rFonts w:ascii="Arial" w:eastAsia="Yu Mincho" w:hAnsi="Arial" w:cs="Arial"/>
          <w:bCs/>
        </w:rPr>
      </w:pPr>
      <w:r w:rsidRPr="003C6CAB">
        <w:rPr>
          <w:rFonts w:ascii="Arial" w:eastAsia="Yu Mincho" w:hAnsi="Arial" w:cs="Arial"/>
          <w:bCs/>
        </w:rPr>
        <w:t>R5-244565</w:t>
      </w:r>
      <w:r w:rsidRPr="003C6CAB">
        <w:rPr>
          <w:rFonts w:ascii="Arial" w:eastAsia="Yu Mincho" w:hAnsi="Arial" w:cs="Arial"/>
          <w:bCs/>
        </w:rPr>
        <w:tab/>
        <w:t xml:space="preserve">Addition of Test Case: TRS based </w:t>
      </w:r>
      <w:proofErr w:type="spellStart"/>
      <w:r w:rsidRPr="003C6CAB">
        <w:rPr>
          <w:rFonts w:ascii="Arial" w:eastAsia="Yu Mincho" w:hAnsi="Arial" w:cs="Arial"/>
          <w:bCs/>
        </w:rPr>
        <w:t>SCell</w:t>
      </w:r>
      <w:proofErr w:type="spellEnd"/>
      <w:r w:rsidRPr="003C6CAB">
        <w:rPr>
          <w:rFonts w:ascii="Arial" w:eastAsia="Yu Mincho" w:hAnsi="Arial" w:cs="Arial"/>
          <w:bCs/>
        </w:rPr>
        <w:t xml:space="preserve"> Activation of SSB-less </w:t>
      </w:r>
      <w:proofErr w:type="spellStart"/>
      <w:r w:rsidRPr="003C6CAB">
        <w:rPr>
          <w:rFonts w:ascii="Arial" w:eastAsia="Yu Mincho" w:hAnsi="Arial" w:cs="Arial"/>
          <w:bCs/>
        </w:rPr>
        <w:t>SCell</w:t>
      </w:r>
      <w:proofErr w:type="spellEnd"/>
      <w:r w:rsidRPr="003C6CAB">
        <w:rPr>
          <w:rFonts w:ascii="Arial" w:eastAsia="Yu Mincho" w:hAnsi="Arial" w:cs="Arial"/>
          <w:bCs/>
        </w:rPr>
        <w:t xml:space="preserve"> in FR1 inter-band CA in non-DRX</w:t>
      </w:r>
      <w:r>
        <w:rPr>
          <w:rFonts w:ascii="Arial" w:eastAsia="Yu Mincho" w:hAnsi="Arial" w:cs="Arial"/>
          <w:bCs/>
        </w:rPr>
        <w:tab/>
        <w:t>Nokia</w:t>
      </w:r>
    </w:p>
    <w:p w14:paraId="316FEE5E" w14:textId="403F7E9F" w:rsidR="003C6CAB" w:rsidRPr="003C6CAB" w:rsidRDefault="003C6CAB" w:rsidP="003C6CAB">
      <w:pPr>
        <w:pStyle w:val="ListParagraph"/>
        <w:numPr>
          <w:ilvl w:val="0"/>
          <w:numId w:val="20"/>
        </w:numPr>
        <w:snapToGrid w:val="0"/>
        <w:ind w:leftChars="0"/>
        <w:rPr>
          <w:rFonts w:ascii="Arial" w:eastAsia="Yu Mincho" w:hAnsi="Arial" w:cs="Arial"/>
          <w:bCs/>
        </w:rPr>
      </w:pPr>
      <w:r w:rsidRPr="003C6CAB">
        <w:rPr>
          <w:rFonts w:ascii="Arial" w:eastAsia="Yu Mincho" w:hAnsi="Arial" w:cs="Arial"/>
          <w:bCs/>
        </w:rPr>
        <w:t>R5-245880</w:t>
      </w:r>
      <w:r w:rsidRPr="003C6CAB">
        <w:rPr>
          <w:rFonts w:ascii="Arial" w:eastAsia="Yu Mincho" w:hAnsi="Arial" w:cs="Arial"/>
          <w:bCs/>
        </w:rPr>
        <w:tab/>
        <w:t xml:space="preserve">Addition of Test Case: NR SA FR1 SSB-less </w:t>
      </w:r>
      <w:proofErr w:type="spellStart"/>
      <w:r w:rsidRPr="003C6CAB">
        <w:rPr>
          <w:rFonts w:ascii="Arial" w:eastAsia="Yu Mincho" w:hAnsi="Arial" w:cs="Arial"/>
          <w:bCs/>
        </w:rPr>
        <w:t>SCell</w:t>
      </w:r>
      <w:proofErr w:type="spellEnd"/>
      <w:r w:rsidRPr="003C6CAB">
        <w:rPr>
          <w:rFonts w:ascii="Arial" w:eastAsia="Yu Mincho" w:hAnsi="Arial" w:cs="Arial"/>
          <w:bCs/>
        </w:rPr>
        <w:t xml:space="preserve"> Activation SSB-less inter-band CA based on A-TRS in non-DRX</w:t>
      </w:r>
      <w:r>
        <w:rPr>
          <w:rFonts w:ascii="Arial" w:eastAsia="Yu Mincho" w:hAnsi="Arial" w:cs="Arial"/>
          <w:bCs/>
        </w:rPr>
        <w:tab/>
        <w:t>Nokia</w:t>
      </w:r>
    </w:p>
    <w:p w14:paraId="783B9605" w14:textId="77777777" w:rsidR="003C6CAB" w:rsidRPr="006B3628" w:rsidRDefault="003C6CAB" w:rsidP="003E3A1A">
      <w:pPr>
        <w:overflowPunct/>
        <w:autoSpaceDE/>
        <w:autoSpaceDN/>
        <w:snapToGrid w:val="0"/>
        <w:spacing w:after="0"/>
        <w:textAlignment w:val="auto"/>
        <w:rPr>
          <w:rFonts w:ascii="Arial" w:eastAsia="Yu Mincho" w:hAnsi="Arial" w:cs="Arial"/>
          <w:lang w:val="en-US" w:eastAsia="ja-JP"/>
        </w:rPr>
      </w:pPr>
    </w:p>
    <w:p w14:paraId="1371D93E" w14:textId="793810C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38.523-1 CRs</w:t>
      </w:r>
    </w:p>
    <w:p w14:paraId="043355DA" w14:textId="455E0406" w:rsidR="004F218A" w:rsidRDefault="006B3628" w:rsidP="00822931">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w:t>
      </w:r>
      <w:r w:rsidR="00822931">
        <w:rPr>
          <w:rFonts w:ascii="Arial" w:eastAsia="Yu Mincho" w:hAnsi="Arial" w:cs="Arial"/>
          <w:bCs/>
        </w:rPr>
        <w:t>631</w:t>
      </w:r>
      <w:r w:rsidRPr="001D74A5">
        <w:rPr>
          <w:rFonts w:ascii="Arial" w:eastAsia="Yu Mincho" w:hAnsi="Arial" w:cs="Arial"/>
          <w:bCs/>
        </w:rPr>
        <w:tab/>
      </w:r>
      <w:r w:rsidR="00822931" w:rsidRPr="00822931">
        <w:rPr>
          <w:rFonts w:ascii="Arial" w:eastAsia="Yu Mincho" w:hAnsi="Arial" w:cs="Arial"/>
          <w:bCs/>
        </w:rPr>
        <w:t>Addition of new test case 7.1.1.14.1.1 Cell DTX by RRC configuration</w:t>
      </w:r>
      <w:r w:rsidRPr="001D74A5">
        <w:rPr>
          <w:rFonts w:ascii="Arial" w:eastAsia="Yu Mincho" w:hAnsi="Arial" w:cs="Arial"/>
          <w:bCs/>
        </w:rPr>
        <w:tab/>
        <w:t xml:space="preserve">Huawei, </w:t>
      </w:r>
      <w:proofErr w:type="spellStart"/>
      <w:r w:rsidRPr="001D74A5">
        <w:rPr>
          <w:rFonts w:ascii="Arial" w:eastAsia="Yu Mincho" w:hAnsi="Arial" w:cs="Arial"/>
          <w:bCs/>
        </w:rPr>
        <w:t>HiSilicon</w:t>
      </w:r>
      <w:proofErr w:type="spellEnd"/>
    </w:p>
    <w:p w14:paraId="64F14092" w14:textId="0DDB94B1" w:rsidR="00822931" w:rsidRDefault="00822931" w:rsidP="00822931">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245632</w:t>
      </w:r>
      <w:r w:rsidRPr="001D74A5">
        <w:rPr>
          <w:rFonts w:ascii="Arial" w:eastAsia="Yu Mincho" w:hAnsi="Arial" w:cs="Arial"/>
          <w:bCs/>
        </w:rPr>
        <w:tab/>
      </w:r>
      <w:r w:rsidR="00846EF6" w:rsidRPr="00846EF6">
        <w:rPr>
          <w:rFonts w:ascii="Arial" w:eastAsia="Yu Mincho" w:hAnsi="Arial" w:cs="Arial"/>
          <w:bCs/>
        </w:rPr>
        <w:t xml:space="preserve">Addition of new test case 7.1.1.14.1.2 Cell DTX by DCI format 2_9 </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298A22DA" w14:textId="3178F59F" w:rsidR="00822931" w:rsidRDefault="00822931" w:rsidP="00822931">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245633</w:t>
      </w:r>
      <w:r w:rsidRPr="001D74A5">
        <w:rPr>
          <w:rFonts w:ascii="Arial" w:eastAsia="Yu Mincho" w:hAnsi="Arial" w:cs="Arial"/>
          <w:bCs/>
        </w:rPr>
        <w:tab/>
      </w:r>
      <w:r w:rsidR="00846EF6" w:rsidRPr="00846EF6">
        <w:rPr>
          <w:rFonts w:ascii="Arial" w:eastAsia="Yu Mincho" w:hAnsi="Arial" w:cs="Arial"/>
          <w:bCs/>
        </w:rPr>
        <w:t>Addition of new test case 7.1.1.14.1.4 Cell DRX by DCI format 2_9</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0775EA4A" w14:textId="4ED6673E" w:rsidR="00822931" w:rsidRPr="00822931" w:rsidRDefault="00822931" w:rsidP="00822931">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245634</w:t>
      </w:r>
      <w:r w:rsidRPr="001D74A5">
        <w:rPr>
          <w:rFonts w:ascii="Arial" w:eastAsia="Yu Mincho" w:hAnsi="Arial" w:cs="Arial"/>
          <w:bCs/>
        </w:rPr>
        <w:tab/>
      </w:r>
      <w:r w:rsidR="00846EF6" w:rsidRPr="00846EF6">
        <w:rPr>
          <w:rFonts w:ascii="Arial" w:eastAsia="Yu Mincho" w:hAnsi="Arial" w:cs="Arial"/>
          <w:bCs/>
        </w:rPr>
        <w:t>Addition of new test case 7.1.1.14.1.3 Cell DRX by RRC configuration</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17563A90" w14:textId="77777777" w:rsidR="00822931" w:rsidRDefault="00822931" w:rsidP="004F218A">
      <w:pPr>
        <w:tabs>
          <w:tab w:val="left" w:pos="567"/>
        </w:tabs>
        <w:overflowPunct/>
        <w:autoSpaceDE/>
        <w:autoSpaceDN/>
        <w:snapToGrid w:val="0"/>
        <w:spacing w:after="0"/>
        <w:textAlignment w:val="auto"/>
        <w:rPr>
          <w:rFonts w:ascii="Arial" w:hAnsi="Arial" w:cs="Arial"/>
          <w:bCs/>
        </w:rPr>
      </w:pPr>
    </w:p>
    <w:p w14:paraId="380DAA20" w14:textId="3383DAD8" w:rsidR="006B3628" w:rsidRPr="001D74A5" w:rsidRDefault="006B3628" w:rsidP="006B3628">
      <w:pPr>
        <w:overflowPunct/>
        <w:autoSpaceDE/>
        <w:autoSpaceDN/>
        <w:snapToGrid w:val="0"/>
        <w:spacing w:after="0"/>
        <w:textAlignment w:val="auto"/>
        <w:rPr>
          <w:rFonts w:ascii="Arial" w:eastAsiaTheme="minorEastAsia" w:hAnsi="Arial" w:cs="Arial"/>
          <w:b/>
        </w:rPr>
      </w:pPr>
      <w:r>
        <w:rPr>
          <w:rFonts w:ascii="Arial" w:eastAsiaTheme="minorEastAsia" w:hAnsi="Arial" w:cs="Arial"/>
          <w:b/>
        </w:rPr>
        <w:t>TS 38.523-2 CRs</w:t>
      </w:r>
    </w:p>
    <w:p w14:paraId="253B3898" w14:textId="5559001B" w:rsidR="00822931" w:rsidRPr="00822931" w:rsidRDefault="00822931" w:rsidP="00822931">
      <w:pPr>
        <w:pStyle w:val="ListParagraph"/>
        <w:numPr>
          <w:ilvl w:val="0"/>
          <w:numId w:val="20"/>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245635</w:t>
      </w:r>
      <w:r w:rsidRPr="001D74A5">
        <w:rPr>
          <w:rFonts w:ascii="Arial" w:eastAsia="Yu Mincho" w:hAnsi="Arial" w:cs="Arial"/>
          <w:bCs/>
        </w:rPr>
        <w:tab/>
      </w:r>
      <w:r w:rsidR="00846EF6" w:rsidRPr="00846EF6">
        <w:rPr>
          <w:rFonts w:ascii="Arial" w:eastAsia="Yu Mincho" w:hAnsi="Arial" w:cs="Arial"/>
          <w:bCs/>
        </w:rPr>
        <w:t xml:space="preserve">Addition of </w:t>
      </w:r>
      <w:proofErr w:type="spellStart"/>
      <w:r w:rsidR="00846EF6" w:rsidRPr="00846EF6">
        <w:rPr>
          <w:rFonts w:ascii="Arial" w:eastAsia="Yu Mincho" w:hAnsi="Arial" w:cs="Arial"/>
          <w:bCs/>
        </w:rPr>
        <w:t>applicabilities</w:t>
      </w:r>
      <w:proofErr w:type="spellEnd"/>
      <w:r w:rsidR="00846EF6" w:rsidRPr="00846EF6">
        <w:rPr>
          <w:rFonts w:ascii="Arial" w:eastAsia="Yu Mincho" w:hAnsi="Arial" w:cs="Arial"/>
          <w:bCs/>
        </w:rPr>
        <w:t xml:space="preserve"> for Cell DTX and DRX test cases</w:t>
      </w:r>
      <w:r w:rsidR="00846EF6" w:rsidRPr="001D74A5">
        <w:rPr>
          <w:rFonts w:ascii="Arial" w:eastAsia="Yu Mincho" w:hAnsi="Arial" w:cs="Arial"/>
          <w:bCs/>
        </w:rPr>
        <w:tab/>
        <w:t xml:space="preserve">Huawei, </w:t>
      </w:r>
      <w:proofErr w:type="spellStart"/>
      <w:r w:rsidR="00846EF6" w:rsidRPr="001D74A5">
        <w:rPr>
          <w:rFonts w:ascii="Arial" w:eastAsia="Yu Mincho" w:hAnsi="Arial" w:cs="Arial"/>
          <w:bCs/>
        </w:rPr>
        <w:t>HiSilicon</w:t>
      </w:r>
      <w:proofErr w:type="spellEnd"/>
    </w:p>
    <w:p w14:paraId="15CEB766" w14:textId="6E896B5A" w:rsidR="006A3ADF" w:rsidRDefault="006A3ADF" w:rsidP="006A3ADF">
      <w:pPr>
        <w:pStyle w:val="FP"/>
        <w:rPr>
          <w:sz w:val="12"/>
          <w:szCs w:val="12"/>
        </w:rPr>
      </w:pPr>
    </w:p>
    <w:p w14:paraId="28E85D66" w14:textId="7553D5B6" w:rsidR="00495B27" w:rsidRDefault="00495B27" w:rsidP="006A3ADF">
      <w:pPr>
        <w:pStyle w:val="FP"/>
        <w:rPr>
          <w:sz w:val="12"/>
          <w:szCs w:val="12"/>
        </w:rPr>
      </w:pPr>
    </w:p>
    <w:p w14:paraId="61516530" w14:textId="77777777" w:rsidR="00495B27" w:rsidRDefault="00495B27" w:rsidP="00495B27">
      <w:pPr>
        <w:tabs>
          <w:tab w:val="left" w:pos="567"/>
        </w:tabs>
        <w:overflowPunct/>
        <w:autoSpaceDE/>
        <w:autoSpaceDN/>
        <w:snapToGrid w:val="0"/>
        <w:spacing w:after="0"/>
        <w:textAlignment w:val="auto"/>
        <w:rPr>
          <w:rFonts w:ascii="Arial" w:hAnsi="Arial" w:cs="Arial"/>
          <w:bCs/>
        </w:rPr>
      </w:pPr>
    </w:p>
    <w:p w14:paraId="0AA3C2CD" w14:textId="77777777" w:rsidR="00495B27" w:rsidRDefault="00495B27" w:rsidP="00495B27">
      <w:pPr>
        <w:pStyle w:val="FP"/>
        <w:rPr>
          <w:sz w:val="12"/>
          <w:szCs w:val="12"/>
        </w:rPr>
      </w:pPr>
      <w:r>
        <w:rPr>
          <w:sz w:val="12"/>
          <w:szCs w:val="12"/>
        </w:rPr>
        <w:tab/>
        <w:t>12.08.2024</w:t>
      </w:r>
      <w:r>
        <w:rPr>
          <w:sz w:val="12"/>
          <w:szCs w:val="12"/>
        </w:rPr>
        <w:tab/>
      </w:r>
      <w:r>
        <w:rPr>
          <w:sz w:val="12"/>
          <w:szCs w:val="12"/>
        </w:rPr>
        <w:tab/>
        <w:t>minor adaptations for RAN #105</w:t>
      </w:r>
    </w:p>
    <w:p w14:paraId="4774D637" w14:textId="77777777" w:rsidR="00495B27" w:rsidRDefault="00495B27" w:rsidP="00495B27">
      <w:pPr>
        <w:pStyle w:val="FP"/>
        <w:rPr>
          <w:sz w:val="12"/>
          <w:szCs w:val="12"/>
        </w:rPr>
      </w:pPr>
      <w:r>
        <w:rPr>
          <w:sz w:val="12"/>
          <w:szCs w:val="12"/>
        </w:rPr>
        <w:tab/>
        <w:t>30.04.2024</w:t>
      </w:r>
      <w:r>
        <w:rPr>
          <w:sz w:val="12"/>
          <w:szCs w:val="12"/>
        </w:rPr>
        <w:tab/>
      </w:r>
      <w:r>
        <w:rPr>
          <w:sz w:val="12"/>
          <w:szCs w:val="12"/>
        </w:rPr>
        <w:tab/>
        <w:t>minor adaptations for RAN #104</w:t>
      </w:r>
    </w:p>
    <w:p w14:paraId="684AC81B" w14:textId="77777777" w:rsidR="00495B27" w:rsidRDefault="00495B27" w:rsidP="00495B27">
      <w:pPr>
        <w:pStyle w:val="FP"/>
        <w:rPr>
          <w:sz w:val="12"/>
          <w:szCs w:val="12"/>
        </w:rPr>
      </w:pPr>
      <w:r>
        <w:rPr>
          <w:sz w:val="12"/>
          <w:szCs w:val="12"/>
        </w:rPr>
        <w:tab/>
        <w:t>16.02.2024</w:t>
      </w:r>
      <w:r>
        <w:rPr>
          <w:sz w:val="12"/>
          <w:szCs w:val="12"/>
        </w:rPr>
        <w:tab/>
      </w:r>
      <w:r>
        <w:rPr>
          <w:sz w:val="12"/>
          <w:szCs w:val="12"/>
        </w:rPr>
        <w:tab/>
        <w:t>minor adaptations for RAN #103</w:t>
      </w:r>
    </w:p>
    <w:p w14:paraId="17EBA2A1" w14:textId="77777777" w:rsidR="00495B27" w:rsidRDefault="00495B27" w:rsidP="00495B27">
      <w:pPr>
        <w:pStyle w:val="FP"/>
        <w:rPr>
          <w:sz w:val="12"/>
          <w:szCs w:val="12"/>
        </w:rPr>
      </w:pPr>
      <w:r>
        <w:rPr>
          <w:sz w:val="12"/>
          <w:szCs w:val="12"/>
        </w:rPr>
        <w:tab/>
        <w:t>10.11.2023</w:t>
      </w:r>
      <w:r>
        <w:rPr>
          <w:sz w:val="12"/>
          <w:szCs w:val="12"/>
        </w:rPr>
        <w:tab/>
      </w:r>
      <w:r>
        <w:rPr>
          <w:sz w:val="12"/>
          <w:szCs w:val="12"/>
        </w:rPr>
        <w:tab/>
        <w:t>minor adaptations for RAN #102</w:t>
      </w:r>
    </w:p>
    <w:p w14:paraId="45CAC6C4" w14:textId="77777777" w:rsidR="00495B27" w:rsidRDefault="00495B27" w:rsidP="00495B27">
      <w:pPr>
        <w:pStyle w:val="FP"/>
        <w:rPr>
          <w:sz w:val="12"/>
          <w:szCs w:val="12"/>
        </w:rPr>
      </w:pPr>
      <w:r>
        <w:rPr>
          <w:sz w:val="12"/>
          <w:szCs w:val="12"/>
        </w:rPr>
        <w:tab/>
        <w:t>02.08.2023</w:t>
      </w:r>
      <w:r>
        <w:rPr>
          <w:sz w:val="12"/>
          <w:szCs w:val="12"/>
        </w:rPr>
        <w:tab/>
      </w:r>
      <w:r>
        <w:rPr>
          <w:sz w:val="12"/>
          <w:szCs w:val="12"/>
        </w:rPr>
        <w:tab/>
        <w:t>minor adaptations for RAN #101</w:t>
      </w:r>
    </w:p>
    <w:p w14:paraId="0F382399" w14:textId="77777777" w:rsidR="00495B27" w:rsidRDefault="00495B27" w:rsidP="00495B27">
      <w:pPr>
        <w:pStyle w:val="FP"/>
        <w:rPr>
          <w:sz w:val="12"/>
          <w:szCs w:val="12"/>
        </w:rPr>
      </w:pPr>
      <w:r>
        <w:rPr>
          <w:sz w:val="12"/>
          <w:szCs w:val="12"/>
        </w:rPr>
        <w:tab/>
        <w:t>26.04.2023</w:t>
      </w:r>
      <w:r>
        <w:rPr>
          <w:sz w:val="12"/>
          <w:szCs w:val="12"/>
        </w:rPr>
        <w:tab/>
      </w:r>
      <w:r>
        <w:rPr>
          <w:sz w:val="12"/>
          <w:szCs w:val="12"/>
        </w:rPr>
        <w:tab/>
        <w:t>minor adaptations for RAN #100</w:t>
      </w:r>
    </w:p>
    <w:p w14:paraId="77BA689D" w14:textId="77777777" w:rsidR="00495B27" w:rsidRDefault="00495B27" w:rsidP="00495B27">
      <w:pPr>
        <w:pStyle w:val="FP"/>
        <w:rPr>
          <w:sz w:val="12"/>
          <w:szCs w:val="12"/>
        </w:rPr>
      </w:pPr>
      <w:r>
        <w:rPr>
          <w:sz w:val="12"/>
          <w:szCs w:val="12"/>
        </w:rPr>
        <w:tab/>
        <w:t>01.02.2023</w:t>
      </w:r>
      <w:r>
        <w:rPr>
          <w:sz w:val="12"/>
          <w:szCs w:val="12"/>
        </w:rPr>
        <w:tab/>
      </w:r>
      <w:r>
        <w:rPr>
          <w:sz w:val="12"/>
          <w:szCs w:val="12"/>
        </w:rPr>
        <w:tab/>
        <w:t>minor adaptations for RAN #99</w:t>
      </w:r>
    </w:p>
    <w:p w14:paraId="454C4C8A" w14:textId="77777777" w:rsidR="00495B27" w:rsidRDefault="00495B27" w:rsidP="00495B27">
      <w:pPr>
        <w:pStyle w:val="FP"/>
        <w:rPr>
          <w:sz w:val="12"/>
          <w:szCs w:val="12"/>
        </w:rPr>
      </w:pPr>
      <w:r>
        <w:rPr>
          <w:sz w:val="12"/>
          <w:szCs w:val="12"/>
        </w:rPr>
        <w:tab/>
        <w:t>27.10.2022</w:t>
      </w:r>
      <w:r>
        <w:rPr>
          <w:sz w:val="12"/>
          <w:szCs w:val="12"/>
        </w:rPr>
        <w:tab/>
      </w:r>
      <w:r>
        <w:rPr>
          <w:sz w:val="12"/>
          <w:szCs w:val="12"/>
        </w:rPr>
        <w:tab/>
        <w:t>minor adaptations for RAN #98e</w:t>
      </w:r>
    </w:p>
    <w:p w14:paraId="1B212D91" w14:textId="77777777" w:rsidR="00495B27" w:rsidRDefault="00495B27" w:rsidP="00495B27">
      <w:pPr>
        <w:pStyle w:val="FP"/>
        <w:rPr>
          <w:sz w:val="12"/>
          <w:szCs w:val="12"/>
        </w:rPr>
      </w:pPr>
      <w:r>
        <w:rPr>
          <w:sz w:val="12"/>
          <w:szCs w:val="12"/>
        </w:rPr>
        <w:tab/>
        <w:t>01.08.2022</w:t>
      </w:r>
      <w:r>
        <w:rPr>
          <w:sz w:val="12"/>
          <w:szCs w:val="12"/>
        </w:rPr>
        <w:tab/>
      </w:r>
      <w:r>
        <w:rPr>
          <w:sz w:val="12"/>
          <w:szCs w:val="12"/>
        </w:rPr>
        <w:tab/>
        <w:t>minor adaptations for RAN #97e</w:t>
      </w:r>
    </w:p>
    <w:p w14:paraId="62DDC893" w14:textId="77777777" w:rsidR="00495B27" w:rsidRDefault="00495B27" w:rsidP="00495B27">
      <w:pPr>
        <w:pStyle w:val="FP"/>
        <w:rPr>
          <w:sz w:val="12"/>
          <w:szCs w:val="12"/>
        </w:rPr>
      </w:pPr>
      <w:r>
        <w:rPr>
          <w:sz w:val="12"/>
          <w:szCs w:val="12"/>
        </w:rPr>
        <w:tab/>
        <w:t>21.05.2022</w:t>
      </w:r>
      <w:r>
        <w:rPr>
          <w:sz w:val="12"/>
          <w:szCs w:val="12"/>
        </w:rPr>
        <w:tab/>
      </w:r>
      <w:r>
        <w:rPr>
          <w:sz w:val="12"/>
          <w:szCs w:val="12"/>
        </w:rPr>
        <w:tab/>
        <w:t>minor adaptations for RAN #96</w:t>
      </w:r>
    </w:p>
    <w:p w14:paraId="71649261" w14:textId="77777777" w:rsidR="00495B27" w:rsidRDefault="00495B27" w:rsidP="00495B27">
      <w:pPr>
        <w:pStyle w:val="FP"/>
        <w:rPr>
          <w:sz w:val="12"/>
          <w:szCs w:val="12"/>
        </w:rPr>
      </w:pPr>
      <w:r>
        <w:rPr>
          <w:sz w:val="12"/>
          <w:szCs w:val="12"/>
        </w:rPr>
        <w:tab/>
        <w:t>10.01.2022</w:t>
      </w:r>
      <w:r>
        <w:rPr>
          <w:sz w:val="12"/>
          <w:szCs w:val="12"/>
        </w:rPr>
        <w:tab/>
      </w:r>
      <w:r>
        <w:rPr>
          <w:sz w:val="12"/>
          <w:szCs w:val="12"/>
        </w:rPr>
        <w:tab/>
        <w:t>minor adaptations for RAN #95e</w:t>
      </w:r>
    </w:p>
    <w:p w14:paraId="3A50916B" w14:textId="77777777" w:rsidR="00495B27" w:rsidRDefault="00495B27" w:rsidP="00495B27">
      <w:pPr>
        <w:pStyle w:val="FP"/>
        <w:rPr>
          <w:sz w:val="12"/>
          <w:szCs w:val="12"/>
        </w:rPr>
      </w:pPr>
      <w:r>
        <w:rPr>
          <w:sz w:val="12"/>
          <w:szCs w:val="12"/>
        </w:rPr>
        <w:tab/>
        <w:t>04.10.2021</w:t>
      </w:r>
      <w:r>
        <w:rPr>
          <w:sz w:val="12"/>
          <w:szCs w:val="12"/>
        </w:rPr>
        <w:tab/>
      </w:r>
      <w:r>
        <w:rPr>
          <w:sz w:val="12"/>
          <w:szCs w:val="12"/>
        </w:rPr>
        <w:tab/>
        <w:t>minor adaptations for RAN #94e</w:t>
      </w:r>
    </w:p>
    <w:p w14:paraId="3FE78B37" w14:textId="77777777" w:rsidR="00495B27" w:rsidRDefault="00495B27" w:rsidP="00495B27">
      <w:pPr>
        <w:pStyle w:val="FP"/>
        <w:rPr>
          <w:sz w:val="12"/>
          <w:szCs w:val="12"/>
        </w:rPr>
      </w:pPr>
      <w:r>
        <w:rPr>
          <w:sz w:val="12"/>
          <w:szCs w:val="12"/>
        </w:rPr>
        <w:tab/>
        <w:t>08.08.2021</w:t>
      </w:r>
      <w:r>
        <w:rPr>
          <w:sz w:val="12"/>
          <w:szCs w:val="12"/>
        </w:rPr>
        <w:tab/>
      </w:r>
      <w:r>
        <w:rPr>
          <w:sz w:val="12"/>
          <w:szCs w:val="12"/>
        </w:rPr>
        <w:tab/>
        <w:t>minor adaptations for RAN #93e</w:t>
      </w:r>
    </w:p>
    <w:p w14:paraId="30D4928D" w14:textId="77777777" w:rsidR="00495B27" w:rsidRDefault="00495B27" w:rsidP="00495B27">
      <w:pPr>
        <w:pStyle w:val="FP"/>
        <w:rPr>
          <w:sz w:val="12"/>
          <w:szCs w:val="12"/>
        </w:rPr>
      </w:pPr>
      <w:r>
        <w:rPr>
          <w:sz w:val="12"/>
          <w:szCs w:val="12"/>
        </w:rPr>
        <w:tab/>
        <w:t>17.05.2021</w:t>
      </w:r>
      <w:r>
        <w:rPr>
          <w:sz w:val="12"/>
          <w:szCs w:val="12"/>
        </w:rPr>
        <w:tab/>
      </w:r>
      <w:r>
        <w:rPr>
          <w:sz w:val="12"/>
          <w:szCs w:val="12"/>
        </w:rPr>
        <w:tab/>
        <w:t>minor adaptations for RAN #92e</w:t>
      </w:r>
    </w:p>
    <w:p w14:paraId="6606EF55" w14:textId="77777777" w:rsidR="00495B27" w:rsidRDefault="00495B27" w:rsidP="00495B27">
      <w:pPr>
        <w:pStyle w:val="FP"/>
        <w:rPr>
          <w:sz w:val="12"/>
          <w:szCs w:val="12"/>
        </w:rPr>
      </w:pPr>
      <w:r>
        <w:rPr>
          <w:sz w:val="12"/>
          <w:szCs w:val="12"/>
        </w:rPr>
        <w:tab/>
        <w:t>28.01.2021</w:t>
      </w:r>
      <w:r>
        <w:rPr>
          <w:sz w:val="12"/>
          <w:szCs w:val="12"/>
        </w:rPr>
        <w:tab/>
      </w:r>
      <w:r>
        <w:rPr>
          <w:sz w:val="12"/>
          <w:szCs w:val="12"/>
        </w:rPr>
        <w:tab/>
        <w:t>minor adaptations for RAN #91e</w:t>
      </w:r>
    </w:p>
    <w:p w14:paraId="33186DFD" w14:textId="77777777" w:rsidR="00495B27" w:rsidRDefault="00495B27" w:rsidP="00495B27">
      <w:pPr>
        <w:pStyle w:val="FP"/>
        <w:rPr>
          <w:sz w:val="12"/>
          <w:szCs w:val="12"/>
        </w:rPr>
      </w:pPr>
      <w:r>
        <w:rPr>
          <w:sz w:val="12"/>
          <w:szCs w:val="12"/>
        </w:rPr>
        <w:tab/>
        <w:t>09.11.2020</w:t>
      </w:r>
      <w:r>
        <w:rPr>
          <w:sz w:val="12"/>
          <w:szCs w:val="12"/>
        </w:rPr>
        <w:tab/>
      </w:r>
      <w:r>
        <w:rPr>
          <w:sz w:val="12"/>
          <w:szCs w:val="12"/>
        </w:rPr>
        <w:tab/>
        <w:t>minor adaptations for RAN #90e</w:t>
      </w:r>
    </w:p>
    <w:p w14:paraId="4B406225" w14:textId="77777777" w:rsidR="00495B27" w:rsidRDefault="00495B27" w:rsidP="00495B27">
      <w:pPr>
        <w:pStyle w:val="FP"/>
        <w:rPr>
          <w:sz w:val="12"/>
          <w:szCs w:val="12"/>
        </w:rPr>
      </w:pPr>
      <w:r>
        <w:rPr>
          <w:sz w:val="12"/>
          <w:szCs w:val="12"/>
        </w:rPr>
        <w:tab/>
        <w:t>31.08.2020</w:t>
      </w:r>
      <w:r>
        <w:rPr>
          <w:sz w:val="12"/>
          <w:szCs w:val="12"/>
        </w:rPr>
        <w:tab/>
      </w:r>
      <w:r>
        <w:rPr>
          <w:sz w:val="12"/>
          <w:szCs w:val="12"/>
        </w:rPr>
        <w:tab/>
        <w:t>minor adaptations for RAN #89e</w:t>
      </w:r>
    </w:p>
    <w:p w14:paraId="0001FA1D" w14:textId="77777777" w:rsidR="00495B27" w:rsidRDefault="00495B27" w:rsidP="00495B27">
      <w:pPr>
        <w:pStyle w:val="FP"/>
        <w:rPr>
          <w:sz w:val="12"/>
          <w:szCs w:val="12"/>
        </w:rPr>
      </w:pPr>
      <w:r>
        <w:rPr>
          <w:sz w:val="12"/>
          <w:szCs w:val="12"/>
        </w:rPr>
        <w:tab/>
        <w:t>20.04.2020</w:t>
      </w:r>
      <w:r>
        <w:rPr>
          <w:sz w:val="12"/>
          <w:szCs w:val="12"/>
        </w:rPr>
        <w:tab/>
      </w:r>
      <w:r>
        <w:rPr>
          <w:sz w:val="12"/>
          <w:szCs w:val="12"/>
        </w:rPr>
        <w:tab/>
        <w:t>minor adaptations for RAN #88e</w:t>
      </w:r>
    </w:p>
    <w:p w14:paraId="66E4E7C0" w14:textId="77777777" w:rsidR="00495B27" w:rsidRDefault="00495B27" w:rsidP="00495B27">
      <w:pPr>
        <w:pStyle w:val="FP"/>
        <w:rPr>
          <w:sz w:val="12"/>
          <w:szCs w:val="12"/>
        </w:rPr>
      </w:pPr>
      <w:r>
        <w:rPr>
          <w:sz w:val="12"/>
          <w:szCs w:val="12"/>
        </w:rPr>
        <w:tab/>
        <w:t>18.02.2020</w:t>
      </w:r>
      <w:r>
        <w:rPr>
          <w:sz w:val="12"/>
          <w:szCs w:val="12"/>
        </w:rPr>
        <w:tab/>
      </w:r>
      <w:r>
        <w:rPr>
          <w:sz w:val="12"/>
          <w:szCs w:val="12"/>
        </w:rPr>
        <w:tab/>
        <w:t>minor adaptations for RAN #87e</w:t>
      </w:r>
    </w:p>
    <w:p w14:paraId="769B99F3" w14:textId="77777777" w:rsidR="00495B27" w:rsidRDefault="00495B27" w:rsidP="00495B27">
      <w:pPr>
        <w:pStyle w:val="FP"/>
        <w:rPr>
          <w:sz w:val="12"/>
          <w:szCs w:val="12"/>
        </w:rPr>
      </w:pPr>
      <w:r>
        <w:rPr>
          <w:sz w:val="12"/>
          <w:szCs w:val="12"/>
        </w:rPr>
        <w:tab/>
        <w:t>14.11.2019</w:t>
      </w:r>
      <w:r>
        <w:rPr>
          <w:sz w:val="12"/>
          <w:szCs w:val="12"/>
        </w:rPr>
        <w:tab/>
      </w:r>
      <w:r>
        <w:rPr>
          <w:sz w:val="12"/>
          <w:szCs w:val="12"/>
        </w:rPr>
        <w:tab/>
        <w:t>minor adaptations for RAN #86</w:t>
      </w:r>
    </w:p>
    <w:p w14:paraId="4A6DE7E0" w14:textId="77777777" w:rsidR="00495B27" w:rsidRDefault="00495B27" w:rsidP="00495B27">
      <w:pPr>
        <w:pStyle w:val="FP"/>
        <w:rPr>
          <w:sz w:val="12"/>
          <w:szCs w:val="12"/>
        </w:rPr>
      </w:pPr>
      <w:r>
        <w:rPr>
          <w:sz w:val="12"/>
          <w:szCs w:val="12"/>
        </w:rPr>
        <w:tab/>
        <w:t>18.08.2019</w:t>
      </w:r>
      <w:r>
        <w:rPr>
          <w:sz w:val="12"/>
          <w:szCs w:val="12"/>
        </w:rPr>
        <w:tab/>
      </w:r>
      <w:r>
        <w:rPr>
          <w:sz w:val="12"/>
          <w:szCs w:val="12"/>
        </w:rPr>
        <w:tab/>
        <w:t>minor adaptations for RAN #85</w:t>
      </w:r>
    </w:p>
    <w:p w14:paraId="75656C17" w14:textId="77777777" w:rsidR="00495B27" w:rsidRDefault="00495B27" w:rsidP="00495B27">
      <w:pPr>
        <w:pStyle w:val="FP"/>
        <w:rPr>
          <w:sz w:val="12"/>
          <w:szCs w:val="12"/>
        </w:rPr>
      </w:pPr>
      <w:r>
        <w:rPr>
          <w:sz w:val="12"/>
          <w:szCs w:val="12"/>
        </w:rPr>
        <w:tab/>
        <w:t>12.05.2019</w:t>
      </w:r>
      <w:r>
        <w:rPr>
          <w:sz w:val="12"/>
          <w:szCs w:val="12"/>
        </w:rPr>
        <w:tab/>
      </w:r>
      <w:r>
        <w:rPr>
          <w:sz w:val="12"/>
          <w:szCs w:val="12"/>
        </w:rPr>
        <w:tab/>
        <w:t>minor adaptations for RAN #84</w:t>
      </w:r>
    </w:p>
    <w:p w14:paraId="4EF0A7E3" w14:textId="77777777" w:rsidR="00495B27" w:rsidRDefault="00495B27" w:rsidP="00495B27">
      <w:pPr>
        <w:pStyle w:val="FP"/>
        <w:rPr>
          <w:sz w:val="12"/>
          <w:szCs w:val="12"/>
        </w:rPr>
      </w:pPr>
      <w:r>
        <w:rPr>
          <w:sz w:val="12"/>
          <w:szCs w:val="12"/>
        </w:rPr>
        <w:tab/>
        <w:t>27.02.2019</w:t>
      </w:r>
      <w:r>
        <w:rPr>
          <w:sz w:val="12"/>
          <w:szCs w:val="12"/>
        </w:rPr>
        <w:tab/>
      </w:r>
      <w:r>
        <w:rPr>
          <w:sz w:val="12"/>
          <w:szCs w:val="12"/>
        </w:rPr>
        <w:tab/>
        <w:t>minor adaptations for RAN #83</w:t>
      </w:r>
    </w:p>
    <w:p w14:paraId="0165A149" w14:textId="77777777" w:rsidR="00495B27" w:rsidRDefault="00495B27" w:rsidP="00495B27">
      <w:pPr>
        <w:pStyle w:val="FP"/>
        <w:rPr>
          <w:sz w:val="12"/>
          <w:szCs w:val="12"/>
        </w:rPr>
      </w:pPr>
      <w:r>
        <w:rPr>
          <w:sz w:val="12"/>
          <w:szCs w:val="12"/>
        </w:rPr>
        <w:tab/>
        <w:t>21.11.2018</w:t>
      </w:r>
      <w:r>
        <w:rPr>
          <w:sz w:val="12"/>
          <w:szCs w:val="12"/>
        </w:rPr>
        <w:tab/>
      </w:r>
      <w:r>
        <w:rPr>
          <w:sz w:val="12"/>
          <w:szCs w:val="12"/>
        </w:rPr>
        <w:tab/>
        <w:t>completion levels with colours added (for RAN #82)</w:t>
      </w:r>
    </w:p>
    <w:p w14:paraId="32E91DA0" w14:textId="77777777" w:rsidR="00495B27" w:rsidRDefault="00495B27" w:rsidP="00495B2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4224E21" w14:textId="77777777" w:rsidR="00495B27" w:rsidRDefault="00495B27" w:rsidP="00495B2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31C2683" w14:textId="77777777" w:rsidR="00495B27" w:rsidRDefault="00495B27" w:rsidP="00495B2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9FE3B9C" w14:textId="77777777" w:rsidR="00495B27" w:rsidRDefault="00495B27" w:rsidP="00495B2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417A7D" w14:textId="77777777" w:rsidR="00495B27" w:rsidRDefault="00495B27" w:rsidP="00495B2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051969" w14:textId="77777777" w:rsidR="00495B27" w:rsidRDefault="00495B27" w:rsidP="00495B2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CCD73" w14:textId="77777777" w:rsidR="00495B27" w:rsidRDefault="00495B27" w:rsidP="00495B2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6529BBC" w14:textId="77777777" w:rsidR="00495B27" w:rsidRDefault="00495B27" w:rsidP="00495B2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A2D1E71" w14:textId="77777777" w:rsidR="00495B27" w:rsidRDefault="00495B27" w:rsidP="00495B2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F58FCC" w14:textId="77777777" w:rsidR="00495B27" w:rsidRDefault="00495B27" w:rsidP="00495B2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A9A482C" w14:textId="77777777" w:rsidR="00495B27" w:rsidRDefault="00495B27" w:rsidP="00495B2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CF8943" w14:textId="77777777" w:rsidR="00495B27" w:rsidRDefault="00495B27" w:rsidP="00495B2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D1C1E7" w14:textId="77777777" w:rsidR="00495B27" w:rsidRDefault="00495B27" w:rsidP="00495B2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108B0C9" w14:textId="77777777" w:rsidR="00495B27" w:rsidRDefault="00495B27" w:rsidP="00495B2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572B7C8" w14:textId="77777777" w:rsidR="00495B27" w:rsidRDefault="00495B27" w:rsidP="00495B2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D01464D" w14:textId="77777777" w:rsidR="00495B27" w:rsidRDefault="00495B27" w:rsidP="00495B2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4F2EAB1" w14:textId="77777777" w:rsidR="00495B27" w:rsidRDefault="00495B27" w:rsidP="00495B2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223F4C" w14:textId="77777777" w:rsidR="00495B27" w:rsidRDefault="00495B27" w:rsidP="00495B2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AE32CE3" w14:textId="77777777" w:rsidR="00495B27" w:rsidRDefault="00495B27" w:rsidP="00495B2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83DD7FB" w14:textId="77777777" w:rsidR="00495B27" w:rsidRDefault="00495B27" w:rsidP="00495B2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7939805" w14:textId="77777777" w:rsidR="00495B27" w:rsidRDefault="00495B27" w:rsidP="00495B2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43BB781" w14:textId="77777777" w:rsidR="00495B27" w:rsidRDefault="00495B27" w:rsidP="00495B2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1FBB8D6" w14:textId="77777777" w:rsidR="00495B27" w:rsidRPr="006A3ADF" w:rsidRDefault="00495B27" w:rsidP="00495B2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C3AA825" w14:textId="77777777" w:rsidR="00495B27" w:rsidRPr="00495B27" w:rsidRDefault="00495B27" w:rsidP="006A3ADF">
      <w:pPr>
        <w:pStyle w:val="FP"/>
        <w:rPr>
          <w:sz w:val="12"/>
          <w:szCs w:val="12"/>
        </w:rPr>
      </w:pPr>
    </w:p>
    <w:sectPr w:rsidR="00495B27" w:rsidRPr="00495B27"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6CB7" w14:textId="77777777" w:rsidR="00D20C03" w:rsidRDefault="00D20C03">
      <w:r>
        <w:separator/>
      </w:r>
    </w:p>
  </w:endnote>
  <w:endnote w:type="continuationSeparator" w:id="0">
    <w:p w14:paraId="20798E89" w14:textId="77777777" w:rsidR="00D20C03" w:rsidRDefault="00D2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046F7" w14:textId="77777777" w:rsidR="00D20C03" w:rsidRDefault="00D20C03">
      <w:r>
        <w:separator/>
      </w:r>
    </w:p>
  </w:footnote>
  <w:footnote w:type="continuationSeparator" w:id="0">
    <w:p w14:paraId="49D9FB3A" w14:textId="77777777" w:rsidR="00D20C03" w:rsidRDefault="00D20C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5"/>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7"/>
  </w:num>
  <w:num w:numId="14">
    <w:abstractNumId w:val="3"/>
  </w:num>
  <w:num w:numId="15">
    <w:abstractNumId w:val="9"/>
  </w:num>
  <w:num w:numId="16">
    <w:abstractNumId w:val="2"/>
  </w:num>
  <w:num w:numId="17">
    <w:abstractNumId w:val="8"/>
  </w:num>
  <w:num w:numId="18">
    <w:abstractNumId w:val="4"/>
  </w:num>
  <w:num w:numId="19">
    <w:abstractNumId w:val="14"/>
  </w:num>
  <w:num w:numId="20">
    <w:abstractNumId w:val="1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02B"/>
    <w:rsid w:val="00007BD0"/>
    <w:rsid w:val="00011C3B"/>
    <w:rsid w:val="000276C5"/>
    <w:rsid w:val="0003387E"/>
    <w:rsid w:val="0004456C"/>
    <w:rsid w:val="0005259B"/>
    <w:rsid w:val="00053FEE"/>
    <w:rsid w:val="00060AE4"/>
    <w:rsid w:val="000746A7"/>
    <w:rsid w:val="000910BB"/>
    <w:rsid w:val="000926AF"/>
    <w:rsid w:val="000A3ED2"/>
    <w:rsid w:val="000C00FA"/>
    <w:rsid w:val="000C51AA"/>
    <w:rsid w:val="000D17BC"/>
    <w:rsid w:val="000D2186"/>
    <w:rsid w:val="000E4F35"/>
    <w:rsid w:val="000F04CB"/>
    <w:rsid w:val="000F6C1C"/>
    <w:rsid w:val="00110BAE"/>
    <w:rsid w:val="00116F4B"/>
    <w:rsid w:val="001229F4"/>
    <w:rsid w:val="001253C0"/>
    <w:rsid w:val="00137471"/>
    <w:rsid w:val="00150FD3"/>
    <w:rsid w:val="00175B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7E78"/>
    <w:rsid w:val="00241C64"/>
    <w:rsid w:val="00242952"/>
    <w:rsid w:val="00243A99"/>
    <w:rsid w:val="002534EF"/>
    <w:rsid w:val="002834BB"/>
    <w:rsid w:val="00283CBA"/>
    <w:rsid w:val="0029567C"/>
    <w:rsid w:val="002A6F12"/>
    <w:rsid w:val="002C0B82"/>
    <w:rsid w:val="002F6ED2"/>
    <w:rsid w:val="00301B7A"/>
    <w:rsid w:val="00306D59"/>
    <w:rsid w:val="00317734"/>
    <w:rsid w:val="00321EF0"/>
    <w:rsid w:val="0032503A"/>
    <w:rsid w:val="00325EE1"/>
    <w:rsid w:val="003357C0"/>
    <w:rsid w:val="00344D60"/>
    <w:rsid w:val="00346477"/>
    <w:rsid w:val="00347CB0"/>
    <w:rsid w:val="0035340F"/>
    <w:rsid w:val="0036248C"/>
    <w:rsid w:val="003666A8"/>
    <w:rsid w:val="00366D63"/>
    <w:rsid w:val="00367401"/>
    <w:rsid w:val="00375678"/>
    <w:rsid w:val="003826AD"/>
    <w:rsid w:val="0039390A"/>
    <w:rsid w:val="00394AB0"/>
    <w:rsid w:val="00396252"/>
    <w:rsid w:val="003A4B47"/>
    <w:rsid w:val="003B24AF"/>
    <w:rsid w:val="003B7182"/>
    <w:rsid w:val="003C2506"/>
    <w:rsid w:val="003C6026"/>
    <w:rsid w:val="003C6CAB"/>
    <w:rsid w:val="003D087F"/>
    <w:rsid w:val="003D5036"/>
    <w:rsid w:val="003D764D"/>
    <w:rsid w:val="003D7EBA"/>
    <w:rsid w:val="003E3A1A"/>
    <w:rsid w:val="003F1B9F"/>
    <w:rsid w:val="0040091C"/>
    <w:rsid w:val="00406D7A"/>
    <w:rsid w:val="00411E10"/>
    <w:rsid w:val="004121B8"/>
    <w:rsid w:val="004258BA"/>
    <w:rsid w:val="00432198"/>
    <w:rsid w:val="0043279C"/>
    <w:rsid w:val="00447900"/>
    <w:rsid w:val="004531C9"/>
    <w:rsid w:val="00457D91"/>
    <w:rsid w:val="00460C31"/>
    <w:rsid w:val="00464E5B"/>
    <w:rsid w:val="0047055A"/>
    <w:rsid w:val="00474450"/>
    <w:rsid w:val="004873E6"/>
    <w:rsid w:val="00495B27"/>
    <w:rsid w:val="004B05A9"/>
    <w:rsid w:val="004B15B8"/>
    <w:rsid w:val="004B566C"/>
    <w:rsid w:val="004B7B48"/>
    <w:rsid w:val="004D4AB1"/>
    <w:rsid w:val="004F218A"/>
    <w:rsid w:val="0050334E"/>
    <w:rsid w:val="00505387"/>
    <w:rsid w:val="00512DF7"/>
    <w:rsid w:val="005141E7"/>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C00CB"/>
    <w:rsid w:val="005C2E0A"/>
    <w:rsid w:val="005D0288"/>
    <w:rsid w:val="005D0418"/>
    <w:rsid w:val="005E1D58"/>
    <w:rsid w:val="00601DBE"/>
    <w:rsid w:val="00607352"/>
    <w:rsid w:val="00610E37"/>
    <w:rsid w:val="006207ED"/>
    <w:rsid w:val="00626BC9"/>
    <w:rsid w:val="006458DF"/>
    <w:rsid w:val="00650D52"/>
    <w:rsid w:val="006615B2"/>
    <w:rsid w:val="00662313"/>
    <w:rsid w:val="00665963"/>
    <w:rsid w:val="00673911"/>
    <w:rsid w:val="006870C9"/>
    <w:rsid w:val="006944FE"/>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2724"/>
    <w:rsid w:val="00714D27"/>
    <w:rsid w:val="00721CF6"/>
    <w:rsid w:val="00723E46"/>
    <w:rsid w:val="00733826"/>
    <w:rsid w:val="00745DAD"/>
    <w:rsid w:val="00766CFB"/>
    <w:rsid w:val="007715A1"/>
    <w:rsid w:val="007816FF"/>
    <w:rsid w:val="00783B44"/>
    <w:rsid w:val="00785028"/>
    <w:rsid w:val="007948D7"/>
    <w:rsid w:val="007A3A5A"/>
    <w:rsid w:val="007A4370"/>
    <w:rsid w:val="007B3BBD"/>
    <w:rsid w:val="007E1D15"/>
    <w:rsid w:val="007E1DEA"/>
    <w:rsid w:val="007E2202"/>
    <w:rsid w:val="0080226E"/>
    <w:rsid w:val="008145EA"/>
    <w:rsid w:val="00815869"/>
    <w:rsid w:val="00816B81"/>
    <w:rsid w:val="00822931"/>
    <w:rsid w:val="00823B90"/>
    <w:rsid w:val="008275FC"/>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C1698"/>
    <w:rsid w:val="008C1A3D"/>
    <w:rsid w:val="008C646C"/>
    <w:rsid w:val="008D01C3"/>
    <w:rsid w:val="008D1E13"/>
    <w:rsid w:val="008D6549"/>
    <w:rsid w:val="008D70D2"/>
    <w:rsid w:val="008F24FF"/>
    <w:rsid w:val="008F6AC9"/>
    <w:rsid w:val="00900AE8"/>
    <w:rsid w:val="00900DAD"/>
    <w:rsid w:val="0091408E"/>
    <w:rsid w:val="009378CA"/>
    <w:rsid w:val="0095025E"/>
    <w:rsid w:val="00955C4C"/>
    <w:rsid w:val="0096058F"/>
    <w:rsid w:val="009840CD"/>
    <w:rsid w:val="00995338"/>
    <w:rsid w:val="00996777"/>
    <w:rsid w:val="009C0BC7"/>
    <w:rsid w:val="009C3ADC"/>
    <w:rsid w:val="009C3FE6"/>
    <w:rsid w:val="009C6592"/>
    <w:rsid w:val="009E209B"/>
    <w:rsid w:val="009F0747"/>
    <w:rsid w:val="009F0BC2"/>
    <w:rsid w:val="00A03514"/>
    <w:rsid w:val="00A17079"/>
    <w:rsid w:val="00A448C3"/>
    <w:rsid w:val="00A458D4"/>
    <w:rsid w:val="00A46FB7"/>
    <w:rsid w:val="00A53118"/>
    <w:rsid w:val="00A86AB5"/>
    <w:rsid w:val="00A97226"/>
    <w:rsid w:val="00AA0E64"/>
    <w:rsid w:val="00AA142F"/>
    <w:rsid w:val="00AA53DB"/>
    <w:rsid w:val="00AB239A"/>
    <w:rsid w:val="00AC39FB"/>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45ED"/>
    <w:rsid w:val="00B47D0F"/>
    <w:rsid w:val="00B611CC"/>
    <w:rsid w:val="00B6300F"/>
    <w:rsid w:val="00B630E4"/>
    <w:rsid w:val="00B70389"/>
    <w:rsid w:val="00B84623"/>
    <w:rsid w:val="00B97AD3"/>
    <w:rsid w:val="00BA494B"/>
    <w:rsid w:val="00BA51EF"/>
    <w:rsid w:val="00BB66D5"/>
    <w:rsid w:val="00BC7E6E"/>
    <w:rsid w:val="00BE0D0B"/>
    <w:rsid w:val="00BE1D1F"/>
    <w:rsid w:val="00BE256D"/>
    <w:rsid w:val="00BE3060"/>
    <w:rsid w:val="00BE5E66"/>
    <w:rsid w:val="00BE6BBA"/>
    <w:rsid w:val="00C00281"/>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DAF"/>
    <w:rsid w:val="00C80116"/>
    <w:rsid w:val="00C87BFC"/>
    <w:rsid w:val="00CB32CE"/>
    <w:rsid w:val="00CD7EAD"/>
    <w:rsid w:val="00CF5E71"/>
    <w:rsid w:val="00CF7FAC"/>
    <w:rsid w:val="00D160C1"/>
    <w:rsid w:val="00D17794"/>
    <w:rsid w:val="00D20C03"/>
    <w:rsid w:val="00D22398"/>
    <w:rsid w:val="00D24C4D"/>
    <w:rsid w:val="00D35E6C"/>
    <w:rsid w:val="00D436CF"/>
    <w:rsid w:val="00D43BA3"/>
    <w:rsid w:val="00D45B2F"/>
    <w:rsid w:val="00D46E88"/>
    <w:rsid w:val="00D5012E"/>
    <w:rsid w:val="00D52491"/>
    <w:rsid w:val="00D60BD6"/>
    <w:rsid w:val="00D613A9"/>
    <w:rsid w:val="00D67E61"/>
    <w:rsid w:val="00D70D86"/>
    <w:rsid w:val="00D72829"/>
    <w:rsid w:val="00D76BA4"/>
    <w:rsid w:val="00D8021D"/>
    <w:rsid w:val="00D82D10"/>
    <w:rsid w:val="00D86784"/>
    <w:rsid w:val="00D920E6"/>
    <w:rsid w:val="00DA004C"/>
    <w:rsid w:val="00DB24D7"/>
    <w:rsid w:val="00DB37C0"/>
    <w:rsid w:val="00DD7ED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5C06"/>
    <w:rsid w:val="00F17CA4"/>
    <w:rsid w:val="00F20B7B"/>
    <w:rsid w:val="00F24DDD"/>
    <w:rsid w:val="00F2770B"/>
    <w:rsid w:val="00F549A3"/>
    <w:rsid w:val="00F55CBF"/>
    <w:rsid w:val="00F72A9B"/>
    <w:rsid w:val="00F72B10"/>
    <w:rsid w:val="00F77359"/>
    <w:rsid w:val="00F86A73"/>
    <w:rsid w:val="00F9432F"/>
    <w:rsid w:val="00FA58DA"/>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B8F"/>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75B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75B8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75B8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75B8F"/>
    <w:pPr>
      <w:ind w:left="1418" w:hanging="1418"/>
      <w:outlineLvl w:val="3"/>
    </w:pPr>
    <w:rPr>
      <w:sz w:val="24"/>
    </w:rPr>
  </w:style>
  <w:style w:type="paragraph" w:styleId="Heading5">
    <w:name w:val="heading 5"/>
    <w:aliases w:val="H5"/>
    <w:basedOn w:val="Heading4"/>
    <w:next w:val="Normal"/>
    <w:qFormat/>
    <w:rsid w:val="00175B8F"/>
    <w:pPr>
      <w:ind w:left="1701" w:hanging="1701"/>
      <w:outlineLvl w:val="4"/>
    </w:pPr>
    <w:rPr>
      <w:sz w:val="22"/>
    </w:rPr>
  </w:style>
  <w:style w:type="paragraph" w:styleId="Heading6">
    <w:name w:val="heading 6"/>
    <w:basedOn w:val="H6"/>
    <w:next w:val="Normal"/>
    <w:link w:val="Heading6Char"/>
    <w:qFormat/>
    <w:rsid w:val="00175B8F"/>
    <w:pPr>
      <w:outlineLvl w:val="5"/>
    </w:pPr>
  </w:style>
  <w:style w:type="paragraph" w:styleId="Heading7">
    <w:name w:val="heading 7"/>
    <w:basedOn w:val="H6"/>
    <w:next w:val="Normal"/>
    <w:link w:val="Heading7Char"/>
    <w:qFormat/>
    <w:rsid w:val="00175B8F"/>
    <w:pPr>
      <w:outlineLvl w:val="6"/>
    </w:pPr>
  </w:style>
  <w:style w:type="paragraph" w:styleId="Heading8">
    <w:name w:val="heading 8"/>
    <w:aliases w:val="Table Heading"/>
    <w:basedOn w:val="Heading1"/>
    <w:next w:val="Normal"/>
    <w:qFormat/>
    <w:rsid w:val="00175B8F"/>
    <w:pPr>
      <w:ind w:left="0" w:firstLine="0"/>
      <w:outlineLvl w:val="7"/>
    </w:pPr>
  </w:style>
  <w:style w:type="paragraph" w:styleId="Heading9">
    <w:name w:val="heading 9"/>
    <w:aliases w:val="Figure Heading,FH"/>
    <w:basedOn w:val="Heading8"/>
    <w:next w:val="Normal"/>
    <w:qFormat/>
    <w:rsid w:val="00175B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75B8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75B8F"/>
    <w:pPr>
      <w:spacing w:before="180"/>
      <w:ind w:left="2693" w:hanging="2693"/>
    </w:pPr>
    <w:rPr>
      <w:b/>
    </w:rPr>
  </w:style>
  <w:style w:type="paragraph" w:styleId="TOC1">
    <w:name w:val="toc 1"/>
    <w:semiHidden/>
    <w:rsid w:val="00175B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75B8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75B8F"/>
    <w:pPr>
      <w:ind w:left="1701" w:hanging="1701"/>
    </w:pPr>
  </w:style>
  <w:style w:type="paragraph" w:styleId="TOC4">
    <w:name w:val="toc 4"/>
    <w:basedOn w:val="TOC3"/>
    <w:rsid w:val="00175B8F"/>
    <w:pPr>
      <w:ind w:left="1418" w:hanging="1418"/>
    </w:pPr>
  </w:style>
  <w:style w:type="paragraph" w:styleId="TOC3">
    <w:name w:val="toc 3"/>
    <w:basedOn w:val="TOC2"/>
    <w:rsid w:val="00175B8F"/>
    <w:pPr>
      <w:ind w:left="1134" w:hanging="1134"/>
    </w:pPr>
  </w:style>
  <w:style w:type="paragraph" w:styleId="TOC2">
    <w:name w:val="toc 2"/>
    <w:basedOn w:val="TOC1"/>
    <w:rsid w:val="00175B8F"/>
    <w:pPr>
      <w:keepNext w:val="0"/>
      <w:spacing w:before="0"/>
      <w:ind w:left="851" w:hanging="851"/>
    </w:pPr>
    <w:rPr>
      <w:sz w:val="20"/>
    </w:rPr>
  </w:style>
  <w:style w:type="paragraph" w:styleId="Index2">
    <w:name w:val="index 2"/>
    <w:basedOn w:val="Index1"/>
    <w:rsid w:val="00175B8F"/>
    <w:pPr>
      <w:ind w:left="284"/>
    </w:pPr>
  </w:style>
  <w:style w:type="paragraph" w:styleId="Index1">
    <w:name w:val="index 1"/>
    <w:basedOn w:val="Normal"/>
    <w:rsid w:val="00175B8F"/>
    <w:pPr>
      <w:keepLines/>
      <w:spacing w:after="0"/>
    </w:pPr>
  </w:style>
  <w:style w:type="paragraph" w:customStyle="1" w:styleId="ZH">
    <w:name w:val="ZH"/>
    <w:rsid w:val="00175B8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75B8F"/>
    <w:pPr>
      <w:outlineLvl w:val="9"/>
    </w:pPr>
  </w:style>
  <w:style w:type="paragraph" w:styleId="ListNumber2">
    <w:name w:val="List Number 2"/>
    <w:basedOn w:val="ListNumber"/>
    <w:rsid w:val="00175B8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75B8F"/>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75B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75B8F"/>
    <w:pPr>
      <w:keepLines/>
      <w:spacing w:after="0"/>
      <w:ind w:left="454" w:hanging="454"/>
    </w:pPr>
    <w:rPr>
      <w:sz w:val="16"/>
    </w:rPr>
  </w:style>
  <w:style w:type="paragraph" w:customStyle="1" w:styleId="TAH">
    <w:name w:val="TAH"/>
    <w:basedOn w:val="TAC"/>
    <w:link w:val="TAHCar"/>
    <w:rsid w:val="00175B8F"/>
    <w:rPr>
      <w:b/>
    </w:rPr>
  </w:style>
  <w:style w:type="paragraph" w:customStyle="1" w:styleId="TAC">
    <w:name w:val="TAC"/>
    <w:basedOn w:val="TAL"/>
    <w:link w:val="TACChar"/>
    <w:rsid w:val="00175B8F"/>
    <w:pPr>
      <w:jc w:val="center"/>
    </w:pPr>
  </w:style>
  <w:style w:type="paragraph" w:customStyle="1" w:styleId="TF">
    <w:name w:val="TF"/>
    <w:basedOn w:val="TH"/>
    <w:rsid w:val="00175B8F"/>
    <w:pPr>
      <w:keepNext w:val="0"/>
      <w:spacing w:before="0" w:after="240"/>
    </w:pPr>
  </w:style>
  <w:style w:type="paragraph" w:customStyle="1" w:styleId="NO">
    <w:name w:val="NO"/>
    <w:basedOn w:val="Normal"/>
    <w:rsid w:val="00175B8F"/>
    <w:pPr>
      <w:keepLines/>
      <w:ind w:left="1135" w:hanging="851"/>
    </w:pPr>
  </w:style>
  <w:style w:type="paragraph" w:styleId="TOC9">
    <w:name w:val="toc 9"/>
    <w:basedOn w:val="TOC8"/>
    <w:rsid w:val="00175B8F"/>
    <w:pPr>
      <w:ind w:left="1418" w:hanging="1418"/>
    </w:pPr>
  </w:style>
  <w:style w:type="paragraph" w:customStyle="1" w:styleId="EX">
    <w:name w:val="EX"/>
    <w:basedOn w:val="Normal"/>
    <w:rsid w:val="00175B8F"/>
    <w:pPr>
      <w:keepLines/>
      <w:ind w:left="1702" w:hanging="1418"/>
    </w:pPr>
  </w:style>
  <w:style w:type="paragraph" w:customStyle="1" w:styleId="LD">
    <w:name w:val="LD"/>
    <w:rsid w:val="00175B8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75B8F"/>
    <w:pPr>
      <w:spacing w:after="0"/>
    </w:pPr>
  </w:style>
  <w:style w:type="paragraph" w:customStyle="1" w:styleId="EW">
    <w:name w:val="EW"/>
    <w:basedOn w:val="EX"/>
    <w:rsid w:val="00175B8F"/>
    <w:pPr>
      <w:spacing w:after="0"/>
    </w:pPr>
  </w:style>
  <w:style w:type="paragraph" w:styleId="TOC6">
    <w:name w:val="toc 6"/>
    <w:basedOn w:val="TOC5"/>
    <w:next w:val="Normal"/>
    <w:rsid w:val="00175B8F"/>
    <w:pPr>
      <w:ind w:left="1985" w:hanging="1985"/>
    </w:pPr>
  </w:style>
  <w:style w:type="paragraph" w:styleId="TOC7">
    <w:name w:val="toc 7"/>
    <w:basedOn w:val="TOC6"/>
    <w:next w:val="Normal"/>
    <w:rsid w:val="00175B8F"/>
    <w:pPr>
      <w:ind w:left="2268" w:hanging="2268"/>
    </w:pPr>
  </w:style>
  <w:style w:type="paragraph" w:styleId="ListBullet2">
    <w:name w:val="List Bullet 2"/>
    <w:aliases w:val="lb2"/>
    <w:basedOn w:val="ListBullet"/>
    <w:rsid w:val="00175B8F"/>
    <w:pPr>
      <w:ind w:left="851"/>
    </w:pPr>
  </w:style>
  <w:style w:type="paragraph" w:styleId="ListBullet3">
    <w:name w:val="List Bullet 3"/>
    <w:basedOn w:val="ListBullet2"/>
    <w:rsid w:val="00175B8F"/>
    <w:pPr>
      <w:ind w:left="1135"/>
    </w:pPr>
  </w:style>
  <w:style w:type="paragraph" w:styleId="ListNumber">
    <w:name w:val="List Number"/>
    <w:basedOn w:val="List"/>
    <w:rsid w:val="00175B8F"/>
  </w:style>
  <w:style w:type="paragraph" w:customStyle="1" w:styleId="EQ">
    <w:name w:val="EQ"/>
    <w:basedOn w:val="Normal"/>
    <w:next w:val="Normal"/>
    <w:rsid w:val="00175B8F"/>
    <w:pPr>
      <w:keepLines/>
      <w:tabs>
        <w:tab w:val="center" w:pos="4536"/>
        <w:tab w:val="right" w:pos="9072"/>
      </w:tabs>
    </w:pPr>
  </w:style>
  <w:style w:type="paragraph" w:customStyle="1" w:styleId="TH">
    <w:name w:val="TH"/>
    <w:basedOn w:val="Normal"/>
    <w:link w:val="THChar"/>
    <w:rsid w:val="00175B8F"/>
    <w:pPr>
      <w:keepNext/>
      <w:keepLines/>
      <w:spacing w:before="60"/>
      <w:jc w:val="center"/>
    </w:pPr>
    <w:rPr>
      <w:rFonts w:ascii="Arial" w:hAnsi="Arial"/>
      <w:b/>
    </w:rPr>
  </w:style>
  <w:style w:type="paragraph" w:customStyle="1" w:styleId="NF">
    <w:name w:val="NF"/>
    <w:basedOn w:val="NO"/>
    <w:rsid w:val="00175B8F"/>
    <w:pPr>
      <w:keepNext/>
      <w:spacing w:after="0"/>
    </w:pPr>
    <w:rPr>
      <w:rFonts w:ascii="Arial" w:hAnsi="Arial"/>
      <w:sz w:val="18"/>
    </w:rPr>
  </w:style>
  <w:style w:type="paragraph" w:customStyle="1" w:styleId="PL">
    <w:name w:val="PL"/>
    <w:rsid w:val="00175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75B8F"/>
    <w:pPr>
      <w:jc w:val="right"/>
    </w:pPr>
  </w:style>
  <w:style w:type="paragraph" w:customStyle="1" w:styleId="H6">
    <w:name w:val="H6"/>
    <w:basedOn w:val="Heading5"/>
    <w:next w:val="Normal"/>
    <w:rsid w:val="00175B8F"/>
    <w:pPr>
      <w:ind w:left="1985" w:hanging="1985"/>
      <w:outlineLvl w:val="9"/>
    </w:pPr>
    <w:rPr>
      <w:sz w:val="20"/>
    </w:rPr>
  </w:style>
  <w:style w:type="paragraph" w:customStyle="1" w:styleId="TAN">
    <w:name w:val="TAN"/>
    <w:basedOn w:val="TAL"/>
    <w:link w:val="TANChar"/>
    <w:rsid w:val="00175B8F"/>
    <w:pPr>
      <w:ind w:left="851" w:hanging="851"/>
    </w:pPr>
  </w:style>
  <w:style w:type="paragraph" w:customStyle="1" w:styleId="TAL">
    <w:name w:val="TAL"/>
    <w:basedOn w:val="Normal"/>
    <w:link w:val="TALCar"/>
    <w:rsid w:val="00175B8F"/>
    <w:pPr>
      <w:keepNext/>
      <w:keepLines/>
      <w:spacing w:after="0"/>
    </w:pPr>
    <w:rPr>
      <w:rFonts w:ascii="Arial" w:hAnsi="Arial"/>
      <w:sz w:val="18"/>
    </w:rPr>
  </w:style>
  <w:style w:type="paragraph" w:customStyle="1" w:styleId="ZA">
    <w:name w:val="ZA"/>
    <w:rsid w:val="00175B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75B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75B8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75B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75B8F"/>
    <w:pPr>
      <w:framePr w:wrap="notBeside" w:y="16161"/>
    </w:pPr>
  </w:style>
  <w:style w:type="character" w:customStyle="1" w:styleId="ZGSM">
    <w:name w:val="ZGSM"/>
    <w:rsid w:val="00175B8F"/>
  </w:style>
  <w:style w:type="paragraph" w:styleId="List2">
    <w:name w:val="List 2"/>
    <w:basedOn w:val="List"/>
    <w:rsid w:val="00175B8F"/>
    <w:pPr>
      <w:ind w:left="851"/>
    </w:pPr>
  </w:style>
  <w:style w:type="paragraph" w:customStyle="1" w:styleId="ZG">
    <w:name w:val="ZG"/>
    <w:rsid w:val="00175B8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75B8F"/>
    <w:pPr>
      <w:ind w:left="1135"/>
    </w:pPr>
  </w:style>
  <w:style w:type="paragraph" w:styleId="List4">
    <w:name w:val="List 4"/>
    <w:basedOn w:val="List3"/>
    <w:rsid w:val="00175B8F"/>
    <w:pPr>
      <w:ind w:left="1418"/>
    </w:pPr>
  </w:style>
  <w:style w:type="paragraph" w:styleId="List5">
    <w:name w:val="List 5"/>
    <w:basedOn w:val="List4"/>
    <w:rsid w:val="00175B8F"/>
    <w:pPr>
      <w:ind w:left="1702"/>
    </w:pPr>
  </w:style>
  <w:style w:type="paragraph" w:customStyle="1" w:styleId="EditorsNote">
    <w:name w:val="Editor's Note"/>
    <w:basedOn w:val="NO"/>
    <w:rsid w:val="00175B8F"/>
    <w:rPr>
      <w:color w:val="FF0000"/>
    </w:rPr>
  </w:style>
  <w:style w:type="paragraph" w:styleId="List">
    <w:name w:val="List"/>
    <w:basedOn w:val="Normal"/>
    <w:rsid w:val="00175B8F"/>
    <w:pPr>
      <w:ind w:left="568" w:hanging="284"/>
    </w:pPr>
  </w:style>
  <w:style w:type="paragraph" w:styleId="ListBullet">
    <w:name w:val="List Bullet"/>
    <w:basedOn w:val="List"/>
    <w:rsid w:val="00175B8F"/>
  </w:style>
  <w:style w:type="paragraph" w:styleId="ListBullet4">
    <w:name w:val="List Bullet 4"/>
    <w:basedOn w:val="ListBullet3"/>
    <w:rsid w:val="00175B8F"/>
    <w:pPr>
      <w:ind w:left="1418"/>
    </w:pPr>
  </w:style>
  <w:style w:type="paragraph" w:styleId="ListBullet5">
    <w:name w:val="List Bullet 5"/>
    <w:basedOn w:val="ListBullet4"/>
    <w:rsid w:val="00175B8F"/>
    <w:pPr>
      <w:ind w:left="1702"/>
    </w:pPr>
  </w:style>
  <w:style w:type="paragraph" w:customStyle="1" w:styleId="B1">
    <w:name w:val="B1"/>
    <w:basedOn w:val="List"/>
    <w:link w:val="B1Char1"/>
    <w:rsid w:val="00175B8F"/>
  </w:style>
  <w:style w:type="paragraph" w:customStyle="1" w:styleId="B2">
    <w:name w:val="B2"/>
    <w:basedOn w:val="List2"/>
    <w:rsid w:val="00175B8F"/>
  </w:style>
  <w:style w:type="paragraph" w:customStyle="1" w:styleId="B3">
    <w:name w:val="B3"/>
    <w:basedOn w:val="List3"/>
    <w:rsid w:val="00175B8F"/>
  </w:style>
  <w:style w:type="paragraph" w:customStyle="1" w:styleId="B4">
    <w:name w:val="B4"/>
    <w:basedOn w:val="List4"/>
    <w:rsid w:val="00175B8F"/>
  </w:style>
  <w:style w:type="paragraph" w:customStyle="1" w:styleId="B5">
    <w:name w:val="B5"/>
    <w:basedOn w:val="List5"/>
    <w:rsid w:val="00175B8F"/>
  </w:style>
  <w:style w:type="paragraph" w:styleId="Footer">
    <w:name w:val="footer"/>
    <w:basedOn w:val="Header"/>
    <w:link w:val="FooterChar"/>
    <w:rsid w:val="00175B8F"/>
    <w:pPr>
      <w:jc w:val="center"/>
    </w:pPr>
    <w:rPr>
      <w:i/>
    </w:rPr>
  </w:style>
  <w:style w:type="paragraph" w:customStyle="1" w:styleId="ZTD">
    <w:name w:val="ZTD"/>
    <w:basedOn w:val="ZB"/>
    <w:rsid w:val="00175B8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D5012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915</Words>
  <Characters>5221</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2024-09-02T15:21:00Z</dcterms:created>
  <dcterms:modified xsi:type="dcterms:W3CDTF">2024-09-02T15:21:00Z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(3)OL7fghZQMU5GIkYjfR5ko5NCeCzHEMmkLu94e6TgrPK+tmkD0PZ+jusbF1twpCK3Uk0NzmZl
cmw68NnxSiUGCzXr5LbE5zkz2SsbAnuaJmyBhLiOHtECZ8wamSnUhr1ssDzapSMvktGAK3BU
l29p4E6cT9eKIkIiGYrEwHkmMjpPomnm/EJG6ILmPrSiRDrDflEKtyU1+884FkGlr84Mse8X
7j7WC31QCyZP5CjnYe</vt:lpwstr>
  </property>
  <property fmtid="{D5CDD505-2E9C-101B-9397-08002B2CF9AE}" pid="11" name="_2015_ms_pID_7253431">
    <vt:lpwstr>1sipdtsvKs5FoeBFKlluSwNi7pfD0ctWeKVhqfQgMF9juiOTm3zv9a
c8/o4yPeutIqUgWv7h/wXSuIAv1AGKuZP3qp7a3naQ0BJmgZulDL1VJZ9GFKTArWNxqL6/ov
sOvgTM8icVZJ3h+tWNGsVRLIBgYrlrUx3Cv+OkqSxKr6qQAmSbSMVAziDRgHCYSbv43BCvj9
IYnI9EnXtE1jVqYeEpdk/0AAjv5HBk1K9z2f</vt:lpwstr>
  </property>
  <property fmtid="{D5CDD505-2E9C-101B-9397-08002B2CF9AE}" pid="12" name="_2015_ms_pID_7253432">
    <vt:lpwstr>Kn+FnVkMM1lu0D/xsQoysZc=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1724725542</vt:lpwstr>
  </property>
</Properties>
</file>