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EDDAE0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5BD6" w:rsidRPr="000A5BD6">
        <w:rPr>
          <w:rFonts w:ascii="Arial" w:hAnsi="Arial" w:cs="Arial"/>
          <w:b/>
          <w:sz w:val="24"/>
          <w:szCs w:val="24"/>
        </w:rPr>
        <w:t>RP-242067</w:t>
      </w:r>
      <w:bookmarkStart w:id="0" w:name="_GoBack"/>
      <w:bookmarkEnd w:id="0"/>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514A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14E8">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E690A63" w:rsidR="00593315" w:rsidRPr="008836AC" w:rsidRDefault="00104E8D" w:rsidP="001A248F">
            <w:pPr>
              <w:tabs>
                <w:tab w:val="left" w:pos="567"/>
              </w:tabs>
              <w:spacing w:after="0"/>
              <w:rPr>
                <w:rFonts w:ascii="Arial" w:hAnsi="Arial" w:cs="Arial"/>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1E0C60" w:rsidRPr="008836AC" w14:paraId="3B7BA5CF" w14:textId="77777777" w:rsidTr="00871653">
        <w:tc>
          <w:tcPr>
            <w:tcW w:w="2436" w:type="dxa"/>
            <w:shd w:val="clear" w:color="auto" w:fill="auto"/>
          </w:tcPr>
          <w:p w14:paraId="17DAA025" w14:textId="77777777" w:rsidR="001E0C60" w:rsidRPr="008836AC" w:rsidRDefault="001E0C60" w:rsidP="001E0C6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C2CDFC5" w14:textId="77777777" w:rsidR="001E0C60" w:rsidRDefault="001E0C60" w:rsidP="001E0C6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0915BAB" w:rsidR="001E0C60" w:rsidRPr="008836AC" w:rsidRDefault="001E0C60" w:rsidP="001E0C60">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4C785E5F" w14:textId="77777777" w:rsidR="001E0C60" w:rsidRDefault="001E0C60" w:rsidP="001E0C60">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0C940D9"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670A32FA" w14:textId="77777777" w:rsidR="001E0C60" w:rsidRPr="008836AC" w:rsidRDefault="001E0C60" w:rsidP="001E0C60">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528587"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771E9AB5" w14:textId="77777777" w:rsidR="001E0C60" w:rsidRPr="008836AC" w:rsidRDefault="001E0C60" w:rsidP="001E0C60">
            <w:pPr>
              <w:tabs>
                <w:tab w:val="left" w:pos="567"/>
              </w:tabs>
              <w:spacing w:after="0"/>
              <w:rPr>
                <w:rFonts w:ascii="Arial" w:hAnsi="Arial" w:cs="Arial"/>
              </w:rPr>
            </w:pPr>
            <w:r w:rsidRPr="008836AC">
              <w:rPr>
                <w:rFonts w:ascii="Arial" w:hAnsi="Arial" w:cs="Arial"/>
              </w:rPr>
              <w:t>Testing part:</w:t>
            </w:r>
          </w:p>
          <w:p w14:paraId="6184B75F" w14:textId="6C22164D"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Yes</w:t>
            </w:r>
          </w:p>
        </w:tc>
      </w:tr>
      <w:tr w:rsidR="001E0C60" w:rsidRPr="008836AC" w14:paraId="12B4E9B7" w14:textId="77777777" w:rsidTr="00871653">
        <w:tc>
          <w:tcPr>
            <w:tcW w:w="2436" w:type="dxa"/>
          </w:tcPr>
          <w:p w14:paraId="1194B810" w14:textId="77777777" w:rsidR="001E0C60" w:rsidRPr="008836AC" w:rsidRDefault="001E0C60" w:rsidP="001E0C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35CAF0" w:rsidR="001E0C60" w:rsidRPr="008836AC" w:rsidRDefault="001E0C60" w:rsidP="001E0C60">
            <w:pPr>
              <w:tabs>
                <w:tab w:val="left" w:pos="567"/>
              </w:tabs>
              <w:spacing w:after="0"/>
              <w:rPr>
                <w:rFonts w:ascii="Arial" w:hAnsi="Arial" w:cs="Arial"/>
              </w:rPr>
            </w:pPr>
            <w:r w:rsidRPr="00614743">
              <w:rPr>
                <w:rFonts w:ascii="Arial" w:hAnsi="Arial" w:cs="Arial"/>
              </w:rPr>
              <w:t>5G_V2X_NRSL_eV2XARC-UEConTest</w:t>
            </w:r>
          </w:p>
        </w:tc>
      </w:tr>
      <w:tr w:rsidR="001E0C60" w:rsidRPr="008836AC" w14:paraId="5DE04433" w14:textId="77777777" w:rsidTr="00871653">
        <w:tc>
          <w:tcPr>
            <w:tcW w:w="2436" w:type="dxa"/>
          </w:tcPr>
          <w:p w14:paraId="4176DAE9" w14:textId="77777777" w:rsidR="001E0C60" w:rsidRPr="008836AC" w:rsidRDefault="001E0C60" w:rsidP="001E0C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B732BA" w:rsidR="001E0C60" w:rsidRPr="008836AC" w:rsidRDefault="001E0C60" w:rsidP="001E0C60">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1E0C60" w:rsidRPr="008836AC" w14:paraId="2184CB69" w14:textId="77777777" w:rsidTr="00871653">
        <w:tc>
          <w:tcPr>
            <w:tcW w:w="2436" w:type="dxa"/>
          </w:tcPr>
          <w:p w14:paraId="7FA547CB" w14:textId="77777777" w:rsidR="001E0C60" w:rsidRPr="008836AC" w:rsidRDefault="001E0C60" w:rsidP="001E0C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921E5BC" w:rsidR="001E0C60" w:rsidRPr="008836AC" w:rsidRDefault="001E0C60" w:rsidP="001E0C60">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1E0C60" w:rsidRPr="008836AC" w14:paraId="0BE4E3F0" w14:textId="77777777" w:rsidTr="00871653">
        <w:tc>
          <w:tcPr>
            <w:tcW w:w="2436" w:type="dxa"/>
          </w:tcPr>
          <w:p w14:paraId="7E7C416D" w14:textId="77777777" w:rsidR="001E0C60" w:rsidRDefault="001E0C60" w:rsidP="001E0C60">
            <w:pPr>
              <w:tabs>
                <w:tab w:val="left" w:pos="567"/>
              </w:tabs>
              <w:spacing w:after="0"/>
              <w:rPr>
                <w:rFonts w:ascii="Arial" w:hAnsi="Arial" w:cs="Arial"/>
                <w:b/>
              </w:rPr>
            </w:pPr>
            <w:r>
              <w:rPr>
                <w:rFonts w:ascii="Arial" w:hAnsi="Arial" w:cs="Arial"/>
                <w:b/>
              </w:rPr>
              <w:t>Target Completion Date</w:t>
            </w:r>
          </w:p>
          <w:p w14:paraId="7FE6F1F9" w14:textId="77777777" w:rsidR="001E0C60" w:rsidRPr="008836AC" w:rsidRDefault="001E0C60" w:rsidP="001E0C60">
            <w:pPr>
              <w:tabs>
                <w:tab w:val="left" w:pos="567"/>
              </w:tabs>
              <w:spacing w:after="0"/>
              <w:rPr>
                <w:rFonts w:ascii="Arial" w:hAnsi="Arial" w:cs="Arial"/>
                <w:b/>
              </w:rPr>
            </w:pPr>
            <w:r>
              <w:rPr>
                <w:rFonts w:ascii="Arial" w:hAnsi="Arial" w:cs="Arial"/>
                <w:b/>
              </w:rPr>
              <w:t>(indicate if changed)</w:t>
            </w:r>
          </w:p>
        </w:tc>
        <w:tc>
          <w:tcPr>
            <w:tcW w:w="1846" w:type="dxa"/>
          </w:tcPr>
          <w:p w14:paraId="5EEACF8F"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Study Item: </w:t>
            </w:r>
          </w:p>
          <w:p w14:paraId="2E56FC1C" w14:textId="712980B5" w:rsidR="001E0C60" w:rsidRPr="008836AC" w:rsidRDefault="001E0C60" w:rsidP="001E0C60">
            <w:pPr>
              <w:tabs>
                <w:tab w:val="left" w:pos="567"/>
              </w:tabs>
              <w:spacing w:after="0"/>
              <w:rPr>
                <w:rFonts w:ascii="Arial" w:hAnsi="Arial" w:cs="Arial"/>
                <w:lang w:eastAsia="ja-JP"/>
              </w:rPr>
            </w:pPr>
            <w:r w:rsidRPr="00860C1E">
              <w:rPr>
                <w:rFonts w:ascii="Arial" w:eastAsia="DengXian" w:hAnsi="Arial" w:cs="Arial" w:hint="eastAsia"/>
              </w:rPr>
              <w:t>N/A</w:t>
            </w:r>
          </w:p>
        </w:tc>
        <w:tc>
          <w:tcPr>
            <w:tcW w:w="1842" w:type="dxa"/>
          </w:tcPr>
          <w:p w14:paraId="68F03D22"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A128F3E" w14:textId="63662DFF" w:rsidR="001E0C60" w:rsidRPr="008836AC" w:rsidRDefault="001E0C60" w:rsidP="001E0C60">
            <w:pPr>
              <w:tabs>
                <w:tab w:val="left" w:pos="567"/>
              </w:tabs>
              <w:spacing w:after="0"/>
              <w:rPr>
                <w:rFonts w:ascii="Arial" w:hAnsi="Arial" w:cs="Arial"/>
                <w:lang w:eastAsia="ja-JP"/>
              </w:rPr>
            </w:pPr>
            <w:r w:rsidRPr="00860C1E">
              <w:rPr>
                <w:rFonts w:ascii="Arial" w:eastAsia="DengXian" w:hAnsi="Arial" w:cs="Arial" w:hint="eastAsia"/>
              </w:rPr>
              <w:t>N/A</w:t>
            </w:r>
          </w:p>
        </w:tc>
        <w:tc>
          <w:tcPr>
            <w:tcW w:w="2268" w:type="dxa"/>
          </w:tcPr>
          <w:p w14:paraId="20ABE5E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7D9FAE73" w:rsidR="001E0C60" w:rsidRPr="008836AC" w:rsidRDefault="001E0C60" w:rsidP="001E0C60">
            <w:pPr>
              <w:tabs>
                <w:tab w:val="left" w:pos="567"/>
              </w:tabs>
              <w:spacing w:after="0"/>
              <w:rPr>
                <w:rFonts w:ascii="Arial" w:hAnsi="Arial" w:cs="Arial"/>
                <w:lang w:eastAsia="ja-JP"/>
              </w:rPr>
            </w:pPr>
            <w:r w:rsidRPr="00860C1E">
              <w:rPr>
                <w:rFonts w:ascii="Arial" w:eastAsia="DengXian" w:hAnsi="Arial" w:cs="Arial" w:hint="eastAsia"/>
              </w:rPr>
              <w:t>N/A</w:t>
            </w:r>
          </w:p>
        </w:tc>
        <w:tc>
          <w:tcPr>
            <w:tcW w:w="1694" w:type="dxa"/>
            <w:gridSpan w:val="2"/>
          </w:tcPr>
          <w:p w14:paraId="5BB6B905" w14:textId="7189B2A0" w:rsidR="001E0C60" w:rsidRPr="001E0C60" w:rsidRDefault="001E0C60" w:rsidP="001E0C60">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Pr="00860C1E">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4 </w:t>
            </w:r>
          </w:p>
        </w:tc>
      </w:tr>
      <w:tr w:rsidR="001E0C60" w:rsidRPr="008836AC" w14:paraId="2EC56AAA" w14:textId="77777777" w:rsidTr="00871653">
        <w:tc>
          <w:tcPr>
            <w:tcW w:w="2436" w:type="dxa"/>
          </w:tcPr>
          <w:p w14:paraId="67092FF9" w14:textId="77777777" w:rsidR="001E0C60" w:rsidRDefault="001E0C60" w:rsidP="001E0C60">
            <w:pPr>
              <w:tabs>
                <w:tab w:val="left" w:pos="567"/>
              </w:tabs>
              <w:spacing w:after="0"/>
              <w:rPr>
                <w:rFonts w:ascii="Arial" w:hAnsi="Arial" w:cs="Arial"/>
                <w:b/>
              </w:rPr>
            </w:pPr>
            <w:r>
              <w:rPr>
                <w:rFonts w:ascii="Arial" w:hAnsi="Arial" w:cs="Arial"/>
                <w:b/>
              </w:rPr>
              <w:t>Overall Completion level</w:t>
            </w:r>
          </w:p>
        </w:tc>
        <w:tc>
          <w:tcPr>
            <w:tcW w:w="1846" w:type="dxa"/>
          </w:tcPr>
          <w:p w14:paraId="53308FCB" w14:textId="77777777" w:rsidR="001E0C60" w:rsidRDefault="001E0C60" w:rsidP="001E0C6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092DE0"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496D924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794DFF7" w14:textId="0B91B98A"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B482041"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0A18E2"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45C664B6" w:rsidR="001E0C60" w:rsidRPr="006A7BCB" w:rsidRDefault="001E0C60" w:rsidP="001E0C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73</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A9CDC1" w:rsidR="00EF4800"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31C5BC2" w:rsidR="006C4E32" w:rsidRPr="001E0C60" w:rsidRDefault="001E0C60" w:rsidP="001E0C60">
            <w:pPr>
              <w:tabs>
                <w:tab w:val="left" w:pos="567"/>
              </w:tabs>
              <w:spacing w:after="0"/>
              <w:rPr>
                <w:rFonts w:ascii="Arial" w:eastAsia="Yu Mincho" w:hAnsi="Arial" w:cs="Arial"/>
                <w:lang w:eastAsia="ja-JP"/>
              </w:rPr>
            </w:pPr>
            <w:r w:rsidRPr="001E0C60">
              <w:rPr>
                <w:rFonts w:ascii="Arial" w:hAnsi="Arial" w:cs="Arial"/>
                <w:lang w:eastAsia="ja-JP"/>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1F8EECF" w:rsidR="006C4E32"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ECC129B" w:rsidR="006C4E32" w:rsidRPr="008836AC" w:rsidRDefault="001E0C60" w:rsidP="001A248F">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5EEC274" w:rsidR="00D22398" w:rsidRPr="008836AC" w:rsidRDefault="00C21339" w:rsidP="00C4666A">
            <w:pPr>
              <w:pStyle w:val="TAL"/>
              <w:jc w:val="center"/>
              <w:rPr>
                <w:color w:val="FF0000"/>
                <w:lang w:eastAsia="ja-JP"/>
              </w:rPr>
            </w:pPr>
            <w:r w:rsidRPr="001E0C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ABF7D8B" w:rsidR="00815869" w:rsidRDefault="00815869" w:rsidP="00815869">
      <w:pPr>
        <w:pStyle w:val="Heading4"/>
        <w:rPr>
          <w:lang w:eastAsia="ja-JP"/>
        </w:rPr>
      </w:pPr>
      <w:r>
        <w:rPr>
          <w:lang w:eastAsia="ja-JP"/>
        </w:rPr>
        <w:t>2.5.1</w:t>
      </w:r>
      <w:r>
        <w:rPr>
          <w:lang w:eastAsia="ja-JP"/>
        </w:rPr>
        <w:tab/>
        <w:t>Agreements</w:t>
      </w:r>
    </w:p>
    <w:p w14:paraId="216A213C" w14:textId="77777777" w:rsidR="001E0C60" w:rsidRPr="006B5F39" w:rsidRDefault="001E0C60" w:rsidP="001E0C60">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7F89B8E9" w14:textId="3903A511" w:rsidR="001E0C60" w:rsidRPr="006B5F39" w:rsidRDefault="001E0C60" w:rsidP="001E0C60">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he Work plan is updated in [</w:t>
      </w:r>
      <w:r w:rsidR="003773F1">
        <w:rPr>
          <w:rFonts w:eastAsiaTheme="minorEastAsia"/>
          <w:lang w:val="en-US"/>
        </w:rPr>
        <w:t>26</w:t>
      </w:r>
      <w:r w:rsidRPr="006B5F39">
        <w:rPr>
          <w:rFonts w:eastAsiaTheme="minorEastAsia"/>
          <w:lang w:val="en-US"/>
        </w:rPr>
        <w:t>].</w:t>
      </w:r>
    </w:p>
    <w:p w14:paraId="6187B2BC" w14:textId="77777777" w:rsidR="001E0C60" w:rsidRPr="006B5F39" w:rsidRDefault="001E0C60" w:rsidP="001E0C60">
      <w:pPr>
        <w:rPr>
          <w:rFonts w:eastAsiaTheme="minorEastAsia"/>
          <w:lang w:val="en-US"/>
        </w:rPr>
      </w:pPr>
      <w:r w:rsidRPr="006B5F39">
        <w:rPr>
          <w:rFonts w:eastAsiaTheme="minorEastAsia"/>
          <w:lang w:val="en-US"/>
        </w:rPr>
        <w:t>RF Testing:</w:t>
      </w:r>
    </w:p>
    <w:p w14:paraId="2DE0CC4F" w14:textId="6CA40E7D" w:rsidR="001E0C60" w:rsidRPr="006B5F39" w:rsidRDefault="001E0C60" w:rsidP="001E0C60">
      <w:pPr>
        <w:pStyle w:val="B1"/>
        <w:rPr>
          <w:rFonts w:eastAsiaTheme="minorEastAsia"/>
          <w:lang w:val="en-US"/>
        </w:rPr>
      </w:pPr>
      <w:r w:rsidRPr="006B5F39">
        <w:rPr>
          <w:rFonts w:eastAsiaTheme="minorEastAsia"/>
          <w:lang w:val="en-US"/>
        </w:rPr>
        <w:t>-</w:t>
      </w:r>
      <w:r w:rsidRPr="006B5F39">
        <w:rPr>
          <w:rFonts w:eastAsiaTheme="minorEastAsia"/>
          <w:lang w:val="en-US"/>
        </w:rPr>
        <w:tab/>
      </w:r>
      <w:r w:rsidR="003773F1">
        <w:rPr>
          <w:rFonts w:eastAsiaTheme="minorEastAsia"/>
          <w:lang w:val="en-US"/>
        </w:rPr>
        <w:t>Several</w:t>
      </w:r>
      <w:r w:rsidRPr="006B5F39">
        <w:rPr>
          <w:rFonts w:eastAsiaTheme="minorEastAsia"/>
          <w:lang w:val="en-US"/>
        </w:rPr>
        <w:t xml:space="preserve"> test cases are added or updated in [</w:t>
      </w:r>
      <w:r>
        <w:rPr>
          <w:rFonts w:eastAsiaTheme="minorEastAsia"/>
          <w:lang w:val="en-US"/>
        </w:rPr>
        <w:t>1</w:t>
      </w:r>
      <w:r w:rsidRPr="006B5F39">
        <w:rPr>
          <w:rFonts w:eastAsiaTheme="minorEastAsia"/>
          <w:lang w:val="en-US"/>
        </w:rPr>
        <w:t>]-[</w:t>
      </w:r>
      <w:r w:rsidR="003773F1">
        <w:rPr>
          <w:rFonts w:eastAsiaTheme="minorEastAsia"/>
          <w:lang w:val="en-US"/>
        </w:rPr>
        <w:t>8</w:t>
      </w:r>
      <w:r w:rsidRPr="006B5F39">
        <w:rPr>
          <w:rFonts w:eastAsiaTheme="minorEastAsia"/>
          <w:lang w:val="en-US"/>
        </w:rPr>
        <w:t>]. Corresponding TP analysis is given in [1</w:t>
      </w:r>
      <w:r>
        <w:rPr>
          <w:rFonts w:eastAsiaTheme="minorEastAsia"/>
          <w:lang w:val="en-US"/>
        </w:rPr>
        <w:t>0</w:t>
      </w:r>
      <w:r w:rsidRPr="006B5F39">
        <w:rPr>
          <w:rFonts w:eastAsiaTheme="minorEastAsia"/>
          <w:lang w:val="en-US"/>
        </w:rPr>
        <w:t>]</w:t>
      </w:r>
      <w:r>
        <w:rPr>
          <w:rFonts w:eastAsiaTheme="minorEastAsia"/>
          <w:lang w:val="en-US"/>
        </w:rPr>
        <w:t>-[1</w:t>
      </w:r>
      <w:r w:rsidR="003773F1">
        <w:rPr>
          <w:rFonts w:eastAsiaTheme="minorEastAsia"/>
          <w:lang w:val="en-US"/>
        </w:rPr>
        <w:t>3</w:t>
      </w:r>
      <w:r>
        <w:rPr>
          <w:rFonts w:eastAsiaTheme="minorEastAsia"/>
          <w:lang w:val="en-US"/>
        </w:rPr>
        <w:t>]</w:t>
      </w:r>
      <w:r w:rsidRPr="006B5F39">
        <w:rPr>
          <w:rFonts w:eastAsiaTheme="minorEastAsia"/>
          <w:lang w:val="en-US"/>
        </w:rPr>
        <w:t>. Applicability is added in [9]</w:t>
      </w:r>
    </w:p>
    <w:p w14:paraId="240ACFC3" w14:textId="77777777" w:rsidR="001E0C60" w:rsidRPr="006B5F39" w:rsidRDefault="001E0C60" w:rsidP="001E0C60">
      <w:pPr>
        <w:rPr>
          <w:rFonts w:eastAsiaTheme="minorEastAsia"/>
          <w:lang w:val="en-US"/>
        </w:rPr>
      </w:pPr>
      <w:r w:rsidRPr="006B5F39">
        <w:rPr>
          <w:rFonts w:eastAsiaTheme="minorEastAsia"/>
          <w:lang w:val="en-US"/>
        </w:rPr>
        <w:t>Signaling Testing:</w:t>
      </w:r>
    </w:p>
    <w:p w14:paraId="4DD1363E" w14:textId="21DB110F" w:rsidR="001E0C60" w:rsidRPr="006B5F39" w:rsidRDefault="001E0C60" w:rsidP="001E0C60">
      <w:pPr>
        <w:pStyle w:val="B1"/>
        <w:rPr>
          <w:rFonts w:eastAsiaTheme="minorEastAsia"/>
          <w:lang w:val="en-US"/>
        </w:rPr>
      </w:pPr>
      <w:r w:rsidRPr="006B5F39">
        <w:rPr>
          <w:rFonts w:eastAsiaTheme="minorEastAsia"/>
          <w:lang w:val="en-US"/>
        </w:rPr>
        <w:t>-</w:t>
      </w:r>
      <w:r w:rsidRPr="006B5F39">
        <w:rPr>
          <w:rFonts w:eastAsiaTheme="minorEastAsia"/>
          <w:lang w:val="en-US"/>
        </w:rPr>
        <w:tab/>
      </w:r>
      <w:r w:rsidR="003773F1">
        <w:rPr>
          <w:rFonts w:eastAsiaTheme="minorEastAsia"/>
          <w:lang w:val="en-US"/>
        </w:rPr>
        <w:t>9</w:t>
      </w:r>
      <w:r w:rsidRPr="006B5F39">
        <w:rPr>
          <w:rFonts w:eastAsiaTheme="minorEastAsia"/>
          <w:lang w:val="en-US"/>
        </w:rPr>
        <w:t xml:space="preserve"> test cases are added or updated in [1</w:t>
      </w:r>
      <w:r w:rsidR="003773F1">
        <w:rPr>
          <w:rFonts w:eastAsiaTheme="minorEastAsia"/>
          <w:lang w:val="en-US"/>
        </w:rPr>
        <w:t>4</w:t>
      </w:r>
      <w:r w:rsidRPr="006B5F39">
        <w:rPr>
          <w:rFonts w:eastAsiaTheme="minorEastAsia"/>
          <w:lang w:val="en-US"/>
        </w:rPr>
        <w:t>]-[</w:t>
      </w:r>
      <w:r w:rsidR="003773F1">
        <w:rPr>
          <w:rFonts w:eastAsiaTheme="minorEastAsia"/>
          <w:lang w:val="en-US"/>
        </w:rPr>
        <w:t>22</w:t>
      </w:r>
      <w:r w:rsidRPr="006B5F39">
        <w:rPr>
          <w:rFonts w:eastAsiaTheme="minorEastAsia"/>
          <w:lang w:val="en-US"/>
        </w:rPr>
        <w:t>]. Corresponding applicability is added in [</w:t>
      </w:r>
      <w:r w:rsidR="003773F1">
        <w:rPr>
          <w:rFonts w:eastAsiaTheme="minorEastAsia"/>
          <w:lang w:val="en-US"/>
        </w:rPr>
        <w:t>24</w:t>
      </w:r>
      <w:r w:rsidRPr="006B5F39">
        <w:rPr>
          <w:rFonts w:eastAsiaTheme="minorEastAsia"/>
          <w:lang w:val="en-US"/>
        </w:rPr>
        <w:t>]</w:t>
      </w:r>
      <w:r w:rsidR="003773F1">
        <w:rPr>
          <w:rFonts w:eastAsiaTheme="minorEastAsia"/>
          <w:lang w:val="en-US"/>
        </w:rPr>
        <w:t>-[25]</w:t>
      </w:r>
      <w:r w:rsidRPr="006B5F39">
        <w:rPr>
          <w:rFonts w:eastAsiaTheme="minorEastAsia"/>
          <w:lang w:val="en-US"/>
        </w:rPr>
        <w:t>.</w:t>
      </w:r>
    </w:p>
    <w:p w14:paraId="6F3FF2EB" w14:textId="77777777" w:rsidR="001E0C60" w:rsidRPr="001E0C60" w:rsidRDefault="001E0C60" w:rsidP="001E0C60">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276"/>
        <w:gridCol w:w="6379"/>
        <w:gridCol w:w="1977"/>
      </w:tblGrid>
      <w:tr w:rsidR="003773F1" w14:paraId="6F02180B" w14:textId="77777777" w:rsidTr="003773F1">
        <w:tc>
          <w:tcPr>
            <w:tcW w:w="562" w:type="dxa"/>
          </w:tcPr>
          <w:p w14:paraId="75095E01" w14:textId="1AB527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w:t>
            </w:r>
          </w:p>
        </w:tc>
        <w:tc>
          <w:tcPr>
            <w:tcW w:w="1276" w:type="dxa"/>
          </w:tcPr>
          <w:p w14:paraId="03684514" w14:textId="07B16FF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R5-244930</w:t>
            </w:r>
          </w:p>
        </w:tc>
        <w:tc>
          <w:tcPr>
            <w:tcW w:w="6379" w:type="dxa"/>
          </w:tcPr>
          <w:p w14:paraId="522EB55B" w14:textId="63DBEDF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Corrections on 6.2E for V2X test requirements for transmitter power</w:t>
            </w:r>
          </w:p>
        </w:tc>
        <w:tc>
          <w:tcPr>
            <w:tcW w:w="1977" w:type="dxa"/>
          </w:tcPr>
          <w:p w14:paraId="64F03A86" w14:textId="1C31173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76C2CC2" w14:textId="77777777" w:rsidTr="003773F1">
        <w:tc>
          <w:tcPr>
            <w:tcW w:w="562" w:type="dxa"/>
          </w:tcPr>
          <w:p w14:paraId="3E615761" w14:textId="70A35D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p>
        </w:tc>
        <w:tc>
          <w:tcPr>
            <w:tcW w:w="1276" w:type="dxa"/>
          </w:tcPr>
          <w:p w14:paraId="376207F8" w14:textId="441C40D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R5-245008</w:t>
            </w:r>
          </w:p>
        </w:tc>
        <w:tc>
          <w:tcPr>
            <w:tcW w:w="6379" w:type="dxa"/>
          </w:tcPr>
          <w:p w14:paraId="46D885DE" w14:textId="0744F99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6.3E.4 NR V2X Absolute Power Tolerance</w:t>
            </w:r>
          </w:p>
        </w:tc>
        <w:tc>
          <w:tcPr>
            <w:tcW w:w="1977" w:type="dxa"/>
          </w:tcPr>
          <w:p w14:paraId="7B946824" w14:textId="472BCBA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41E6EC51" w14:textId="77777777" w:rsidTr="003773F1">
        <w:tc>
          <w:tcPr>
            <w:tcW w:w="562" w:type="dxa"/>
          </w:tcPr>
          <w:p w14:paraId="5BFDD5BB" w14:textId="0E4B856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3]</w:t>
            </w:r>
          </w:p>
        </w:tc>
        <w:tc>
          <w:tcPr>
            <w:tcW w:w="1276" w:type="dxa"/>
          </w:tcPr>
          <w:p w14:paraId="33FD5D2C" w14:textId="49F02DB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R5-245010</w:t>
            </w:r>
          </w:p>
        </w:tc>
        <w:tc>
          <w:tcPr>
            <w:tcW w:w="6379" w:type="dxa"/>
          </w:tcPr>
          <w:p w14:paraId="19EC2C97" w14:textId="7C270B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6.4E.1 NR V2X Frequency Error</w:t>
            </w:r>
          </w:p>
        </w:tc>
        <w:tc>
          <w:tcPr>
            <w:tcW w:w="1977" w:type="dxa"/>
          </w:tcPr>
          <w:p w14:paraId="14775AE6" w14:textId="1C3C875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F55C653" w14:textId="77777777" w:rsidTr="003773F1">
        <w:tc>
          <w:tcPr>
            <w:tcW w:w="562" w:type="dxa"/>
          </w:tcPr>
          <w:p w14:paraId="5304B332" w14:textId="10E73A8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4]</w:t>
            </w:r>
          </w:p>
        </w:tc>
        <w:tc>
          <w:tcPr>
            <w:tcW w:w="1276" w:type="dxa"/>
          </w:tcPr>
          <w:p w14:paraId="765B61D9" w14:textId="52A9451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R5-245012</w:t>
            </w:r>
          </w:p>
        </w:tc>
        <w:tc>
          <w:tcPr>
            <w:tcW w:w="6379" w:type="dxa"/>
          </w:tcPr>
          <w:p w14:paraId="2AC5B61F" w14:textId="00F27B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6.4E.2.2 NR V2X EVM</w:t>
            </w:r>
          </w:p>
        </w:tc>
        <w:tc>
          <w:tcPr>
            <w:tcW w:w="1977" w:type="dxa"/>
          </w:tcPr>
          <w:p w14:paraId="7DE89980" w14:textId="6AF358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239BFAE4" w14:textId="77777777" w:rsidTr="003773F1">
        <w:tc>
          <w:tcPr>
            <w:tcW w:w="562" w:type="dxa"/>
          </w:tcPr>
          <w:p w14:paraId="78A63DAF" w14:textId="231E12D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5]</w:t>
            </w:r>
          </w:p>
        </w:tc>
        <w:tc>
          <w:tcPr>
            <w:tcW w:w="1276" w:type="dxa"/>
          </w:tcPr>
          <w:p w14:paraId="1C99531E" w14:textId="4F5DE25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R5-245014</w:t>
            </w:r>
          </w:p>
        </w:tc>
        <w:tc>
          <w:tcPr>
            <w:tcW w:w="6379" w:type="dxa"/>
          </w:tcPr>
          <w:p w14:paraId="41167925" w14:textId="716AA4A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6.4E.2.3 NR V2X Carrier leakage</w:t>
            </w:r>
          </w:p>
        </w:tc>
        <w:tc>
          <w:tcPr>
            <w:tcW w:w="1977" w:type="dxa"/>
          </w:tcPr>
          <w:p w14:paraId="163252B7" w14:textId="6C83045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785089AC" w14:textId="77777777" w:rsidTr="003773F1">
        <w:tc>
          <w:tcPr>
            <w:tcW w:w="562" w:type="dxa"/>
          </w:tcPr>
          <w:p w14:paraId="31F4D073" w14:textId="44E9D92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6]</w:t>
            </w:r>
          </w:p>
        </w:tc>
        <w:tc>
          <w:tcPr>
            <w:tcW w:w="1276" w:type="dxa"/>
          </w:tcPr>
          <w:p w14:paraId="17ED9A88" w14:textId="36B7B0C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R5-245016</w:t>
            </w:r>
          </w:p>
        </w:tc>
        <w:tc>
          <w:tcPr>
            <w:tcW w:w="6379" w:type="dxa"/>
          </w:tcPr>
          <w:p w14:paraId="114E0337" w14:textId="233AE08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of transmit ON/OFF time mask for V2X</w:t>
            </w:r>
          </w:p>
        </w:tc>
        <w:tc>
          <w:tcPr>
            <w:tcW w:w="1977" w:type="dxa"/>
          </w:tcPr>
          <w:p w14:paraId="78DE041B" w14:textId="3C5B824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21C2B2EB" w14:textId="77777777" w:rsidTr="003773F1">
        <w:tc>
          <w:tcPr>
            <w:tcW w:w="562" w:type="dxa"/>
          </w:tcPr>
          <w:p w14:paraId="44BE9414" w14:textId="313F905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7]</w:t>
            </w:r>
          </w:p>
        </w:tc>
        <w:tc>
          <w:tcPr>
            <w:tcW w:w="1276" w:type="dxa"/>
          </w:tcPr>
          <w:p w14:paraId="5E43A233" w14:textId="473275C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R5-245007</w:t>
            </w:r>
          </w:p>
        </w:tc>
        <w:tc>
          <w:tcPr>
            <w:tcW w:w="6379" w:type="dxa"/>
          </w:tcPr>
          <w:p w14:paraId="63B25DAF" w14:textId="24C45BD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Global In-channel Test for V2X</w:t>
            </w:r>
          </w:p>
        </w:tc>
        <w:tc>
          <w:tcPr>
            <w:tcW w:w="1977" w:type="dxa"/>
          </w:tcPr>
          <w:p w14:paraId="4CC0F6A3" w14:textId="3FCF06F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1F2F64A9" w14:textId="77777777" w:rsidTr="003773F1">
        <w:tc>
          <w:tcPr>
            <w:tcW w:w="562" w:type="dxa"/>
          </w:tcPr>
          <w:p w14:paraId="4556A3D5" w14:textId="6114967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8]</w:t>
            </w:r>
          </w:p>
        </w:tc>
        <w:tc>
          <w:tcPr>
            <w:tcW w:w="1276" w:type="dxa"/>
          </w:tcPr>
          <w:p w14:paraId="27D800A4" w14:textId="5DEF8C47"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R5-245017</w:t>
            </w:r>
          </w:p>
        </w:tc>
        <w:tc>
          <w:tcPr>
            <w:tcW w:w="6379" w:type="dxa"/>
          </w:tcPr>
          <w:p w14:paraId="249D5A63" w14:textId="1C04BEF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Annex F for R16 V2X</w:t>
            </w:r>
          </w:p>
        </w:tc>
        <w:tc>
          <w:tcPr>
            <w:tcW w:w="1977" w:type="dxa"/>
          </w:tcPr>
          <w:p w14:paraId="43A15464" w14:textId="342E9B6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48B899D" w14:textId="77777777" w:rsidTr="003773F1">
        <w:tc>
          <w:tcPr>
            <w:tcW w:w="562" w:type="dxa"/>
          </w:tcPr>
          <w:p w14:paraId="563D633E" w14:textId="0ED95C2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9]</w:t>
            </w:r>
          </w:p>
        </w:tc>
        <w:tc>
          <w:tcPr>
            <w:tcW w:w="1276" w:type="dxa"/>
          </w:tcPr>
          <w:p w14:paraId="0C152628" w14:textId="0D6428E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R5-245018</w:t>
            </w:r>
          </w:p>
        </w:tc>
        <w:tc>
          <w:tcPr>
            <w:tcW w:w="6379" w:type="dxa"/>
          </w:tcPr>
          <w:p w14:paraId="22657DD6" w14:textId="7D1F04D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applicability for R16 V2X</w:t>
            </w:r>
          </w:p>
        </w:tc>
        <w:tc>
          <w:tcPr>
            <w:tcW w:w="1977" w:type="dxa"/>
          </w:tcPr>
          <w:p w14:paraId="2A994227" w14:textId="45CB52A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39572659" w14:textId="77777777" w:rsidTr="003773F1">
        <w:tc>
          <w:tcPr>
            <w:tcW w:w="562" w:type="dxa"/>
          </w:tcPr>
          <w:p w14:paraId="510094AB" w14:textId="6C37DD8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10]</w:t>
            </w:r>
          </w:p>
        </w:tc>
        <w:tc>
          <w:tcPr>
            <w:tcW w:w="1276" w:type="dxa"/>
          </w:tcPr>
          <w:p w14:paraId="1E545770" w14:textId="09B36AC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R5-245009</w:t>
            </w:r>
          </w:p>
        </w:tc>
        <w:tc>
          <w:tcPr>
            <w:tcW w:w="6379" w:type="dxa"/>
          </w:tcPr>
          <w:p w14:paraId="24AB2C12" w14:textId="2A09704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Absolute Power Tolerance</w:t>
            </w:r>
          </w:p>
        </w:tc>
        <w:tc>
          <w:tcPr>
            <w:tcW w:w="1977" w:type="dxa"/>
          </w:tcPr>
          <w:p w14:paraId="55C673D9" w14:textId="5B09004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A2809F0" w14:textId="77777777" w:rsidTr="003773F1">
        <w:tc>
          <w:tcPr>
            <w:tcW w:w="562" w:type="dxa"/>
          </w:tcPr>
          <w:p w14:paraId="45347F66" w14:textId="0934CD4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11]</w:t>
            </w:r>
          </w:p>
        </w:tc>
        <w:tc>
          <w:tcPr>
            <w:tcW w:w="1276" w:type="dxa"/>
          </w:tcPr>
          <w:p w14:paraId="0A083770" w14:textId="49B9AC3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R5-245011</w:t>
            </w:r>
          </w:p>
        </w:tc>
        <w:tc>
          <w:tcPr>
            <w:tcW w:w="6379" w:type="dxa"/>
          </w:tcPr>
          <w:p w14:paraId="78436CD2" w14:textId="4725AC1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Frequency Error</w:t>
            </w:r>
          </w:p>
        </w:tc>
        <w:tc>
          <w:tcPr>
            <w:tcW w:w="1977" w:type="dxa"/>
          </w:tcPr>
          <w:p w14:paraId="4DB2A9C7" w14:textId="174DD9C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336434B7" w14:textId="77777777" w:rsidTr="003773F1">
        <w:tc>
          <w:tcPr>
            <w:tcW w:w="562" w:type="dxa"/>
          </w:tcPr>
          <w:p w14:paraId="61CBB276" w14:textId="0FF301C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12]</w:t>
            </w:r>
          </w:p>
        </w:tc>
        <w:tc>
          <w:tcPr>
            <w:tcW w:w="1276" w:type="dxa"/>
          </w:tcPr>
          <w:p w14:paraId="5E8A45BD" w14:textId="580FC64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R5-245013</w:t>
            </w:r>
          </w:p>
        </w:tc>
        <w:tc>
          <w:tcPr>
            <w:tcW w:w="6379" w:type="dxa"/>
          </w:tcPr>
          <w:p w14:paraId="79A23A93" w14:textId="0B48973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EVM</w:t>
            </w:r>
          </w:p>
        </w:tc>
        <w:tc>
          <w:tcPr>
            <w:tcW w:w="1977" w:type="dxa"/>
          </w:tcPr>
          <w:p w14:paraId="5FAE0E37" w14:textId="22BB826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2A0A29CA" w14:textId="77777777" w:rsidTr="003773F1">
        <w:tc>
          <w:tcPr>
            <w:tcW w:w="562" w:type="dxa"/>
          </w:tcPr>
          <w:p w14:paraId="7E3CA3CF" w14:textId="0C4CE6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13]</w:t>
            </w:r>
          </w:p>
        </w:tc>
        <w:tc>
          <w:tcPr>
            <w:tcW w:w="1276" w:type="dxa"/>
          </w:tcPr>
          <w:p w14:paraId="77652FF6" w14:textId="096371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R5-245015</w:t>
            </w:r>
          </w:p>
        </w:tc>
        <w:tc>
          <w:tcPr>
            <w:tcW w:w="6379" w:type="dxa"/>
          </w:tcPr>
          <w:p w14:paraId="7FEDE2A1" w14:textId="7ADE3281"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Carrier leakage</w:t>
            </w:r>
          </w:p>
        </w:tc>
        <w:tc>
          <w:tcPr>
            <w:tcW w:w="1977" w:type="dxa"/>
          </w:tcPr>
          <w:p w14:paraId="641C3AD7" w14:textId="3CB8D6F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1B1464BD" w14:textId="77777777" w:rsidTr="003773F1">
        <w:tc>
          <w:tcPr>
            <w:tcW w:w="562" w:type="dxa"/>
          </w:tcPr>
          <w:p w14:paraId="2ACF167D" w14:textId="069EC19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14]</w:t>
            </w:r>
          </w:p>
        </w:tc>
        <w:tc>
          <w:tcPr>
            <w:tcW w:w="1276" w:type="dxa"/>
          </w:tcPr>
          <w:p w14:paraId="659E8AB5" w14:textId="1E873DC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R5-245571</w:t>
            </w:r>
          </w:p>
        </w:tc>
        <w:tc>
          <w:tcPr>
            <w:tcW w:w="6379" w:type="dxa"/>
          </w:tcPr>
          <w:p w14:paraId="0E3C1EAB" w14:textId="3944860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V2X TC 13.2.3</w:t>
            </w:r>
          </w:p>
        </w:tc>
        <w:tc>
          <w:tcPr>
            <w:tcW w:w="1977" w:type="dxa"/>
          </w:tcPr>
          <w:p w14:paraId="33714297" w14:textId="1567360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A10213C" w14:textId="77777777" w:rsidTr="003773F1">
        <w:tc>
          <w:tcPr>
            <w:tcW w:w="562" w:type="dxa"/>
          </w:tcPr>
          <w:p w14:paraId="3AE7EA98" w14:textId="127C4DD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15]</w:t>
            </w:r>
          </w:p>
        </w:tc>
        <w:tc>
          <w:tcPr>
            <w:tcW w:w="1276" w:type="dxa"/>
          </w:tcPr>
          <w:p w14:paraId="6E1F969E" w14:textId="6AB9E8D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R5-245572</w:t>
            </w:r>
          </w:p>
        </w:tc>
        <w:tc>
          <w:tcPr>
            <w:tcW w:w="6379" w:type="dxa"/>
          </w:tcPr>
          <w:p w14:paraId="4CE21D97" w14:textId="14D6D4D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new SL PDCP TC 12.1.10.1.1</w:t>
            </w:r>
          </w:p>
        </w:tc>
        <w:tc>
          <w:tcPr>
            <w:tcW w:w="1977" w:type="dxa"/>
          </w:tcPr>
          <w:p w14:paraId="1995FCCE" w14:textId="44EC72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72A7705" w14:textId="77777777" w:rsidTr="003773F1">
        <w:tc>
          <w:tcPr>
            <w:tcW w:w="562" w:type="dxa"/>
          </w:tcPr>
          <w:p w14:paraId="167EF692" w14:textId="1B3F5D0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16]</w:t>
            </w:r>
          </w:p>
        </w:tc>
        <w:tc>
          <w:tcPr>
            <w:tcW w:w="1276" w:type="dxa"/>
          </w:tcPr>
          <w:p w14:paraId="1FC603D3" w14:textId="3A3ED17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R5-244369</w:t>
            </w:r>
          </w:p>
        </w:tc>
        <w:tc>
          <w:tcPr>
            <w:tcW w:w="6379" w:type="dxa"/>
          </w:tcPr>
          <w:p w14:paraId="0A8D85C1" w14:textId="10AF56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TC 12.2.2.1</w:t>
            </w:r>
          </w:p>
        </w:tc>
        <w:tc>
          <w:tcPr>
            <w:tcW w:w="1977" w:type="dxa"/>
          </w:tcPr>
          <w:p w14:paraId="7250F741" w14:textId="6617223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1814251E" w14:textId="77777777" w:rsidTr="003773F1">
        <w:tc>
          <w:tcPr>
            <w:tcW w:w="562" w:type="dxa"/>
          </w:tcPr>
          <w:p w14:paraId="3C7FDC1C" w14:textId="5EB9314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17]</w:t>
            </w:r>
          </w:p>
        </w:tc>
        <w:tc>
          <w:tcPr>
            <w:tcW w:w="1276" w:type="dxa"/>
          </w:tcPr>
          <w:p w14:paraId="102BE3DC" w14:textId="40ACB77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R5-244370</w:t>
            </w:r>
          </w:p>
        </w:tc>
        <w:tc>
          <w:tcPr>
            <w:tcW w:w="6379" w:type="dxa"/>
          </w:tcPr>
          <w:p w14:paraId="7ED11F8C" w14:textId="318521C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TC 12.1.4.2</w:t>
            </w:r>
          </w:p>
        </w:tc>
        <w:tc>
          <w:tcPr>
            <w:tcW w:w="1977" w:type="dxa"/>
          </w:tcPr>
          <w:p w14:paraId="37B439A4" w14:textId="2C3BA5B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D246C1D" w14:textId="77777777" w:rsidTr="003773F1">
        <w:tc>
          <w:tcPr>
            <w:tcW w:w="562" w:type="dxa"/>
          </w:tcPr>
          <w:p w14:paraId="2F61CEB2" w14:textId="7E28281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18]</w:t>
            </w:r>
          </w:p>
        </w:tc>
        <w:tc>
          <w:tcPr>
            <w:tcW w:w="1276" w:type="dxa"/>
          </w:tcPr>
          <w:p w14:paraId="56435A41" w14:textId="152A383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R5-245573</w:t>
            </w:r>
          </w:p>
        </w:tc>
        <w:tc>
          <w:tcPr>
            <w:tcW w:w="6379" w:type="dxa"/>
          </w:tcPr>
          <w:p w14:paraId="70EA566A" w14:textId="5B6E1FE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12.2.1.1_mode2_idle</w:t>
            </w:r>
          </w:p>
        </w:tc>
        <w:tc>
          <w:tcPr>
            <w:tcW w:w="1977" w:type="dxa"/>
          </w:tcPr>
          <w:p w14:paraId="69020270" w14:textId="41DDCD9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4072CD7B" w14:textId="77777777" w:rsidTr="003773F1">
        <w:tc>
          <w:tcPr>
            <w:tcW w:w="562" w:type="dxa"/>
          </w:tcPr>
          <w:p w14:paraId="39D11E87" w14:textId="11D4EB1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19]</w:t>
            </w:r>
          </w:p>
        </w:tc>
        <w:tc>
          <w:tcPr>
            <w:tcW w:w="1276" w:type="dxa"/>
          </w:tcPr>
          <w:p w14:paraId="268CE18F" w14:textId="653FA9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R5-245574</w:t>
            </w:r>
          </w:p>
        </w:tc>
        <w:tc>
          <w:tcPr>
            <w:tcW w:w="6379" w:type="dxa"/>
          </w:tcPr>
          <w:p w14:paraId="05B5ED7D" w14:textId="2ACA620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NR SL SIG test case 12.2.1.3_mode1</w:t>
            </w:r>
          </w:p>
        </w:tc>
        <w:tc>
          <w:tcPr>
            <w:tcW w:w="1977" w:type="dxa"/>
          </w:tcPr>
          <w:p w14:paraId="2F649347" w14:textId="2075C11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742058DF" w14:textId="77777777" w:rsidTr="003773F1">
        <w:tc>
          <w:tcPr>
            <w:tcW w:w="562" w:type="dxa"/>
          </w:tcPr>
          <w:p w14:paraId="0C4DD4E5" w14:textId="4913D75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20]</w:t>
            </w:r>
          </w:p>
        </w:tc>
        <w:tc>
          <w:tcPr>
            <w:tcW w:w="1276" w:type="dxa"/>
          </w:tcPr>
          <w:p w14:paraId="20ED0C57" w14:textId="0DDBE05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R5-245575</w:t>
            </w:r>
          </w:p>
        </w:tc>
        <w:tc>
          <w:tcPr>
            <w:tcW w:w="6379" w:type="dxa"/>
          </w:tcPr>
          <w:p w14:paraId="40FF3375" w14:textId="31200F4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12.2.1.4_mode2_connected</w:t>
            </w:r>
          </w:p>
        </w:tc>
        <w:tc>
          <w:tcPr>
            <w:tcW w:w="1977" w:type="dxa"/>
          </w:tcPr>
          <w:p w14:paraId="1965DEC8" w14:textId="3E46506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60E68210" w14:textId="77777777" w:rsidTr="003773F1">
        <w:tc>
          <w:tcPr>
            <w:tcW w:w="562" w:type="dxa"/>
          </w:tcPr>
          <w:p w14:paraId="04A87C11" w14:textId="2B30C35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21]</w:t>
            </w:r>
          </w:p>
        </w:tc>
        <w:tc>
          <w:tcPr>
            <w:tcW w:w="1276" w:type="dxa"/>
          </w:tcPr>
          <w:p w14:paraId="4EAC3B77" w14:textId="74CBC39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R5-245576</w:t>
            </w:r>
          </w:p>
        </w:tc>
        <w:tc>
          <w:tcPr>
            <w:tcW w:w="6379" w:type="dxa"/>
          </w:tcPr>
          <w:p w14:paraId="40723346" w14:textId="35F6AAA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12.2.6.2_SL_DRB_management</w:t>
            </w:r>
          </w:p>
        </w:tc>
        <w:tc>
          <w:tcPr>
            <w:tcW w:w="1977" w:type="dxa"/>
          </w:tcPr>
          <w:p w14:paraId="7825E59C" w14:textId="1FF78A0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2C2D49A6" w14:textId="77777777" w:rsidTr="003773F1">
        <w:tc>
          <w:tcPr>
            <w:tcW w:w="562" w:type="dxa"/>
          </w:tcPr>
          <w:p w14:paraId="3FEB3BFE" w14:textId="181FB2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22]</w:t>
            </w:r>
          </w:p>
        </w:tc>
        <w:tc>
          <w:tcPr>
            <w:tcW w:w="1276" w:type="dxa"/>
          </w:tcPr>
          <w:p w14:paraId="3E69506C" w14:textId="01FBB82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R5-245205</w:t>
            </w:r>
          </w:p>
        </w:tc>
        <w:tc>
          <w:tcPr>
            <w:tcW w:w="6379" w:type="dxa"/>
          </w:tcPr>
          <w:p w14:paraId="693F0E35" w14:textId="52FD81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NR TC 12.1.4.1</w:t>
            </w:r>
          </w:p>
        </w:tc>
        <w:tc>
          <w:tcPr>
            <w:tcW w:w="1977" w:type="dxa"/>
          </w:tcPr>
          <w:p w14:paraId="3310F254" w14:textId="41E206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A9B5D17" w14:textId="77777777" w:rsidTr="003773F1">
        <w:tc>
          <w:tcPr>
            <w:tcW w:w="562" w:type="dxa"/>
          </w:tcPr>
          <w:p w14:paraId="0579271E" w14:textId="61DE03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23]</w:t>
            </w:r>
          </w:p>
        </w:tc>
        <w:tc>
          <w:tcPr>
            <w:tcW w:w="1276" w:type="dxa"/>
          </w:tcPr>
          <w:p w14:paraId="13DE68B1" w14:textId="18B2419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R5-244364</w:t>
            </w:r>
          </w:p>
        </w:tc>
        <w:tc>
          <w:tcPr>
            <w:tcW w:w="6379" w:type="dxa"/>
          </w:tcPr>
          <w:p w14:paraId="56630A05" w14:textId="6256C03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applicability of TC 12.2.2.1</w:t>
            </w:r>
          </w:p>
        </w:tc>
        <w:tc>
          <w:tcPr>
            <w:tcW w:w="1977" w:type="dxa"/>
          </w:tcPr>
          <w:p w14:paraId="308432BD" w14:textId="7B5BBEB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62DA7D2E" w14:textId="77777777" w:rsidTr="003773F1">
        <w:tc>
          <w:tcPr>
            <w:tcW w:w="562" w:type="dxa"/>
          </w:tcPr>
          <w:p w14:paraId="3606BA53" w14:textId="5CFB45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24]</w:t>
            </w:r>
          </w:p>
        </w:tc>
        <w:tc>
          <w:tcPr>
            <w:tcW w:w="1276" w:type="dxa"/>
          </w:tcPr>
          <w:p w14:paraId="3B26CC55" w14:textId="528FE45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R5-245577</w:t>
            </w:r>
          </w:p>
        </w:tc>
        <w:tc>
          <w:tcPr>
            <w:tcW w:w="6379" w:type="dxa"/>
          </w:tcPr>
          <w:p w14:paraId="5A79ABF9" w14:textId="3517E16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Addition of </w:t>
            </w:r>
            <w:proofErr w:type="spellStart"/>
            <w:r w:rsidRPr="003773F1">
              <w:rPr>
                <w:rFonts w:ascii="Arial" w:hAnsi="Arial" w:cs="Arial"/>
              </w:rPr>
              <w:t>applicabilities</w:t>
            </w:r>
            <w:proofErr w:type="spellEnd"/>
            <w:r w:rsidRPr="003773F1">
              <w:rPr>
                <w:rFonts w:ascii="Arial" w:hAnsi="Arial" w:cs="Arial"/>
              </w:rPr>
              <w:t xml:space="preserve"> for NR </w:t>
            </w:r>
            <w:proofErr w:type="spellStart"/>
            <w:r w:rsidRPr="003773F1">
              <w:rPr>
                <w:rFonts w:ascii="Arial" w:hAnsi="Arial" w:cs="Arial"/>
              </w:rPr>
              <w:t>sidelink</w:t>
            </w:r>
            <w:proofErr w:type="spellEnd"/>
            <w:r w:rsidRPr="003773F1">
              <w:rPr>
                <w:rFonts w:ascii="Arial" w:hAnsi="Arial" w:cs="Arial"/>
              </w:rPr>
              <w:t xml:space="preserve"> SIG test cases</w:t>
            </w:r>
          </w:p>
        </w:tc>
        <w:tc>
          <w:tcPr>
            <w:tcW w:w="1977" w:type="dxa"/>
          </w:tcPr>
          <w:p w14:paraId="08C75A29" w14:textId="292D81F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6949798B" w14:textId="77777777" w:rsidTr="003773F1">
        <w:tc>
          <w:tcPr>
            <w:tcW w:w="562" w:type="dxa"/>
          </w:tcPr>
          <w:p w14:paraId="32D63D50" w14:textId="0552DF9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25]</w:t>
            </w:r>
          </w:p>
        </w:tc>
        <w:tc>
          <w:tcPr>
            <w:tcW w:w="1276" w:type="dxa"/>
          </w:tcPr>
          <w:p w14:paraId="5FFAF08A" w14:textId="7538691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R5-245578</w:t>
            </w:r>
          </w:p>
        </w:tc>
        <w:tc>
          <w:tcPr>
            <w:tcW w:w="6379" w:type="dxa"/>
          </w:tcPr>
          <w:p w14:paraId="38EACD1A" w14:textId="702E2E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applicability for new SL PDCP TC</w:t>
            </w:r>
          </w:p>
        </w:tc>
        <w:tc>
          <w:tcPr>
            <w:tcW w:w="1977" w:type="dxa"/>
          </w:tcPr>
          <w:p w14:paraId="22CB38A9" w14:textId="24E7A8A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3E6A2A0D" w14:textId="77777777" w:rsidTr="003773F1">
        <w:tc>
          <w:tcPr>
            <w:tcW w:w="562" w:type="dxa"/>
          </w:tcPr>
          <w:p w14:paraId="7DC37420" w14:textId="5434AD6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r>
              <w:rPr>
                <w:rFonts w:ascii="Arial" w:hAnsi="Arial" w:cs="Arial"/>
              </w:rPr>
              <w:t>6</w:t>
            </w:r>
            <w:r w:rsidRPr="003773F1">
              <w:rPr>
                <w:rFonts w:ascii="Arial" w:hAnsi="Arial" w:cs="Arial"/>
              </w:rPr>
              <w:t>]</w:t>
            </w:r>
          </w:p>
        </w:tc>
        <w:tc>
          <w:tcPr>
            <w:tcW w:w="1276" w:type="dxa"/>
          </w:tcPr>
          <w:p w14:paraId="4E4AE018" w14:textId="06C26F8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R5-244657</w:t>
            </w:r>
          </w:p>
        </w:tc>
        <w:tc>
          <w:tcPr>
            <w:tcW w:w="6379" w:type="dxa"/>
          </w:tcPr>
          <w:p w14:paraId="2983C4EC" w14:textId="22E917C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WP of Rel-16 V2X WI after RAN5 104</w:t>
            </w:r>
          </w:p>
        </w:tc>
        <w:tc>
          <w:tcPr>
            <w:tcW w:w="1977" w:type="dxa"/>
          </w:tcPr>
          <w:p w14:paraId="3F266129" w14:textId="73A28BA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bl>
    <w:p w14:paraId="15CEB766" w14:textId="793EFFB0" w:rsidR="006A3ADF" w:rsidRDefault="006A3ADF" w:rsidP="006A3ADF">
      <w:pPr>
        <w:pStyle w:val="FP"/>
        <w:rPr>
          <w:sz w:val="12"/>
          <w:szCs w:val="12"/>
        </w:rPr>
      </w:pPr>
    </w:p>
    <w:p w14:paraId="0EDEDB6D" w14:textId="77777777" w:rsidR="00355C5F" w:rsidRDefault="00355C5F" w:rsidP="00355C5F">
      <w:pPr>
        <w:tabs>
          <w:tab w:val="left" w:pos="567"/>
        </w:tabs>
        <w:overflowPunct/>
        <w:autoSpaceDE/>
        <w:autoSpaceDN/>
        <w:snapToGrid w:val="0"/>
        <w:spacing w:after="0"/>
        <w:textAlignment w:val="auto"/>
        <w:rPr>
          <w:rFonts w:ascii="Arial" w:hAnsi="Arial" w:cs="Arial"/>
          <w:bCs/>
        </w:rPr>
      </w:pPr>
    </w:p>
    <w:p w14:paraId="1694929B" w14:textId="77777777" w:rsidR="00355C5F" w:rsidRDefault="00355C5F" w:rsidP="00355C5F">
      <w:pPr>
        <w:pStyle w:val="FP"/>
        <w:rPr>
          <w:sz w:val="12"/>
          <w:szCs w:val="12"/>
        </w:rPr>
      </w:pPr>
      <w:r>
        <w:rPr>
          <w:sz w:val="12"/>
          <w:szCs w:val="12"/>
        </w:rPr>
        <w:tab/>
        <w:t>12.08.2024</w:t>
      </w:r>
      <w:r>
        <w:rPr>
          <w:sz w:val="12"/>
          <w:szCs w:val="12"/>
        </w:rPr>
        <w:tab/>
      </w:r>
      <w:r>
        <w:rPr>
          <w:sz w:val="12"/>
          <w:szCs w:val="12"/>
        </w:rPr>
        <w:tab/>
        <w:t>minor adaptations for RAN #105</w:t>
      </w:r>
    </w:p>
    <w:p w14:paraId="5CC90C03" w14:textId="77777777" w:rsidR="00355C5F" w:rsidRDefault="00355C5F" w:rsidP="00355C5F">
      <w:pPr>
        <w:pStyle w:val="FP"/>
        <w:rPr>
          <w:sz w:val="12"/>
          <w:szCs w:val="12"/>
        </w:rPr>
      </w:pPr>
      <w:r>
        <w:rPr>
          <w:sz w:val="12"/>
          <w:szCs w:val="12"/>
        </w:rPr>
        <w:tab/>
        <w:t>30.04.2024</w:t>
      </w:r>
      <w:r>
        <w:rPr>
          <w:sz w:val="12"/>
          <w:szCs w:val="12"/>
        </w:rPr>
        <w:tab/>
      </w:r>
      <w:r>
        <w:rPr>
          <w:sz w:val="12"/>
          <w:szCs w:val="12"/>
        </w:rPr>
        <w:tab/>
        <w:t>minor adaptations for RAN #104</w:t>
      </w:r>
    </w:p>
    <w:p w14:paraId="27DEC8C6" w14:textId="77777777" w:rsidR="00355C5F" w:rsidRDefault="00355C5F" w:rsidP="00355C5F">
      <w:pPr>
        <w:pStyle w:val="FP"/>
        <w:rPr>
          <w:sz w:val="12"/>
          <w:szCs w:val="12"/>
        </w:rPr>
      </w:pPr>
      <w:r>
        <w:rPr>
          <w:sz w:val="12"/>
          <w:szCs w:val="12"/>
        </w:rPr>
        <w:tab/>
        <w:t>16.02.2024</w:t>
      </w:r>
      <w:r>
        <w:rPr>
          <w:sz w:val="12"/>
          <w:szCs w:val="12"/>
        </w:rPr>
        <w:tab/>
      </w:r>
      <w:r>
        <w:rPr>
          <w:sz w:val="12"/>
          <w:szCs w:val="12"/>
        </w:rPr>
        <w:tab/>
        <w:t>minor adaptations for RAN #103</w:t>
      </w:r>
    </w:p>
    <w:p w14:paraId="28C92D2C" w14:textId="77777777" w:rsidR="00355C5F" w:rsidRDefault="00355C5F" w:rsidP="00355C5F">
      <w:pPr>
        <w:pStyle w:val="FP"/>
        <w:rPr>
          <w:sz w:val="12"/>
          <w:szCs w:val="12"/>
        </w:rPr>
      </w:pPr>
      <w:r>
        <w:rPr>
          <w:sz w:val="12"/>
          <w:szCs w:val="12"/>
        </w:rPr>
        <w:tab/>
        <w:t>10.11.2023</w:t>
      </w:r>
      <w:r>
        <w:rPr>
          <w:sz w:val="12"/>
          <w:szCs w:val="12"/>
        </w:rPr>
        <w:tab/>
      </w:r>
      <w:r>
        <w:rPr>
          <w:sz w:val="12"/>
          <w:szCs w:val="12"/>
        </w:rPr>
        <w:tab/>
        <w:t>minor adaptations for RAN #102</w:t>
      </w:r>
    </w:p>
    <w:p w14:paraId="48D6B146" w14:textId="77777777" w:rsidR="00355C5F" w:rsidRDefault="00355C5F" w:rsidP="00355C5F">
      <w:pPr>
        <w:pStyle w:val="FP"/>
        <w:rPr>
          <w:sz w:val="12"/>
          <w:szCs w:val="12"/>
        </w:rPr>
      </w:pPr>
      <w:r>
        <w:rPr>
          <w:sz w:val="12"/>
          <w:szCs w:val="12"/>
        </w:rPr>
        <w:tab/>
        <w:t>02.08.2023</w:t>
      </w:r>
      <w:r>
        <w:rPr>
          <w:sz w:val="12"/>
          <w:szCs w:val="12"/>
        </w:rPr>
        <w:tab/>
      </w:r>
      <w:r>
        <w:rPr>
          <w:sz w:val="12"/>
          <w:szCs w:val="12"/>
        </w:rPr>
        <w:tab/>
        <w:t>minor adaptations for RAN #101</w:t>
      </w:r>
    </w:p>
    <w:p w14:paraId="6F5B9E6C" w14:textId="77777777" w:rsidR="00355C5F" w:rsidRDefault="00355C5F" w:rsidP="00355C5F">
      <w:pPr>
        <w:pStyle w:val="FP"/>
        <w:rPr>
          <w:sz w:val="12"/>
          <w:szCs w:val="12"/>
        </w:rPr>
      </w:pPr>
      <w:r>
        <w:rPr>
          <w:sz w:val="12"/>
          <w:szCs w:val="12"/>
        </w:rPr>
        <w:tab/>
        <w:t>26.04.2023</w:t>
      </w:r>
      <w:r>
        <w:rPr>
          <w:sz w:val="12"/>
          <w:szCs w:val="12"/>
        </w:rPr>
        <w:tab/>
      </w:r>
      <w:r>
        <w:rPr>
          <w:sz w:val="12"/>
          <w:szCs w:val="12"/>
        </w:rPr>
        <w:tab/>
        <w:t>minor adaptations for RAN #100</w:t>
      </w:r>
    </w:p>
    <w:p w14:paraId="28D986D4" w14:textId="77777777" w:rsidR="00355C5F" w:rsidRDefault="00355C5F" w:rsidP="00355C5F">
      <w:pPr>
        <w:pStyle w:val="FP"/>
        <w:rPr>
          <w:sz w:val="12"/>
          <w:szCs w:val="12"/>
        </w:rPr>
      </w:pPr>
      <w:r>
        <w:rPr>
          <w:sz w:val="12"/>
          <w:szCs w:val="12"/>
        </w:rPr>
        <w:tab/>
        <w:t>01.02.2023</w:t>
      </w:r>
      <w:r>
        <w:rPr>
          <w:sz w:val="12"/>
          <w:szCs w:val="12"/>
        </w:rPr>
        <w:tab/>
      </w:r>
      <w:r>
        <w:rPr>
          <w:sz w:val="12"/>
          <w:szCs w:val="12"/>
        </w:rPr>
        <w:tab/>
        <w:t>minor adaptations for RAN #99</w:t>
      </w:r>
    </w:p>
    <w:p w14:paraId="3C163494" w14:textId="77777777" w:rsidR="00355C5F" w:rsidRDefault="00355C5F" w:rsidP="00355C5F">
      <w:pPr>
        <w:pStyle w:val="FP"/>
        <w:rPr>
          <w:sz w:val="12"/>
          <w:szCs w:val="12"/>
        </w:rPr>
      </w:pPr>
      <w:r>
        <w:rPr>
          <w:sz w:val="12"/>
          <w:szCs w:val="12"/>
        </w:rPr>
        <w:tab/>
        <w:t>27.10.2022</w:t>
      </w:r>
      <w:r>
        <w:rPr>
          <w:sz w:val="12"/>
          <w:szCs w:val="12"/>
        </w:rPr>
        <w:tab/>
      </w:r>
      <w:r>
        <w:rPr>
          <w:sz w:val="12"/>
          <w:szCs w:val="12"/>
        </w:rPr>
        <w:tab/>
        <w:t>minor adaptations for RAN #98e</w:t>
      </w:r>
    </w:p>
    <w:p w14:paraId="3AEBE922" w14:textId="77777777" w:rsidR="00355C5F" w:rsidRDefault="00355C5F" w:rsidP="00355C5F">
      <w:pPr>
        <w:pStyle w:val="FP"/>
        <w:rPr>
          <w:sz w:val="12"/>
          <w:szCs w:val="12"/>
        </w:rPr>
      </w:pPr>
      <w:r>
        <w:rPr>
          <w:sz w:val="12"/>
          <w:szCs w:val="12"/>
        </w:rPr>
        <w:tab/>
        <w:t>01.08.2022</w:t>
      </w:r>
      <w:r>
        <w:rPr>
          <w:sz w:val="12"/>
          <w:szCs w:val="12"/>
        </w:rPr>
        <w:tab/>
      </w:r>
      <w:r>
        <w:rPr>
          <w:sz w:val="12"/>
          <w:szCs w:val="12"/>
        </w:rPr>
        <w:tab/>
        <w:t>minor adaptations for RAN #97e</w:t>
      </w:r>
    </w:p>
    <w:p w14:paraId="075B8F41" w14:textId="77777777" w:rsidR="00355C5F" w:rsidRDefault="00355C5F" w:rsidP="00355C5F">
      <w:pPr>
        <w:pStyle w:val="FP"/>
        <w:rPr>
          <w:sz w:val="12"/>
          <w:szCs w:val="12"/>
        </w:rPr>
      </w:pPr>
      <w:r>
        <w:rPr>
          <w:sz w:val="12"/>
          <w:szCs w:val="12"/>
        </w:rPr>
        <w:tab/>
        <w:t>21.05.2022</w:t>
      </w:r>
      <w:r>
        <w:rPr>
          <w:sz w:val="12"/>
          <w:szCs w:val="12"/>
        </w:rPr>
        <w:tab/>
      </w:r>
      <w:r>
        <w:rPr>
          <w:sz w:val="12"/>
          <w:szCs w:val="12"/>
        </w:rPr>
        <w:tab/>
        <w:t>minor adaptations for RAN #96</w:t>
      </w:r>
    </w:p>
    <w:p w14:paraId="5E93522E" w14:textId="77777777" w:rsidR="00355C5F" w:rsidRDefault="00355C5F" w:rsidP="00355C5F">
      <w:pPr>
        <w:pStyle w:val="FP"/>
        <w:rPr>
          <w:sz w:val="12"/>
          <w:szCs w:val="12"/>
        </w:rPr>
      </w:pPr>
      <w:r>
        <w:rPr>
          <w:sz w:val="12"/>
          <w:szCs w:val="12"/>
        </w:rPr>
        <w:tab/>
        <w:t>10.01.2022</w:t>
      </w:r>
      <w:r>
        <w:rPr>
          <w:sz w:val="12"/>
          <w:szCs w:val="12"/>
        </w:rPr>
        <w:tab/>
      </w:r>
      <w:r>
        <w:rPr>
          <w:sz w:val="12"/>
          <w:szCs w:val="12"/>
        </w:rPr>
        <w:tab/>
        <w:t>minor adaptations for RAN #95e</w:t>
      </w:r>
    </w:p>
    <w:p w14:paraId="54C496EF" w14:textId="77777777" w:rsidR="00355C5F" w:rsidRDefault="00355C5F" w:rsidP="00355C5F">
      <w:pPr>
        <w:pStyle w:val="FP"/>
        <w:rPr>
          <w:sz w:val="12"/>
          <w:szCs w:val="12"/>
        </w:rPr>
      </w:pPr>
      <w:r>
        <w:rPr>
          <w:sz w:val="12"/>
          <w:szCs w:val="12"/>
        </w:rPr>
        <w:tab/>
        <w:t>04.10.2021</w:t>
      </w:r>
      <w:r>
        <w:rPr>
          <w:sz w:val="12"/>
          <w:szCs w:val="12"/>
        </w:rPr>
        <w:tab/>
      </w:r>
      <w:r>
        <w:rPr>
          <w:sz w:val="12"/>
          <w:szCs w:val="12"/>
        </w:rPr>
        <w:tab/>
        <w:t>minor adaptations for RAN #94e</w:t>
      </w:r>
    </w:p>
    <w:p w14:paraId="14DF4211" w14:textId="77777777" w:rsidR="00355C5F" w:rsidRDefault="00355C5F" w:rsidP="00355C5F">
      <w:pPr>
        <w:pStyle w:val="FP"/>
        <w:rPr>
          <w:sz w:val="12"/>
          <w:szCs w:val="12"/>
        </w:rPr>
      </w:pPr>
      <w:r>
        <w:rPr>
          <w:sz w:val="12"/>
          <w:szCs w:val="12"/>
        </w:rPr>
        <w:tab/>
        <w:t>08.08.2021</w:t>
      </w:r>
      <w:r>
        <w:rPr>
          <w:sz w:val="12"/>
          <w:szCs w:val="12"/>
        </w:rPr>
        <w:tab/>
      </w:r>
      <w:r>
        <w:rPr>
          <w:sz w:val="12"/>
          <w:szCs w:val="12"/>
        </w:rPr>
        <w:tab/>
        <w:t>minor adaptations for RAN #93e</w:t>
      </w:r>
    </w:p>
    <w:p w14:paraId="53F64796" w14:textId="77777777" w:rsidR="00355C5F" w:rsidRDefault="00355C5F" w:rsidP="00355C5F">
      <w:pPr>
        <w:pStyle w:val="FP"/>
        <w:rPr>
          <w:sz w:val="12"/>
          <w:szCs w:val="12"/>
        </w:rPr>
      </w:pPr>
      <w:r>
        <w:rPr>
          <w:sz w:val="12"/>
          <w:szCs w:val="12"/>
        </w:rPr>
        <w:tab/>
        <w:t>17.05.2021</w:t>
      </w:r>
      <w:r>
        <w:rPr>
          <w:sz w:val="12"/>
          <w:szCs w:val="12"/>
        </w:rPr>
        <w:tab/>
      </w:r>
      <w:r>
        <w:rPr>
          <w:sz w:val="12"/>
          <w:szCs w:val="12"/>
        </w:rPr>
        <w:tab/>
        <w:t>minor adaptations for RAN #92e</w:t>
      </w:r>
    </w:p>
    <w:p w14:paraId="2A253549" w14:textId="77777777" w:rsidR="00355C5F" w:rsidRDefault="00355C5F" w:rsidP="00355C5F">
      <w:pPr>
        <w:pStyle w:val="FP"/>
        <w:rPr>
          <w:sz w:val="12"/>
          <w:szCs w:val="12"/>
        </w:rPr>
      </w:pPr>
      <w:r>
        <w:rPr>
          <w:sz w:val="12"/>
          <w:szCs w:val="12"/>
        </w:rPr>
        <w:tab/>
        <w:t>28.01.2021</w:t>
      </w:r>
      <w:r>
        <w:rPr>
          <w:sz w:val="12"/>
          <w:szCs w:val="12"/>
        </w:rPr>
        <w:tab/>
      </w:r>
      <w:r>
        <w:rPr>
          <w:sz w:val="12"/>
          <w:szCs w:val="12"/>
        </w:rPr>
        <w:tab/>
        <w:t>minor adaptations for RAN #91e</w:t>
      </w:r>
    </w:p>
    <w:p w14:paraId="707A0BA8" w14:textId="77777777" w:rsidR="00355C5F" w:rsidRDefault="00355C5F" w:rsidP="00355C5F">
      <w:pPr>
        <w:pStyle w:val="FP"/>
        <w:rPr>
          <w:sz w:val="12"/>
          <w:szCs w:val="12"/>
        </w:rPr>
      </w:pPr>
      <w:r>
        <w:rPr>
          <w:sz w:val="12"/>
          <w:szCs w:val="12"/>
        </w:rPr>
        <w:tab/>
        <w:t>09.11.2020</w:t>
      </w:r>
      <w:r>
        <w:rPr>
          <w:sz w:val="12"/>
          <w:szCs w:val="12"/>
        </w:rPr>
        <w:tab/>
      </w:r>
      <w:r>
        <w:rPr>
          <w:sz w:val="12"/>
          <w:szCs w:val="12"/>
        </w:rPr>
        <w:tab/>
        <w:t>minor adaptations for RAN #90e</w:t>
      </w:r>
    </w:p>
    <w:p w14:paraId="151E1994" w14:textId="77777777" w:rsidR="00355C5F" w:rsidRDefault="00355C5F" w:rsidP="00355C5F">
      <w:pPr>
        <w:pStyle w:val="FP"/>
        <w:rPr>
          <w:sz w:val="12"/>
          <w:szCs w:val="12"/>
        </w:rPr>
      </w:pPr>
      <w:r>
        <w:rPr>
          <w:sz w:val="12"/>
          <w:szCs w:val="12"/>
        </w:rPr>
        <w:tab/>
        <w:t>31.08.2020</w:t>
      </w:r>
      <w:r>
        <w:rPr>
          <w:sz w:val="12"/>
          <w:szCs w:val="12"/>
        </w:rPr>
        <w:tab/>
      </w:r>
      <w:r>
        <w:rPr>
          <w:sz w:val="12"/>
          <w:szCs w:val="12"/>
        </w:rPr>
        <w:tab/>
        <w:t>minor adaptations for RAN #89e</w:t>
      </w:r>
    </w:p>
    <w:p w14:paraId="3EC80BD2" w14:textId="77777777" w:rsidR="00355C5F" w:rsidRDefault="00355C5F" w:rsidP="00355C5F">
      <w:pPr>
        <w:pStyle w:val="FP"/>
        <w:rPr>
          <w:sz w:val="12"/>
          <w:szCs w:val="12"/>
        </w:rPr>
      </w:pPr>
      <w:r>
        <w:rPr>
          <w:sz w:val="12"/>
          <w:szCs w:val="12"/>
        </w:rPr>
        <w:tab/>
        <w:t>20.04.2020</w:t>
      </w:r>
      <w:r>
        <w:rPr>
          <w:sz w:val="12"/>
          <w:szCs w:val="12"/>
        </w:rPr>
        <w:tab/>
      </w:r>
      <w:r>
        <w:rPr>
          <w:sz w:val="12"/>
          <w:szCs w:val="12"/>
        </w:rPr>
        <w:tab/>
        <w:t>minor adaptations for RAN #88e</w:t>
      </w:r>
    </w:p>
    <w:p w14:paraId="1B7A54F4" w14:textId="77777777" w:rsidR="00355C5F" w:rsidRDefault="00355C5F" w:rsidP="00355C5F">
      <w:pPr>
        <w:pStyle w:val="FP"/>
        <w:rPr>
          <w:sz w:val="12"/>
          <w:szCs w:val="12"/>
        </w:rPr>
      </w:pPr>
      <w:r>
        <w:rPr>
          <w:sz w:val="12"/>
          <w:szCs w:val="12"/>
        </w:rPr>
        <w:tab/>
        <w:t>18.02.2020</w:t>
      </w:r>
      <w:r>
        <w:rPr>
          <w:sz w:val="12"/>
          <w:szCs w:val="12"/>
        </w:rPr>
        <w:tab/>
      </w:r>
      <w:r>
        <w:rPr>
          <w:sz w:val="12"/>
          <w:szCs w:val="12"/>
        </w:rPr>
        <w:tab/>
        <w:t>minor adaptations for RAN #87e</w:t>
      </w:r>
    </w:p>
    <w:p w14:paraId="3F19CA11" w14:textId="77777777" w:rsidR="00355C5F" w:rsidRDefault="00355C5F" w:rsidP="00355C5F">
      <w:pPr>
        <w:pStyle w:val="FP"/>
        <w:rPr>
          <w:sz w:val="12"/>
          <w:szCs w:val="12"/>
        </w:rPr>
      </w:pPr>
      <w:r>
        <w:rPr>
          <w:sz w:val="12"/>
          <w:szCs w:val="12"/>
        </w:rPr>
        <w:tab/>
        <w:t>14.11.2019</w:t>
      </w:r>
      <w:r>
        <w:rPr>
          <w:sz w:val="12"/>
          <w:szCs w:val="12"/>
        </w:rPr>
        <w:tab/>
      </w:r>
      <w:r>
        <w:rPr>
          <w:sz w:val="12"/>
          <w:szCs w:val="12"/>
        </w:rPr>
        <w:tab/>
        <w:t>minor adaptations for RAN #86</w:t>
      </w:r>
    </w:p>
    <w:p w14:paraId="5B69B535" w14:textId="77777777" w:rsidR="00355C5F" w:rsidRDefault="00355C5F" w:rsidP="00355C5F">
      <w:pPr>
        <w:pStyle w:val="FP"/>
        <w:rPr>
          <w:sz w:val="12"/>
          <w:szCs w:val="12"/>
        </w:rPr>
      </w:pPr>
      <w:r>
        <w:rPr>
          <w:sz w:val="12"/>
          <w:szCs w:val="12"/>
        </w:rPr>
        <w:tab/>
        <w:t>18.08.2019</w:t>
      </w:r>
      <w:r>
        <w:rPr>
          <w:sz w:val="12"/>
          <w:szCs w:val="12"/>
        </w:rPr>
        <w:tab/>
      </w:r>
      <w:r>
        <w:rPr>
          <w:sz w:val="12"/>
          <w:szCs w:val="12"/>
        </w:rPr>
        <w:tab/>
        <w:t>minor adaptations for RAN #85</w:t>
      </w:r>
    </w:p>
    <w:p w14:paraId="01599397" w14:textId="77777777" w:rsidR="00355C5F" w:rsidRDefault="00355C5F" w:rsidP="00355C5F">
      <w:pPr>
        <w:pStyle w:val="FP"/>
        <w:rPr>
          <w:sz w:val="12"/>
          <w:szCs w:val="12"/>
        </w:rPr>
      </w:pPr>
      <w:r>
        <w:rPr>
          <w:sz w:val="12"/>
          <w:szCs w:val="12"/>
        </w:rPr>
        <w:tab/>
        <w:t>12.05.2019</w:t>
      </w:r>
      <w:r>
        <w:rPr>
          <w:sz w:val="12"/>
          <w:szCs w:val="12"/>
        </w:rPr>
        <w:tab/>
      </w:r>
      <w:r>
        <w:rPr>
          <w:sz w:val="12"/>
          <w:szCs w:val="12"/>
        </w:rPr>
        <w:tab/>
        <w:t>minor adaptations for RAN #84</w:t>
      </w:r>
    </w:p>
    <w:p w14:paraId="647FB975" w14:textId="77777777" w:rsidR="00355C5F" w:rsidRDefault="00355C5F" w:rsidP="00355C5F">
      <w:pPr>
        <w:pStyle w:val="FP"/>
        <w:rPr>
          <w:sz w:val="12"/>
          <w:szCs w:val="12"/>
        </w:rPr>
      </w:pPr>
      <w:r>
        <w:rPr>
          <w:sz w:val="12"/>
          <w:szCs w:val="12"/>
        </w:rPr>
        <w:tab/>
        <w:t>27.02.2019</w:t>
      </w:r>
      <w:r>
        <w:rPr>
          <w:sz w:val="12"/>
          <w:szCs w:val="12"/>
        </w:rPr>
        <w:tab/>
      </w:r>
      <w:r>
        <w:rPr>
          <w:sz w:val="12"/>
          <w:szCs w:val="12"/>
        </w:rPr>
        <w:tab/>
        <w:t>minor adaptations for RAN #83</w:t>
      </w:r>
    </w:p>
    <w:p w14:paraId="12FAA0CA" w14:textId="77777777" w:rsidR="00355C5F" w:rsidRDefault="00355C5F" w:rsidP="00355C5F">
      <w:pPr>
        <w:pStyle w:val="FP"/>
        <w:rPr>
          <w:sz w:val="12"/>
          <w:szCs w:val="12"/>
        </w:rPr>
      </w:pPr>
      <w:r>
        <w:rPr>
          <w:sz w:val="12"/>
          <w:szCs w:val="12"/>
        </w:rPr>
        <w:tab/>
        <w:t>21.11.2018</w:t>
      </w:r>
      <w:r>
        <w:rPr>
          <w:sz w:val="12"/>
          <w:szCs w:val="12"/>
        </w:rPr>
        <w:tab/>
      </w:r>
      <w:r>
        <w:rPr>
          <w:sz w:val="12"/>
          <w:szCs w:val="12"/>
        </w:rPr>
        <w:tab/>
        <w:t>completion levels with colours added (for RAN #82)</w:t>
      </w:r>
    </w:p>
    <w:p w14:paraId="33F717D0" w14:textId="77777777" w:rsidR="00355C5F" w:rsidRDefault="00355C5F" w:rsidP="00355C5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9594368" w14:textId="77777777" w:rsidR="00355C5F" w:rsidRDefault="00355C5F" w:rsidP="00355C5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7BB323" w14:textId="77777777" w:rsidR="00355C5F" w:rsidRDefault="00355C5F" w:rsidP="00355C5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4943510" w14:textId="77777777" w:rsidR="00355C5F" w:rsidRDefault="00355C5F" w:rsidP="00355C5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C45724" w14:textId="77777777" w:rsidR="00355C5F" w:rsidRDefault="00355C5F" w:rsidP="00355C5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B4FDFFD" w14:textId="77777777" w:rsidR="00355C5F" w:rsidRDefault="00355C5F" w:rsidP="00355C5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250B392" w14:textId="77777777" w:rsidR="00355C5F" w:rsidRDefault="00355C5F" w:rsidP="00355C5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05A687" w14:textId="77777777" w:rsidR="00355C5F" w:rsidRDefault="00355C5F" w:rsidP="00355C5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CD2759F" w14:textId="77777777" w:rsidR="00355C5F" w:rsidRDefault="00355C5F" w:rsidP="00355C5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0F70073" w14:textId="77777777" w:rsidR="00355C5F" w:rsidRDefault="00355C5F" w:rsidP="00355C5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D8EB49" w14:textId="77777777" w:rsidR="00355C5F" w:rsidRDefault="00355C5F" w:rsidP="00355C5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70925" w14:textId="77777777" w:rsidR="00355C5F" w:rsidRDefault="00355C5F" w:rsidP="00355C5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B68335" w14:textId="77777777" w:rsidR="00355C5F" w:rsidRDefault="00355C5F" w:rsidP="00355C5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D45145" w14:textId="77777777" w:rsidR="00355C5F" w:rsidRDefault="00355C5F" w:rsidP="00355C5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83EC86D" w14:textId="77777777" w:rsidR="00355C5F" w:rsidRDefault="00355C5F" w:rsidP="00355C5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B9BE5AD" w14:textId="77777777" w:rsidR="00355C5F" w:rsidRDefault="00355C5F" w:rsidP="00355C5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C6DCDD" w14:textId="77777777" w:rsidR="00355C5F" w:rsidRDefault="00355C5F" w:rsidP="00355C5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13DAE8" w14:textId="77777777" w:rsidR="00355C5F" w:rsidRDefault="00355C5F" w:rsidP="00355C5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2C1E134" w14:textId="77777777" w:rsidR="00355C5F" w:rsidRDefault="00355C5F" w:rsidP="00355C5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E96972" w14:textId="77777777" w:rsidR="00355C5F" w:rsidRDefault="00355C5F" w:rsidP="00355C5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7F2748" w14:textId="77777777" w:rsidR="00355C5F" w:rsidRDefault="00355C5F" w:rsidP="00355C5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C12F283" w14:textId="77777777" w:rsidR="00355C5F" w:rsidRDefault="00355C5F" w:rsidP="00355C5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EE6116" w14:textId="77777777" w:rsidR="00355C5F" w:rsidRPr="006A3ADF" w:rsidRDefault="00355C5F" w:rsidP="00355C5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0E3F462" w14:textId="77777777" w:rsidR="00355C5F" w:rsidRPr="00355C5F" w:rsidRDefault="00355C5F" w:rsidP="006A3ADF">
      <w:pPr>
        <w:pStyle w:val="FP"/>
        <w:rPr>
          <w:sz w:val="12"/>
          <w:szCs w:val="12"/>
        </w:rPr>
      </w:pPr>
    </w:p>
    <w:sectPr w:rsidR="00355C5F" w:rsidRPr="00355C5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3C77C" w14:textId="77777777" w:rsidR="007C1544" w:rsidRDefault="007C1544">
      <w:r>
        <w:separator/>
      </w:r>
    </w:p>
  </w:endnote>
  <w:endnote w:type="continuationSeparator" w:id="0">
    <w:p w14:paraId="4CB9D96B" w14:textId="77777777" w:rsidR="007C1544" w:rsidRDefault="007C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EBAA" w14:textId="77777777" w:rsidR="007C1544" w:rsidRDefault="007C1544">
      <w:r>
        <w:separator/>
      </w:r>
    </w:p>
  </w:footnote>
  <w:footnote w:type="continuationSeparator" w:id="0">
    <w:p w14:paraId="4B1FDE99" w14:textId="77777777" w:rsidR="007C1544" w:rsidRDefault="007C1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A5BD6"/>
    <w:rsid w:val="000C00FA"/>
    <w:rsid w:val="000C51AA"/>
    <w:rsid w:val="000D17BC"/>
    <w:rsid w:val="000D2186"/>
    <w:rsid w:val="000E4F35"/>
    <w:rsid w:val="000F6C1C"/>
    <w:rsid w:val="00104E8D"/>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C60"/>
    <w:rsid w:val="001E4E22"/>
    <w:rsid w:val="001F1B1F"/>
    <w:rsid w:val="001F2A20"/>
    <w:rsid w:val="001F486F"/>
    <w:rsid w:val="00207DC4"/>
    <w:rsid w:val="0022485E"/>
    <w:rsid w:val="00231ED4"/>
    <w:rsid w:val="002431F6"/>
    <w:rsid w:val="00243A99"/>
    <w:rsid w:val="002834BB"/>
    <w:rsid w:val="00291DD9"/>
    <w:rsid w:val="0029567C"/>
    <w:rsid w:val="002A6F12"/>
    <w:rsid w:val="002C0B82"/>
    <w:rsid w:val="002D3E4A"/>
    <w:rsid w:val="002F6ED2"/>
    <w:rsid w:val="00301B7A"/>
    <w:rsid w:val="00306D59"/>
    <w:rsid w:val="00321EF0"/>
    <w:rsid w:val="0032503A"/>
    <w:rsid w:val="00325EE1"/>
    <w:rsid w:val="003357C0"/>
    <w:rsid w:val="00344D60"/>
    <w:rsid w:val="00346477"/>
    <w:rsid w:val="00347CB0"/>
    <w:rsid w:val="0035340F"/>
    <w:rsid w:val="00355C5F"/>
    <w:rsid w:val="0036248C"/>
    <w:rsid w:val="003666A8"/>
    <w:rsid w:val="00366D63"/>
    <w:rsid w:val="00367401"/>
    <w:rsid w:val="00375678"/>
    <w:rsid w:val="003773F1"/>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085B"/>
    <w:rsid w:val="004F218A"/>
    <w:rsid w:val="00500D6D"/>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0B3D"/>
    <w:rsid w:val="00701410"/>
    <w:rsid w:val="007113A1"/>
    <w:rsid w:val="00714D27"/>
    <w:rsid w:val="00721CF6"/>
    <w:rsid w:val="00723E46"/>
    <w:rsid w:val="00733826"/>
    <w:rsid w:val="00766CFB"/>
    <w:rsid w:val="007816FF"/>
    <w:rsid w:val="00783B44"/>
    <w:rsid w:val="00785028"/>
    <w:rsid w:val="007A3A5A"/>
    <w:rsid w:val="007A4370"/>
    <w:rsid w:val="007B3BBD"/>
    <w:rsid w:val="007C1544"/>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372A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257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3A3E"/>
    <w:rsid w:val="00D35E6C"/>
    <w:rsid w:val="00D436CF"/>
    <w:rsid w:val="00D45B2F"/>
    <w:rsid w:val="00D46E88"/>
    <w:rsid w:val="00D60BD6"/>
    <w:rsid w:val="00D613A9"/>
    <w:rsid w:val="00D67E61"/>
    <w:rsid w:val="00D70D86"/>
    <w:rsid w:val="00D714E8"/>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5F3"/>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5C5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5C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5C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5C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5C5F"/>
    <w:pPr>
      <w:ind w:left="1418" w:hanging="1418"/>
      <w:outlineLvl w:val="3"/>
    </w:pPr>
    <w:rPr>
      <w:sz w:val="24"/>
    </w:rPr>
  </w:style>
  <w:style w:type="paragraph" w:styleId="Heading5">
    <w:name w:val="heading 5"/>
    <w:aliases w:val="H5"/>
    <w:basedOn w:val="Heading4"/>
    <w:next w:val="Normal"/>
    <w:qFormat/>
    <w:rsid w:val="00355C5F"/>
    <w:pPr>
      <w:ind w:left="1701" w:hanging="1701"/>
      <w:outlineLvl w:val="4"/>
    </w:pPr>
    <w:rPr>
      <w:sz w:val="22"/>
    </w:rPr>
  </w:style>
  <w:style w:type="paragraph" w:styleId="Heading6">
    <w:name w:val="heading 6"/>
    <w:basedOn w:val="H6"/>
    <w:next w:val="Normal"/>
    <w:link w:val="Heading6Char"/>
    <w:qFormat/>
    <w:rsid w:val="00355C5F"/>
    <w:pPr>
      <w:outlineLvl w:val="5"/>
    </w:pPr>
  </w:style>
  <w:style w:type="paragraph" w:styleId="Heading7">
    <w:name w:val="heading 7"/>
    <w:basedOn w:val="H6"/>
    <w:next w:val="Normal"/>
    <w:link w:val="Heading7Char"/>
    <w:qFormat/>
    <w:rsid w:val="00355C5F"/>
    <w:pPr>
      <w:outlineLvl w:val="6"/>
    </w:pPr>
  </w:style>
  <w:style w:type="paragraph" w:styleId="Heading8">
    <w:name w:val="heading 8"/>
    <w:aliases w:val="Table Heading"/>
    <w:basedOn w:val="Heading1"/>
    <w:next w:val="Normal"/>
    <w:qFormat/>
    <w:rsid w:val="00355C5F"/>
    <w:pPr>
      <w:ind w:left="0" w:firstLine="0"/>
      <w:outlineLvl w:val="7"/>
    </w:pPr>
  </w:style>
  <w:style w:type="paragraph" w:styleId="Heading9">
    <w:name w:val="heading 9"/>
    <w:aliases w:val="Figure Heading,FH"/>
    <w:basedOn w:val="Heading8"/>
    <w:next w:val="Normal"/>
    <w:qFormat/>
    <w:rsid w:val="00355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5C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5C5F"/>
    <w:pPr>
      <w:spacing w:before="180"/>
      <w:ind w:left="2693" w:hanging="2693"/>
    </w:pPr>
    <w:rPr>
      <w:b/>
    </w:rPr>
  </w:style>
  <w:style w:type="paragraph" w:styleId="TOC1">
    <w:name w:val="toc 1"/>
    <w:semiHidden/>
    <w:rsid w:val="00355C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5C5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5C5F"/>
    <w:pPr>
      <w:ind w:left="1701" w:hanging="1701"/>
    </w:pPr>
  </w:style>
  <w:style w:type="paragraph" w:styleId="TOC4">
    <w:name w:val="toc 4"/>
    <w:basedOn w:val="TOC3"/>
    <w:rsid w:val="00355C5F"/>
    <w:pPr>
      <w:ind w:left="1418" w:hanging="1418"/>
    </w:pPr>
  </w:style>
  <w:style w:type="paragraph" w:styleId="TOC3">
    <w:name w:val="toc 3"/>
    <w:basedOn w:val="TOC2"/>
    <w:rsid w:val="00355C5F"/>
    <w:pPr>
      <w:ind w:left="1134" w:hanging="1134"/>
    </w:pPr>
  </w:style>
  <w:style w:type="paragraph" w:styleId="TOC2">
    <w:name w:val="toc 2"/>
    <w:basedOn w:val="TOC1"/>
    <w:rsid w:val="00355C5F"/>
    <w:pPr>
      <w:keepNext w:val="0"/>
      <w:spacing w:before="0"/>
      <w:ind w:left="851" w:hanging="851"/>
    </w:pPr>
    <w:rPr>
      <w:sz w:val="20"/>
    </w:rPr>
  </w:style>
  <w:style w:type="paragraph" w:styleId="Index2">
    <w:name w:val="index 2"/>
    <w:basedOn w:val="Index1"/>
    <w:rsid w:val="00355C5F"/>
    <w:pPr>
      <w:ind w:left="284"/>
    </w:pPr>
  </w:style>
  <w:style w:type="paragraph" w:styleId="Index1">
    <w:name w:val="index 1"/>
    <w:basedOn w:val="Normal"/>
    <w:rsid w:val="00355C5F"/>
    <w:pPr>
      <w:keepLines/>
      <w:spacing w:after="0"/>
    </w:pPr>
  </w:style>
  <w:style w:type="paragraph" w:customStyle="1" w:styleId="ZH">
    <w:name w:val="ZH"/>
    <w:rsid w:val="00355C5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5C5F"/>
    <w:pPr>
      <w:outlineLvl w:val="9"/>
    </w:pPr>
  </w:style>
  <w:style w:type="paragraph" w:styleId="ListNumber2">
    <w:name w:val="List Number 2"/>
    <w:basedOn w:val="ListNumber"/>
    <w:rsid w:val="00355C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5C5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5C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5C5F"/>
    <w:pPr>
      <w:keepLines/>
      <w:spacing w:after="0"/>
      <w:ind w:left="454" w:hanging="454"/>
    </w:pPr>
    <w:rPr>
      <w:sz w:val="16"/>
    </w:rPr>
  </w:style>
  <w:style w:type="paragraph" w:customStyle="1" w:styleId="TAH">
    <w:name w:val="TAH"/>
    <w:basedOn w:val="TAC"/>
    <w:link w:val="TAHCar"/>
    <w:rsid w:val="00355C5F"/>
    <w:rPr>
      <w:b/>
    </w:rPr>
  </w:style>
  <w:style w:type="paragraph" w:customStyle="1" w:styleId="TAC">
    <w:name w:val="TAC"/>
    <w:basedOn w:val="TAL"/>
    <w:link w:val="TACChar"/>
    <w:rsid w:val="00355C5F"/>
    <w:pPr>
      <w:jc w:val="center"/>
    </w:pPr>
  </w:style>
  <w:style w:type="paragraph" w:customStyle="1" w:styleId="TF">
    <w:name w:val="TF"/>
    <w:basedOn w:val="TH"/>
    <w:rsid w:val="00355C5F"/>
    <w:pPr>
      <w:keepNext w:val="0"/>
      <w:spacing w:before="0" w:after="240"/>
    </w:pPr>
  </w:style>
  <w:style w:type="paragraph" w:customStyle="1" w:styleId="NO">
    <w:name w:val="NO"/>
    <w:basedOn w:val="Normal"/>
    <w:rsid w:val="00355C5F"/>
    <w:pPr>
      <w:keepLines/>
      <w:ind w:left="1135" w:hanging="851"/>
    </w:pPr>
  </w:style>
  <w:style w:type="paragraph" w:styleId="TOC9">
    <w:name w:val="toc 9"/>
    <w:basedOn w:val="TOC8"/>
    <w:rsid w:val="00355C5F"/>
    <w:pPr>
      <w:ind w:left="1418" w:hanging="1418"/>
    </w:pPr>
  </w:style>
  <w:style w:type="paragraph" w:customStyle="1" w:styleId="EX">
    <w:name w:val="EX"/>
    <w:basedOn w:val="Normal"/>
    <w:rsid w:val="00355C5F"/>
    <w:pPr>
      <w:keepLines/>
      <w:ind w:left="1702" w:hanging="1418"/>
    </w:pPr>
  </w:style>
  <w:style w:type="paragraph" w:customStyle="1" w:styleId="LD">
    <w:name w:val="LD"/>
    <w:rsid w:val="00355C5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5C5F"/>
    <w:pPr>
      <w:spacing w:after="0"/>
    </w:pPr>
  </w:style>
  <w:style w:type="paragraph" w:customStyle="1" w:styleId="EW">
    <w:name w:val="EW"/>
    <w:basedOn w:val="EX"/>
    <w:rsid w:val="00355C5F"/>
    <w:pPr>
      <w:spacing w:after="0"/>
    </w:pPr>
  </w:style>
  <w:style w:type="paragraph" w:styleId="TOC6">
    <w:name w:val="toc 6"/>
    <w:basedOn w:val="TOC5"/>
    <w:next w:val="Normal"/>
    <w:rsid w:val="00355C5F"/>
    <w:pPr>
      <w:ind w:left="1985" w:hanging="1985"/>
    </w:pPr>
  </w:style>
  <w:style w:type="paragraph" w:styleId="TOC7">
    <w:name w:val="toc 7"/>
    <w:basedOn w:val="TOC6"/>
    <w:next w:val="Normal"/>
    <w:rsid w:val="00355C5F"/>
    <w:pPr>
      <w:ind w:left="2268" w:hanging="2268"/>
    </w:pPr>
  </w:style>
  <w:style w:type="paragraph" w:styleId="ListBullet2">
    <w:name w:val="List Bullet 2"/>
    <w:aliases w:val="lb2"/>
    <w:basedOn w:val="ListBullet"/>
    <w:rsid w:val="00355C5F"/>
    <w:pPr>
      <w:ind w:left="851"/>
    </w:pPr>
  </w:style>
  <w:style w:type="paragraph" w:styleId="ListBullet3">
    <w:name w:val="List Bullet 3"/>
    <w:basedOn w:val="ListBullet2"/>
    <w:rsid w:val="00355C5F"/>
    <w:pPr>
      <w:ind w:left="1135"/>
    </w:pPr>
  </w:style>
  <w:style w:type="paragraph" w:styleId="ListNumber">
    <w:name w:val="List Number"/>
    <w:basedOn w:val="List"/>
    <w:rsid w:val="00355C5F"/>
  </w:style>
  <w:style w:type="paragraph" w:customStyle="1" w:styleId="EQ">
    <w:name w:val="EQ"/>
    <w:basedOn w:val="Normal"/>
    <w:next w:val="Normal"/>
    <w:rsid w:val="00355C5F"/>
    <w:pPr>
      <w:keepLines/>
      <w:tabs>
        <w:tab w:val="center" w:pos="4536"/>
        <w:tab w:val="right" w:pos="9072"/>
      </w:tabs>
    </w:pPr>
  </w:style>
  <w:style w:type="paragraph" w:customStyle="1" w:styleId="TH">
    <w:name w:val="TH"/>
    <w:basedOn w:val="Normal"/>
    <w:link w:val="THChar"/>
    <w:rsid w:val="00355C5F"/>
    <w:pPr>
      <w:keepNext/>
      <w:keepLines/>
      <w:spacing w:before="60"/>
      <w:jc w:val="center"/>
    </w:pPr>
    <w:rPr>
      <w:rFonts w:ascii="Arial" w:hAnsi="Arial"/>
      <w:b/>
    </w:rPr>
  </w:style>
  <w:style w:type="paragraph" w:customStyle="1" w:styleId="NF">
    <w:name w:val="NF"/>
    <w:basedOn w:val="NO"/>
    <w:rsid w:val="00355C5F"/>
    <w:pPr>
      <w:keepNext/>
      <w:spacing w:after="0"/>
    </w:pPr>
    <w:rPr>
      <w:rFonts w:ascii="Arial" w:hAnsi="Arial"/>
      <w:sz w:val="18"/>
    </w:rPr>
  </w:style>
  <w:style w:type="paragraph" w:customStyle="1" w:styleId="PL">
    <w:name w:val="PL"/>
    <w:rsid w:val="00355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5C5F"/>
    <w:pPr>
      <w:jc w:val="right"/>
    </w:pPr>
  </w:style>
  <w:style w:type="paragraph" w:customStyle="1" w:styleId="H6">
    <w:name w:val="H6"/>
    <w:basedOn w:val="Heading5"/>
    <w:next w:val="Normal"/>
    <w:rsid w:val="00355C5F"/>
    <w:pPr>
      <w:ind w:left="1985" w:hanging="1985"/>
      <w:outlineLvl w:val="9"/>
    </w:pPr>
    <w:rPr>
      <w:sz w:val="20"/>
    </w:rPr>
  </w:style>
  <w:style w:type="paragraph" w:customStyle="1" w:styleId="TAN">
    <w:name w:val="TAN"/>
    <w:basedOn w:val="TAL"/>
    <w:link w:val="TANChar"/>
    <w:rsid w:val="00355C5F"/>
    <w:pPr>
      <w:ind w:left="851" w:hanging="851"/>
    </w:pPr>
  </w:style>
  <w:style w:type="paragraph" w:customStyle="1" w:styleId="TAL">
    <w:name w:val="TAL"/>
    <w:basedOn w:val="Normal"/>
    <w:link w:val="TALCar"/>
    <w:rsid w:val="00355C5F"/>
    <w:pPr>
      <w:keepNext/>
      <w:keepLines/>
      <w:spacing w:after="0"/>
    </w:pPr>
    <w:rPr>
      <w:rFonts w:ascii="Arial" w:hAnsi="Arial"/>
      <w:sz w:val="18"/>
    </w:rPr>
  </w:style>
  <w:style w:type="paragraph" w:customStyle="1" w:styleId="ZA">
    <w:name w:val="ZA"/>
    <w:rsid w:val="00355C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5C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5C5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5C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5C5F"/>
    <w:pPr>
      <w:framePr w:wrap="notBeside" w:y="16161"/>
    </w:pPr>
  </w:style>
  <w:style w:type="character" w:customStyle="1" w:styleId="ZGSM">
    <w:name w:val="ZGSM"/>
    <w:rsid w:val="00355C5F"/>
  </w:style>
  <w:style w:type="paragraph" w:styleId="List2">
    <w:name w:val="List 2"/>
    <w:basedOn w:val="List"/>
    <w:rsid w:val="00355C5F"/>
    <w:pPr>
      <w:ind w:left="851"/>
    </w:pPr>
  </w:style>
  <w:style w:type="paragraph" w:customStyle="1" w:styleId="ZG">
    <w:name w:val="ZG"/>
    <w:rsid w:val="00355C5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5C5F"/>
    <w:pPr>
      <w:ind w:left="1135"/>
    </w:pPr>
  </w:style>
  <w:style w:type="paragraph" w:styleId="List4">
    <w:name w:val="List 4"/>
    <w:basedOn w:val="List3"/>
    <w:rsid w:val="00355C5F"/>
    <w:pPr>
      <w:ind w:left="1418"/>
    </w:pPr>
  </w:style>
  <w:style w:type="paragraph" w:styleId="List5">
    <w:name w:val="List 5"/>
    <w:basedOn w:val="List4"/>
    <w:rsid w:val="00355C5F"/>
    <w:pPr>
      <w:ind w:left="1702"/>
    </w:pPr>
  </w:style>
  <w:style w:type="paragraph" w:customStyle="1" w:styleId="EditorsNote">
    <w:name w:val="Editor's Note"/>
    <w:basedOn w:val="NO"/>
    <w:rsid w:val="00355C5F"/>
    <w:rPr>
      <w:color w:val="FF0000"/>
    </w:rPr>
  </w:style>
  <w:style w:type="paragraph" w:styleId="List">
    <w:name w:val="List"/>
    <w:basedOn w:val="Normal"/>
    <w:rsid w:val="00355C5F"/>
    <w:pPr>
      <w:ind w:left="568" w:hanging="284"/>
    </w:pPr>
  </w:style>
  <w:style w:type="paragraph" w:styleId="ListBullet">
    <w:name w:val="List Bullet"/>
    <w:basedOn w:val="List"/>
    <w:rsid w:val="00355C5F"/>
  </w:style>
  <w:style w:type="paragraph" w:styleId="ListBullet4">
    <w:name w:val="List Bullet 4"/>
    <w:basedOn w:val="ListBullet3"/>
    <w:rsid w:val="00355C5F"/>
    <w:pPr>
      <w:ind w:left="1418"/>
    </w:pPr>
  </w:style>
  <w:style w:type="paragraph" w:styleId="ListBullet5">
    <w:name w:val="List Bullet 5"/>
    <w:basedOn w:val="ListBullet4"/>
    <w:rsid w:val="00355C5F"/>
    <w:pPr>
      <w:ind w:left="1702"/>
    </w:pPr>
  </w:style>
  <w:style w:type="paragraph" w:customStyle="1" w:styleId="B1">
    <w:name w:val="B1"/>
    <w:basedOn w:val="List"/>
    <w:link w:val="B1Char1"/>
    <w:rsid w:val="00355C5F"/>
  </w:style>
  <w:style w:type="paragraph" w:customStyle="1" w:styleId="B2">
    <w:name w:val="B2"/>
    <w:basedOn w:val="List2"/>
    <w:rsid w:val="00355C5F"/>
  </w:style>
  <w:style w:type="paragraph" w:customStyle="1" w:styleId="B3">
    <w:name w:val="B3"/>
    <w:basedOn w:val="List3"/>
    <w:rsid w:val="00355C5F"/>
  </w:style>
  <w:style w:type="paragraph" w:customStyle="1" w:styleId="B4">
    <w:name w:val="B4"/>
    <w:basedOn w:val="List4"/>
    <w:rsid w:val="00355C5F"/>
  </w:style>
  <w:style w:type="paragraph" w:customStyle="1" w:styleId="B5">
    <w:name w:val="B5"/>
    <w:basedOn w:val="List5"/>
    <w:rsid w:val="00355C5F"/>
  </w:style>
  <w:style w:type="paragraph" w:styleId="Footer">
    <w:name w:val="footer"/>
    <w:basedOn w:val="Header"/>
    <w:link w:val="FooterChar"/>
    <w:rsid w:val="00355C5F"/>
    <w:pPr>
      <w:jc w:val="center"/>
    </w:pPr>
    <w:rPr>
      <w:i/>
    </w:rPr>
  </w:style>
  <w:style w:type="paragraph" w:customStyle="1" w:styleId="ZTD">
    <w:name w:val="ZTD"/>
    <w:basedOn w:val="ZB"/>
    <w:rsid w:val="00355C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1E0C6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2024-09-02T13:45:00Z</dcterms:created>
  <dcterms:modified xsi:type="dcterms:W3CDTF">2024-09-02T13:45:00Z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(3)QsZ+5DoLzx3eSO20Nxpg0If1uRjDdehPg7evxbwmUI/tvPczBk1Z757HgeY4obC48MxqLJxM
gKRqbOAb0Jpk7FQTMKDnX/++cRdDBMYtyTPFfcC7abJDWB5eGbXhozmzUIpVNDaqIM+R3tFT
JwUZShx3UZgBaaaDvIrAjee1WRuu+zzOMLn3+Kz/ku1NlLc1RQgBWHB6pliObseJrJumTBUB
8t1DlJAwMy3o9cqK6t</vt:lpwstr>
  </property>
  <property fmtid="{D5CDD505-2E9C-101B-9397-08002B2CF9AE}" pid="11" name="_2015_ms_pID_7253431">
    <vt:lpwstr>Bion6cjvljd6j55ujB0kAZMPyYZYW6KJkm9UUwuE7SIj2SyQFruAsq
jolK3AHXgwtr9FRkvwNe6tqdl7Erx8YXl/gSJ/JsnABhUEhROqghuL5d9C/oQNqMuMvoo5OX
b+2gRvlUhB7wRjeABaTxKr4hXJPoXhId7A3Ol3lmp1vj4C3kuhTTjA50vE0d0TsO7RQirxU5
IpEZPSM2c2ZMiT8dtVBLG0xzituDYAtHZAqv</vt:lpwstr>
  </property>
  <property fmtid="{D5CDD505-2E9C-101B-9397-08002B2CF9AE}" pid="12" name="_2015_ms_pID_7253432">
    <vt:lpwstr>Fg==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