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DEF59" w14:textId="54A65DAD" w:rsidR="00B7421C" w:rsidRPr="001A659D" w:rsidRDefault="00B7421C" w:rsidP="00B7421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6E517A">
        <w:rPr>
          <w:rFonts w:ascii="Arial" w:hAnsi="Arial" w:cs="Arial"/>
          <w:b/>
          <w:sz w:val="24"/>
          <w:szCs w:val="24"/>
        </w:rPr>
        <w:t>10</w:t>
      </w:r>
      <w:r w:rsidR="00765A36">
        <w:rPr>
          <w:rFonts w:ascii="Arial" w:hAnsi="Arial" w:cs="Arial"/>
          <w:b/>
          <w:sz w:val="24"/>
          <w:szCs w:val="24"/>
        </w:rPr>
        <w:t>5</w:t>
      </w:r>
      <w:r w:rsidR="00765A36">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bookmarkStart w:id="0" w:name="OLE_LINK1"/>
      <w:r w:rsidR="006A0F49" w:rsidRPr="006A0F49">
        <w:rPr>
          <w:rFonts w:ascii="Arial" w:hAnsi="Arial" w:cs="Arial"/>
          <w:b/>
          <w:sz w:val="24"/>
          <w:szCs w:val="24"/>
        </w:rPr>
        <w:t>RP-24</w:t>
      </w:r>
      <w:r w:rsidR="000D5AD5">
        <w:rPr>
          <w:rFonts w:ascii="Arial" w:hAnsi="Arial" w:cs="Arial"/>
          <w:b/>
          <w:sz w:val="24"/>
          <w:szCs w:val="24"/>
        </w:rPr>
        <w:t>2054</w:t>
      </w:r>
      <w:bookmarkEnd w:id="0"/>
    </w:p>
    <w:p w14:paraId="352408DE" w14:textId="3AAC737A" w:rsidR="00B7421C" w:rsidRPr="004B566C" w:rsidRDefault="00765A36" w:rsidP="00B7421C">
      <w:pPr>
        <w:tabs>
          <w:tab w:val="left" w:pos="567"/>
        </w:tabs>
        <w:rPr>
          <w:rFonts w:ascii="Arial" w:hAnsi="Arial" w:cs="Arial"/>
          <w:b/>
          <w:sz w:val="24"/>
        </w:rPr>
      </w:pPr>
      <w:r w:rsidRPr="00765A36">
        <w:rPr>
          <w:rFonts w:ascii="Arial" w:hAnsi="Arial" w:cs="Arial"/>
          <w:b/>
          <w:sz w:val="24"/>
        </w:rPr>
        <w:t>Melbourne, Australia, Sep, 2024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3E58B0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2907" w:rsidRPr="00E72907">
        <w:rPr>
          <w:rFonts w:ascii="Arial" w:hAnsi="Arial" w:cs="Arial"/>
          <w:lang w:eastAsia="ja-JP"/>
        </w:rPr>
        <w:t>9</w:t>
      </w:r>
      <w:r w:rsidR="00765A36">
        <w:rPr>
          <w:rFonts w:ascii="Arial" w:hAnsi="Arial" w:cs="Arial"/>
          <w:lang w:eastAsia="ja-JP"/>
        </w:rPr>
        <w:t>.</w:t>
      </w:r>
      <w:r w:rsidR="00F92160">
        <w:rPr>
          <w:rFonts w:ascii="Arial" w:hAnsi="Arial" w:cs="Arial"/>
          <w:lang w:eastAsia="ja-JP"/>
        </w:rPr>
        <w:t>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9E4BF9" w:rsidR="00593315" w:rsidRPr="008836AC" w:rsidRDefault="00765A36" w:rsidP="001A248F">
            <w:pPr>
              <w:tabs>
                <w:tab w:val="left" w:pos="567"/>
              </w:tabs>
              <w:spacing w:after="0"/>
              <w:rPr>
                <w:rFonts w:ascii="Arial" w:hAnsi="Arial" w:cs="Arial"/>
              </w:rPr>
            </w:pPr>
            <w:r w:rsidRPr="00765A36">
              <w:rPr>
                <w:rFonts w:ascii="Arial" w:hAnsi="Arial" w:cs="Arial"/>
              </w:rPr>
              <w:t>Study on NR FR1 DL fragmented carriers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Study Item:</w:t>
            </w:r>
            <w:r w:rsidRPr="006E0CA5">
              <w:rPr>
                <w:rFonts w:ascii="Arial" w:hAnsi="Arial" w:cs="Arial" w:hint="eastAsia"/>
                <w:lang w:eastAsia="ja-JP"/>
              </w:rPr>
              <w:t xml:space="preserve"> </w:t>
            </w:r>
          </w:p>
          <w:p w14:paraId="27D21A4C" w14:textId="3247C4E9" w:rsidR="00871653" w:rsidRPr="006E0CA5" w:rsidRDefault="00765A36" w:rsidP="001A248F">
            <w:pPr>
              <w:tabs>
                <w:tab w:val="left" w:pos="567"/>
              </w:tabs>
              <w:spacing w:after="0"/>
              <w:rPr>
                <w:rFonts w:ascii="Arial" w:hAnsi="Arial" w:cs="Arial"/>
                <w:lang w:eastAsia="zh-TW"/>
              </w:rPr>
            </w:pPr>
            <w:r>
              <w:rPr>
                <w:rFonts w:ascii="Arial" w:hAnsi="Arial" w:cs="Arial"/>
                <w:lang w:eastAsia="ja-JP"/>
              </w:rPr>
              <w:t>Yes</w:t>
            </w:r>
          </w:p>
        </w:tc>
        <w:tc>
          <w:tcPr>
            <w:tcW w:w="1842" w:type="dxa"/>
          </w:tcPr>
          <w:p w14:paraId="424795E6" w14:textId="77777777" w:rsidR="00871653" w:rsidRPr="006E0CA5" w:rsidRDefault="00871653" w:rsidP="001A248F">
            <w:pPr>
              <w:tabs>
                <w:tab w:val="left" w:pos="567"/>
              </w:tabs>
              <w:spacing w:after="0"/>
              <w:rPr>
                <w:rFonts w:ascii="Arial" w:hAnsi="Arial" w:cs="Arial"/>
                <w:lang w:eastAsia="ja-JP"/>
              </w:rPr>
            </w:pPr>
            <w:r w:rsidRPr="006E0CA5">
              <w:rPr>
                <w:rFonts w:ascii="Arial" w:hAnsi="Arial" w:cs="Arial"/>
              </w:rPr>
              <w:t>Core part:</w:t>
            </w:r>
            <w:r w:rsidRPr="006E0CA5">
              <w:rPr>
                <w:rFonts w:ascii="Arial" w:hAnsi="Arial" w:cs="Arial"/>
                <w:lang w:eastAsia="ja-JP"/>
              </w:rPr>
              <w:t xml:space="preserve"> </w:t>
            </w:r>
          </w:p>
          <w:p w14:paraId="4F4E6C8C" w14:textId="5E6210C6" w:rsidR="00871653" w:rsidRPr="006E0CA5" w:rsidRDefault="00765A36" w:rsidP="001A248F">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0EA72874" w14:textId="77777777" w:rsidR="00871653" w:rsidRPr="006E0CA5" w:rsidRDefault="00871653" w:rsidP="001A248F">
            <w:pPr>
              <w:tabs>
                <w:tab w:val="left" w:pos="567"/>
              </w:tabs>
              <w:spacing w:after="0"/>
              <w:rPr>
                <w:rFonts w:ascii="Arial" w:hAnsi="Arial" w:cs="Arial"/>
              </w:rPr>
            </w:pPr>
            <w:r w:rsidRPr="006E0CA5">
              <w:rPr>
                <w:rFonts w:ascii="Arial" w:hAnsi="Arial" w:cs="Arial"/>
              </w:rPr>
              <w:t>Performance part:</w:t>
            </w:r>
          </w:p>
          <w:p w14:paraId="3DC7ABB4" w14:textId="6A6CED54" w:rsidR="00871653" w:rsidRPr="006E0CA5" w:rsidRDefault="009554B6" w:rsidP="0036248C">
            <w:pPr>
              <w:tabs>
                <w:tab w:val="left" w:pos="567"/>
              </w:tabs>
              <w:spacing w:after="0"/>
              <w:rPr>
                <w:rFonts w:ascii="Arial" w:hAnsi="Arial" w:cs="Arial"/>
                <w:lang w:eastAsia="ja-JP"/>
              </w:rPr>
            </w:pPr>
            <w:bookmarkStart w:id="1" w:name="OLE_LINK34"/>
            <w:r w:rsidRPr="009554B6">
              <w:rPr>
                <w:rFonts w:ascii="Arial" w:hAnsi="Arial" w:cs="Arial" w:hint="eastAsia"/>
                <w:lang w:eastAsia="ja-JP"/>
              </w:rPr>
              <w:t>No</w:t>
            </w:r>
            <w:bookmarkEnd w:id="1"/>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38FE65E7" w:rsidR="00871653" w:rsidRPr="008836AC" w:rsidRDefault="00871653" w:rsidP="0036248C">
            <w:pPr>
              <w:tabs>
                <w:tab w:val="left" w:pos="567"/>
              </w:tabs>
              <w:spacing w:after="0"/>
              <w:rPr>
                <w:rFonts w:ascii="Arial" w:hAnsi="Arial" w:cs="Arial"/>
                <w:color w:val="FF0000"/>
                <w:lang w:eastAsia="ja-JP"/>
              </w:rPr>
            </w:pPr>
            <w:r w:rsidRPr="006E0CA5">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39213AE" w:rsidR="0036248C" w:rsidRPr="006E0CA5" w:rsidRDefault="00765A36" w:rsidP="008836AC">
            <w:pPr>
              <w:tabs>
                <w:tab w:val="left" w:pos="567"/>
              </w:tabs>
              <w:spacing w:after="0"/>
              <w:rPr>
                <w:rFonts w:ascii="Arial" w:hAnsi="Arial" w:cs="Arial"/>
              </w:rPr>
            </w:pPr>
            <w:r w:rsidRPr="00765A36">
              <w:rPr>
                <w:rFonts w:ascii="Arial" w:hAnsi="Arial" w:cs="Arial"/>
              </w:rPr>
              <w:t>FS_NR_FR1_DL_Frag_Carrier</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7CF0111" w:rsidR="0036248C" w:rsidRPr="004D454F" w:rsidRDefault="00765A36" w:rsidP="008836AC">
            <w:pPr>
              <w:tabs>
                <w:tab w:val="left" w:pos="567"/>
              </w:tabs>
              <w:spacing w:after="0"/>
              <w:rPr>
                <w:rFonts w:ascii="Arial" w:hAnsi="Arial" w:cs="Arial"/>
                <w:highlight w:val="yellow"/>
                <w:lang w:eastAsia="ja-JP"/>
              </w:rPr>
            </w:pPr>
            <w:r w:rsidRPr="00765A36">
              <w:rPr>
                <w:rFonts w:ascii="Arial" w:hAnsi="Arial" w:cs="Arial"/>
                <w:lang w:eastAsia="ja-JP"/>
              </w:rPr>
              <w:t>1040101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9E91EC9" w:rsidR="00B6300F" w:rsidRPr="006E0CA5" w:rsidRDefault="00765A36" w:rsidP="008836AC">
            <w:pPr>
              <w:tabs>
                <w:tab w:val="left" w:pos="567"/>
              </w:tabs>
              <w:spacing w:after="0"/>
              <w:rPr>
                <w:rFonts w:ascii="Arial" w:hAnsi="Arial" w:cs="Arial"/>
                <w:lang w:eastAsia="ja-JP"/>
              </w:rPr>
            </w:pPr>
            <w:r w:rsidRPr="00765A36">
              <w:rPr>
                <w:rFonts w:ascii="Arial" w:hAnsi="Arial" w:cs="Arial"/>
                <w:lang w:eastAsia="ja-JP"/>
              </w:rPr>
              <w:t>RP-241669</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E0CA5" w:rsidRDefault="00871653" w:rsidP="008836AC">
            <w:pPr>
              <w:tabs>
                <w:tab w:val="left" w:pos="567"/>
              </w:tabs>
              <w:spacing w:after="0"/>
              <w:rPr>
                <w:rFonts w:ascii="Arial" w:hAnsi="Arial" w:cs="Arial"/>
                <w:lang w:eastAsia="ja-JP"/>
              </w:rPr>
            </w:pPr>
            <w:bookmarkStart w:id="2" w:name="OLE_LINK40"/>
            <w:r w:rsidRPr="006E0CA5">
              <w:rPr>
                <w:rFonts w:ascii="Arial" w:hAnsi="Arial" w:cs="Arial"/>
                <w:lang w:eastAsia="ja-JP"/>
              </w:rPr>
              <w:t>Study Item</w:t>
            </w:r>
            <w:bookmarkEnd w:id="2"/>
            <w:r w:rsidRPr="006E0CA5">
              <w:rPr>
                <w:rFonts w:ascii="Arial" w:hAnsi="Arial" w:cs="Arial"/>
                <w:lang w:eastAsia="ja-JP"/>
              </w:rPr>
              <w:t xml:space="preserve">: </w:t>
            </w:r>
          </w:p>
          <w:p w14:paraId="2E56FC1C" w14:textId="47F550FC" w:rsidR="00871653" w:rsidRPr="00765A36" w:rsidRDefault="00765A36" w:rsidP="008836AC">
            <w:pPr>
              <w:tabs>
                <w:tab w:val="left" w:pos="567"/>
              </w:tabs>
              <w:spacing w:after="0"/>
              <w:rPr>
                <w:rFonts w:ascii="Arial" w:eastAsia="新細明體" w:hAnsi="Arial" w:cs="Arial"/>
                <w:lang w:eastAsia="zh-TW"/>
              </w:rPr>
            </w:pPr>
            <w:r>
              <w:rPr>
                <w:rFonts w:ascii="Arial" w:eastAsia="新細明體" w:hAnsi="Arial" w:cs="Arial" w:hint="eastAsia"/>
                <w:lang w:eastAsia="zh-TW"/>
              </w:rPr>
              <w:t>J</w:t>
            </w:r>
            <w:r>
              <w:rPr>
                <w:rFonts w:ascii="Arial" w:eastAsia="新細明體" w:hAnsi="Arial" w:cs="Arial"/>
                <w:lang w:eastAsia="zh-TW"/>
              </w:rPr>
              <w:t>un. 2025</w:t>
            </w:r>
          </w:p>
        </w:tc>
        <w:tc>
          <w:tcPr>
            <w:tcW w:w="1842" w:type="dxa"/>
          </w:tcPr>
          <w:p w14:paraId="5003F44D" w14:textId="77777777" w:rsidR="006E0CA5" w:rsidRPr="006E0CA5" w:rsidRDefault="00871653" w:rsidP="008836AC">
            <w:pPr>
              <w:tabs>
                <w:tab w:val="left" w:pos="567"/>
              </w:tabs>
              <w:spacing w:after="0"/>
              <w:rPr>
                <w:rFonts w:ascii="Arial" w:hAnsi="Arial" w:cs="Arial"/>
                <w:lang w:eastAsia="ja-JP"/>
              </w:rPr>
            </w:pPr>
            <w:r w:rsidRPr="006E0CA5">
              <w:rPr>
                <w:rFonts w:ascii="Arial" w:hAnsi="Arial" w:cs="Arial"/>
                <w:lang w:eastAsia="ja-JP"/>
              </w:rPr>
              <w:t xml:space="preserve">Core part: </w:t>
            </w:r>
          </w:p>
          <w:p w14:paraId="5A128F3E" w14:textId="29309D47" w:rsidR="00871653" w:rsidRPr="006E0CA5" w:rsidRDefault="00871653" w:rsidP="008836AC">
            <w:pPr>
              <w:tabs>
                <w:tab w:val="left" w:pos="567"/>
              </w:tabs>
              <w:spacing w:after="0"/>
              <w:rPr>
                <w:rFonts w:ascii="Arial" w:hAnsi="Arial" w:cs="Arial"/>
                <w:lang w:eastAsia="ja-JP"/>
              </w:rPr>
            </w:pPr>
          </w:p>
        </w:tc>
        <w:tc>
          <w:tcPr>
            <w:tcW w:w="2268" w:type="dxa"/>
          </w:tcPr>
          <w:p w14:paraId="5D9E1E8C" w14:textId="77777777" w:rsidR="00B80F6C" w:rsidRDefault="00871653" w:rsidP="00207DC4">
            <w:pPr>
              <w:tabs>
                <w:tab w:val="left" w:pos="567"/>
              </w:tabs>
              <w:spacing w:after="0"/>
              <w:rPr>
                <w:rFonts w:ascii="Arial" w:hAnsi="Arial" w:cs="Arial"/>
                <w:lang w:eastAsia="ja-JP"/>
              </w:rPr>
            </w:pPr>
            <w:r w:rsidRPr="006E0CA5">
              <w:rPr>
                <w:rFonts w:ascii="Arial" w:hAnsi="Arial" w:cs="Arial"/>
                <w:lang w:eastAsia="ja-JP"/>
              </w:rPr>
              <w:t xml:space="preserve">Performance part: </w:t>
            </w:r>
          </w:p>
          <w:p w14:paraId="150E2BE5" w14:textId="490E7C71" w:rsidR="00871653" w:rsidRPr="006E0CA5" w:rsidRDefault="00871653" w:rsidP="00207DC4">
            <w:pPr>
              <w:tabs>
                <w:tab w:val="left" w:pos="567"/>
              </w:tabs>
              <w:spacing w:after="0"/>
              <w:rPr>
                <w:rFonts w:ascii="Arial" w:hAnsi="Arial" w:cs="Arial"/>
                <w:lang w:eastAsia="ja-JP"/>
              </w:rPr>
            </w:pPr>
          </w:p>
        </w:tc>
        <w:tc>
          <w:tcPr>
            <w:tcW w:w="1694" w:type="dxa"/>
            <w:gridSpan w:val="2"/>
          </w:tcPr>
          <w:p w14:paraId="5BB6B905" w14:textId="1F547A28"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1FE0D6" w:rsidR="00871653" w:rsidRPr="00765A36" w:rsidRDefault="00765A36" w:rsidP="008836AC">
            <w:pPr>
              <w:tabs>
                <w:tab w:val="left" w:pos="567"/>
              </w:tabs>
              <w:spacing w:after="0"/>
              <w:rPr>
                <w:rFonts w:ascii="Arial" w:eastAsia="新細明體" w:hAnsi="Arial" w:cs="Arial"/>
                <w:lang w:eastAsia="zh-TW"/>
              </w:rPr>
            </w:pPr>
            <w:r>
              <w:rPr>
                <w:rFonts w:ascii="Arial" w:hAnsi="Arial" w:cs="Arial"/>
                <w:color w:val="00B050"/>
                <w:lang w:eastAsia="ja-JP"/>
              </w:rPr>
              <w:t>5%</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BC81A64" w:rsidR="00871653" w:rsidRPr="008836AC" w:rsidRDefault="00871653" w:rsidP="008836AC">
            <w:pPr>
              <w:tabs>
                <w:tab w:val="left" w:pos="567"/>
              </w:tabs>
              <w:spacing w:after="0"/>
              <w:rPr>
                <w:rFonts w:ascii="Arial" w:hAnsi="Arial" w:cs="Arial"/>
                <w:lang w:eastAsia="ja-JP"/>
              </w:rPr>
            </w:pPr>
          </w:p>
        </w:tc>
        <w:tc>
          <w:tcPr>
            <w:tcW w:w="2268" w:type="dxa"/>
          </w:tcPr>
          <w:p w14:paraId="026219FC" w14:textId="77777777" w:rsidR="006E0C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4BC8D81C" w:rsidR="00871653" w:rsidRPr="008836AC" w:rsidRDefault="00871653" w:rsidP="008836AC">
            <w:pPr>
              <w:tabs>
                <w:tab w:val="left" w:pos="567"/>
              </w:tabs>
              <w:spacing w:after="0"/>
              <w:rPr>
                <w:rFonts w:ascii="Arial" w:hAnsi="Arial" w:cs="Arial"/>
                <w:lang w:eastAsia="ja-JP"/>
              </w:rPr>
            </w:pPr>
          </w:p>
        </w:tc>
        <w:tc>
          <w:tcPr>
            <w:tcW w:w="1694" w:type="dxa"/>
            <w:gridSpan w:val="2"/>
          </w:tcPr>
          <w:p w14:paraId="70DECF59" w14:textId="088B90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6"/>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6"/>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6"/>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6"/>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9A72235" w:rsidR="00EF4800" w:rsidRPr="008836AC" w:rsidRDefault="006E0CA5" w:rsidP="001A248F">
            <w:pPr>
              <w:tabs>
                <w:tab w:val="left" w:pos="567"/>
              </w:tabs>
              <w:spacing w:after="0"/>
              <w:rPr>
                <w:rFonts w:ascii="Arial" w:hAnsi="Arial" w:cs="Arial"/>
                <w:color w:val="FF0000"/>
              </w:rPr>
            </w:pPr>
            <w:r w:rsidRPr="00E55868">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BD9B79F" w14:textId="04FBCC0C" w:rsidR="006E0CA5" w:rsidRPr="006E0CA5" w:rsidRDefault="006E0CA5" w:rsidP="006E0CA5">
            <w:pPr>
              <w:tabs>
                <w:tab w:val="left" w:pos="567"/>
              </w:tabs>
              <w:spacing w:after="0"/>
              <w:rPr>
                <w:rFonts w:ascii="Arial" w:hAnsi="Arial" w:cs="Arial"/>
                <w:lang w:val="es-US" w:eastAsia="ja-JP"/>
              </w:rPr>
            </w:pPr>
            <w:r w:rsidRPr="006E0CA5">
              <w:rPr>
                <w:rFonts w:ascii="Arial" w:hAnsi="Arial" w:cs="Arial"/>
                <w:lang w:val="es-US" w:eastAsia="ja-JP"/>
              </w:rPr>
              <w:t xml:space="preserve">Primary: </w:t>
            </w:r>
            <w:r w:rsidR="00A35109" w:rsidRPr="00A35109">
              <w:rPr>
                <w:rFonts w:ascii="Arial" w:hAnsi="Arial" w:cs="Arial"/>
                <w:lang w:val="es-US" w:eastAsia="ja-JP"/>
              </w:rPr>
              <w:t>Huanren (Henry) Fu</w:t>
            </w:r>
          </w:p>
          <w:p w14:paraId="127CF618" w14:textId="4ACF897A" w:rsidR="006C4E32" w:rsidRPr="008836AC" w:rsidRDefault="006E0CA5" w:rsidP="006E0CA5">
            <w:pPr>
              <w:tabs>
                <w:tab w:val="left" w:pos="567"/>
              </w:tabs>
              <w:spacing w:after="0"/>
              <w:rPr>
                <w:rFonts w:ascii="Arial" w:hAnsi="Arial" w:cs="Arial"/>
                <w:lang w:eastAsia="ja-JP"/>
              </w:rPr>
            </w:pPr>
            <w:r w:rsidRPr="006E0CA5">
              <w:rPr>
                <w:rFonts w:ascii="Arial" w:hAnsi="Arial" w:cs="Arial"/>
                <w:lang w:eastAsia="ja-JP"/>
              </w:rPr>
              <w:t xml:space="preserve">Secondary: </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68BEB79" w:rsidR="006C4E32" w:rsidRPr="00A35109" w:rsidRDefault="00A35109" w:rsidP="001A248F">
            <w:pPr>
              <w:tabs>
                <w:tab w:val="left" w:pos="567"/>
              </w:tabs>
              <w:spacing w:after="0"/>
              <w:rPr>
                <w:rFonts w:ascii="Arial" w:eastAsiaTheme="minorEastAsia" w:hAnsi="Arial" w:cs="Arial"/>
                <w:lang w:val="en-US" w:eastAsia="ja-JP"/>
              </w:rPr>
            </w:pPr>
            <w:r w:rsidRPr="00A35109">
              <w:rPr>
                <w:rFonts w:ascii="Arial" w:hAnsi="Arial" w:cs="Arial"/>
                <w:lang w:val="en-US" w:eastAsia="ja-JP"/>
              </w:rPr>
              <w:t>MediaTek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15CC54" w:rsidR="009554B6" w:rsidRPr="004D454F" w:rsidRDefault="00A35109" w:rsidP="006E0CA5">
            <w:pPr>
              <w:tabs>
                <w:tab w:val="left" w:pos="567"/>
              </w:tabs>
              <w:spacing w:after="0"/>
              <w:rPr>
                <w:rFonts w:ascii="Arial" w:eastAsia="DengXian" w:hAnsi="Arial" w:cs="Arial"/>
                <w:lang w:eastAsia="zh-CN"/>
              </w:rPr>
            </w:pPr>
            <w:r w:rsidRPr="00A35109">
              <w:rPr>
                <w:rFonts w:ascii="Arial" w:eastAsia="DengXian" w:hAnsi="Arial" w:cs="Arial"/>
                <w:lang w:eastAsia="zh-CN"/>
              </w:rPr>
              <w:t>huanren.fu@mediatek.com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41EE8BF8" w:rsidR="00D22398" w:rsidRPr="008836AC" w:rsidRDefault="00C21339" w:rsidP="00C4666A">
            <w:pPr>
              <w:pStyle w:val="TAL"/>
              <w:jc w:val="center"/>
              <w:rPr>
                <w:color w:val="FF0000"/>
                <w:lang w:eastAsia="ja-JP"/>
              </w:rPr>
            </w:pPr>
            <w:r w:rsidRPr="006E0CA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4CC1BA3D"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D853ECC" w:rsidR="00701410" w:rsidRDefault="00701410" w:rsidP="00701410">
      <w:pPr>
        <w:pStyle w:val="4"/>
        <w:rPr>
          <w:lang w:eastAsia="ja-JP"/>
        </w:rPr>
      </w:pPr>
      <w:r>
        <w:rPr>
          <w:lang w:eastAsia="ja-JP"/>
        </w:rPr>
        <w:t>2.4.1</w:t>
      </w:r>
      <w:r>
        <w:rPr>
          <w:lang w:eastAsia="ja-JP"/>
        </w:rPr>
        <w:tab/>
        <w:t>Agreements</w:t>
      </w:r>
    </w:p>
    <w:p w14:paraId="196A1BFA" w14:textId="33547CF4" w:rsidR="00115C24" w:rsidRDefault="00115C24" w:rsidP="00872165">
      <w:pPr>
        <w:spacing w:afterLines="50" w:after="120"/>
        <w:rPr>
          <w:rFonts w:eastAsia="DengXian"/>
          <w:b/>
          <w:u w:val="single"/>
          <w:lang w:eastAsia="zh-CN"/>
        </w:rPr>
      </w:pPr>
      <w:bookmarkStart w:id="3" w:name="OLE_LINK48"/>
      <w:r w:rsidRPr="007F6067">
        <w:rPr>
          <w:rFonts w:eastAsia="DengXian" w:hint="eastAsia"/>
          <w:b/>
          <w:u w:val="single"/>
          <w:shd w:val="pct15" w:color="auto" w:fill="FFFFFF"/>
          <w:lang w:eastAsia="zh-CN"/>
        </w:rPr>
        <w:t>R</w:t>
      </w:r>
      <w:r w:rsidRPr="007F6067">
        <w:rPr>
          <w:rFonts w:eastAsia="DengXian"/>
          <w:b/>
          <w:u w:val="single"/>
          <w:shd w:val="pct15" w:color="auto" w:fill="FFFFFF"/>
          <w:lang w:eastAsia="zh-CN"/>
        </w:rPr>
        <w:t>AN4#11</w:t>
      </w:r>
      <w:r w:rsidR="00326E29">
        <w:rPr>
          <w:rFonts w:eastAsia="DengXian"/>
          <w:b/>
          <w:u w:val="single"/>
          <w:shd w:val="pct15" w:color="auto" w:fill="FFFFFF"/>
          <w:lang w:eastAsia="zh-CN"/>
        </w:rPr>
        <w:t>2</w:t>
      </w:r>
    </w:p>
    <w:bookmarkEnd w:id="3"/>
    <w:p w14:paraId="3B9B809D" w14:textId="35D1E331" w:rsidR="00115C24" w:rsidRPr="00812009" w:rsidRDefault="00326E29" w:rsidP="00115C24">
      <w:pPr>
        <w:spacing w:afterLines="50" w:after="120"/>
        <w:rPr>
          <w:rFonts w:eastAsia="DengXian"/>
          <w:b/>
          <w:lang w:eastAsia="zh-CN"/>
        </w:rPr>
      </w:pPr>
      <w:r w:rsidRPr="00326E29">
        <w:rPr>
          <w:rFonts w:eastAsia="DengXian"/>
          <w:b/>
          <w:lang w:eastAsia="zh-CN"/>
        </w:rPr>
        <w:t>Study Item</w:t>
      </w:r>
      <w:r w:rsidR="00115C24" w:rsidRPr="00812009">
        <w:rPr>
          <w:rFonts w:eastAsia="DengXian"/>
          <w:b/>
          <w:lang w:eastAsia="zh-CN"/>
        </w:rPr>
        <w:t>:</w:t>
      </w:r>
    </w:p>
    <w:p w14:paraId="60E5884D" w14:textId="4B580464" w:rsidR="006071C2" w:rsidRDefault="006071C2" w:rsidP="006071C2">
      <w:pPr>
        <w:numPr>
          <w:ilvl w:val="0"/>
          <w:numId w:val="22"/>
        </w:numPr>
        <w:adjustRightInd/>
        <w:spacing w:after="0"/>
        <w:textAlignment w:val="auto"/>
        <w:rPr>
          <w:lang w:eastAsia="ja-JP"/>
        </w:rPr>
      </w:pPr>
      <w:r w:rsidRPr="008E4763">
        <w:rPr>
          <w:lang w:eastAsia="ja-JP"/>
        </w:rPr>
        <w:t xml:space="preserve">WF </w:t>
      </w:r>
      <w:r>
        <w:rPr>
          <w:lang w:eastAsia="ja-JP"/>
        </w:rPr>
        <w:t>was</w:t>
      </w:r>
      <w:r w:rsidRPr="008E4763">
        <w:rPr>
          <w:lang w:eastAsia="ja-JP"/>
        </w:rPr>
        <w:t xml:space="preserve"> approved</w:t>
      </w:r>
      <w:r w:rsidRPr="005F40FB">
        <w:rPr>
          <w:lang w:eastAsia="ja-JP"/>
        </w:rPr>
        <w:t xml:space="preserve"> </w:t>
      </w:r>
      <w:r>
        <w:rPr>
          <w:lang w:eastAsia="ja-JP"/>
        </w:rPr>
        <w:t xml:space="preserve">in </w:t>
      </w:r>
      <w:bookmarkStart w:id="4" w:name="OLE_LINK52"/>
      <w:r w:rsidR="00D22235" w:rsidRPr="00D22235">
        <w:rPr>
          <w:lang w:eastAsia="ja-JP"/>
        </w:rPr>
        <w:t>R4-241</w:t>
      </w:r>
      <w:r w:rsidR="00326E29">
        <w:rPr>
          <w:lang w:eastAsia="ja-JP"/>
        </w:rPr>
        <w:t>4457</w:t>
      </w:r>
      <w:bookmarkEnd w:id="4"/>
      <w:r w:rsidRPr="008E4763">
        <w:rPr>
          <w:lang w:eastAsia="ja-JP"/>
        </w:rPr>
        <w:t>.</w:t>
      </w:r>
    </w:p>
    <w:p w14:paraId="383F199F" w14:textId="77777777" w:rsidR="00326E29" w:rsidRPr="00326E29" w:rsidRDefault="00326E29" w:rsidP="00326E29">
      <w:pPr>
        <w:pStyle w:val="aff6"/>
        <w:numPr>
          <w:ilvl w:val="0"/>
          <w:numId w:val="40"/>
        </w:numPr>
        <w:tabs>
          <w:tab w:val="num" w:pos="1080"/>
        </w:tabs>
        <w:ind w:leftChars="0"/>
        <w:rPr>
          <w:rFonts w:ascii="Times New Roman" w:hAnsi="Times New Roman"/>
          <w:sz w:val="20"/>
        </w:rPr>
      </w:pPr>
      <w:r w:rsidRPr="00326E29">
        <w:rPr>
          <w:rFonts w:ascii="Times New Roman" w:hAnsi="Times New Roman"/>
          <w:sz w:val="20"/>
        </w:rPr>
        <w:t>The goal of the DL fragmented carrier study is to study the method to enable support of DL non-contiguous 2CC by using a single Rx RF chain</w:t>
      </w:r>
    </w:p>
    <w:p w14:paraId="67C6B45D" w14:textId="77777777" w:rsidR="00326E29" w:rsidRPr="00326E29" w:rsidRDefault="00326E29" w:rsidP="00326E29">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two non-contiguous CCs is still under the current DL non-contiguous CA framework</w:t>
      </w:r>
    </w:p>
    <w:p w14:paraId="4D023830" w14:textId="77777777" w:rsidR="00326E29" w:rsidRPr="00326E29" w:rsidRDefault="00326E29" w:rsidP="00326E29">
      <w:pPr>
        <w:pStyle w:val="aff6"/>
        <w:numPr>
          <w:ilvl w:val="2"/>
          <w:numId w:val="40"/>
        </w:numPr>
        <w:ind w:leftChars="0"/>
        <w:rPr>
          <w:rFonts w:ascii="Times New Roman" w:hAnsi="Times New Roman"/>
          <w:sz w:val="20"/>
        </w:rPr>
      </w:pPr>
      <w:r w:rsidRPr="00326E29">
        <w:rPr>
          <w:rFonts w:ascii="Times New Roman" w:hAnsi="Times New Roman"/>
          <w:sz w:val="20"/>
        </w:rPr>
        <w:t xml:space="preserve">Each fragment is treated as an individual CC </w:t>
      </w:r>
    </w:p>
    <w:p w14:paraId="6932728F" w14:textId="77777777" w:rsidR="00326E29" w:rsidRPr="00326E29" w:rsidRDefault="00326E29" w:rsidP="00326E29">
      <w:pPr>
        <w:pStyle w:val="aff6"/>
        <w:numPr>
          <w:ilvl w:val="1"/>
          <w:numId w:val="40"/>
        </w:numPr>
        <w:tabs>
          <w:tab w:val="num" w:pos="1080"/>
        </w:tabs>
        <w:ind w:leftChars="0"/>
        <w:rPr>
          <w:rFonts w:ascii="Times New Roman" w:hAnsi="Times New Roman"/>
          <w:sz w:val="20"/>
        </w:rPr>
      </w:pPr>
      <w:r w:rsidRPr="00326E29">
        <w:rPr>
          <w:rFonts w:ascii="Times New Roman" w:hAnsi="Times New Roman"/>
          <w:sz w:val="20"/>
        </w:rPr>
        <w:t>The study should be future-proof for the higher order inter/intra-band combinations or additional CC(s) within the same band with fragments within 100MHz.</w:t>
      </w:r>
    </w:p>
    <w:p w14:paraId="4F61D215" w14:textId="77777777" w:rsidR="00326E29" w:rsidRPr="00326E29" w:rsidRDefault="00326E29" w:rsidP="00326E29">
      <w:pPr>
        <w:pStyle w:val="aff6"/>
        <w:numPr>
          <w:ilvl w:val="1"/>
          <w:numId w:val="40"/>
        </w:numPr>
        <w:tabs>
          <w:tab w:val="num" w:pos="1080"/>
        </w:tabs>
        <w:ind w:leftChars="0"/>
        <w:rPr>
          <w:rFonts w:ascii="Times New Roman" w:hAnsi="Times New Roman"/>
          <w:sz w:val="20"/>
        </w:rPr>
      </w:pPr>
      <w:bookmarkStart w:id="5" w:name="OLE_LINK46"/>
      <w:bookmarkStart w:id="6" w:name="OLE_LINK35"/>
      <w:r w:rsidRPr="00326E29">
        <w:rPr>
          <w:rFonts w:ascii="Times New Roman" w:hAnsi="Times New Roman"/>
          <w:sz w:val="20"/>
        </w:rPr>
        <w:t xml:space="preserve">[The scope should be those bands, where the fragments are fully confined within 100MHz, which includes all FDD/SDL bands and TDD bands </w:t>
      </w:r>
    </w:p>
    <w:bookmarkEnd w:id="5"/>
    <w:p w14:paraId="76C54C50" w14:textId="77777777" w:rsidR="00326E29" w:rsidRPr="00326E29" w:rsidRDefault="00326E29" w:rsidP="00326E29">
      <w:pPr>
        <w:pStyle w:val="aff6"/>
        <w:numPr>
          <w:ilvl w:val="2"/>
          <w:numId w:val="40"/>
        </w:numPr>
        <w:ind w:leftChars="0"/>
        <w:rPr>
          <w:rFonts w:ascii="Times New Roman" w:hAnsi="Times New Roman"/>
          <w:sz w:val="20"/>
        </w:rPr>
      </w:pPr>
      <w:r w:rsidRPr="00326E29">
        <w:rPr>
          <w:rFonts w:ascii="Times New Roman" w:hAnsi="Times New Roman"/>
          <w:sz w:val="20"/>
        </w:rPr>
        <w:t>Consider n2/n25, n3, n7, n66, n41, n39 as the example bands.</w:t>
      </w:r>
    </w:p>
    <w:p w14:paraId="0A0D8D5B" w14:textId="77777777" w:rsidR="00326E29" w:rsidRPr="00326E29" w:rsidRDefault="00326E29" w:rsidP="00326E29">
      <w:pPr>
        <w:pStyle w:val="aff6"/>
        <w:numPr>
          <w:ilvl w:val="3"/>
          <w:numId w:val="40"/>
        </w:numPr>
        <w:ind w:leftChars="0"/>
        <w:rPr>
          <w:rFonts w:ascii="Times New Roman" w:hAnsi="Times New Roman"/>
          <w:sz w:val="20"/>
        </w:rPr>
      </w:pPr>
      <w:bookmarkStart w:id="7" w:name="OLE_LINK47"/>
      <w:r w:rsidRPr="00326E29">
        <w:rPr>
          <w:rFonts w:ascii="Times New Roman" w:hAnsi="Times New Roman"/>
          <w:sz w:val="20"/>
        </w:rPr>
        <w:t>Provide the details related to gap between fragmented DL blocks]</w:t>
      </w:r>
      <w:bookmarkEnd w:id="6"/>
      <w:bookmarkEnd w:id="7"/>
    </w:p>
    <w:p w14:paraId="7C926D78" w14:textId="38B756B8" w:rsidR="00F710D5" w:rsidRDefault="000854F3" w:rsidP="000854F3">
      <w:pPr>
        <w:pStyle w:val="aff6"/>
        <w:numPr>
          <w:ilvl w:val="0"/>
          <w:numId w:val="40"/>
        </w:numPr>
        <w:tabs>
          <w:tab w:val="num" w:pos="1080"/>
        </w:tabs>
        <w:ind w:leftChars="0"/>
        <w:rPr>
          <w:rFonts w:ascii="Times New Roman" w:hAnsi="Times New Roman"/>
          <w:sz w:val="20"/>
        </w:rPr>
      </w:pPr>
      <w:r w:rsidRPr="000854F3">
        <w:rPr>
          <w:rFonts w:ascii="Times New Roman" w:hAnsi="Times New Roman"/>
          <w:sz w:val="20"/>
        </w:rPr>
        <w:t>Means for a UE to inform the network of appropriate CA configuration it can support with adjusted RF requirements</w:t>
      </w:r>
    </w:p>
    <w:p w14:paraId="00E3F258" w14:textId="7BD9BCB9" w:rsidR="000854F3" w:rsidRPr="000854F3" w:rsidRDefault="000854F3" w:rsidP="000854F3">
      <w:pPr>
        <w:pStyle w:val="aff6"/>
        <w:numPr>
          <w:ilvl w:val="1"/>
          <w:numId w:val="40"/>
        </w:numPr>
        <w:ind w:leftChars="0"/>
        <w:rPr>
          <w:rFonts w:ascii="Times New Roman" w:hAnsi="Times New Roman"/>
          <w:sz w:val="20"/>
        </w:rPr>
      </w:pPr>
      <w:r w:rsidRPr="000854F3">
        <w:rPr>
          <w:rFonts w:ascii="Times New Roman" w:hAnsi="Times New Roman"/>
          <w:sz w:val="20"/>
        </w:rPr>
        <w:t>Proposal 1: put off the signalling related discussions until the UE performance aspects are clear</w:t>
      </w:r>
    </w:p>
    <w:p w14:paraId="5F6E4343" w14:textId="4FADAB98" w:rsidR="00852C5F" w:rsidRPr="004A58D6" w:rsidRDefault="00852C5F" w:rsidP="004A58D6"/>
    <w:p w14:paraId="5069511A" w14:textId="73592071" w:rsidR="007F6067" w:rsidRDefault="007F6067" w:rsidP="00872165">
      <w:pPr>
        <w:spacing w:afterLines="50" w:after="120"/>
        <w:rPr>
          <w:rFonts w:eastAsia="DengXian"/>
          <w:b/>
          <w:u w:val="single"/>
          <w:lang w:eastAsia="zh-CN"/>
        </w:rPr>
      </w:pPr>
    </w:p>
    <w:p w14:paraId="37D259DA" w14:textId="3DFA8093" w:rsidR="00701410" w:rsidRDefault="00701410" w:rsidP="00701410">
      <w:pPr>
        <w:pStyle w:val="4"/>
        <w:rPr>
          <w:lang w:eastAsia="ja-JP"/>
        </w:rPr>
      </w:pPr>
      <w:r>
        <w:rPr>
          <w:lang w:eastAsia="ja-JP"/>
        </w:rPr>
        <w:t>2.4.2</w:t>
      </w:r>
      <w:r>
        <w:rPr>
          <w:lang w:eastAsia="ja-JP"/>
        </w:rPr>
        <w:tab/>
        <w:t>Remaining Open issues</w:t>
      </w:r>
    </w:p>
    <w:p w14:paraId="49CC1C10" w14:textId="52BBCA93" w:rsidR="00163E0C" w:rsidRPr="00163E0C" w:rsidRDefault="00163E0C" w:rsidP="00163E0C">
      <w:pPr>
        <w:spacing w:afterLines="50" w:after="120"/>
        <w:rPr>
          <w:rFonts w:eastAsia="DengXian"/>
          <w:b/>
          <w:u w:val="single"/>
          <w:shd w:val="pct15" w:color="auto" w:fill="FFFFFF"/>
          <w:lang w:eastAsia="zh-CN"/>
        </w:rPr>
      </w:pPr>
      <w:bookmarkStart w:id="8" w:name="OLE_LINK19"/>
      <w:r w:rsidRPr="00163E0C">
        <w:rPr>
          <w:rFonts w:eastAsia="DengXian"/>
          <w:b/>
          <w:u w:val="single"/>
          <w:shd w:val="pct15" w:color="auto" w:fill="FFFFFF"/>
          <w:lang w:eastAsia="zh-CN"/>
        </w:rPr>
        <w:t>RAN4#112</w:t>
      </w:r>
    </w:p>
    <w:p w14:paraId="53EA47EA" w14:textId="6668F962" w:rsidR="007654C8" w:rsidRPr="00163E0C" w:rsidRDefault="00163E0C" w:rsidP="00163E0C">
      <w:pPr>
        <w:pStyle w:val="aff6"/>
        <w:numPr>
          <w:ilvl w:val="0"/>
          <w:numId w:val="43"/>
        </w:numPr>
        <w:ind w:leftChars="0"/>
        <w:rPr>
          <w:rFonts w:ascii="Times New Roman" w:hAnsi="Times New Roman"/>
          <w:sz w:val="20"/>
          <w:szCs w:val="20"/>
        </w:rPr>
      </w:pPr>
      <w:r w:rsidRPr="00163E0C">
        <w:rPr>
          <w:rFonts w:ascii="Times New Roman" w:hAnsi="Times New Roman"/>
          <w:sz w:val="20"/>
          <w:szCs w:val="20"/>
        </w:rPr>
        <w:t>Reference architecture</w:t>
      </w:r>
    </w:p>
    <w:p w14:paraId="44726410" w14:textId="7D19996A" w:rsidR="00163E0C" w:rsidRPr="008D2185" w:rsidRDefault="00163E0C" w:rsidP="00163E0C">
      <w:pPr>
        <w:pStyle w:val="aff6"/>
        <w:numPr>
          <w:ilvl w:val="0"/>
          <w:numId w:val="43"/>
        </w:numPr>
        <w:ind w:leftChars="0"/>
        <w:rPr>
          <w:rFonts w:ascii="Times New Roman" w:hAnsi="Times New Roman"/>
          <w:sz w:val="20"/>
          <w:szCs w:val="20"/>
        </w:rPr>
      </w:pPr>
      <w:r w:rsidRPr="00163E0C">
        <w:rPr>
          <w:rFonts w:ascii="Times New Roman" w:hAnsi="Times New Roman"/>
          <w:sz w:val="20"/>
          <w:szCs w:val="20"/>
        </w:rPr>
        <w:t>Study on power spectral density difference between carriers of co-located adjacent channel operators</w:t>
      </w:r>
    </w:p>
    <w:p w14:paraId="5CDEF0F9" w14:textId="069AEFD8" w:rsidR="008D2185" w:rsidRPr="008D2185" w:rsidRDefault="008D2185" w:rsidP="00163E0C">
      <w:pPr>
        <w:pStyle w:val="aff6"/>
        <w:numPr>
          <w:ilvl w:val="0"/>
          <w:numId w:val="43"/>
        </w:numPr>
        <w:ind w:leftChars="0"/>
        <w:rPr>
          <w:rFonts w:ascii="Times New Roman" w:hAnsi="Times New Roman"/>
          <w:sz w:val="20"/>
          <w:szCs w:val="20"/>
        </w:rPr>
      </w:pPr>
      <w:r w:rsidRPr="008D2185">
        <w:rPr>
          <w:rFonts w:ascii="Times New Roman" w:hAnsi="Times New Roman"/>
          <w:sz w:val="20"/>
          <w:szCs w:val="20"/>
        </w:rPr>
        <w:t>Assumptions on test configurations for evaluation</w:t>
      </w:r>
    </w:p>
    <w:p w14:paraId="0EA1E46B" w14:textId="74FBE6C0" w:rsidR="008D2185" w:rsidRPr="008D2185" w:rsidRDefault="008D2185" w:rsidP="00163E0C">
      <w:pPr>
        <w:pStyle w:val="aff6"/>
        <w:numPr>
          <w:ilvl w:val="0"/>
          <w:numId w:val="43"/>
        </w:numPr>
        <w:ind w:leftChars="0"/>
        <w:rPr>
          <w:rFonts w:ascii="Times New Roman" w:hAnsi="Times New Roman"/>
          <w:sz w:val="20"/>
          <w:szCs w:val="20"/>
        </w:rPr>
      </w:pPr>
      <w:r w:rsidRPr="008D2185">
        <w:rPr>
          <w:rFonts w:ascii="Times New Roman" w:hAnsi="Times New Roman"/>
          <w:sz w:val="20"/>
          <w:szCs w:val="20"/>
        </w:rPr>
        <w:t>Prerequisite conditions</w:t>
      </w:r>
    </w:p>
    <w:p w14:paraId="06BB6B72" w14:textId="1036BD7E" w:rsidR="008D2185" w:rsidRPr="008D2185" w:rsidRDefault="008D2185" w:rsidP="00163E0C">
      <w:pPr>
        <w:pStyle w:val="aff6"/>
        <w:numPr>
          <w:ilvl w:val="0"/>
          <w:numId w:val="43"/>
        </w:numPr>
        <w:ind w:leftChars="0"/>
        <w:rPr>
          <w:rFonts w:ascii="Times New Roman" w:hAnsi="Times New Roman"/>
          <w:sz w:val="20"/>
          <w:szCs w:val="20"/>
        </w:rPr>
      </w:pPr>
      <w:r w:rsidRPr="008D2185">
        <w:rPr>
          <w:rFonts w:ascii="Times New Roman" w:hAnsi="Times New Roman"/>
          <w:sz w:val="20"/>
          <w:szCs w:val="20"/>
        </w:rPr>
        <w:t>Requirements for evaluation</w:t>
      </w:r>
    </w:p>
    <w:p w14:paraId="504A4B3A" w14:textId="5FC943E4" w:rsidR="008D2185" w:rsidRPr="008D2185" w:rsidRDefault="008D2185" w:rsidP="00163E0C">
      <w:pPr>
        <w:pStyle w:val="aff6"/>
        <w:numPr>
          <w:ilvl w:val="0"/>
          <w:numId w:val="43"/>
        </w:numPr>
        <w:ind w:leftChars="0"/>
        <w:rPr>
          <w:rFonts w:ascii="Times New Roman" w:hAnsi="Times New Roman"/>
          <w:sz w:val="20"/>
          <w:szCs w:val="20"/>
        </w:rPr>
      </w:pPr>
      <w:r w:rsidRPr="008D2185">
        <w:rPr>
          <w:rFonts w:ascii="Times New Roman" w:hAnsi="Times New Roman" w:hint="eastAsia"/>
          <w:sz w:val="20"/>
          <w:szCs w:val="20"/>
        </w:rPr>
        <w:t>O</w:t>
      </w:r>
      <w:r w:rsidRPr="008D2185">
        <w:rPr>
          <w:rFonts w:ascii="Times New Roman" w:hAnsi="Times New Roman"/>
          <w:sz w:val="20"/>
          <w:szCs w:val="20"/>
        </w:rPr>
        <w:t>ther issues</w:t>
      </w:r>
    </w:p>
    <w:bookmarkEnd w:id="8"/>
    <w:p w14:paraId="4E2349CA" w14:textId="08667413" w:rsidR="00785324" w:rsidRPr="008D2185" w:rsidRDefault="008D2185" w:rsidP="00785324">
      <w:pPr>
        <w:rPr>
          <w:rFonts w:eastAsia="新細明體"/>
          <w:lang w:val="en-US" w:eastAsia="zh-TW"/>
        </w:rPr>
      </w:pPr>
      <w:r>
        <w:rPr>
          <w:rFonts w:eastAsia="新細明體" w:hint="eastAsia"/>
          <w:lang w:val="en-US" w:eastAsia="zh-TW"/>
        </w:rPr>
        <w:t>D</w:t>
      </w:r>
      <w:r>
        <w:rPr>
          <w:rFonts w:eastAsia="新細明體"/>
          <w:lang w:val="en-US" w:eastAsia="zh-TW"/>
        </w:rPr>
        <w:t>etails of open issues are captured in appendix of WF</w:t>
      </w:r>
      <w:r w:rsidRPr="008D2185">
        <w:t xml:space="preserve"> </w:t>
      </w:r>
      <w:r w:rsidRPr="008D2185">
        <w:rPr>
          <w:rFonts w:eastAsia="新細明體"/>
          <w:lang w:val="en-US" w:eastAsia="zh-TW"/>
        </w:rPr>
        <w:t>R4-2414457</w:t>
      </w:r>
    </w:p>
    <w:p w14:paraId="02A4FC1A" w14:textId="2106BF70" w:rsidR="00FA0E4A" w:rsidRDefault="00FA0E4A" w:rsidP="008D2185">
      <w:pPr>
        <w:adjustRightInd/>
        <w:spacing w:after="0"/>
        <w:textAlignment w:val="auto"/>
        <w:rPr>
          <w:lang w:eastAsia="ja-JP"/>
        </w:rPr>
      </w:pPr>
    </w:p>
    <w:p w14:paraId="1BCDC2BC" w14:textId="77777777"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9D71CF">
      <w:pPr>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1AA136C9" w14:textId="31C9A6C1" w:rsidR="0029253B" w:rsidRPr="00FF1DB2" w:rsidRDefault="0029253B" w:rsidP="0029253B">
      <w:pPr>
        <w:overflowPunct/>
        <w:autoSpaceDE/>
        <w:autoSpaceDN/>
        <w:snapToGrid w:val="0"/>
        <w:spacing w:afterLines="50" w:after="120"/>
        <w:textAlignment w:val="auto"/>
        <w:rPr>
          <w:rFonts w:ascii="Arial" w:eastAsia="DengXian" w:hAnsi="Arial" w:cs="Arial"/>
          <w:b/>
          <w:bCs/>
          <w:sz w:val="21"/>
          <w:u w:val="single"/>
          <w:lang w:eastAsia="zh-CN"/>
        </w:rPr>
      </w:pPr>
      <w:r w:rsidRPr="00FF1DB2">
        <w:rPr>
          <w:rFonts w:ascii="Arial" w:eastAsia="DengXian" w:hAnsi="Arial" w:cs="Arial" w:hint="eastAsia"/>
          <w:b/>
          <w:bCs/>
          <w:sz w:val="21"/>
          <w:u w:val="single"/>
          <w:lang w:eastAsia="zh-CN"/>
        </w:rPr>
        <w:t>R</w:t>
      </w:r>
      <w:r w:rsidRPr="00FF1DB2">
        <w:rPr>
          <w:rFonts w:ascii="Arial" w:eastAsia="DengXian" w:hAnsi="Arial" w:cs="Arial"/>
          <w:b/>
          <w:bCs/>
          <w:sz w:val="21"/>
          <w:u w:val="single"/>
          <w:lang w:eastAsia="zh-CN"/>
        </w:rPr>
        <w:t>AN4#1</w:t>
      </w:r>
      <w:r>
        <w:rPr>
          <w:rFonts w:ascii="Arial" w:eastAsia="DengXian" w:hAnsi="Arial" w:cs="Arial"/>
          <w:b/>
          <w:bCs/>
          <w:sz w:val="21"/>
          <w:u w:val="single"/>
          <w:lang w:eastAsia="zh-CN"/>
        </w:rPr>
        <w:t>1</w:t>
      </w:r>
      <w:r w:rsidR="00CF127F">
        <w:rPr>
          <w:rFonts w:ascii="Arial" w:eastAsia="DengXian" w:hAnsi="Arial" w:cs="Arial"/>
          <w:b/>
          <w:bCs/>
          <w:sz w:val="21"/>
          <w:u w:val="single"/>
          <w:lang w:eastAsia="zh-CN"/>
        </w:rPr>
        <w:t>2</w:t>
      </w:r>
    </w:p>
    <w:p w14:paraId="0A8A3D16" w14:textId="229FF5EA" w:rsidR="00660845" w:rsidRPr="00660845" w:rsidRDefault="00CF127F" w:rsidP="00660845">
      <w:pPr>
        <w:pStyle w:val="aff6"/>
        <w:numPr>
          <w:ilvl w:val="0"/>
          <w:numId w:val="19"/>
        </w:numPr>
        <w:snapToGrid w:val="0"/>
        <w:ind w:leftChars="0"/>
        <w:rPr>
          <w:rFonts w:ascii="Arial" w:hAnsi="Arial" w:cs="Arial"/>
          <w:sz w:val="20"/>
        </w:rPr>
      </w:pPr>
      <w:r w:rsidRPr="00CF127F">
        <w:rPr>
          <w:rFonts w:ascii="Arial" w:hAnsi="Arial" w:cs="Arial"/>
          <w:sz w:val="20"/>
        </w:rPr>
        <w:t>R4-2412827</w:t>
      </w:r>
      <w:r w:rsidRPr="00CF127F">
        <w:rPr>
          <w:rFonts w:ascii="Arial" w:hAnsi="Arial" w:cs="Arial"/>
          <w:sz w:val="20"/>
        </w:rPr>
        <w:tab/>
        <w:t>Topic summary for [112][125] FS_NR_DL_Frag_Carrier</w:t>
      </w:r>
      <w:r w:rsidR="00660845" w:rsidRPr="00660845">
        <w:rPr>
          <w:rFonts w:ascii="Arial" w:hAnsi="Arial" w:cs="Arial"/>
          <w:sz w:val="20"/>
        </w:rPr>
        <w:tab/>
        <w:t>Moderator(</w:t>
      </w:r>
      <w:bookmarkStart w:id="9" w:name="OLE_LINK54"/>
      <w:r>
        <w:rPr>
          <w:rFonts w:ascii="Arial" w:hAnsi="Arial" w:cs="Arial"/>
          <w:sz w:val="20"/>
        </w:rPr>
        <w:t>MediaTek Inc.</w:t>
      </w:r>
      <w:bookmarkEnd w:id="9"/>
      <w:r w:rsidR="00660845" w:rsidRPr="00660845">
        <w:rPr>
          <w:rFonts w:ascii="Arial" w:hAnsi="Arial" w:cs="Arial"/>
          <w:sz w:val="20"/>
        </w:rPr>
        <w:t>)</w:t>
      </w:r>
    </w:p>
    <w:p w14:paraId="66CEA3BE" w14:textId="5A29B59C" w:rsidR="00660845" w:rsidRPr="00CF127F" w:rsidRDefault="00CF127F" w:rsidP="00660845">
      <w:pPr>
        <w:pStyle w:val="aff6"/>
        <w:numPr>
          <w:ilvl w:val="0"/>
          <w:numId w:val="19"/>
        </w:numPr>
        <w:snapToGrid w:val="0"/>
        <w:ind w:leftChars="0"/>
        <w:rPr>
          <w:rFonts w:ascii="Arial" w:hAnsi="Arial" w:cs="Arial"/>
          <w:sz w:val="20"/>
        </w:rPr>
      </w:pPr>
      <w:r w:rsidRPr="00CF127F">
        <w:rPr>
          <w:rFonts w:ascii="Arial" w:hAnsi="Arial" w:cs="Arial"/>
          <w:sz w:val="20"/>
        </w:rPr>
        <w:t>R4-241</w:t>
      </w:r>
      <w:r w:rsidR="00213B62">
        <w:rPr>
          <w:rFonts w:ascii="Arial" w:hAnsi="Arial" w:cs="Arial"/>
          <w:sz w:val="20"/>
        </w:rPr>
        <w:t>4457</w:t>
      </w:r>
      <w:r w:rsidRPr="00CF127F">
        <w:rPr>
          <w:rFonts w:ascii="Arial" w:hAnsi="Arial" w:cs="Arial"/>
          <w:sz w:val="20"/>
        </w:rPr>
        <w:tab/>
        <w:t>WF on fragmented DL</w:t>
      </w:r>
      <w:bookmarkStart w:id="10" w:name="OLE_LINK60"/>
      <w:bookmarkStart w:id="11" w:name="OLE_LINK57"/>
      <w:r w:rsidR="00660845" w:rsidRPr="00660845">
        <w:rPr>
          <w:rFonts w:ascii="Arial" w:hAnsi="Arial" w:cs="Arial"/>
          <w:sz w:val="20"/>
        </w:rPr>
        <w:tab/>
      </w:r>
      <w:bookmarkStart w:id="12" w:name="OLE_LINK56"/>
      <w:bookmarkEnd w:id="10"/>
      <w:r>
        <w:rPr>
          <w:rFonts w:ascii="Arial" w:hAnsi="Arial" w:cs="Arial"/>
        </w:rPr>
        <w:t>MediaTek Inc.</w:t>
      </w:r>
      <w:bookmarkEnd w:id="11"/>
      <w:bookmarkEnd w:id="12"/>
    </w:p>
    <w:p w14:paraId="2B416AB1" w14:textId="520220A2" w:rsidR="00CF127F"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R4-2411554</w:t>
      </w:r>
      <w:r w:rsidRPr="00213B62">
        <w:rPr>
          <w:rFonts w:ascii="Arial" w:hAnsi="Arial" w:cs="Arial"/>
          <w:sz w:val="20"/>
        </w:rPr>
        <w:tab/>
        <w:t>Work plan for fragment carriers study</w:t>
      </w:r>
      <w:r>
        <w:rPr>
          <w:rFonts w:ascii="Arial" w:hAnsi="Arial" w:cs="Arial"/>
        </w:rPr>
        <w:tab/>
        <w:t>MediaTek Inc.</w:t>
      </w:r>
    </w:p>
    <w:p w14:paraId="3E54A292" w14:textId="76F4BB6F"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R4-2411553</w:t>
      </w:r>
      <w:r w:rsidRPr="00213B62">
        <w:rPr>
          <w:rFonts w:ascii="Arial" w:hAnsi="Arial" w:cs="Arial"/>
          <w:sz w:val="20"/>
        </w:rPr>
        <w:tab/>
        <w:t>TR 38.755 skeleton FR1 Fragmented carriers</w:t>
      </w:r>
      <w:r w:rsidRPr="00213B62">
        <w:rPr>
          <w:rFonts w:ascii="Arial" w:hAnsi="Arial" w:cs="Arial"/>
        </w:rPr>
        <w:t xml:space="preserve"> </w:t>
      </w:r>
      <w:r>
        <w:rPr>
          <w:rFonts w:ascii="Arial" w:hAnsi="Arial" w:cs="Arial"/>
        </w:rPr>
        <w:tab/>
        <w:t>MediaTek Inc.</w:t>
      </w:r>
    </w:p>
    <w:p w14:paraId="44965E39" w14:textId="385A66F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R4-2411310</w:t>
      </w:r>
      <w:r w:rsidRPr="00213B62">
        <w:rPr>
          <w:rFonts w:ascii="Arial" w:hAnsi="Arial" w:cs="Arial"/>
          <w:sz w:val="20"/>
        </w:rPr>
        <w:tab/>
        <w:t>Views on UE RF architecture and NW deployment assumption for fragmented carriers</w:t>
      </w:r>
      <w:r>
        <w:rPr>
          <w:rFonts w:ascii="Arial" w:hAnsi="Arial" w:cs="Arial"/>
          <w:sz w:val="20"/>
        </w:rPr>
        <w:tab/>
      </w:r>
      <w:r w:rsidRPr="00213B62">
        <w:rPr>
          <w:rFonts w:ascii="Arial" w:hAnsi="Arial" w:cs="Arial"/>
          <w:sz w:val="20"/>
        </w:rPr>
        <w:t>Samsung, TELUS, Bell mobility</w:t>
      </w:r>
    </w:p>
    <w:p w14:paraId="104C693E" w14:textId="31DC2786"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R4-2411404</w:t>
      </w:r>
      <w:r w:rsidRPr="00213B62">
        <w:rPr>
          <w:rFonts w:ascii="Arial" w:hAnsi="Arial" w:cs="Arial"/>
          <w:sz w:val="20"/>
        </w:rPr>
        <w:tab/>
        <w:t>On methods for reducing the number of UE Rx chains for fragmented carriers</w:t>
      </w:r>
      <w:r>
        <w:rPr>
          <w:rFonts w:ascii="Arial" w:hAnsi="Arial" w:cs="Arial"/>
          <w:sz w:val="20"/>
        </w:rPr>
        <w:tab/>
        <w:t>Apple</w:t>
      </w:r>
    </w:p>
    <w:p w14:paraId="4341684D" w14:textId="1E8DB2B5"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R4-2411555</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MediaTek Inc.</w:t>
      </w:r>
    </w:p>
    <w:p w14:paraId="4BEB76B0" w14:textId="5BC4F9C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R4-2411691</w:t>
      </w:r>
      <w:r w:rsidRPr="00213B62">
        <w:rPr>
          <w:rFonts w:ascii="Arial" w:hAnsi="Arial" w:cs="Arial"/>
          <w:sz w:val="20"/>
        </w:rPr>
        <w:tab/>
        <w:t>On general aspects of fragmented carriers</w:t>
      </w:r>
      <w:r>
        <w:rPr>
          <w:rFonts w:ascii="Arial" w:hAnsi="Arial" w:cs="Arial"/>
          <w:sz w:val="20"/>
        </w:rPr>
        <w:tab/>
      </w:r>
      <w:r w:rsidRPr="00213B62">
        <w:rPr>
          <w:rFonts w:ascii="Arial" w:hAnsi="Arial" w:cs="Arial"/>
          <w:sz w:val="20"/>
        </w:rPr>
        <w:t>Huawei, HiSilicon</w:t>
      </w:r>
    </w:p>
    <w:p w14:paraId="71F23C71" w14:textId="5EFDCBD3"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R4-2412087</w:t>
      </w:r>
      <w:r w:rsidRPr="00213B62">
        <w:rPr>
          <w:rFonts w:ascii="Arial" w:hAnsi="Arial" w:cs="Arial"/>
          <w:sz w:val="20"/>
        </w:rPr>
        <w:tab/>
        <w:t>Discussion on methods for reducing the number of UE RX chains</w:t>
      </w:r>
      <w:r>
        <w:rPr>
          <w:rFonts w:ascii="Arial" w:hAnsi="Arial" w:cs="Arial"/>
          <w:sz w:val="20"/>
        </w:rPr>
        <w:tab/>
        <w:t>vivo</w:t>
      </w:r>
    </w:p>
    <w:p w14:paraId="2C7DB691" w14:textId="2EBD7454"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R4-2412274</w:t>
      </w:r>
      <w:r w:rsidRPr="00213B62">
        <w:rPr>
          <w:rFonts w:ascii="Arial" w:hAnsi="Arial" w:cs="Arial"/>
          <w:sz w:val="20"/>
        </w:rPr>
        <w:tab/>
        <w:t>Discussion on methods for reducing the number of UE RX chains</w:t>
      </w:r>
      <w:r>
        <w:rPr>
          <w:rFonts w:ascii="Arial" w:hAnsi="Arial" w:cs="Arial"/>
          <w:sz w:val="20"/>
        </w:rPr>
        <w:tab/>
      </w:r>
      <w:r w:rsidRPr="00213B62">
        <w:rPr>
          <w:rFonts w:ascii="Arial" w:hAnsi="Arial" w:cs="Arial"/>
          <w:sz w:val="20"/>
        </w:rPr>
        <w:t>Spreadtrum Communications</w:t>
      </w:r>
    </w:p>
    <w:p w14:paraId="57C973D1" w14:textId="3776D9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R4-2412278</w:t>
      </w:r>
      <w:r w:rsidRPr="00213B62">
        <w:rPr>
          <w:rFonts w:ascii="Arial" w:hAnsi="Arial" w:cs="Arial"/>
          <w:sz w:val="20"/>
        </w:rPr>
        <w:tab/>
        <w:t>Operator’s initial views on FR1 fragmented carriers study</w:t>
      </w:r>
      <w:r>
        <w:rPr>
          <w:rFonts w:ascii="Arial" w:hAnsi="Arial" w:cs="Arial"/>
          <w:sz w:val="20"/>
        </w:rPr>
        <w:tab/>
        <w:t>CHTTL</w:t>
      </w:r>
    </w:p>
    <w:p w14:paraId="0AC36210" w14:textId="5B022E3C"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R4-2413031</w:t>
      </w:r>
      <w:r w:rsidRPr="00213B62">
        <w:rPr>
          <w:rFonts w:ascii="Arial" w:hAnsi="Arial" w:cs="Arial"/>
          <w:sz w:val="20"/>
        </w:rPr>
        <w:tab/>
        <w:t>On architecture options for fragmented spectrum reception</w:t>
      </w:r>
      <w:r>
        <w:rPr>
          <w:rFonts w:ascii="Arial" w:hAnsi="Arial" w:cs="Arial"/>
          <w:sz w:val="20"/>
        </w:rPr>
        <w:tab/>
      </w:r>
      <w:r w:rsidRPr="00213B62">
        <w:rPr>
          <w:rFonts w:ascii="Arial" w:hAnsi="Arial" w:cs="Arial"/>
          <w:sz w:val="20"/>
        </w:rPr>
        <w:t>Skyworks Solutions Inc.</w:t>
      </w:r>
    </w:p>
    <w:p w14:paraId="1411C7B9" w14:textId="3D8DB63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R4-2413270</w:t>
      </w:r>
      <w:r w:rsidRPr="00213B62">
        <w:rPr>
          <w:rFonts w:ascii="Arial" w:hAnsi="Arial" w:cs="Arial"/>
          <w:sz w:val="20"/>
        </w:rPr>
        <w:tab/>
        <w:t>Discussion on UE Rx chains of Fragmented Carriers</w:t>
      </w:r>
      <w:r>
        <w:rPr>
          <w:rFonts w:ascii="Arial" w:hAnsi="Arial" w:cs="Arial"/>
          <w:sz w:val="20"/>
        </w:rPr>
        <w:tab/>
        <w:t>Ericsson</w:t>
      </w:r>
    </w:p>
    <w:p w14:paraId="2C0E98A8" w14:textId="3E49DC37"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R4-2413339</w:t>
      </w:r>
      <w:r w:rsidRPr="00213B62">
        <w:rPr>
          <w:rFonts w:ascii="Arial" w:hAnsi="Arial" w:cs="Arial"/>
          <w:sz w:val="20"/>
        </w:rPr>
        <w:tab/>
        <w:t>Discussion on methods for reducing the number of UE Rx chains for Fragmented Carriers</w:t>
      </w:r>
      <w:r>
        <w:rPr>
          <w:rFonts w:ascii="Arial" w:hAnsi="Arial" w:cs="Arial"/>
          <w:sz w:val="20"/>
        </w:rPr>
        <w:t xml:space="preserve"> Nokia</w:t>
      </w:r>
    </w:p>
    <w:p w14:paraId="05840B68" w14:textId="785143B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R4-2411114</w:t>
      </w:r>
      <w:r w:rsidRPr="00213B62">
        <w:rPr>
          <w:rFonts w:ascii="Arial" w:hAnsi="Arial" w:cs="Arial"/>
          <w:sz w:val="20"/>
        </w:rPr>
        <w:tab/>
        <w:t>Discussion on impacts on UE RF requirements and DL performance for fragmented carriers</w:t>
      </w:r>
      <w:r>
        <w:rPr>
          <w:rFonts w:ascii="Arial" w:hAnsi="Arial" w:cs="Arial"/>
          <w:sz w:val="20"/>
        </w:rPr>
        <w:tab/>
        <w:t>CATT</w:t>
      </w:r>
    </w:p>
    <w:p w14:paraId="4C47F14B" w14:textId="22317792"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R4-2411311</w:t>
      </w:r>
      <w:r w:rsidRPr="00213B62">
        <w:rPr>
          <w:rFonts w:ascii="Arial" w:hAnsi="Arial" w:cs="Arial"/>
          <w:sz w:val="20"/>
        </w:rPr>
        <w:tab/>
        <w:t>Views on UE RF requirements for fragmented carriers</w:t>
      </w:r>
      <w:r>
        <w:rPr>
          <w:rFonts w:ascii="Arial" w:hAnsi="Arial" w:cs="Arial"/>
          <w:sz w:val="20"/>
        </w:rPr>
        <w:tab/>
      </w:r>
      <w:r w:rsidRPr="00213B62">
        <w:rPr>
          <w:rFonts w:ascii="Arial" w:hAnsi="Arial" w:cs="Arial"/>
          <w:sz w:val="20"/>
        </w:rPr>
        <w:t>Samsung, TELUS, Bell mobility</w:t>
      </w:r>
    </w:p>
    <w:p w14:paraId="3F346E4E" w14:textId="76024F2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R4-2411405</w:t>
      </w:r>
      <w:r w:rsidRPr="00213B62">
        <w:rPr>
          <w:rFonts w:ascii="Arial" w:hAnsi="Arial" w:cs="Arial"/>
          <w:sz w:val="20"/>
        </w:rPr>
        <w:tab/>
        <w:t>On UE RF requirements for fragmented carriers</w:t>
      </w:r>
      <w:r>
        <w:rPr>
          <w:rFonts w:ascii="Arial" w:hAnsi="Arial" w:cs="Arial"/>
          <w:sz w:val="20"/>
        </w:rPr>
        <w:tab/>
        <w:t>Apple</w:t>
      </w:r>
    </w:p>
    <w:p w14:paraId="2ACD952E" w14:textId="4B49BFD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lastRenderedPageBreak/>
        <w:t>R4-2411556</w:t>
      </w:r>
      <w:r w:rsidRPr="00213B62">
        <w:rPr>
          <w:rFonts w:ascii="Arial" w:hAnsi="Arial" w:cs="Arial"/>
          <w:sz w:val="20"/>
        </w:rPr>
        <w:tab/>
        <w:t>Discussion on UE RF requirements and DL performance impacts</w:t>
      </w:r>
      <w:r>
        <w:rPr>
          <w:rFonts w:ascii="Arial" w:hAnsi="Arial" w:cs="Arial"/>
          <w:sz w:val="20"/>
        </w:rPr>
        <w:tab/>
      </w:r>
      <w:r w:rsidRPr="00213B62">
        <w:rPr>
          <w:rFonts w:ascii="Arial" w:hAnsi="Arial" w:cs="Arial"/>
          <w:sz w:val="20"/>
        </w:rPr>
        <w:t>MediaTek Inc.</w:t>
      </w:r>
    </w:p>
    <w:p w14:paraId="51A054FE" w14:textId="25CE106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R4-2411692</w:t>
      </w:r>
      <w:r w:rsidRPr="00213B62">
        <w:rPr>
          <w:rFonts w:ascii="Arial" w:hAnsi="Arial" w:cs="Arial"/>
          <w:sz w:val="20"/>
        </w:rPr>
        <w:tab/>
        <w:t>On RF requirements of fragmented carriers</w:t>
      </w:r>
      <w:r>
        <w:rPr>
          <w:rFonts w:ascii="Arial" w:hAnsi="Arial" w:cs="Arial"/>
          <w:sz w:val="20"/>
        </w:rPr>
        <w:tab/>
      </w:r>
      <w:r w:rsidRPr="00213B62">
        <w:rPr>
          <w:rFonts w:ascii="Arial" w:hAnsi="Arial" w:cs="Arial"/>
          <w:sz w:val="20"/>
        </w:rPr>
        <w:t>Huawei, HiSilicon</w:t>
      </w:r>
    </w:p>
    <w:p w14:paraId="43584E92" w14:textId="23BF8EDD"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R4-2411886</w:t>
      </w:r>
      <w:r w:rsidRPr="00213B62">
        <w:rPr>
          <w:rFonts w:ascii="Arial" w:hAnsi="Arial" w:cs="Arial"/>
          <w:sz w:val="20"/>
        </w:rPr>
        <w:tab/>
        <w:t>View on Fragmented carrier</w:t>
      </w:r>
      <w:r>
        <w:rPr>
          <w:rFonts w:ascii="Arial" w:hAnsi="Arial" w:cs="Arial"/>
          <w:sz w:val="20"/>
        </w:rPr>
        <w:tab/>
      </w:r>
      <w:r w:rsidRPr="00213B62">
        <w:rPr>
          <w:rFonts w:ascii="Arial" w:hAnsi="Arial" w:cs="Arial"/>
          <w:sz w:val="20"/>
        </w:rPr>
        <w:t>ZTE Corporation, Sanechips</w:t>
      </w:r>
    </w:p>
    <w:p w14:paraId="3761F1E4" w14:textId="36007CD1"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R4-2412088</w:t>
      </w:r>
      <w:r w:rsidRPr="00213B62">
        <w:rPr>
          <w:rFonts w:ascii="Arial" w:hAnsi="Arial" w:cs="Arial"/>
          <w:sz w:val="20"/>
        </w:rPr>
        <w:tab/>
        <w:t>Discussion on impacts on UE RF requirements and DL performance</w:t>
      </w:r>
      <w:r>
        <w:rPr>
          <w:rFonts w:ascii="Arial" w:hAnsi="Arial" w:cs="Arial"/>
          <w:sz w:val="20"/>
        </w:rPr>
        <w:tab/>
        <w:t>vivo</w:t>
      </w:r>
    </w:p>
    <w:p w14:paraId="0CEF600E" w14:textId="736A6CCB"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R4-2413271</w:t>
      </w:r>
      <w:r w:rsidRPr="00213B62">
        <w:rPr>
          <w:rFonts w:ascii="Arial" w:hAnsi="Arial" w:cs="Arial"/>
          <w:sz w:val="20"/>
        </w:rPr>
        <w:tab/>
        <w:t>Discusson on impact on UE RF requirement of fragmented carriers</w:t>
      </w:r>
      <w:r>
        <w:rPr>
          <w:rFonts w:ascii="Arial" w:hAnsi="Arial" w:cs="Arial"/>
          <w:sz w:val="20"/>
        </w:rPr>
        <w:tab/>
        <w:t>Ericsson</w:t>
      </w:r>
    </w:p>
    <w:p w14:paraId="2D7D858C" w14:textId="6AF5FC0A" w:rsidR="00213B62" w:rsidRDefault="00213B62" w:rsidP="00660845">
      <w:pPr>
        <w:pStyle w:val="aff6"/>
        <w:numPr>
          <w:ilvl w:val="0"/>
          <w:numId w:val="19"/>
        </w:numPr>
        <w:snapToGrid w:val="0"/>
        <w:ind w:leftChars="0"/>
        <w:rPr>
          <w:rFonts w:ascii="Arial" w:hAnsi="Arial" w:cs="Arial"/>
          <w:sz w:val="20"/>
        </w:rPr>
      </w:pPr>
      <w:r w:rsidRPr="00213B62">
        <w:rPr>
          <w:rFonts w:ascii="Arial" w:hAnsi="Arial" w:cs="Arial"/>
          <w:sz w:val="20"/>
        </w:rPr>
        <w:t>R4-2413340</w:t>
      </w:r>
      <w:r w:rsidRPr="00213B62">
        <w:rPr>
          <w:rFonts w:ascii="Arial" w:hAnsi="Arial" w:cs="Arial"/>
          <w:sz w:val="20"/>
        </w:rPr>
        <w:tab/>
        <w:t>Discussion on impacts on UE RF requirements and DL performance for Fragmented Carriers</w:t>
      </w:r>
      <w:r>
        <w:rPr>
          <w:rFonts w:ascii="Arial" w:hAnsi="Arial" w:cs="Arial"/>
          <w:sz w:val="20"/>
        </w:rPr>
        <w:tab/>
        <w:t>Nokia</w:t>
      </w:r>
    </w:p>
    <w:p w14:paraId="2B3E5EC2" w14:textId="77777777" w:rsidR="00213B62" w:rsidRDefault="00213B62" w:rsidP="00660845">
      <w:pPr>
        <w:pStyle w:val="aff6"/>
        <w:numPr>
          <w:ilvl w:val="0"/>
          <w:numId w:val="19"/>
        </w:numPr>
        <w:snapToGrid w:val="0"/>
        <w:ind w:leftChars="0"/>
        <w:rPr>
          <w:rFonts w:ascii="Arial" w:hAnsi="Arial" w:cs="Arial"/>
          <w:sz w:val="20"/>
        </w:rPr>
      </w:pPr>
    </w:p>
    <w:p w14:paraId="21A639A5" w14:textId="77777777" w:rsidR="00213B62" w:rsidRPr="00213B62" w:rsidRDefault="00213B62" w:rsidP="00213B62">
      <w:pPr>
        <w:snapToGrid w:val="0"/>
        <w:rPr>
          <w:rFonts w:ascii="Arial" w:hAnsi="Arial" w:cs="Arial"/>
        </w:rPr>
      </w:pPr>
    </w:p>
    <w:p w14:paraId="00D6FE9C" w14:textId="77777777" w:rsidR="006A105C" w:rsidRDefault="006A105C" w:rsidP="004F218A">
      <w:pPr>
        <w:tabs>
          <w:tab w:val="left" w:pos="567"/>
        </w:tabs>
        <w:overflowPunct/>
        <w:autoSpaceDE/>
        <w:autoSpaceDN/>
        <w:snapToGrid w:val="0"/>
        <w:spacing w:after="0"/>
        <w:textAlignment w:val="auto"/>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D2CAD8" w14:textId="77777777" w:rsidR="00E16790" w:rsidRDefault="00E16790">
      <w:r>
        <w:separator/>
      </w:r>
    </w:p>
  </w:endnote>
  <w:endnote w:type="continuationSeparator" w:id="0">
    <w:p w14:paraId="1030E91E" w14:textId="77777777" w:rsidR="00E16790" w:rsidRDefault="00E16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9554B6" w:rsidRDefault="009554B6">
    <w:pPr>
      <w:pStyle w:val="ac"/>
    </w:pPr>
    <w:r>
      <w:rPr>
        <w:rStyle w:val="ae"/>
      </w:rPr>
      <w:fldChar w:fldCharType="begin"/>
    </w:r>
    <w:r>
      <w:rPr>
        <w:rStyle w:val="ae"/>
      </w:rPr>
      <w:instrText xml:space="preserve"> PAGE </w:instrText>
    </w:r>
    <w:r>
      <w:rPr>
        <w:rStyle w:val="ae"/>
      </w:rPr>
      <w:fldChar w:fldCharType="separate"/>
    </w:r>
    <w:r>
      <w:rPr>
        <w:rStyle w:val="ae"/>
      </w:rPr>
      <w:t>16</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16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952EA" w14:textId="77777777" w:rsidR="00E16790" w:rsidRDefault="00E16790">
      <w:r>
        <w:separator/>
      </w:r>
    </w:p>
  </w:footnote>
  <w:footnote w:type="continuationSeparator" w:id="0">
    <w:p w14:paraId="346D9228" w14:textId="77777777" w:rsidR="00E16790" w:rsidRDefault="00E167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136AE"/>
    <w:multiLevelType w:val="hybridMultilevel"/>
    <w:tmpl w:val="C7FCA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971228"/>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7024E"/>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B206C21"/>
    <w:multiLevelType w:val="hybridMultilevel"/>
    <w:tmpl w:val="43A4530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F11FF1"/>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5A26B7"/>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8F6052"/>
    <w:multiLevelType w:val="hybridMultilevel"/>
    <w:tmpl w:val="5E54139E"/>
    <w:lvl w:ilvl="0" w:tplc="2F0AE19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F0292F"/>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B035D10"/>
    <w:multiLevelType w:val="hybridMultilevel"/>
    <w:tmpl w:val="749E6D0C"/>
    <w:lvl w:ilvl="0" w:tplc="5C6C2CFC">
      <w:numFmt w:val="bullet"/>
      <w:lvlText w:val="-"/>
      <w:lvlJc w:val="left"/>
      <w:pPr>
        <w:ind w:left="1140" w:hanging="420"/>
      </w:pPr>
      <w:rPr>
        <w:rFonts w:ascii="Times New Roman" w:eastAsia="Times New Roman" w:hAnsi="Times New Roman" w:cs="Times New Roman" w:hint="default"/>
      </w:rPr>
    </w:lvl>
    <w:lvl w:ilvl="1" w:tplc="FF784F48">
      <w:start w:val="1"/>
      <w:numFmt w:val="bullet"/>
      <w:lvlText w:val="▪"/>
      <w:lvlJc w:val="left"/>
      <w:pPr>
        <w:ind w:left="156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1E9A8378">
      <w:numFmt w:val="bullet"/>
      <w:lvlText w:val="-"/>
      <w:lvlJc w:val="left"/>
      <w:pPr>
        <w:ind w:left="1980" w:hanging="420"/>
      </w:pPr>
      <w:rPr>
        <w:rFonts w:ascii="Times New Roman" w:eastAsia="Times New Roman" w:hAnsi="Times New Roman" w:cs="Times New Roman" w:hint="default"/>
      </w:rPr>
    </w:lvl>
    <w:lvl w:ilvl="3" w:tplc="0409000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DE27B80"/>
    <w:multiLevelType w:val="hybridMultilevel"/>
    <w:tmpl w:val="3DBE06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B20200"/>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D7729"/>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DE54A74"/>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DE22782"/>
    <w:multiLevelType w:val="hybridMultilevel"/>
    <w:tmpl w:val="AB62419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05F1C8C"/>
    <w:multiLevelType w:val="hybridMultilevel"/>
    <w:tmpl w:val="F02080D8"/>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6" w15:restartNumberingAfterBreak="0">
    <w:nsid w:val="53CF7FE5"/>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DFE273C"/>
    <w:multiLevelType w:val="hybridMultilevel"/>
    <w:tmpl w:val="68121322"/>
    <w:lvl w:ilvl="0" w:tplc="18A02A1C">
      <w:start w:val="1"/>
      <w:numFmt w:val="decimal"/>
      <w:lvlText w:val="[%1] "/>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D12167F"/>
    <w:multiLevelType w:val="hybridMultilevel"/>
    <w:tmpl w:val="191824D6"/>
    <w:lvl w:ilvl="0" w:tplc="BCA2378A">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57083895">
    <w:abstractNumId w:val="18"/>
  </w:num>
  <w:num w:numId="2" w16cid:durableId="970479070">
    <w:abstractNumId w:val="5"/>
  </w:num>
  <w:num w:numId="3" w16cid:durableId="1571697502">
    <w:abstractNumId w:val="34"/>
  </w:num>
  <w:num w:numId="4" w16cid:durableId="173225146">
    <w:abstractNumId w:val="31"/>
  </w:num>
  <w:num w:numId="5" w16cid:durableId="1293750611">
    <w:abstractNumId w:val="17"/>
  </w:num>
  <w:num w:numId="6" w16cid:durableId="1956134410">
    <w:abstractNumId w:val="35"/>
  </w:num>
  <w:num w:numId="7" w16cid:durableId="62069686">
    <w:abstractNumId w:val="6"/>
  </w:num>
  <w:num w:numId="8" w16cid:durableId="1213299867">
    <w:abstractNumId w:val="15"/>
  </w:num>
  <w:num w:numId="9" w16cid:durableId="878510421">
    <w:abstractNumId w:val="28"/>
  </w:num>
  <w:num w:numId="10" w16cid:durableId="803237478">
    <w:abstractNumId w:val="36"/>
  </w:num>
  <w:num w:numId="11" w16cid:durableId="1776972174">
    <w:abstractNumId w:val="29"/>
  </w:num>
  <w:num w:numId="12" w16cid:durableId="1173031873">
    <w:abstractNumId w:val="23"/>
  </w:num>
  <w:num w:numId="13" w16cid:durableId="2026444229">
    <w:abstractNumId w:val="33"/>
  </w:num>
  <w:num w:numId="14" w16cid:durableId="1562212727">
    <w:abstractNumId w:val="10"/>
  </w:num>
  <w:num w:numId="15" w16cid:durableId="819809931">
    <w:abstractNumId w:val="22"/>
  </w:num>
  <w:num w:numId="16" w16cid:durableId="163592757">
    <w:abstractNumId w:val="8"/>
  </w:num>
  <w:num w:numId="17" w16cid:durableId="1107699132">
    <w:abstractNumId w:val="20"/>
  </w:num>
  <w:num w:numId="18" w16cid:durableId="1990479867">
    <w:abstractNumId w:val="12"/>
  </w:num>
  <w:num w:numId="19" w16cid:durableId="1582836175">
    <w:abstractNumId w:val="32"/>
  </w:num>
  <w:num w:numId="20" w16cid:durableId="1672415618">
    <w:abstractNumId w:val="0"/>
  </w:num>
  <w:num w:numId="21" w16cid:durableId="1604075097">
    <w:abstractNumId w:val="14"/>
  </w:num>
  <w:num w:numId="22" w16cid:durableId="2031492840">
    <w:abstractNumId w:val="25"/>
  </w:num>
  <w:num w:numId="23" w16cid:durableId="1006205199">
    <w:abstractNumId w:val="25"/>
  </w:num>
  <w:num w:numId="24" w16cid:durableId="343018848">
    <w:abstractNumId w:val="11"/>
  </w:num>
  <w:num w:numId="25" w16cid:durableId="1796290021">
    <w:abstractNumId w:val="30"/>
  </w:num>
  <w:num w:numId="26" w16cid:durableId="1422600506">
    <w:abstractNumId w:val="25"/>
  </w:num>
  <w:num w:numId="27" w16cid:durableId="1693343024">
    <w:abstractNumId w:val="16"/>
  </w:num>
  <w:num w:numId="28" w16cid:durableId="213855745">
    <w:abstractNumId w:val="26"/>
  </w:num>
  <w:num w:numId="29" w16cid:durableId="1409771391">
    <w:abstractNumId w:val="19"/>
  </w:num>
  <w:num w:numId="30" w16cid:durableId="1917589666">
    <w:abstractNumId w:val="27"/>
  </w:num>
  <w:num w:numId="31" w16cid:durableId="307632441">
    <w:abstractNumId w:val="25"/>
  </w:num>
  <w:num w:numId="32" w16cid:durableId="2145006087">
    <w:abstractNumId w:val="27"/>
  </w:num>
  <w:num w:numId="33" w16cid:durableId="1415738274">
    <w:abstractNumId w:val="2"/>
  </w:num>
  <w:num w:numId="34" w16cid:durableId="548494997">
    <w:abstractNumId w:val="25"/>
  </w:num>
  <w:num w:numId="35" w16cid:durableId="72286293">
    <w:abstractNumId w:val="9"/>
  </w:num>
  <w:num w:numId="36" w16cid:durableId="296570672">
    <w:abstractNumId w:val="7"/>
  </w:num>
  <w:num w:numId="37" w16cid:durableId="471404265">
    <w:abstractNumId w:val="1"/>
  </w:num>
  <w:num w:numId="38" w16cid:durableId="1665086468">
    <w:abstractNumId w:val="21"/>
  </w:num>
  <w:num w:numId="39" w16cid:durableId="1186821343">
    <w:abstractNumId w:val="4"/>
  </w:num>
  <w:num w:numId="40" w16cid:durableId="1096247305">
    <w:abstractNumId w:val="13"/>
  </w:num>
  <w:num w:numId="41" w16cid:durableId="688680259">
    <w:abstractNumId w:val="3"/>
  </w:num>
  <w:num w:numId="42" w16cid:durableId="579413685">
    <w:abstractNumId w:val="27"/>
  </w:num>
  <w:num w:numId="43" w16cid:durableId="84135816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25D9"/>
    <w:rsid w:val="00021F30"/>
    <w:rsid w:val="000229BB"/>
    <w:rsid w:val="000276C5"/>
    <w:rsid w:val="0004456C"/>
    <w:rsid w:val="00047BA8"/>
    <w:rsid w:val="0005259B"/>
    <w:rsid w:val="00053FEE"/>
    <w:rsid w:val="00060AE4"/>
    <w:rsid w:val="000636C8"/>
    <w:rsid w:val="00067A6D"/>
    <w:rsid w:val="000746A7"/>
    <w:rsid w:val="00077843"/>
    <w:rsid w:val="000854F3"/>
    <w:rsid w:val="00087308"/>
    <w:rsid w:val="000910BB"/>
    <w:rsid w:val="000926AF"/>
    <w:rsid w:val="000A12E0"/>
    <w:rsid w:val="000A3A51"/>
    <w:rsid w:val="000A3ED2"/>
    <w:rsid w:val="000B1739"/>
    <w:rsid w:val="000C00FA"/>
    <w:rsid w:val="000C51AA"/>
    <w:rsid w:val="000D17BC"/>
    <w:rsid w:val="000D2186"/>
    <w:rsid w:val="000D5AD5"/>
    <w:rsid w:val="000E4F35"/>
    <w:rsid w:val="000F5207"/>
    <w:rsid w:val="000F6C1C"/>
    <w:rsid w:val="001015EE"/>
    <w:rsid w:val="001020F1"/>
    <w:rsid w:val="0011099C"/>
    <w:rsid w:val="00110BAE"/>
    <w:rsid w:val="00115C24"/>
    <w:rsid w:val="00116107"/>
    <w:rsid w:val="00116F4B"/>
    <w:rsid w:val="00121D22"/>
    <w:rsid w:val="001229F4"/>
    <w:rsid w:val="00124D56"/>
    <w:rsid w:val="00127F5C"/>
    <w:rsid w:val="001314E3"/>
    <w:rsid w:val="00131735"/>
    <w:rsid w:val="00137471"/>
    <w:rsid w:val="00143FAA"/>
    <w:rsid w:val="00146566"/>
    <w:rsid w:val="00150FD3"/>
    <w:rsid w:val="00163E0C"/>
    <w:rsid w:val="001749D4"/>
    <w:rsid w:val="001813C4"/>
    <w:rsid w:val="00184428"/>
    <w:rsid w:val="0019128A"/>
    <w:rsid w:val="00192008"/>
    <w:rsid w:val="001A087B"/>
    <w:rsid w:val="001A1AAB"/>
    <w:rsid w:val="001A248F"/>
    <w:rsid w:val="001A3B5F"/>
    <w:rsid w:val="001A4967"/>
    <w:rsid w:val="001A659D"/>
    <w:rsid w:val="001B51AB"/>
    <w:rsid w:val="001B5CA8"/>
    <w:rsid w:val="001C4490"/>
    <w:rsid w:val="001D1F37"/>
    <w:rsid w:val="001D2C1A"/>
    <w:rsid w:val="001D3BA2"/>
    <w:rsid w:val="001D44B7"/>
    <w:rsid w:val="001D74EA"/>
    <w:rsid w:val="001E0075"/>
    <w:rsid w:val="001E4E22"/>
    <w:rsid w:val="001F1B1F"/>
    <w:rsid w:val="001F2A20"/>
    <w:rsid w:val="001F486F"/>
    <w:rsid w:val="002019B8"/>
    <w:rsid w:val="00206F10"/>
    <w:rsid w:val="00207DC4"/>
    <w:rsid w:val="002105AF"/>
    <w:rsid w:val="002133A1"/>
    <w:rsid w:val="00213B62"/>
    <w:rsid w:val="00213D4E"/>
    <w:rsid w:val="0022485E"/>
    <w:rsid w:val="00243A99"/>
    <w:rsid w:val="002460D9"/>
    <w:rsid w:val="00261140"/>
    <w:rsid w:val="00267C05"/>
    <w:rsid w:val="00290C01"/>
    <w:rsid w:val="00290D48"/>
    <w:rsid w:val="0029253B"/>
    <w:rsid w:val="0029567C"/>
    <w:rsid w:val="00296930"/>
    <w:rsid w:val="002B73E5"/>
    <w:rsid w:val="002C0B82"/>
    <w:rsid w:val="002C6489"/>
    <w:rsid w:val="002E05A2"/>
    <w:rsid w:val="002E70A6"/>
    <w:rsid w:val="002F00D7"/>
    <w:rsid w:val="002F50DA"/>
    <w:rsid w:val="00301B7A"/>
    <w:rsid w:val="00306D59"/>
    <w:rsid w:val="003114F0"/>
    <w:rsid w:val="00313AF5"/>
    <w:rsid w:val="003167E8"/>
    <w:rsid w:val="00321EF0"/>
    <w:rsid w:val="0032503A"/>
    <w:rsid w:val="00325EE1"/>
    <w:rsid w:val="00326E29"/>
    <w:rsid w:val="003357C0"/>
    <w:rsid w:val="00344D60"/>
    <w:rsid w:val="00346477"/>
    <w:rsid w:val="00347B6C"/>
    <w:rsid w:val="00347CB0"/>
    <w:rsid w:val="0035101B"/>
    <w:rsid w:val="0035340F"/>
    <w:rsid w:val="0036248C"/>
    <w:rsid w:val="003666A8"/>
    <w:rsid w:val="00366D63"/>
    <w:rsid w:val="00367401"/>
    <w:rsid w:val="00375678"/>
    <w:rsid w:val="00391674"/>
    <w:rsid w:val="0039390A"/>
    <w:rsid w:val="00394AB0"/>
    <w:rsid w:val="00396252"/>
    <w:rsid w:val="003A0954"/>
    <w:rsid w:val="003A3D53"/>
    <w:rsid w:val="003A4B47"/>
    <w:rsid w:val="003A4D14"/>
    <w:rsid w:val="003B24AF"/>
    <w:rsid w:val="003B7182"/>
    <w:rsid w:val="003D1369"/>
    <w:rsid w:val="003D45D6"/>
    <w:rsid w:val="003D5036"/>
    <w:rsid w:val="003D764D"/>
    <w:rsid w:val="003E3A1A"/>
    <w:rsid w:val="003F0668"/>
    <w:rsid w:val="003F1A36"/>
    <w:rsid w:val="003F1B9F"/>
    <w:rsid w:val="0040091C"/>
    <w:rsid w:val="00406D7A"/>
    <w:rsid w:val="00407EEA"/>
    <w:rsid w:val="004121B8"/>
    <w:rsid w:val="004258BA"/>
    <w:rsid w:val="00426203"/>
    <w:rsid w:val="00431F8E"/>
    <w:rsid w:val="004347A2"/>
    <w:rsid w:val="00450624"/>
    <w:rsid w:val="004531C9"/>
    <w:rsid w:val="004565E1"/>
    <w:rsid w:val="00457D91"/>
    <w:rsid w:val="00460C31"/>
    <w:rsid w:val="00464E5B"/>
    <w:rsid w:val="0047055A"/>
    <w:rsid w:val="00473B07"/>
    <w:rsid w:val="00474450"/>
    <w:rsid w:val="00475F38"/>
    <w:rsid w:val="004873E6"/>
    <w:rsid w:val="0048768B"/>
    <w:rsid w:val="00487899"/>
    <w:rsid w:val="004A58D6"/>
    <w:rsid w:val="004B0BBF"/>
    <w:rsid w:val="004B15B8"/>
    <w:rsid w:val="004B4904"/>
    <w:rsid w:val="004B566C"/>
    <w:rsid w:val="004B70AE"/>
    <w:rsid w:val="004B7B48"/>
    <w:rsid w:val="004D454F"/>
    <w:rsid w:val="004D4AB1"/>
    <w:rsid w:val="004D6A49"/>
    <w:rsid w:val="004F04D6"/>
    <w:rsid w:val="004F218A"/>
    <w:rsid w:val="0050334E"/>
    <w:rsid w:val="00505387"/>
    <w:rsid w:val="00510FE4"/>
    <w:rsid w:val="00512DF7"/>
    <w:rsid w:val="005141E7"/>
    <w:rsid w:val="00517E63"/>
    <w:rsid w:val="00526B0D"/>
    <w:rsid w:val="00531417"/>
    <w:rsid w:val="0055117A"/>
    <w:rsid w:val="0055346F"/>
    <w:rsid w:val="005538C0"/>
    <w:rsid w:val="005579FF"/>
    <w:rsid w:val="00571309"/>
    <w:rsid w:val="005761A7"/>
    <w:rsid w:val="005776DD"/>
    <w:rsid w:val="00582117"/>
    <w:rsid w:val="0058478F"/>
    <w:rsid w:val="005924CC"/>
    <w:rsid w:val="00593315"/>
    <w:rsid w:val="005A170D"/>
    <w:rsid w:val="005A6C96"/>
    <w:rsid w:val="005B48F2"/>
    <w:rsid w:val="005C0032"/>
    <w:rsid w:val="005C3FD8"/>
    <w:rsid w:val="005D0418"/>
    <w:rsid w:val="005D7B57"/>
    <w:rsid w:val="005E1D58"/>
    <w:rsid w:val="005E411F"/>
    <w:rsid w:val="005E6DC1"/>
    <w:rsid w:val="005F39C8"/>
    <w:rsid w:val="005F40FB"/>
    <w:rsid w:val="0060237D"/>
    <w:rsid w:val="006071C2"/>
    <w:rsid w:val="00610E37"/>
    <w:rsid w:val="00611FDA"/>
    <w:rsid w:val="006207ED"/>
    <w:rsid w:val="00626BC9"/>
    <w:rsid w:val="006423F6"/>
    <w:rsid w:val="006458DF"/>
    <w:rsid w:val="00650D52"/>
    <w:rsid w:val="00660845"/>
    <w:rsid w:val="00661251"/>
    <w:rsid w:val="006615B2"/>
    <w:rsid w:val="00662313"/>
    <w:rsid w:val="00662D37"/>
    <w:rsid w:val="00666243"/>
    <w:rsid w:val="00671F82"/>
    <w:rsid w:val="00673840"/>
    <w:rsid w:val="00673846"/>
    <w:rsid w:val="00673911"/>
    <w:rsid w:val="00676800"/>
    <w:rsid w:val="00683000"/>
    <w:rsid w:val="00683992"/>
    <w:rsid w:val="006870C9"/>
    <w:rsid w:val="00691D2B"/>
    <w:rsid w:val="006A0179"/>
    <w:rsid w:val="006A0F49"/>
    <w:rsid w:val="006A105C"/>
    <w:rsid w:val="006A37A5"/>
    <w:rsid w:val="006A3ADF"/>
    <w:rsid w:val="006A7BCB"/>
    <w:rsid w:val="006B150E"/>
    <w:rsid w:val="006B291D"/>
    <w:rsid w:val="006B3ADF"/>
    <w:rsid w:val="006B4C1E"/>
    <w:rsid w:val="006B53C0"/>
    <w:rsid w:val="006B6146"/>
    <w:rsid w:val="006C090F"/>
    <w:rsid w:val="006C4E32"/>
    <w:rsid w:val="006C56D8"/>
    <w:rsid w:val="006D07AE"/>
    <w:rsid w:val="006D1C93"/>
    <w:rsid w:val="006D54BD"/>
    <w:rsid w:val="006E0CA5"/>
    <w:rsid w:val="006E3F11"/>
    <w:rsid w:val="006E517A"/>
    <w:rsid w:val="006E526C"/>
    <w:rsid w:val="006E6408"/>
    <w:rsid w:val="006F01CD"/>
    <w:rsid w:val="00701410"/>
    <w:rsid w:val="007019B3"/>
    <w:rsid w:val="007113A1"/>
    <w:rsid w:val="00714D27"/>
    <w:rsid w:val="0071616B"/>
    <w:rsid w:val="00721610"/>
    <w:rsid w:val="00721CF6"/>
    <w:rsid w:val="00723E46"/>
    <w:rsid w:val="00733826"/>
    <w:rsid w:val="00733E5D"/>
    <w:rsid w:val="00742DC5"/>
    <w:rsid w:val="007456A8"/>
    <w:rsid w:val="007469CC"/>
    <w:rsid w:val="007654C8"/>
    <w:rsid w:val="00765A36"/>
    <w:rsid w:val="00766CFB"/>
    <w:rsid w:val="00771D92"/>
    <w:rsid w:val="007816FF"/>
    <w:rsid w:val="00783B44"/>
    <w:rsid w:val="00785028"/>
    <w:rsid w:val="00785324"/>
    <w:rsid w:val="00785FDE"/>
    <w:rsid w:val="00787291"/>
    <w:rsid w:val="007925E4"/>
    <w:rsid w:val="007954B0"/>
    <w:rsid w:val="007A3A5A"/>
    <w:rsid w:val="007A4370"/>
    <w:rsid w:val="007A5513"/>
    <w:rsid w:val="007A7A92"/>
    <w:rsid w:val="007B5CD9"/>
    <w:rsid w:val="007D3392"/>
    <w:rsid w:val="007E1D15"/>
    <w:rsid w:val="007E1DEA"/>
    <w:rsid w:val="007E1E51"/>
    <w:rsid w:val="007E2202"/>
    <w:rsid w:val="007E262F"/>
    <w:rsid w:val="007F6067"/>
    <w:rsid w:val="00812009"/>
    <w:rsid w:val="008145EA"/>
    <w:rsid w:val="00815869"/>
    <w:rsid w:val="00816B81"/>
    <w:rsid w:val="00823B90"/>
    <w:rsid w:val="0083266E"/>
    <w:rsid w:val="00836BC5"/>
    <w:rsid w:val="00852C5F"/>
    <w:rsid w:val="008546E5"/>
    <w:rsid w:val="00854D96"/>
    <w:rsid w:val="00857824"/>
    <w:rsid w:val="00865EA8"/>
    <w:rsid w:val="0086700A"/>
    <w:rsid w:val="00871653"/>
    <w:rsid w:val="00872165"/>
    <w:rsid w:val="00875A70"/>
    <w:rsid w:val="008769CB"/>
    <w:rsid w:val="00880684"/>
    <w:rsid w:val="0088167C"/>
    <w:rsid w:val="00881D74"/>
    <w:rsid w:val="00881E7B"/>
    <w:rsid w:val="008836AC"/>
    <w:rsid w:val="00884AE6"/>
    <w:rsid w:val="00887422"/>
    <w:rsid w:val="00890D66"/>
    <w:rsid w:val="0089166C"/>
    <w:rsid w:val="0089236D"/>
    <w:rsid w:val="00893204"/>
    <w:rsid w:val="008960DE"/>
    <w:rsid w:val="008A36DF"/>
    <w:rsid w:val="008A4E2E"/>
    <w:rsid w:val="008A7932"/>
    <w:rsid w:val="008B6C6F"/>
    <w:rsid w:val="008C1376"/>
    <w:rsid w:val="008C1698"/>
    <w:rsid w:val="008C1728"/>
    <w:rsid w:val="008C1A3D"/>
    <w:rsid w:val="008C4A15"/>
    <w:rsid w:val="008D01C3"/>
    <w:rsid w:val="008D13A6"/>
    <w:rsid w:val="008D1E13"/>
    <w:rsid w:val="008D2185"/>
    <w:rsid w:val="008D6549"/>
    <w:rsid w:val="008D70D2"/>
    <w:rsid w:val="008E163B"/>
    <w:rsid w:val="008E4763"/>
    <w:rsid w:val="008E6FDB"/>
    <w:rsid w:val="008F1771"/>
    <w:rsid w:val="00900AE8"/>
    <w:rsid w:val="00900DAD"/>
    <w:rsid w:val="0090255A"/>
    <w:rsid w:val="0090373B"/>
    <w:rsid w:val="0091408E"/>
    <w:rsid w:val="00932B14"/>
    <w:rsid w:val="009378CA"/>
    <w:rsid w:val="00945385"/>
    <w:rsid w:val="0095025E"/>
    <w:rsid w:val="009554B6"/>
    <w:rsid w:val="00955C4C"/>
    <w:rsid w:val="009600E3"/>
    <w:rsid w:val="00964332"/>
    <w:rsid w:val="009777A4"/>
    <w:rsid w:val="00977CBC"/>
    <w:rsid w:val="00995338"/>
    <w:rsid w:val="00996777"/>
    <w:rsid w:val="00997340"/>
    <w:rsid w:val="009A1195"/>
    <w:rsid w:val="009A7250"/>
    <w:rsid w:val="009B1157"/>
    <w:rsid w:val="009B4850"/>
    <w:rsid w:val="009B4A2C"/>
    <w:rsid w:val="009C0BC7"/>
    <w:rsid w:val="009C6592"/>
    <w:rsid w:val="009D71CF"/>
    <w:rsid w:val="009E209B"/>
    <w:rsid w:val="009E2E06"/>
    <w:rsid w:val="009F0747"/>
    <w:rsid w:val="009F2BB6"/>
    <w:rsid w:val="00A02FBF"/>
    <w:rsid w:val="00A03514"/>
    <w:rsid w:val="00A17079"/>
    <w:rsid w:val="00A17D6A"/>
    <w:rsid w:val="00A2674B"/>
    <w:rsid w:val="00A31E13"/>
    <w:rsid w:val="00A35109"/>
    <w:rsid w:val="00A448C3"/>
    <w:rsid w:val="00A458D4"/>
    <w:rsid w:val="00A46FB7"/>
    <w:rsid w:val="00A53118"/>
    <w:rsid w:val="00A55ADF"/>
    <w:rsid w:val="00A77B26"/>
    <w:rsid w:val="00A841FD"/>
    <w:rsid w:val="00A86AB5"/>
    <w:rsid w:val="00A971FE"/>
    <w:rsid w:val="00A97226"/>
    <w:rsid w:val="00AA01F4"/>
    <w:rsid w:val="00AA0E64"/>
    <w:rsid w:val="00AA142F"/>
    <w:rsid w:val="00AA53DB"/>
    <w:rsid w:val="00AA72AE"/>
    <w:rsid w:val="00AA7B9A"/>
    <w:rsid w:val="00AB239A"/>
    <w:rsid w:val="00AC0CAB"/>
    <w:rsid w:val="00AC39FB"/>
    <w:rsid w:val="00AD1450"/>
    <w:rsid w:val="00AD51D1"/>
    <w:rsid w:val="00AD53C7"/>
    <w:rsid w:val="00AD6A5F"/>
    <w:rsid w:val="00AD7ADC"/>
    <w:rsid w:val="00AE08EB"/>
    <w:rsid w:val="00AF13A1"/>
    <w:rsid w:val="00AF3414"/>
    <w:rsid w:val="00AF468F"/>
    <w:rsid w:val="00B00BBE"/>
    <w:rsid w:val="00B037A2"/>
    <w:rsid w:val="00B03FDD"/>
    <w:rsid w:val="00B05C93"/>
    <w:rsid w:val="00B10710"/>
    <w:rsid w:val="00B11E18"/>
    <w:rsid w:val="00B12E8B"/>
    <w:rsid w:val="00B20266"/>
    <w:rsid w:val="00B208FA"/>
    <w:rsid w:val="00B25C12"/>
    <w:rsid w:val="00B2766F"/>
    <w:rsid w:val="00B31ABC"/>
    <w:rsid w:val="00B358C7"/>
    <w:rsid w:val="00B445ED"/>
    <w:rsid w:val="00B5239C"/>
    <w:rsid w:val="00B540DC"/>
    <w:rsid w:val="00B57808"/>
    <w:rsid w:val="00B61DFD"/>
    <w:rsid w:val="00B6300F"/>
    <w:rsid w:val="00B70389"/>
    <w:rsid w:val="00B73228"/>
    <w:rsid w:val="00B7421C"/>
    <w:rsid w:val="00B80708"/>
    <w:rsid w:val="00B80F6C"/>
    <w:rsid w:val="00B84623"/>
    <w:rsid w:val="00B952B6"/>
    <w:rsid w:val="00BA494B"/>
    <w:rsid w:val="00BA51EF"/>
    <w:rsid w:val="00BB069E"/>
    <w:rsid w:val="00BB0CF2"/>
    <w:rsid w:val="00BB66D5"/>
    <w:rsid w:val="00BC1C86"/>
    <w:rsid w:val="00BC7E6E"/>
    <w:rsid w:val="00BE1D1F"/>
    <w:rsid w:val="00BE256D"/>
    <w:rsid w:val="00BE3060"/>
    <w:rsid w:val="00BE32BD"/>
    <w:rsid w:val="00BE3C65"/>
    <w:rsid w:val="00BE5E66"/>
    <w:rsid w:val="00BE6BBA"/>
    <w:rsid w:val="00BE6BCF"/>
    <w:rsid w:val="00BE6CEB"/>
    <w:rsid w:val="00BF1B03"/>
    <w:rsid w:val="00BF7B89"/>
    <w:rsid w:val="00C00281"/>
    <w:rsid w:val="00C05625"/>
    <w:rsid w:val="00C13DF0"/>
    <w:rsid w:val="00C1751E"/>
    <w:rsid w:val="00C17C6C"/>
    <w:rsid w:val="00C17CC5"/>
    <w:rsid w:val="00C21339"/>
    <w:rsid w:val="00C266F9"/>
    <w:rsid w:val="00C33DAD"/>
    <w:rsid w:val="00C371EA"/>
    <w:rsid w:val="00C445AD"/>
    <w:rsid w:val="00C44CBA"/>
    <w:rsid w:val="00C458F0"/>
    <w:rsid w:val="00C45FF6"/>
    <w:rsid w:val="00C4666A"/>
    <w:rsid w:val="00C479A3"/>
    <w:rsid w:val="00C50477"/>
    <w:rsid w:val="00C60B00"/>
    <w:rsid w:val="00C62901"/>
    <w:rsid w:val="00C674FA"/>
    <w:rsid w:val="00C74DAF"/>
    <w:rsid w:val="00C80116"/>
    <w:rsid w:val="00C81B65"/>
    <w:rsid w:val="00C85A08"/>
    <w:rsid w:val="00C87BFC"/>
    <w:rsid w:val="00C906FE"/>
    <w:rsid w:val="00C92945"/>
    <w:rsid w:val="00C93786"/>
    <w:rsid w:val="00CA38B7"/>
    <w:rsid w:val="00CA752D"/>
    <w:rsid w:val="00CB4269"/>
    <w:rsid w:val="00CB7841"/>
    <w:rsid w:val="00CD7EAD"/>
    <w:rsid w:val="00CE3D54"/>
    <w:rsid w:val="00CF127F"/>
    <w:rsid w:val="00CF5E71"/>
    <w:rsid w:val="00CF7FAC"/>
    <w:rsid w:val="00D02B85"/>
    <w:rsid w:val="00D13204"/>
    <w:rsid w:val="00D14039"/>
    <w:rsid w:val="00D160C1"/>
    <w:rsid w:val="00D17794"/>
    <w:rsid w:val="00D22235"/>
    <w:rsid w:val="00D22398"/>
    <w:rsid w:val="00D23A0A"/>
    <w:rsid w:val="00D23DA6"/>
    <w:rsid w:val="00D35B3D"/>
    <w:rsid w:val="00D35E6C"/>
    <w:rsid w:val="00D436CF"/>
    <w:rsid w:val="00D45B2F"/>
    <w:rsid w:val="00D46E88"/>
    <w:rsid w:val="00D60BD6"/>
    <w:rsid w:val="00D613A9"/>
    <w:rsid w:val="00D6292D"/>
    <w:rsid w:val="00D67E61"/>
    <w:rsid w:val="00D70D86"/>
    <w:rsid w:val="00D722DD"/>
    <w:rsid w:val="00D76BA4"/>
    <w:rsid w:val="00D8021D"/>
    <w:rsid w:val="00D82D10"/>
    <w:rsid w:val="00D86784"/>
    <w:rsid w:val="00D920E6"/>
    <w:rsid w:val="00D9397D"/>
    <w:rsid w:val="00D93C95"/>
    <w:rsid w:val="00DA004C"/>
    <w:rsid w:val="00DC19B3"/>
    <w:rsid w:val="00DC5205"/>
    <w:rsid w:val="00DD2389"/>
    <w:rsid w:val="00DE0236"/>
    <w:rsid w:val="00DE2475"/>
    <w:rsid w:val="00DE2A08"/>
    <w:rsid w:val="00DE2B4D"/>
    <w:rsid w:val="00DE6CD2"/>
    <w:rsid w:val="00DF0A2C"/>
    <w:rsid w:val="00E00E44"/>
    <w:rsid w:val="00E049A8"/>
    <w:rsid w:val="00E06B92"/>
    <w:rsid w:val="00E06D3F"/>
    <w:rsid w:val="00E12ECB"/>
    <w:rsid w:val="00E141EE"/>
    <w:rsid w:val="00E1451F"/>
    <w:rsid w:val="00E15A72"/>
    <w:rsid w:val="00E15E28"/>
    <w:rsid w:val="00E16577"/>
    <w:rsid w:val="00E16790"/>
    <w:rsid w:val="00E26DBE"/>
    <w:rsid w:val="00E34427"/>
    <w:rsid w:val="00E36051"/>
    <w:rsid w:val="00E51D3E"/>
    <w:rsid w:val="00E5292E"/>
    <w:rsid w:val="00E544FA"/>
    <w:rsid w:val="00E55868"/>
    <w:rsid w:val="00E55E83"/>
    <w:rsid w:val="00E5792E"/>
    <w:rsid w:val="00E6077C"/>
    <w:rsid w:val="00E6618E"/>
    <w:rsid w:val="00E678B7"/>
    <w:rsid w:val="00E72907"/>
    <w:rsid w:val="00E72E53"/>
    <w:rsid w:val="00E77436"/>
    <w:rsid w:val="00E82C8E"/>
    <w:rsid w:val="00E85050"/>
    <w:rsid w:val="00E87CFA"/>
    <w:rsid w:val="00E93D77"/>
    <w:rsid w:val="00E95264"/>
    <w:rsid w:val="00EA2172"/>
    <w:rsid w:val="00EA2DC1"/>
    <w:rsid w:val="00EA7EAB"/>
    <w:rsid w:val="00EB3290"/>
    <w:rsid w:val="00EB40DC"/>
    <w:rsid w:val="00EC0C17"/>
    <w:rsid w:val="00EC5571"/>
    <w:rsid w:val="00EC65F3"/>
    <w:rsid w:val="00ED0E8F"/>
    <w:rsid w:val="00EE1504"/>
    <w:rsid w:val="00EE349F"/>
    <w:rsid w:val="00EE3B5B"/>
    <w:rsid w:val="00EE4CC9"/>
    <w:rsid w:val="00EF4800"/>
    <w:rsid w:val="00EF674A"/>
    <w:rsid w:val="00F00A3D"/>
    <w:rsid w:val="00F1305A"/>
    <w:rsid w:val="00F17CA4"/>
    <w:rsid w:val="00F17D75"/>
    <w:rsid w:val="00F20B7B"/>
    <w:rsid w:val="00F24DDD"/>
    <w:rsid w:val="00F25614"/>
    <w:rsid w:val="00F2770B"/>
    <w:rsid w:val="00F51EE9"/>
    <w:rsid w:val="00F549A3"/>
    <w:rsid w:val="00F54F4D"/>
    <w:rsid w:val="00F55A93"/>
    <w:rsid w:val="00F55CBF"/>
    <w:rsid w:val="00F710D5"/>
    <w:rsid w:val="00F72B10"/>
    <w:rsid w:val="00F77359"/>
    <w:rsid w:val="00F86A73"/>
    <w:rsid w:val="00F87377"/>
    <w:rsid w:val="00F92160"/>
    <w:rsid w:val="00F94645"/>
    <w:rsid w:val="00FA0E4A"/>
    <w:rsid w:val="00FA12E2"/>
    <w:rsid w:val="00FA4773"/>
    <w:rsid w:val="00FA58DA"/>
    <w:rsid w:val="00FB4520"/>
    <w:rsid w:val="00FC345B"/>
    <w:rsid w:val="00FC513A"/>
    <w:rsid w:val="00FD4E37"/>
    <w:rsid w:val="00FE49D4"/>
    <w:rsid w:val="00FF1D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A0E4A"/>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06B92"/>
    <w:pPr>
      <w:pBdr>
        <w:top w:val="none" w:sz="0" w:space="0" w:color="auto"/>
      </w:pBdr>
      <w:spacing w:before="180"/>
      <w:outlineLvl w:val="1"/>
    </w:pPr>
    <w:rPr>
      <w:sz w:val="32"/>
    </w:rPr>
  </w:style>
  <w:style w:type="paragraph" w:styleId="3">
    <w:name w:val="heading 3"/>
    <w:aliases w:val="Underrubrik2,H3,no break,Memo Heading 3"/>
    <w:basedOn w:val="2"/>
    <w:next w:val="a0"/>
    <w:qFormat/>
    <w:rsid w:val="00E06B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06B92"/>
    <w:pPr>
      <w:ind w:left="1418" w:hanging="1418"/>
      <w:outlineLvl w:val="3"/>
    </w:pPr>
    <w:rPr>
      <w:sz w:val="24"/>
    </w:rPr>
  </w:style>
  <w:style w:type="paragraph" w:styleId="5">
    <w:name w:val="heading 5"/>
    <w:aliases w:val="H5"/>
    <w:basedOn w:val="4"/>
    <w:next w:val="a0"/>
    <w:qFormat/>
    <w:rsid w:val="00E06B92"/>
    <w:pPr>
      <w:ind w:left="1701" w:hanging="1701"/>
      <w:outlineLvl w:val="4"/>
    </w:pPr>
    <w:rPr>
      <w:sz w:val="22"/>
    </w:rPr>
  </w:style>
  <w:style w:type="paragraph" w:styleId="6">
    <w:name w:val="heading 6"/>
    <w:basedOn w:val="H6"/>
    <w:next w:val="a0"/>
    <w:link w:val="60"/>
    <w:qFormat/>
    <w:rsid w:val="00E06B92"/>
    <w:pPr>
      <w:outlineLvl w:val="5"/>
    </w:pPr>
  </w:style>
  <w:style w:type="paragraph" w:styleId="7">
    <w:name w:val="heading 7"/>
    <w:basedOn w:val="H6"/>
    <w:next w:val="a0"/>
    <w:link w:val="70"/>
    <w:qFormat/>
    <w:rsid w:val="00E06B92"/>
    <w:pPr>
      <w:outlineLvl w:val="6"/>
    </w:pPr>
  </w:style>
  <w:style w:type="paragraph" w:styleId="8">
    <w:name w:val="heading 8"/>
    <w:aliases w:val="Table Heading"/>
    <w:basedOn w:val="1"/>
    <w:next w:val="a0"/>
    <w:qFormat/>
    <w:rsid w:val="00E06B92"/>
    <w:pPr>
      <w:ind w:left="0" w:firstLine="0"/>
      <w:outlineLvl w:val="7"/>
    </w:pPr>
  </w:style>
  <w:style w:type="paragraph" w:styleId="9">
    <w:name w:val="heading 9"/>
    <w:aliases w:val="Figure Heading,FH"/>
    <w:basedOn w:val="8"/>
    <w:next w:val="a0"/>
    <w:qFormat/>
    <w:rsid w:val="00E06B9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06B92"/>
    <w:pPr>
      <w:spacing w:after="0"/>
    </w:pPr>
  </w:style>
  <w:style w:type="table" w:styleId="a4">
    <w:name w:val="Table 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06B92"/>
    <w:pPr>
      <w:spacing w:before="180"/>
      <w:ind w:left="2693" w:hanging="2693"/>
    </w:pPr>
    <w:rPr>
      <w:b/>
    </w:rPr>
  </w:style>
  <w:style w:type="paragraph" w:styleId="10">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06B92"/>
    <w:pPr>
      <w:ind w:left="1701" w:hanging="1701"/>
    </w:pPr>
  </w:style>
  <w:style w:type="paragraph" w:styleId="40">
    <w:name w:val="toc 4"/>
    <w:basedOn w:val="30"/>
    <w:rsid w:val="00E06B92"/>
    <w:pPr>
      <w:ind w:left="1418" w:hanging="1418"/>
    </w:pPr>
  </w:style>
  <w:style w:type="paragraph" w:styleId="30">
    <w:name w:val="toc 3"/>
    <w:basedOn w:val="20"/>
    <w:rsid w:val="00E06B92"/>
    <w:pPr>
      <w:ind w:left="1134" w:hanging="1134"/>
    </w:pPr>
  </w:style>
  <w:style w:type="paragraph" w:styleId="20">
    <w:name w:val="toc 2"/>
    <w:basedOn w:val="10"/>
    <w:rsid w:val="00E06B92"/>
    <w:pPr>
      <w:keepNext w:val="0"/>
      <w:spacing w:before="0"/>
      <w:ind w:left="851" w:hanging="851"/>
    </w:pPr>
    <w:rPr>
      <w:sz w:val="20"/>
    </w:rPr>
  </w:style>
  <w:style w:type="paragraph" w:styleId="21">
    <w:name w:val="index 2"/>
    <w:basedOn w:val="11"/>
    <w:rsid w:val="00E06B92"/>
    <w:pPr>
      <w:ind w:left="284"/>
    </w:pPr>
  </w:style>
  <w:style w:type="paragraph" w:styleId="11">
    <w:name w:val="index 1"/>
    <w:basedOn w:val="a0"/>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06B92"/>
    <w:pPr>
      <w:outlineLvl w:val="9"/>
    </w:pPr>
  </w:style>
  <w:style w:type="paragraph" w:styleId="22">
    <w:name w:val="List Number 2"/>
    <w:basedOn w:val="a5"/>
    <w:rsid w:val="00E06B9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06B9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06B92"/>
    <w:pPr>
      <w:keepLines/>
      <w:spacing w:after="0"/>
      <w:ind w:left="454" w:hanging="454"/>
    </w:pPr>
    <w:rPr>
      <w:sz w:val="16"/>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a0"/>
    <w:rsid w:val="00E06B92"/>
    <w:pPr>
      <w:keepLines/>
      <w:ind w:left="1135" w:hanging="851"/>
    </w:pPr>
  </w:style>
  <w:style w:type="paragraph" w:styleId="90">
    <w:name w:val="toc 9"/>
    <w:basedOn w:val="80"/>
    <w:rsid w:val="00E06B92"/>
    <w:pPr>
      <w:ind w:left="1418" w:hanging="1418"/>
    </w:pPr>
  </w:style>
  <w:style w:type="paragraph" w:customStyle="1" w:styleId="EX">
    <w:name w:val="EX"/>
    <w:basedOn w:val="a0"/>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61">
    <w:name w:val="toc 6"/>
    <w:basedOn w:val="50"/>
    <w:next w:val="a0"/>
    <w:rsid w:val="00E06B92"/>
    <w:pPr>
      <w:ind w:left="1985" w:hanging="1985"/>
    </w:pPr>
  </w:style>
  <w:style w:type="paragraph" w:styleId="71">
    <w:name w:val="toc 7"/>
    <w:basedOn w:val="61"/>
    <w:next w:val="a0"/>
    <w:rsid w:val="00E06B92"/>
    <w:pPr>
      <w:ind w:left="2268" w:hanging="2268"/>
    </w:pPr>
  </w:style>
  <w:style w:type="paragraph" w:styleId="23">
    <w:name w:val="List Bullet 2"/>
    <w:aliases w:val="lb2"/>
    <w:basedOn w:val="aa"/>
    <w:rsid w:val="00E06B92"/>
    <w:pPr>
      <w:ind w:left="851"/>
    </w:pPr>
  </w:style>
  <w:style w:type="paragraph" w:styleId="31">
    <w:name w:val="List Bullet 3"/>
    <w:basedOn w:val="23"/>
    <w:rsid w:val="00E06B92"/>
    <w:pPr>
      <w:ind w:left="1135"/>
    </w:pPr>
  </w:style>
  <w:style w:type="paragraph" w:styleId="a5">
    <w:name w:val="List Number"/>
    <w:basedOn w:val="ab"/>
    <w:rsid w:val="00E06B92"/>
  </w:style>
  <w:style w:type="paragraph" w:customStyle="1" w:styleId="EQ">
    <w:name w:val="EQ"/>
    <w:basedOn w:val="a0"/>
    <w:next w:val="a0"/>
    <w:rsid w:val="00E06B92"/>
    <w:pPr>
      <w:keepLines/>
      <w:tabs>
        <w:tab w:val="center" w:pos="4536"/>
        <w:tab w:val="right" w:pos="9072"/>
      </w:tabs>
    </w:pPr>
    <w:rPr>
      <w:noProof/>
    </w:rPr>
  </w:style>
  <w:style w:type="paragraph" w:customStyle="1" w:styleId="TH">
    <w:name w:val="TH"/>
    <w:basedOn w:val="a0"/>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5"/>
    <w:next w:val="a0"/>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a0"/>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24">
    <w:name w:val="List 2"/>
    <w:basedOn w:val="ab"/>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06B92"/>
    <w:pPr>
      <w:ind w:left="1135"/>
    </w:pPr>
  </w:style>
  <w:style w:type="paragraph" w:styleId="41">
    <w:name w:val="List 4"/>
    <w:basedOn w:val="32"/>
    <w:rsid w:val="00E06B92"/>
    <w:pPr>
      <w:ind w:left="1418"/>
    </w:pPr>
  </w:style>
  <w:style w:type="paragraph" w:styleId="51">
    <w:name w:val="List 5"/>
    <w:basedOn w:val="41"/>
    <w:rsid w:val="00E06B92"/>
    <w:pPr>
      <w:ind w:left="1702"/>
    </w:pPr>
  </w:style>
  <w:style w:type="paragraph" w:customStyle="1" w:styleId="EditorsNote">
    <w:name w:val="Editor's Note"/>
    <w:basedOn w:val="NO"/>
    <w:rsid w:val="00E06B92"/>
    <w:rPr>
      <w:color w:val="FF0000"/>
    </w:rPr>
  </w:style>
  <w:style w:type="paragraph" w:styleId="ab">
    <w:name w:val="List"/>
    <w:basedOn w:val="a0"/>
    <w:rsid w:val="00E06B92"/>
    <w:pPr>
      <w:ind w:left="568" w:hanging="284"/>
    </w:pPr>
  </w:style>
  <w:style w:type="paragraph" w:styleId="aa">
    <w:name w:val="List Bullet"/>
    <w:basedOn w:val="ab"/>
    <w:rsid w:val="00E06B92"/>
  </w:style>
  <w:style w:type="paragraph" w:styleId="42">
    <w:name w:val="List Bullet 4"/>
    <w:basedOn w:val="31"/>
    <w:rsid w:val="00E06B92"/>
    <w:pPr>
      <w:ind w:left="1418"/>
    </w:pPr>
  </w:style>
  <w:style w:type="paragraph" w:styleId="52">
    <w:name w:val="List Bullet 5"/>
    <w:basedOn w:val="42"/>
    <w:rsid w:val="00E06B92"/>
    <w:pPr>
      <w:ind w:left="1702"/>
    </w:pPr>
  </w:style>
  <w:style w:type="paragraph" w:customStyle="1" w:styleId="B1">
    <w:name w:val="B1"/>
    <w:basedOn w:val="ab"/>
    <w:link w:val="B1Char1"/>
    <w:rsid w:val="00E06B92"/>
  </w:style>
  <w:style w:type="paragraph" w:customStyle="1" w:styleId="B2">
    <w:name w:val="B2"/>
    <w:basedOn w:val="24"/>
    <w:rsid w:val="00E06B92"/>
  </w:style>
  <w:style w:type="paragraph" w:customStyle="1" w:styleId="B3">
    <w:name w:val="B3"/>
    <w:basedOn w:val="32"/>
    <w:rsid w:val="00E06B92"/>
  </w:style>
  <w:style w:type="paragraph" w:customStyle="1" w:styleId="B4">
    <w:name w:val="B4"/>
    <w:basedOn w:val="41"/>
    <w:rsid w:val="00E06B92"/>
  </w:style>
  <w:style w:type="paragraph" w:customStyle="1" w:styleId="B5">
    <w:name w:val="B5"/>
    <w:basedOn w:val="51"/>
    <w:rsid w:val="00E06B92"/>
  </w:style>
  <w:style w:type="paragraph" w:styleId="ac">
    <w:name w:val="footer"/>
    <w:basedOn w:val="a6"/>
    <w:link w:val="ad"/>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 단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 w:type="character" w:customStyle="1" w:styleId="UnresolvedMention1">
    <w:name w:val="Unresolved Mention1"/>
    <w:basedOn w:val="a1"/>
    <w:uiPriority w:val="99"/>
    <w:semiHidden/>
    <w:unhideWhenUsed/>
    <w:rsid w:val="006E0CA5"/>
    <w:rPr>
      <w:color w:val="605E5C"/>
      <w:shd w:val="clear" w:color="auto" w:fill="E1DFDD"/>
    </w:rPr>
  </w:style>
  <w:style w:type="character" w:customStyle="1" w:styleId="aff9">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列表段落 (文"/>
    <w:basedOn w:val="a1"/>
    <w:uiPriority w:val="34"/>
    <w:locked/>
    <w:rsid w:val="001749D4"/>
    <w:rPr>
      <w:rFonts w:ascii="Calibri" w:hAnsi="Calibri" w:cs="Calibri"/>
    </w:rPr>
  </w:style>
  <w:style w:type="character" w:styleId="affa">
    <w:name w:val="Unresolved Mention"/>
    <w:basedOn w:val="a1"/>
    <w:uiPriority w:val="99"/>
    <w:semiHidden/>
    <w:unhideWhenUsed/>
    <w:rsid w:val="009554B6"/>
    <w:rPr>
      <w:color w:val="605E5C"/>
      <w:shd w:val="clear" w:color="auto" w:fill="E1DFDD"/>
    </w:rPr>
  </w:style>
  <w:style w:type="paragraph" w:styleId="affb">
    <w:name w:val="Date"/>
    <w:basedOn w:val="a0"/>
    <w:next w:val="a0"/>
    <w:link w:val="affc"/>
    <w:uiPriority w:val="99"/>
    <w:unhideWhenUsed/>
    <w:qFormat/>
    <w:rsid w:val="00326E29"/>
    <w:pPr>
      <w:tabs>
        <w:tab w:val="left" w:pos="720"/>
      </w:tabs>
      <w:ind w:leftChars="2500" w:left="100"/>
      <w:textAlignment w:val="auto"/>
    </w:pPr>
    <w:rPr>
      <w:rFonts w:eastAsia="SimSun"/>
      <w:lang w:eastAsia="en-US"/>
    </w:rPr>
  </w:style>
  <w:style w:type="character" w:customStyle="1" w:styleId="affc">
    <w:name w:val="日期 字元"/>
    <w:basedOn w:val="a1"/>
    <w:link w:val="affb"/>
    <w:uiPriority w:val="99"/>
    <w:qFormat/>
    <w:rsid w:val="00326E29"/>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56334388">
      <w:bodyDiv w:val="1"/>
      <w:marLeft w:val="0"/>
      <w:marRight w:val="0"/>
      <w:marTop w:val="0"/>
      <w:marBottom w:val="0"/>
      <w:divBdr>
        <w:top w:val="none" w:sz="0" w:space="0" w:color="auto"/>
        <w:left w:val="none" w:sz="0" w:space="0" w:color="auto"/>
        <w:bottom w:val="none" w:sz="0" w:space="0" w:color="auto"/>
        <w:right w:val="none" w:sz="0" w:space="0" w:color="auto"/>
      </w:divBdr>
    </w:div>
    <w:div w:id="508251936">
      <w:bodyDiv w:val="1"/>
      <w:marLeft w:val="0"/>
      <w:marRight w:val="0"/>
      <w:marTop w:val="0"/>
      <w:marBottom w:val="0"/>
      <w:divBdr>
        <w:top w:val="none" w:sz="0" w:space="0" w:color="auto"/>
        <w:left w:val="none" w:sz="0" w:space="0" w:color="auto"/>
        <w:bottom w:val="none" w:sz="0" w:space="0" w:color="auto"/>
        <w:right w:val="none" w:sz="0" w:space="0" w:color="auto"/>
      </w:divBdr>
    </w:div>
    <w:div w:id="729352569">
      <w:bodyDiv w:val="1"/>
      <w:marLeft w:val="0"/>
      <w:marRight w:val="0"/>
      <w:marTop w:val="0"/>
      <w:marBottom w:val="0"/>
      <w:divBdr>
        <w:top w:val="none" w:sz="0" w:space="0" w:color="auto"/>
        <w:left w:val="none" w:sz="0" w:space="0" w:color="auto"/>
        <w:bottom w:val="none" w:sz="0" w:space="0" w:color="auto"/>
        <w:right w:val="none" w:sz="0" w:space="0" w:color="auto"/>
      </w:divBdr>
    </w:div>
    <w:div w:id="778796615">
      <w:bodyDiv w:val="1"/>
      <w:marLeft w:val="0"/>
      <w:marRight w:val="0"/>
      <w:marTop w:val="0"/>
      <w:marBottom w:val="0"/>
      <w:divBdr>
        <w:top w:val="none" w:sz="0" w:space="0" w:color="auto"/>
        <w:left w:val="none" w:sz="0" w:space="0" w:color="auto"/>
        <w:bottom w:val="none" w:sz="0" w:space="0" w:color="auto"/>
        <w:right w:val="none" w:sz="0" w:space="0" w:color="auto"/>
      </w:divBdr>
    </w:div>
    <w:div w:id="79155613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611210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297989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953284">
      <w:bodyDiv w:val="1"/>
      <w:marLeft w:val="0"/>
      <w:marRight w:val="0"/>
      <w:marTop w:val="0"/>
      <w:marBottom w:val="0"/>
      <w:divBdr>
        <w:top w:val="none" w:sz="0" w:space="0" w:color="auto"/>
        <w:left w:val="none" w:sz="0" w:space="0" w:color="auto"/>
        <w:bottom w:val="none" w:sz="0" w:space="0" w:color="auto"/>
        <w:right w:val="none" w:sz="0" w:space="0" w:color="auto"/>
      </w:divBdr>
    </w:div>
    <w:div w:id="1812745911">
      <w:bodyDiv w:val="1"/>
      <w:marLeft w:val="0"/>
      <w:marRight w:val="0"/>
      <w:marTop w:val="0"/>
      <w:marBottom w:val="0"/>
      <w:divBdr>
        <w:top w:val="none" w:sz="0" w:space="0" w:color="auto"/>
        <w:left w:val="none" w:sz="0" w:space="0" w:color="auto"/>
        <w:bottom w:val="none" w:sz="0" w:space="0" w:color="auto"/>
        <w:right w:val="none" w:sz="0" w:space="0" w:color="auto"/>
      </w:divBdr>
    </w:div>
    <w:div w:id="1949773231">
      <w:bodyDiv w:val="1"/>
      <w:marLeft w:val="0"/>
      <w:marRight w:val="0"/>
      <w:marTop w:val="0"/>
      <w:marBottom w:val="0"/>
      <w:divBdr>
        <w:top w:val="none" w:sz="0" w:space="0" w:color="auto"/>
        <w:left w:val="none" w:sz="0" w:space="0" w:color="auto"/>
        <w:bottom w:val="none" w:sz="0" w:space="0" w:color="auto"/>
        <w:right w:val="none" w:sz="0" w:space="0" w:color="auto"/>
      </w:divBdr>
    </w:div>
    <w:div w:id="1954512095">
      <w:bodyDiv w:val="1"/>
      <w:marLeft w:val="0"/>
      <w:marRight w:val="0"/>
      <w:marTop w:val="0"/>
      <w:marBottom w:val="0"/>
      <w:divBdr>
        <w:top w:val="none" w:sz="0" w:space="0" w:color="auto"/>
        <w:left w:val="none" w:sz="0" w:space="0" w:color="auto"/>
        <w:bottom w:val="none" w:sz="0" w:space="0" w:color="auto"/>
        <w:right w:val="none" w:sz="0" w:space="0" w:color="auto"/>
      </w:divBdr>
    </w:div>
    <w:div w:id="201530057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9F7D-8645-45A1-8DED-B3CEBFB5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4</Pages>
  <Words>1255</Words>
  <Characters>7156</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Huanren Fu (傅煥仁)</cp:lastModifiedBy>
  <cp:revision>25</cp:revision>
  <dcterms:created xsi:type="dcterms:W3CDTF">2024-08-28T11:15:00Z</dcterms:created>
  <dcterms:modified xsi:type="dcterms:W3CDTF">2024-09-02T15:17:00Z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2022-08-31T16:02:45Z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y fmtid="{D5CDD505-2E9C-101B-9397-08002B2CF9AE}" pid="8" name="_2015_ms_pID_725343">
    <vt:lpwstr>(3)pA4pN5JcZ7t1Eya1pbMRwtC/zc0uxrgQOP67bEaSWeOuK4dCvOliWtjHowi+CBxPFGmRA8UO
UKaUWaJ85Rod+mCYQWOqETmOcDUimOjPG3pyQQT22+uJv90PkPlKo5DL4jl8bCIFfNtH41x0
Oty/YZ+iUXETUcSw0OhpK7kmEyjhPZcY6OKHkojpk+u87hCf9YHd94IOrSS2eXGYlI7ZY+GF
zQu8K7hnrbQVdCRY0O</vt:lpwstr>
  </property>
  <property fmtid="{D5CDD505-2E9C-101B-9397-08002B2CF9AE}" pid="9" name="_2015_ms_pID_7253431">
    <vt:lpwstr>ZH1zxiB6aPqmhfs5J9usUA3MgqpFhzc2faJToJqDWyzQ/P2Tmt/uej
wyyiib0FhIq44Au1njnXyu1hYFIbgNXdCgFEaYqnZrGlCZif5OJMpI4RVuS1tixJx7fdwkXu
XyEC0kayq4p84PXTOMczRwp7clFE9rnYcmTPIQ9OkagQJ1Z7vjzGbTc6gfW1wWxmZ6RfMIMf
7/2hmA/Ah7ceGVCtxU7OsaY4yOEdFiU/t0VU</vt:lpwstr>
  </property>
  <property fmtid="{D5CDD505-2E9C-101B-9397-08002B2CF9AE}" pid="10" name="_2015_ms_pID_7253432">
    <vt:lpwstr>Nit6+Aljghd1wRCbI2sa2VQ=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1700721591</vt:lpwstr>
  </property>
  <property fmtid="{D5CDD505-2E9C-101B-9397-08002B2CF9AE}" pid="15" name="MSIP_Label_83bcef13-7cac-433f-ba1d-47a323951816_Enabled">
    <vt:lpwstr>true</vt:lpwstr>
  </property>
  <property fmtid="{D5CDD505-2E9C-101B-9397-08002B2CF9AE}" pid="16" name="MSIP_Label_83bcef13-7cac-433f-ba1d-47a323951816_SetDate">
    <vt:lpwstr>2024-08-28T11:14:19Z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9b678825-6868-4afd-9788-9788c50282bc</vt:lpwstr>
  </property>
  <property fmtid="{D5CDD505-2E9C-101B-9397-08002B2CF9AE}" pid="21" name="MSIP_Label_83bcef13-7cac-433f-ba1d-47a323951816_ContentBits">
    <vt:lpwstr>0</vt:lpwstr>
  </property>
</Properties>
</file>