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2AB2D2B3" w:rsidR="00CD4C7B" w:rsidRPr="00FD0EE3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FD0EE3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FD0EE3">
        <w:rPr>
          <w:noProof w:val="0"/>
          <w:sz w:val="24"/>
          <w:szCs w:val="24"/>
          <w:lang w:val="de-DE"/>
        </w:rPr>
        <w:t>SG-RAN</w:t>
      </w:r>
      <w:r w:rsidR="00936071" w:rsidRPr="00FD0EE3">
        <w:rPr>
          <w:noProof w:val="0"/>
          <w:sz w:val="24"/>
          <w:szCs w:val="24"/>
          <w:lang w:val="de-DE"/>
        </w:rPr>
        <w:t xml:space="preserve"> </w:t>
      </w:r>
      <w:r w:rsidR="004006E8" w:rsidRPr="00FD0EE3">
        <w:rPr>
          <w:noProof w:val="0"/>
          <w:sz w:val="24"/>
          <w:szCs w:val="24"/>
          <w:lang w:val="de-DE"/>
        </w:rPr>
        <w:t>#</w:t>
      </w:r>
      <w:r w:rsidR="00F53011">
        <w:rPr>
          <w:noProof w:val="0"/>
          <w:sz w:val="24"/>
          <w:szCs w:val="24"/>
          <w:lang w:val="de-DE"/>
        </w:rPr>
        <w:t>105</w:t>
      </w:r>
      <w:r w:rsidRPr="00FD0EE3">
        <w:rPr>
          <w:bCs/>
          <w:noProof w:val="0"/>
          <w:sz w:val="24"/>
          <w:szCs w:val="24"/>
          <w:lang w:val="de-DE"/>
        </w:rPr>
        <w:tab/>
      </w:r>
      <w:r w:rsidRPr="00FD0EE3">
        <w:rPr>
          <w:noProof w:val="0"/>
          <w:sz w:val="24"/>
          <w:szCs w:val="24"/>
          <w:lang w:val="de-DE"/>
        </w:rPr>
        <w:t>R</w:t>
      </w:r>
      <w:r w:rsidR="00C6266F" w:rsidRPr="00FD0EE3">
        <w:rPr>
          <w:noProof w:val="0"/>
          <w:sz w:val="24"/>
          <w:szCs w:val="24"/>
          <w:lang w:val="de-DE"/>
        </w:rPr>
        <w:t>P</w:t>
      </w:r>
      <w:r w:rsidRPr="00FD0EE3">
        <w:rPr>
          <w:noProof w:val="0"/>
          <w:sz w:val="24"/>
          <w:szCs w:val="24"/>
          <w:lang w:val="de-DE"/>
        </w:rPr>
        <w:t>-</w:t>
      </w:r>
      <w:r w:rsidR="00AD00A0" w:rsidRPr="00FD0EE3">
        <w:rPr>
          <w:noProof w:val="0"/>
          <w:sz w:val="24"/>
          <w:szCs w:val="24"/>
          <w:lang w:val="de-DE"/>
        </w:rPr>
        <w:t>2</w:t>
      </w:r>
      <w:r w:rsidR="00E63529">
        <w:rPr>
          <w:noProof w:val="0"/>
          <w:sz w:val="24"/>
          <w:szCs w:val="24"/>
          <w:lang w:val="de-DE"/>
        </w:rPr>
        <w:t>4</w:t>
      </w:r>
      <w:r w:rsidR="00F53011">
        <w:rPr>
          <w:noProof w:val="0"/>
          <w:sz w:val="24"/>
          <w:szCs w:val="24"/>
          <w:lang w:val="de-DE"/>
        </w:rPr>
        <w:t>1</w:t>
      </w:r>
      <w:r w:rsidR="00E63529">
        <w:rPr>
          <w:noProof w:val="0"/>
          <w:sz w:val="24"/>
          <w:szCs w:val="24"/>
          <w:lang w:val="de-DE"/>
        </w:rPr>
        <w:t>7</w:t>
      </w:r>
      <w:r w:rsidR="00F53011">
        <w:rPr>
          <w:noProof w:val="0"/>
          <w:sz w:val="24"/>
          <w:szCs w:val="24"/>
          <w:lang w:val="de-DE"/>
        </w:rPr>
        <w:t>94</w:t>
      </w:r>
    </w:p>
    <w:p w14:paraId="026ACD04" w14:textId="268C2C27" w:rsidR="0081245B" w:rsidRPr="00FD0EE3" w:rsidRDefault="00F53011" w:rsidP="0081245B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Melbourne, Australia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</w:t>
      </w:r>
      <w:r w:rsidR="00E63529">
        <w:rPr>
          <w:rFonts w:eastAsia="SimSun"/>
          <w:noProof w:val="0"/>
          <w:sz w:val="24"/>
          <w:szCs w:val="24"/>
          <w:lang w:eastAsia="zh-CN"/>
        </w:rPr>
        <w:t>2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September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 202</w:t>
      </w:r>
      <w:r w:rsidR="00E63529">
        <w:rPr>
          <w:rFonts w:eastAsia="SimSun"/>
          <w:noProof w:val="0"/>
          <w:sz w:val="24"/>
          <w:szCs w:val="24"/>
          <w:lang w:eastAsia="zh-CN"/>
        </w:rPr>
        <w:t>4</w:t>
      </w:r>
    </w:p>
    <w:p w14:paraId="39BE00F6" w14:textId="77777777" w:rsidR="00CD4C7B" w:rsidRPr="00FD0EE3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FD0EE3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6FC4F16" w:rsidR="00CD4C7B" w:rsidRPr="00FD0EE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FD0EE3">
        <w:rPr>
          <w:rFonts w:cs="Arial"/>
          <w:b/>
          <w:bCs/>
          <w:sz w:val="24"/>
          <w:szCs w:val="24"/>
        </w:rPr>
        <w:t>Agenda item:</w:t>
      </w:r>
      <w:r w:rsidRPr="00FD0EE3">
        <w:rPr>
          <w:rFonts w:cs="Arial"/>
          <w:b/>
          <w:bCs/>
          <w:sz w:val="24"/>
        </w:rPr>
        <w:tab/>
      </w:r>
      <w:r w:rsidR="000D7082">
        <w:rPr>
          <w:rFonts w:cs="Arial"/>
          <w:b/>
          <w:bCs/>
          <w:sz w:val="24"/>
        </w:rPr>
        <w:t>1</w:t>
      </w:r>
      <w:r w:rsidR="0057703D" w:rsidRPr="00FD0EE3">
        <w:rPr>
          <w:rFonts w:cs="Arial"/>
          <w:b/>
          <w:bCs/>
          <w:sz w:val="24"/>
        </w:rPr>
        <w:t>5</w:t>
      </w:r>
    </w:p>
    <w:p w14:paraId="6A1BC0C1" w14:textId="2F84E340" w:rsidR="00CD4C7B" w:rsidRPr="00FD0EE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D0EE3">
        <w:rPr>
          <w:rFonts w:ascii="Arial" w:hAnsi="Arial" w:cs="Arial"/>
          <w:b/>
          <w:bCs/>
          <w:sz w:val="24"/>
          <w:szCs w:val="24"/>
        </w:rPr>
        <w:t>Source:</w:t>
      </w:r>
      <w:r w:rsidRPr="00FD0EE3">
        <w:rPr>
          <w:rFonts w:ascii="Arial" w:hAnsi="Arial" w:cs="Arial"/>
          <w:b/>
          <w:bCs/>
          <w:sz w:val="24"/>
        </w:rPr>
        <w:tab/>
      </w:r>
      <w:r w:rsidR="00DC357B" w:rsidRPr="00FD0EE3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2A077AAE" w:rsidR="00CD4C7B" w:rsidRPr="00FD0EE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D0EE3">
        <w:rPr>
          <w:rFonts w:ascii="Arial" w:hAnsi="Arial" w:cs="Arial"/>
          <w:b/>
          <w:bCs/>
          <w:sz w:val="24"/>
          <w:szCs w:val="24"/>
        </w:rPr>
        <w:t>Title:</w:t>
      </w:r>
      <w:r w:rsidRPr="00FD0EE3">
        <w:rPr>
          <w:rFonts w:ascii="Arial" w:hAnsi="Arial" w:cs="Arial"/>
          <w:b/>
          <w:bCs/>
          <w:sz w:val="24"/>
        </w:rPr>
        <w:tab/>
      </w:r>
      <w:r w:rsidR="00F53011" w:rsidRPr="00F53011">
        <w:rPr>
          <w:rFonts w:ascii="Arial" w:hAnsi="Arial" w:cs="Arial"/>
          <w:b/>
          <w:bCs/>
          <w:sz w:val="24"/>
        </w:rPr>
        <w:t>Views on IMT-2030</w:t>
      </w:r>
    </w:p>
    <w:p w14:paraId="7DF86DB4" w14:textId="48311C61" w:rsidR="00CD4C7B" w:rsidRPr="00FD0EE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FD0EE3">
        <w:rPr>
          <w:rFonts w:ascii="Arial" w:hAnsi="Arial" w:cs="Arial"/>
          <w:b/>
          <w:bCs/>
          <w:sz w:val="24"/>
          <w:szCs w:val="24"/>
        </w:rPr>
        <w:t>Document for:</w:t>
      </w:r>
      <w:r w:rsidRPr="00FD0EE3">
        <w:rPr>
          <w:rFonts w:ascii="Arial" w:hAnsi="Arial" w:cs="Arial"/>
          <w:b/>
          <w:bCs/>
          <w:sz w:val="24"/>
        </w:rPr>
        <w:tab/>
      </w:r>
      <w:r w:rsidR="00F53011">
        <w:rPr>
          <w:rFonts w:ascii="Arial" w:hAnsi="Arial" w:cs="Arial"/>
          <w:b/>
          <w:bCs/>
          <w:sz w:val="24"/>
          <w:szCs w:val="24"/>
        </w:rPr>
        <w:t>Discussion</w:t>
      </w:r>
    </w:p>
    <w:p w14:paraId="28573B81" w14:textId="77777777" w:rsidR="00091B6E" w:rsidRPr="00FD0EE3" w:rsidRDefault="00091B6E" w:rsidP="00091B6E">
      <w:pPr>
        <w:pStyle w:val="Heading1"/>
      </w:pPr>
      <w:r w:rsidRPr="00FD0EE3">
        <w:t>1</w:t>
      </w:r>
      <w:r w:rsidRPr="00FD0EE3">
        <w:tab/>
        <w:t>Introduction</w:t>
      </w:r>
    </w:p>
    <w:p w14:paraId="7E123C75" w14:textId="44F485A0" w:rsidR="00B4627F" w:rsidRDefault="00F70AC1" w:rsidP="00091B6E">
      <w:r w:rsidRPr="00482F4C">
        <w:t>At RAN#10</w:t>
      </w:r>
      <w:r w:rsidR="00482F4C" w:rsidRPr="00482F4C">
        <w:t>3</w:t>
      </w:r>
      <w:r w:rsidRPr="00482F4C">
        <w:t xml:space="preserve">, the TSG Chairs presented </w:t>
      </w:r>
      <w:r w:rsidR="00482F4C" w:rsidRPr="00482F4C">
        <w:t>additional</w:t>
      </w:r>
      <w:r w:rsidRPr="00482F4C">
        <w:t xml:space="preserve"> considerations for the 6G timeline [</w:t>
      </w:r>
      <w:r w:rsidR="00952A16">
        <w:t>1</w:t>
      </w:r>
      <w:r w:rsidRPr="00482F4C">
        <w:t>]</w:t>
      </w:r>
      <w:r w:rsidR="00286385">
        <w:t>.</w:t>
      </w:r>
    </w:p>
    <w:p w14:paraId="1F5F4DCC" w14:textId="77777777" w:rsidR="00091B6E" w:rsidRPr="00827052" w:rsidRDefault="00091B6E" w:rsidP="000126AC">
      <w:pPr>
        <w:pStyle w:val="Heading1"/>
      </w:pPr>
      <w:r w:rsidRPr="00827052">
        <w:t>2</w:t>
      </w:r>
      <w:r w:rsidRPr="00827052">
        <w:tab/>
        <w:t>Discussion</w:t>
      </w:r>
    </w:p>
    <w:p w14:paraId="1600E7CB" w14:textId="30C58B82" w:rsidR="000126AC" w:rsidRPr="00C96435" w:rsidRDefault="000126AC" w:rsidP="000126AC">
      <w:pPr>
        <w:pStyle w:val="Heading2"/>
      </w:pPr>
      <w:r w:rsidRPr="00C96435">
        <w:t>2.1</w:t>
      </w:r>
      <w:r w:rsidRPr="00C96435">
        <w:tab/>
        <w:t>6G Workshop</w:t>
      </w:r>
    </w:p>
    <w:p w14:paraId="6AC7CAF3" w14:textId="57DF21C7" w:rsidR="000126AC" w:rsidRPr="00C96435" w:rsidRDefault="000126AC" w:rsidP="006929E1">
      <w:r w:rsidRPr="00C96435">
        <w:t xml:space="preserve">The first TSG-wide 6G workshop is </w:t>
      </w:r>
      <w:r w:rsidR="00C96435" w:rsidRPr="00C96435">
        <w:t>planned</w:t>
      </w:r>
      <w:r w:rsidRPr="00C96435">
        <w:t xml:space="preserve"> to </w:t>
      </w:r>
      <w:r w:rsidR="00C96435" w:rsidRPr="00C96435">
        <w:t>take place</w:t>
      </w:r>
      <w:r w:rsidRPr="00C96435">
        <w:t xml:space="preserve"> </w:t>
      </w:r>
      <w:r w:rsidR="00C96435" w:rsidRPr="00C96435">
        <w:t>o</w:t>
      </w:r>
      <w:r w:rsidRPr="00C96435">
        <w:t xml:space="preserve">n </w:t>
      </w:r>
      <w:r w:rsidR="00C96435" w:rsidRPr="00C96435">
        <w:t xml:space="preserve">10-11 </w:t>
      </w:r>
      <w:r w:rsidRPr="00C96435">
        <w:t xml:space="preserve">March 2025. </w:t>
      </w:r>
      <w:r w:rsidR="00C96435" w:rsidRPr="00C96435">
        <w:t>W</w:t>
      </w:r>
      <w:r w:rsidRPr="00C96435">
        <w:t>e believe it is essential that such a workshop addresses the following points</w:t>
      </w:r>
      <w:r w:rsidR="000126F7" w:rsidRPr="00C96435">
        <w:t xml:space="preserve"> as a starting point for the discussion</w:t>
      </w:r>
      <w:r w:rsidRPr="00C96435">
        <w:t>:</w:t>
      </w:r>
    </w:p>
    <w:p w14:paraId="5073FE73" w14:textId="2962FB1C" w:rsidR="00B3667D" w:rsidRPr="00C96435" w:rsidRDefault="00B3667D" w:rsidP="00B3667D">
      <w:pPr>
        <w:pStyle w:val="Heading3"/>
      </w:pPr>
      <w:r w:rsidRPr="00C96435">
        <w:t>2.1.</w:t>
      </w:r>
      <w:r w:rsidR="00C96435">
        <w:t>1</w:t>
      </w:r>
      <w:r w:rsidRPr="00C96435">
        <w:tab/>
        <w:t>IMT-2030 overview</w:t>
      </w:r>
    </w:p>
    <w:p w14:paraId="403B4D0A" w14:textId="64758E5A" w:rsidR="00B3667D" w:rsidRPr="00C96435" w:rsidRDefault="00B3667D" w:rsidP="00B3667D">
      <w:r w:rsidRPr="00C96435">
        <w:t>Although 3GPP will be following the work in ITU, an extensive overview of the requirements posed by IMT-2030 at the 6G Workshop will provide the necessary common understanding to start work on 6G in 3GPP.</w:t>
      </w:r>
    </w:p>
    <w:p w14:paraId="53E62418" w14:textId="4BDC587D" w:rsidR="00217D22" w:rsidRPr="00C96435" w:rsidRDefault="00217D22" w:rsidP="00217D22">
      <w:pPr>
        <w:pStyle w:val="Heading3"/>
      </w:pPr>
      <w:r w:rsidRPr="00C96435">
        <w:t>2.1.</w:t>
      </w:r>
      <w:r w:rsidR="00C96435">
        <w:t>2</w:t>
      </w:r>
      <w:r w:rsidRPr="00C96435">
        <w:tab/>
        <w:t xml:space="preserve">SA1 </w:t>
      </w:r>
      <w:r w:rsidR="00B3667D" w:rsidRPr="00C96435">
        <w:t>overview</w:t>
      </w:r>
    </w:p>
    <w:p w14:paraId="2F0048F4" w14:textId="230A2FD3" w:rsidR="00217D22" w:rsidRDefault="00217D22" w:rsidP="000126AC">
      <w:r w:rsidRPr="00C96435">
        <w:t xml:space="preserve">SA1 </w:t>
      </w:r>
      <w:r w:rsidR="00B145BE">
        <w:t>had a</w:t>
      </w:r>
      <w:r w:rsidRPr="00C96435">
        <w:t xml:space="preserve"> Stage 1 Workshop in </w:t>
      </w:r>
      <w:r w:rsidR="00B145BE">
        <w:t xml:space="preserve">May </w:t>
      </w:r>
      <w:r w:rsidRPr="00C96435">
        <w:t>2024</w:t>
      </w:r>
      <w:r w:rsidR="00B145BE">
        <w:t xml:space="preserve"> and will have been working on 6G use cases and requirements for nearly a year by the time of the TSG-wide 6G workshop. Thus, SA1</w:t>
      </w:r>
      <w:r w:rsidR="00B3667D" w:rsidRPr="00C96435">
        <w:t xml:space="preserve"> will have a headstart on the rest of the project in preparing the framework for 6G. T</w:t>
      </w:r>
      <w:r w:rsidRPr="00C96435">
        <w:t xml:space="preserve">he </w:t>
      </w:r>
      <w:r w:rsidR="00B3667D" w:rsidRPr="00C96435">
        <w:t xml:space="preserve">3GPP </w:t>
      </w:r>
      <w:r w:rsidRPr="00C96435">
        <w:t xml:space="preserve">community </w:t>
      </w:r>
      <w:r w:rsidR="00B145BE">
        <w:t xml:space="preserve">as a whole </w:t>
      </w:r>
      <w:r w:rsidRPr="00C96435">
        <w:t>will benef</w:t>
      </w:r>
      <w:r w:rsidR="00B3667D" w:rsidRPr="00C96435">
        <w:t>it from SA1's preparation work and we expect SA1 to present their findings to the rest of 3GPP at the 6G Workshop.</w:t>
      </w:r>
    </w:p>
    <w:p w14:paraId="58D96F51" w14:textId="77777777" w:rsidR="00EA6089" w:rsidRPr="00C96435" w:rsidRDefault="00EA6089" w:rsidP="000126AC"/>
    <w:p w14:paraId="47EBE4F0" w14:textId="4BD50353" w:rsidR="000126F7" w:rsidRPr="000126F7" w:rsidRDefault="000126F7" w:rsidP="000126F7">
      <w:pPr>
        <w:rPr>
          <w:b/>
        </w:rPr>
      </w:pPr>
      <w:r w:rsidRPr="00DE2133">
        <w:rPr>
          <w:b/>
        </w:rPr>
        <w:t xml:space="preserve">Proposal 1: The 6G Workshop should start with an overview of IMT-2030 requirements and an overview of the status of SA1 work, to have a solid basis for </w:t>
      </w:r>
      <w:r w:rsidR="007E374F" w:rsidRPr="00DE2133">
        <w:rPr>
          <w:b/>
        </w:rPr>
        <w:t>further</w:t>
      </w:r>
      <w:r w:rsidRPr="00DE2133">
        <w:rPr>
          <w:b/>
        </w:rPr>
        <w:t xml:space="preserve"> discussion</w:t>
      </w:r>
    </w:p>
    <w:p w14:paraId="102B98D3" w14:textId="77777777" w:rsidR="00EA6089" w:rsidRPr="00C96435" w:rsidRDefault="00EA6089" w:rsidP="00EA6089"/>
    <w:p w14:paraId="5E94DF04" w14:textId="1D8FB8E0" w:rsidR="000126AC" w:rsidRDefault="00B413D8" w:rsidP="00B413D8">
      <w:pPr>
        <w:pStyle w:val="Heading2"/>
      </w:pPr>
      <w:r w:rsidRPr="009D3C34">
        <w:t>2.2</w:t>
      </w:r>
      <w:r w:rsidRPr="009D3C34">
        <w:tab/>
        <w:t>Rel-20 RAN requirements study</w:t>
      </w:r>
    </w:p>
    <w:p w14:paraId="79166DEB" w14:textId="56005328" w:rsidR="00B413D8" w:rsidRPr="009D3C34" w:rsidRDefault="00B413D8" w:rsidP="006929E1">
      <w:r w:rsidRPr="009D3C34">
        <w:t>According to [</w:t>
      </w:r>
      <w:r w:rsidR="00952A16">
        <w:t>1</w:t>
      </w:r>
      <w:r w:rsidRPr="009D3C34">
        <w:t xml:space="preserve">], </w:t>
      </w:r>
      <w:r w:rsidR="00B11BA4" w:rsidRPr="009D3C34">
        <w:t xml:space="preserve">an SA1 requirements SID is expected to be approved in September 2024, while </w:t>
      </w:r>
      <w:r w:rsidRPr="009D3C34">
        <w:t xml:space="preserve">a Rel-20 RAN plenary SID (e.g., radio requirements and KPIs) is expected to be approved </w:t>
      </w:r>
      <w:r w:rsidR="009D3C34" w:rsidRPr="009D3C34">
        <w:t>12/24 - 06/25, with IMT-2030 discussion starting in September 2024</w:t>
      </w:r>
      <w:r w:rsidRPr="009D3C34">
        <w:t>.</w:t>
      </w:r>
    </w:p>
    <w:p w14:paraId="7326AD8E" w14:textId="70828F0A" w:rsidR="00E272C4" w:rsidRPr="00B413D8" w:rsidRDefault="00E272C4" w:rsidP="006929E1">
      <w:r w:rsidRPr="009D3C34">
        <w:t xml:space="preserve">Figure 3 in </w:t>
      </w:r>
      <w:r w:rsidR="006C0631" w:rsidRPr="009D3C34">
        <w:t>M.2160</w:t>
      </w:r>
      <w:r w:rsidRPr="009D3C34">
        <w:t xml:space="preserve"> [</w:t>
      </w:r>
      <w:r w:rsidR="00952A16">
        <w:t>2</w:t>
      </w:r>
      <w:r w:rsidRPr="009D3C34">
        <w:t xml:space="preserve">] shows the anticipated </w:t>
      </w:r>
      <w:r w:rsidR="00BF1A72" w:rsidRPr="009D3C34">
        <w:t xml:space="preserve">perspective of the </w:t>
      </w:r>
      <w:r w:rsidRPr="009D3C34">
        <w:t>timeline</w:t>
      </w:r>
      <w:r w:rsidR="00BF1A72" w:rsidRPr="009D3C34">
        <w:t>s for IMT-2030</w:t>
      </w:r>
      <w:r w:rsidRPr="009D3C34">
        <w:t>.</w:t>
      </w:r>
    </w:p>
    <w:p w14:paraId="4FD3900B" w14:textId="77777777" w:rsidR="00E272C4" w:rsidRPr="00B413D8" w:rsidRDefault="00E272C4" w:rsidP="00E272C4">
      <w:pPr>
        <w:pStyle w:val="FigureNo"/>
        <w:rPr>
          <w:lang w:eastAsia="ko-KR"/>
        </w:rPr>
      </w:pPr>
      <w:r w:rsidRPr="00B413D8">
        <w:rPr>
          <w:lang w:eastAsia="ko-KR"/>
        </w:rPr>
        <w:lastRenderedPageBreak/>
        <w:t>FIGURE 3</w:t>
      </w:r>
    </w:p>
    <w:p w14:paraId="0249D8FB" w14:textId="77777777" w:rsidR="00E272C4" w:rsidRPr="00B413D8" w:rsidRDefault="00E272C4" w:rsidP="00E272C4">
      <w:pPr>
        <w:pStyle w:val="Figuretitle"/>
        <w:rPr>
          <w:lang w:eastAsia="ko-KR"/>
        </w:rPr>
      </w:pPr>
      <w:r w:rsidRPr="00B413D8">
        <w:t>Anticipated perspective of the timelines for IMT-2030</w:t>
      </w:r>
    </w:p>
    <w:p w14:paraId="6615C6A2" w14:textId="77777777" w:rsidR="00E272C4" w:rsidRPr="00B413D8" w:rsidRDefault="00E272C4" w:rsidP="00E272C4">
      <w:pPr>
        <w:pStyle w:val="Figure"/>
        <w:rPr>
          <w:noProof w:val="0"/>
        </w:rPr>
      </w:pPr>
      <w:r w:rsidRPr="009D3C34">
        <w:rPr>
          <w:lang w:val="en-US" w:eastAsia="ja-JP"/>
        </w:rPr>
        <w:drawing>
          <wp:inline distT="0" distB="0" distL="0" distR="0" wp14:anchorId="6C72308F" wp14:editId="73BDCA84">
            <wp:extent cx="5852047" cy="2834640"/>
            <wp:effectExtent l="0" t="0" r="0" b="3810"/>
            <wp:docPr id="1402592425" name="그림 2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592425" name="그림 2" descr="A screenshot of a computer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28583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F8DDC5" w14:textId="667436A5" w:rsidR="009D3C34" w:rsidRDefault="00E272C4" w:rsidP="009D3C34">
      <w:r w:rsidRPr="009D3C34">
        <w:t xml:space="preserve">The </w:t>
      </w:r>
      <w:r w:rsidR="00B413D8" w:rsidRPr="009D3C34">
        <w:t xml:space="preserve">ITU-R IMT-2030 </w:t>
      </w:r>
      <w:r w:rsidRPr="009D3C34">
        <w:t xml:space="preserve">"requirements" phase is expected to start in </w:t>
      </w:r>
      <w:r w:rsidR="00443A5D" w:rsidRPr="009D3C34">
        <w:t>early to mid-</w:t>
      </w:r>
      <w:r w:rsidRPr="009D3C34">
        <w:t>2024</w:t>
      </w:r>
      <w:r w:rsidR="00EA70AB" w:rsidRPr="009D3C34">
        <w:t xml:space="preserve">. To be able to influence those requirements, </w:t>
      </w:r>
      <w:r w:rsidR="00F73BC5">
        <w:t xml:space="preserve">RAN#101 </w:t>
      </w:r>
      <w:r w:rsidR="00C32511">
        <w:t xml:space="preserve">decided </w:t>
      </w:r>
      <w:r w:rsidR="00F73BC5">
        <w:t xml:space="preserve">to split </w:t>
      </w:r>
      <w:r w:rsidR="00F73BC5" w:rsidRPr="00F73BC5">
        <w:t>RAN plenary work into an ITU focused SI (study item) and</w:t>
      </w:r>
      <w:r w:rsidR="00F73BC5">
        <w:t xml:space="preserve"> a</w:t>
      </w:r>
      <w:r w:rsidR="00F73BC5" w:rsidRPr="00F73BC5">
        <w:t xml:space="preserve"> General RAN SI</w:t>
      </w:r>
      <w:r w:rsidR="00F73BC5">
        <w:t xml:space="preserve">. The </w:t>
      </w:r>
      <w:r w:rsidR="00EA70AB" w:rsidRPr="009D3C34">
        <w:t>plenary-level activity in RAN</w:t>
      </w:r>
      <w:r w:rsidR="00F73BC5">
        <w:t xml:space="preserve"> for the ITU focused SI</w:t>
      </w:r>
      <w:r w:rsidR="00EA70AB" w:rsidRPr="009D3C34">
        <w:t xml:space="preserve"> </w:t>
      </w:r>
      <w:r w:rsidR="00F73BC5">
        <w:t xml:space="preserve">will be </w:t>
      </w:r>
      <w:r w:rsidR="00EA70AB" w:rsidRPr="009D3C34">
        <w:t>in parallel to the ITU-R activity</w:t>
      </w:r>
      <w:r w:rsidR="00F73BC5">
        <w:t>, starting this plenary meeting,</w:t>
      </w:r>
      <w:r w:rsidR="009D3C34" w:rsidRPr="009D3C34">
        <w:t xml:space="preserve"> as </w:t>
      </w:r>
      <w:r w:rsidR="00F73BC5">
        <w:t>endorsed</w:t>
      </w:r>
      <w:r w:rsidR="00F73BC5" w:rsidRPr="009D3C34">
        <w:t xml:space="preserve"> </w:t>
      </w:r>
      <w:r w:rsidR="009D3C34" w:rsidRPr="009D3C34">
        <w:t>in [</w:t>
      </w:r>
      <w:r w:rsidR="00952A16">
        <w:t>1</w:t>
      </w:r>
      <w:r w:rsidR="009D3C34" w:rsidRPr="009D3C34">
        <w:t>]</w:t>
      </w:r>
      <w:r w:rsidR="00EA70AB" w:rsidRPr="009D3C34">
        <w:t>.</w:t>
      </w:r>
      <w:r w:rsidR="009D3C34" w:rsidRPr="009D3C34">
        <w:t xml:space="preserve"> We believe that ITU-R Ad Hoc is the best group </w:t>
      </w:r>
      <w:r w:rsidR="00F73BC5">
        <w:t>to take the lead on the ITU focused SI, by</w:t>
      </w:r>
      <w:r w:rsidR="009D3C34" w:rsidRPr="009D3C34">
        <w:t xml:space="preserve"> identify</w:t>
      </w:r>
      <w:r w:rsidR="00F73BC5">
        <w:t>ing</w:t>
      </w:r>
      <w:r w:rsidR="009D3C34" w:rsidRPr="009D3C34">
        <w:t xml:space="preserve"> progress on the requirements in ITU-R, and propos</w:t>
      </w:r>
      <w:r w:rsidR="00F73BC5">
        <w:t>ing</w:t>
      </w:r>
      <w:r w:rsidR="009D3C34" w:rsidRPr="009D3C34">
        <w:t xml:space="preserve"> a handling in 3GPP. </w:t>
      </w:r>
    </w:p>
    <w:p w14:paraId="01EB49B4" w14:textId="7FF32B64" w:rsidR="00C32511" w:rsidRPr="009D3C34" w:rsidRDefault="00C32511" w:rsidP="009D3C34">
      <w:pPr>
        <w:rPr>
          <w:highlight w:val="yellow"/>
        </w:rPr>
      </w:pPr>
      <w:r>
        <w:t>Work on the ITU-focused SI may be progressed by having one or more de</w:t>
      </w:r>
      <w:r w:rsidR="002467B7">
        <w:t>dicated sessions at</w:t>
      </w:r>
      <w:r>
        <w:t xml:space="preserve"> RAN plenary meetings, </w:t>
      </w:r>
      <w:r w:rsidR="001D65C5" w:rsidRPr="001D65C5">
        <w:t>with preparation discussions starting in Melbourne (RAN#105) in line with the endorsed RP-240823 [1</w:t>
      </w:r>
      <w:r w:rsidR="001D65C5">
        <w:t>]</w:t>
      </w:r>
      <w:r>
        <w:t>, e.g. as part of the ITU-R Ad Hoc session. Between plenaries, discussions may take place on the ITU-R Ad Hoc email reflector.</w:t>
      </w:r>
    </w:p>
    <w:p w14:paraId="706EDC34" w14:textId="77777777" w:rsidR="00224E9A" w:rsidRPr="00F53011" w:rsidRDefault="00224E9A" w:rsidP="006929E1">
      <w:pPr>
        <w:rPr>
          <w:highlight w:val="yellow"/>
        </w:rPr>
      </w:pPr>
    </w:p>
    <w:p w14:paraId="332A0013" w14:textId="5292C890" w:rsidR="009D3C34" w:rsidRPr="000126F7" w:rsidRDefault="009D3C34" w:rsidP="009D3C34">
      <w:pPr>
        <w:rPr>
          <w:b/>
        </w:rPr>
      </w:pPr>
      <w:r w:rsidRPr="00DE2133">
        <w:rPr>
          <w:b/>
        </w:rPr>
        <w:t xml:space="preserve">Proposal </w:t>
      </w:r>
      <w:r>
        <w:rPr>
          <w:b/>
        </w:rPr>
        <w:t>2</w:t>
      </w:r>
      <w:r w:rsidRPr="00DE2133">
        <w:rPr>
          <w:b/>
        </w:rPr>
        <w:t xml:space="preserve">: </w:t>
      </w:r>
      <w:r>
        <w:rPr>
          <w:b/>
        </w:rPr>
        <w:t xml:space="preserve">ITU-R Ad Hoc to monitor progress on </w:t>
      </w:r>
      <w:r w:rsidR="00952A16" w:rsidRPr="00DE2133">
        <w:rPr>
          <w:b/>
        </w:rPr>
        <w:t xml:space="preserve">IMT-2030 </w:t>
      </w:r>
      <w:r>
        <w:rPr>
          <w:b/>
        </w:rPr>
        <w:t>requirements in ITU-R and propose relevant handling in 3GPP.</w:t>
      </w:r>
    </w:p>
    <w:p w14:paraId="61F01678" w14:textId="2BD8FB41" w:rsidR="00C32511" w:rsidRPr="000126F7" w:rsidRDefault="00C32511" w:rsidP="00C32511">
      <w:pPr>
        <w:rPr>
          <w:b/>
        </w:rPr>
      </w:pPr>
      <w:r w:rsidRPr="00DE2133">
        <w:rPr>
          <w:b/>
        </w:rPr>
        <w:t xml:space="preserve">Proposal </w:t>
      </w:r>
      <w:r>
        <w:rPr>
          <w:b/>
        </w:rPr>
        <w:t>3</w:t>
      </w:r>
      <w:r w:rsidRPr="00DE2133">
        <w:rPr>
          <w:b/>
        </w:rPr>
        <w:t xml:space="preserve">: </w:t>
      </w:r>
      <w:r>
        <w:rPr>
          <w:b/>
        </w:rPr>
        <w:t xml:space="preserve">RAN to progress work </w:t>
      </w:r>
      <w:r w:rsidR="005A6A0A">
        <w:rPr>
          <w:b/>
        </w:rPr>
        <w:t xml:space="preserve">(including preparations) </w:t>
      </w:r>
      <w:r>
        <w:rPr>
          <w:b/>
        </w:rPr>
        <w:t>on the ITU focused SI through dedicated online sessions during RAN plenary meetings</w:t>
      </w:r>
      <w:r w:rsidR="002467B7">
        <w:rPr>
          <w:b/>
        </w:rPr>
        <w:t xml:space="preserve"> and discussion on the ITU-R Ad Hoc email reflector if needed</w:t>
      </w:r>
      <w:r>
        <w:rPr>
          <w:b/>
        </w:rPr>
        <w:t>.</w:t>
      </w:r>
    </w:p>
    <w:p w14:paraId="12E4FCBF" w14:textId="77777777" w:rsidR="00C32511" w:rsidRPr="00B413D8" w:rsidRDefault="00C32511" w:rsidP="00224E9A"/>
    <w:p w14:paraId="4B0D9401" w14:textId="6D2A8C3C" w:rsidR="006929E1" w:rsidRPr="00C42142" w:rsidRDefault="006929E1" w:rsidP="006929E1">
      <w:pPr>
        <w:pStyle w:val="Heading1"/>
      </w:pPr>
      <w:r w:rsidRPr="00C42142">
        <w:t>3</w:t>
      </w:r>
      <w:r w:rsidRPr="00C42142">
        <w:tab/>
        <w:t>Proposals</w:t>
      </w:r>
    </w:p>
    <w:p w14:paraId="7BAE9726" w14:textId="77777777" w:rsidR="00DE2133" w:rsidRPr="000126F7" w:rsidRDefault="00DE2133" w:rsidP="00DE2133">
      <w:pPr>
        <w:rPr>
          <w:b/>
        </w:rPr>
      </w:pPr>
      <w:r w:rsidRPr="00DE2133">
        <w:rPr>
          <w:b/>
        </w:rPr>
        <w:t>Proposal 1: The 6G Workshop should start with an overview of IMT-2030 requirements and an overview of the status of SA1 work, to have a solid basis for further discussion</w:t>
      </w:r>
    </w:p>
    <w:p w14:paraId="68008F9A" w14:textId="48FAA4D8" w:rsidR="00286385" w:rsidRPr="000126F7" w:rsidRDefault="00286385" w:rsidP="00286385">
      <w:pPr>
        <w:rPr>
          <w:b/>
        </w:rPr>
      </w:pPr>
      <w:r w:rsidRPr="00DE2133">
        <w:rPr>
          <w:b/>
        </w:rPr>
        <w:t xml:space="preserve">Proposal </w:t>
      </w:r>
      <w:r>
        <w:rPr>
          <w:b/>
        </w:rPr>
        <w:t>2</w:t>
      </w:r>
      <w:r w:rsidRPr="00DE2133">
        <w:rPr>
          <w:b/>
        </w:rPr>
        <w:t xml:space="preserve">: </w:t>
      </w:r>
      <w:r>
        <w:rPr>
          <w:b/>
        </w:rPr>
        <w:t xml:space="preserve">ITU-R Ad Hoc to monitor progress on </w:t>
      </w:r>
      <w:r w:rsidR="00952A16" w:rsidRPr="00DE2133">
        <w:rPr>
          <w:b/>
        </w:rPr>
        <w:t xml:space="preserve">IMT-2030 </w:t>
      </w:r>
      <w:r>
        <w:rPr>
          <w:b/>
        </w:rPr>
        <w:t>requirements in ITU-R and propose relevant handling in 3GPP.</w:t>
      </w:r>
    </w:p>
    <w:p w14:paraId="3F9C5C07" w14:textId="77777777" w:rsidR="005A6A0A" w:rsidRPr="000126F7" w:rsidRDefault="005A6A0A" w:rsidP="005A6A0A">
      <w:pPr>
        <w:rPr>
          <w:b/>
        </w:rPr>
      </w:pPr>
      <w:r w:rsidRPr="00DE2133">
        <w:rPr>
          <w:b/>
        </w:rPr>
        <w:t xml:space="preserve">Proposal </w:t>
      </w:r>
      <w:r>
        <w:rPr>
          <w:b/>
        </w:rPr>
        <w:t>3</w:t>
      </w:r>
      <w:r w:rsidRPr="00DE2133">
        <w:rPr>
          <w:b/>
        </w:rPr>
        <w:t xml:space="preserve">: </w:t>
      </w:r>
      <w:r>
        <w:rPr>
          <w:b/>
        </w:rPr>
        <w:t>RAN to progress work (i</w:t>
      </w:r>
      <w:bookmarkStart w:id="1" w:name="_GoBack"/>
      <w:bookmarkEnd w:id="1"/>
      <w:r>
        <w:rPr>
          <w:b/>
        </w:rPr>
        <w:t>ncluding preparations) on the ITU focused SI through dedicated online sessions during RAN plenary meetings and discussion on the ITU-R Ad Hoc email reflector if needed.</w:t>
      </w:r>
    </w:p>
    <w:p w14:paraId="066C3141" w14:textId="77777777" w:rsidR="0075160B" w:rsidRPr="00482F4C" w:rsidRDefault="0075160B" w:rsidP="0075160B"/>
    <w:p w14:paraId="6A3BD92F" w14:textId="77777777" w:rsidR="00C31819" w:rsidRPr="00482F4C" w:rsidRDefault="00C31819" w:rsidP="00C31819">
      <w:pPr>
        <w:pStyle w:val="Heading1"/>
      </w:pPr>
      <w:r w:rsidRPr="00482F4C">
        <w:t>4</w:t>
      </w:r>
      <w:r w:rsidRPr="00482F4C">
        <w:tab/>
        <w:t>References</w:t>
      </w:r>
    </w:p>
    <w:p w14:paraId="54AA7C63" w14:textId="6FC89C44" w:rsidR="0031450C" w:rsidRPr="00482F4C" w:rsidRDefault="00F2299E" w:rsidP="00CD1C7C">
      <w:r w:rsidRPr="00482F4C">
        <w:t>[</w:t>
      </w:r>
      <w:r w:rsidR="00952A16">
        <w:t>1</w:t>
      </w:r>
      <w:r w:rsidRPr="00482F4C">
        <w:t>] RP-2</w:t>
      </w:r>
      <w:r w:rsidR="00482F4C" w:rsidRPr="00482F4C">
        <w:t>40823</w:t>
      </w:r>
      <w:r w:rsidRPr="00482F4C">
        <w:tab/>
      </w:r>
      <w:r w:rsidR="00482F4C" w:rsidRPr="00482F4C">
        <w:t xml:space="preserve">Additional </w:t>
      </w:r>
      <w:r w:rsidRPr="00482F4C">
        <w:t>Considerations for 6G Timeline</w:t>
      </w:r>
      <w:r w:rsidRPr="00482F4C">
        <w:tab/>
        <w:t>TSG Chairs</w:t>
      </w:r>
    </w:p>
    <w:p w14:paraId="6450034E" w14:textId="7B537A81" w:rsidR="00217757" w:rsidRPr="00217757" w:rsidRDefault="00217757" w:rsidP="00217757">
      <w:pPr>
        <w:rPr>
          <w:rFonts w:eastAsia="Yu Gothic"/>
          <w:lang w:eastAsia="ja-JP"/>
        </w:rPr>
      </w:pPr>
      <w:r w:rsidRPr="009D3C34">
        <w:t>[</w:t>
      </w:r>
      <w:r w:rsidR="00952A16">
        <w:t>2</w:t>
      </w:r>
      <w:r w:rsidRPr="009D3C34">
        <w:t xml:space="preserve">] </w:t>
      </w:r>
      <w:hyperlink r:id="rId11" w:history="1">
        <w:r w:rsidRPr="009D3C34">
          <w:rPr>
            <w:rStyle w:val="Hyperlink"/>
            <w:rFonts w:eastAsia="Yu Gothic"/>
          </w:rPr>
          <w:t>https://www.itu.int/dms_pubrec/itu-r/rec/m/R-REC-M.2160-0-202311-I%21%21PDF-E.pdf</w:t>
        </w:r>
      </w:hyperlink>
    </w:p>
    <w:sectPr w:rsidR="00217757" w:rsidRPr="00217757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B4413" w14:textId="77777777" w:rsidR="0060019B" w:rsidRDefault="0060019B">
      <w:r>
        <w:separator/>
      </w:r>
    </w:p>
  </w:endnote>
  <w:endnote w:type="continuationSeparator" w:id="0">
    <w:p w14:paraId="6461B5FA" w14:textId="77777777" w:rsidR="0060019B" w:rsidRDefault="0060019B">
      <w:r>
        <w:continuationSeparator/>
      </w:r>
    </w:p>
  </w:endnote>
  <w:endnote w:type="continuationNotice" w:id="1">
    <w:p w14:paraId="76DB4191" w14:textId="77777777" w:rsidR="0060019B" w:rsidRDefault="006001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26CCF" w14:textId="77777777" w:rsidR="0060019B" w:rsidRDefault="0060019B">
      <w:r>
        <w:separator/>
      </w:r>
    </w:p>
  </w:footnote>
  <w:footnote w:type="continuationSeparator" w:id="0">
    <w:p w14:paraId="19928C29" w14:textId="77777777" w:rsidR="0060019B" w:rsidRDefault="0060019B">
      <w:r>
        <w:continuationSeparator/>
      </w:r>
    </w:p>
  </w:footnote>
  <w:footnote w:type="continuationNotice" w:id="1">
    <w:p w14:paraId="7704EB75" w14:textId="77777777" w:rsidR="0060019B" w:rsidRDefault="006001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F6422"/>
    <w:multiLevelType w:val="hybridMultilevel"/>
    <w:tmpl w:val="B4188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05089"/>
    <w:multiLevelType w:val="hybridMultilevel"/>
    <w:tmpl w:val="65A00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6AC"/>
    <w:rsid w:val="000126F7"/>
    <w:rsid w:val="00012AC0"/>
    <w:rsid w:val="000177DD"/>
    <w:rsid w:val="0001793A"/>
    <w:rsid w:val="00022284"/>
    <w:rsid w:val="0002673D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1B6E"/>
    <w:rsid w:val="000960D2"/>
    <w:rsid w:val="0009628D"/>
    <w:rsid w:val="00096968"/>
    <w:rsid w:val="000A6F45"/>
    <w:rsid w:val="000A766D"/>
    <w:rsid w:val="000B5B0B"/>
    <w:rsid w:val="000B5C82"/>
    <w:rsid w:val="000B728C"/>
    <w:rsid w:val="000B7BCF"/>
    <w:rsid w:val="000C522B"/>
    <w:rsid w:val="000C7778"/>
    <w:rsid w:val="000D169E"/>
    <w:rsid w:val="000D1ED6"/>
    <w:rsid w:val="000D3C43"/>
    <w:rsid w:val="000D4F3A"/>
    <w:rsid w:val="000D58AB"/>
    <w:rsid w:val="000D7082"/>
    <w:rsid w:val="000E3304"/>
    <w:rsid w:val="000E44C8"/>
    <w:rsid w:val="000E727C"/>
    <w:rsid w:val="000E7DFC"/>
    <w:rsid w:val="000F466B"/>
    <w:rsid w:val="001000A2"/>
    <w:rsid w:val="001009AE"/>
    <w:rsid w:val="00100D30"/>
    <w:rsid w:val="00100DA8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334EC"/>
    <w:rsid w:val="00136ED4"/>
    <w:rsid w:val="00143283"/>
    <w:rsid w:val="00143BAB"/>
    <w:rsid w:val="00145075"/>
    <w:rsid w:val="0015436A"/>
    <w:rsid w:val="001577D3"/>
    <w:rsid w:val="00162052"/>
    <w:rsid w:val="00164244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6B17"/>
    <w:rsid w:val="001A0EAB"/>
    <w:rsid w:val="001A3F19"/>
    <w:rsid w:val="001A5476"/>
    <w:rsid w:val="001A648E"/>
    <w:rsid w:val="001A70DB"/>
    <w:rsid w:val="001B1F90"/>
    <w:rsid w:val="001B257F"/>
    <w:rsid w:val="001B33A5"/>
    <w:rsid w:val="001B49C9"/>
    <w:rsid w:val="001B654C"/>
    <w:rsid w:val="001C0B48"/>
    <w:rsid w:val="001C235B"/>
    <w:rsid w:val="001C4F79"/>
    <w:rsid w:val="001C6ACF"/>
    <w:rsid w:val="001D3A1C"/>
    <w:rsid w:val="001D5E27"/>
    <w:rsid w:val="001D65C5"/>
    <w:rsid w:val="001D7892"/>
    <w:rsid w:val="001E6A11"/>
    <w:rsid w:val="001E7B89"/>
    <w:rsid w:val="001F168B"/>
    <w:rsid w:val="001F7831"/>
    <w:rsid w:val="0020226C"/>
    <w:rsid w:val="002023BC"/>
    <w:rsid w:val="00204045"/>
    <w:rsid w:val="002063E9"/>
    <w:rsid w:val="00206BBD"/>
    <w:rsid w:val="00207C6F"/>
    <w:rsid w:val="002107AD"/>
    <w:rsid w:val="00210C67"/>
    <w:rsid w:val="00211BBA"/>
    <w:rsid w:val="00217757"/>
    <w:rsid w:val="00217D22"/>
    <w:rsid w:val="0022186D"/>
    <w:rsid w:val="00221977"/>
    <w:rsid w:val="00224E9A"/>
    <w:rsid w:val="0022606D"/>
    <w:rsid w:val="00230613"/>
    <w:rsid w:val="00230A1B"/>
    <w:rsid w:val="00233493"/>
    <w:rsid w:val="00234EDC"/>
    <w:rsid w:val="00236C36"/>
    <w:rsid w:val="0023785B"/>
    <w:rsid w:val="00237985"/>
    <w:rsid w:val="00240ED7"/>
    <w:rsid w:val="002410E3"/>
    <w:rsid w:val="00242D91"/>
    <w:rsid w:val="002453BE"/>
    <w:rsid w:val="002467B7"/>
    <w:rsid w:val="00246E8D"/>
    <w:rsid w:val="002502E6"/>
    <w:rsid w:val="00254CFD"/>
    <w:rsid w:val="00254EF4"/>
    <w:rsid w:val="00256A7A"/>
    <w:rsid w:val="00264090"/>
    <w:rsid w:val="002648C1"/>
    <w:rsid w:val="00265BB7"/>
    <w:rsid w:val="002670A0"/>
    <w:rsid w:val="00267AD0"/>
    <w:rsid w:val="002708BF"/>
    <w:rsid w:val="00273D59"/>
    <w:rsid w:val="002747EC"/>
    <w:rsid w:val="00282060"/>
    <w:rsid w:val="00282211"/>
    <w:rsid w:val="00282294"/>
    <w:rsid w:val="002855BF"/>
    <w:rsid w:val="00286385"/>
    <w:rsid w:val="002865A9"/>
    <w:rsid w:val="00293342"/>
    <w:rsid w:val="00293477"/>
    <w:rsid w:val="002934F5"/>
    <w:rsid w:val="0029603B"/>
    <w:rsid w:val="002A0040"/>
    <w:rsid w:val="002A224D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1B07"/>
    <w:rsid w:val="002D337A"/>
    <w:rsid w:val="002D5EB5"/>
    <w:rsid w:val="002E02D3"/>
    <w:rsid w:val="002E61B9"/>
    <w:rsid w:val="002E7B58"/>
    <w:rsid w:val="002F0CEC"/>
    <w:rsid w:val="002F0D22"/>
    <w:rsid w:val="002F217F"/>
    <w:rsid w:val="002F31C1"/>
    <w:rsid w:val="002F47E9"/>
    <w:rsid w:val="002F52DC"/>
    <w:rsid w:val="00304411"/>
    <w:rsid w:val="003058E9"/>
    <w:rsid w:val="00310439"/>
    <w:rsid w:val="00311DED"/>
    <w:rsid w:val="003123EE"/>
    <w:rsid w:val="0031450C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6147B"/>
    <w:rsid w:val="003618DE"/>
    <w:rsid w:val="0037252D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41F6"/>
    <w:rsid w:val="003A4AD6"/>
    <w:rsid w:val="003A514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00C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E5188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24C4B"/>
    <w:rsid w:val="00430085"/>
    <w:rsid w:val="0043026D"/>
    <w:rsid w:val="004335A0"/>
    <w:rsid w:val="00434E92"/>
    <w:rsid w:val="00434EDA"/>
    <w:rsid w:val="004362F0"/>
    <w:rsid w:val="00442FDB"/>
    <w:rsid w:val="004430F8"/>
    <w:rsid w:val="00443A5D"/>
    <w:rsid w:val="00444F17"/>
    <w:rsid w:val="00445644"/>
    <w:rsid w:val="00445B38"/>
    <w:rsid w:val="00446DAC"/>
    <w:rsid w:val="0044720E"/>
    <w:rsid w:val="00447513"/>
    <w:rsid w:val="004502A1"/>
    <w:rsid w:val="004503BD"/>
    <w:rsid w:val="0045232E"/>
    <w:rsid w:val="00453B1A"/>
    <w:rsid w:val="00455B2F"/>
    <w:rsid w:val="00456022"/>
    <w:rsid w:val="004568DA"/>
    <w:rsid w:val="00463BAD"/>
    <w:rsid w:val="00470FB3"/>
    <w:rsid w:val="00471A93"/>
    <w:rsid w:val="00475629"/>
    <w:rsid w:val="00477455"/>
    <w:rsid w:val="0048046E"/>
    <w:rsid w:val="00482F4C"/>
    <w:rsid w:val="0048372A"/>
    <w:rsid w:val="0048477F"/>
    <w:rsid w:val="00484B83"/>
    <w:rsid w:val="004906C8"/>
    <w:rsid w:val="00492C50"/>
    <w:rsid w:val="00494BD8"/>
    <w:rsid w:val="00495FA8"/>
    <w:rsid w:val="004A25B8"/>
    <w:rsid w:val="004A4824"/>
    <w:rsid w:val="004A7594"/>
    <w:rsid w:val="004B01B6"/>
    <w:rsid w:val="004B6C90"/>
    <w:rsid w:val="004B731B"/>
    <w:rsid w:val="004C1267"/>
    <w:rsid w:val="004C2033"/>
    <w:rsid w:val="004C530F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2823"/>
    <w:rsid w:val="0051486C"/>
    <w:rsid w:val="00515253"/>
    <w:rsid w:val="0051620A"/>
    <w:rsid w:val="005213F0"/>
    <w:rsid w:val="00524129"/>
    <w:rsid w:val="00527C13"/>
    <w:rsid w:val="00531B0A"/>
    <w:rsid w:val="0053287E"/>
    <w:rsid w:val="00532AD8"/>
    <w:rsid w:val="00534DA0"/>
    <w:rsid w:val="0053591A"/>
    <w:rsid w:val="00535D12"/>
    <w:rsid w:val="0054110C"/>
    <w:rsid w:val="005427DF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7703D"/>
    <w:rsid w:val="00583F64"/>
    <w:rsid w:val="00591263"/>
    <w:rsid w:val="0059377F"/>
    <w:rsid w:val="00593783"/>
    <w:rsid w:val="00595BB5"/>
    <w:rsid w:val="00596BE7"/>
    <w:rsid w:val="005A5AC2"/>
    <w:rsid w:val="005A6A0A"/>
    <w:rsid w:val="005B1EF8"/>
    <w:rsid w:val="005C0C03"/>
    <w:rsid w:val="005C441D"/>
    <w:rsid w:val="005C6DCC"/>
    <w:rsid w:val="005E1DD4"/>
    <w:rsid w:val="005E2641"/>
    <w:rsid w:val="005E3869"/>
    <w:rsid w:val="005E53C7"/>
    <w:rsid w:val="005E5501"/>
    <w:rsid w:val="0060019B"/>
    <w:rsid w:val="00604F8F"/>
    <w:rsid w:val="00611222"/>
    <w:rsid w:val="00611566"/>
    <w:rsid w:val="00613174"/>
    <w:rsid w:val="00616DA8"/>
    <w:rsid w:val="00630917"/>
    <w:rsid w:val="006313E2"/>
    <w:rsid w:val="00632DE9"/>
    <w:rsid w:val="0063417E"/>
    <w:rsid w:val="006431F5"/>
    <w:rsid w:val="0064385C"/>
    <w:rsid w:val="00643EB9"/>
    <w:rsid w:val="006468D1"/>
    <w:rsid w:val="00646D99"/>
    <w:rsid w:val="00651F6B"/>
    <w:rsid w:val="006540AA"/>
    <w:rsid w:val="00654DDF"/>
    <w:rsid w:val="006568B8"/>
    <w:rsid w:val="00656910"/>
    <w:rsid w:val="006602A9"/>
    <w:rsid w:val="00665E63"/>
    <w:rsid w:val="00665FEF"/>
    <w:rsid w:val="00671CB1"/>
    <w:rsid w:val="00674310"/>
    <w:rsid w:val="00674FE6"/>
    <w:rsid w:val="00683504"/>
    <w:rsid w:val="006870ED"/>
    <w:rsid w:val="006929E1"/>
    <w:rsid w:val="00692E69"/>
    <w:rsid w:val="006944C2"/>
    <w:rsid w:val="0069518E"/>
    <w:rsid w:val="00696726"/>
    <w:rsid w:val="006A1B43"/>
    <w:rsid w:val="006A3AD0"/>
    <w:rsid w:val="006A3B8A"/>
    <w:rsid w:val="006A5259"/>
    <w:rsid w:val="006B021A"/>
    <w:rsid w:val="006C0631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E0555"/>
    <w:rsid w:val="006E1417"/>
    <w:rsid w:val="006E4EF7"/>
    <w:rsid w:val="006E6041"/>
    <w:rsid w:val="006E7881"/>
    <w:rsid w:val="006F14EA"/>
    <w:rsid w:val="006F4258"/>
    <w:rsid w:val="006F433D"/>
    <w:rsid w:val="006F4F29"/>
    <w:rsid w:val="006F6A2C"/>
    <w:rsid w:val="006F7428"/>
    <w:rsid w:val="00705F73"/>
    <w:rsid w:val="00710201"/>
    <w:rsid w:val="007132E8"/>
    <w:rsid w:val="0071354D"/>
    <w:rsid w:val="00716E47"/>
    <w:rsid w:val="00720B0A"/>
    <w:rsid w:val="00722E47"/>
    <w:rsid w:val="007232CC"/>
    <w:rsid w:val="00723A9E"/>
    <w:rsid w:val="00724702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3C7A"/>
    <w:rsid w:val="00744108"/>
    <w:rsid w:val="007441C2"/>
    <w:rsid w:val="00744E76"/>
    <w:rsid w:val="007455EA"/>
    <w:rsid w:val="0074644E"/>
    <w:rsid w:val="00746537"/>
    <w:rsid w:val="00747B94"/>
    <w:rsid w:val="007507EB"/>
    <w:rsid w:val="0075160B"/>
    <w:rsid w:val="0075320F"/>
    <w:rsid w:val="00755A1B"/>
    <w:rsid w:val="00756720"/>
    <w:rsid w:val="00757D40"/>
    <w:rsid w:val="007641D8"/>
    <w:rsid w:val="00764677"/>
    <w:rsid w:val="007709F2"/>
    <w:rsid w:val="00773B8B"/>
    <w:rsid w:val="0077753C"/>
    <w:rsid w:val="007808CB"/>
    <w:rsid w:val="007811A7"/>
    <w:rsid w:val="00781F0F"/>
    <w:rsid w:val="00786EC7"/>
    <w:rsid w:val="0078727C"/>
    <w:rsid w:val="00790415"/>
    <w:rsid w:val="0079049D"/>
    <w:rsid w:val="00794B35"/>
    <w:rsid w:val="0079728E"/>
    <w:rsid w:val="007A1CF2"/>
    <w:rsid w:val="007A60F9"/>
    <w:rsid w:val="007A7504"/>
    <w:rsid w:val="007B039C"/>
    <w:rsid w:val="007B0540"/>
    <w:rsid w:val="007B0919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C767E"/>
    <w:rsid w:val="007D0D33"/>
    <w:rsid w:val="007D21E2"/>
    <w:rsid w:val="007D514C"/>
    <w:rsid w:val="007D5CD8"/>
    <w:rsid w:val="007D7CF2"/>
    <w:rsid w:val="007E116B"/>
    <w:rsid w:val="007E3666"/>
    <w:rsid w:val="007E374F"/>
    <w:rsid w:val="007F1BDE"/>
    <w:rsid w:val="007F480E"/>
    <w:rsid w:val="007F6E04"/>
    <w:rsid w:val="008028A4"/>
    <w:rsid w:val="008034C8"/>
    <w:rsid w:val="008047DA"/>
    <w:rsid w:val="00805729"/>
    <w:rsid w:val="00810A56"/>
    <w:rsid w:val="00810F2F"/>
    <w:rsid w:val="0081245B"/>
    <w:rsid w:val="00813245"/>
    <w:rsid w:val="00820522"/>
    <w:rsid w:val="00820F86"/>
    <w:rsid w:val="00821258"/>
    <w:rsid w:val="00824DC5"/>
    <w:rsid w:val="008255C8"/>
    <w:rsid w:val="00827052"/>
    <w:rsid w:val="008278A9"/>
    <w:rsid w:val="00830DB9"/>
    <w:rsid w:val="0083492C"/>
    <w:rsid w:val="00836140"/>
    <w:rsid w:val="00836F3D"/>
    <w:rsid w:val="00840CA0"/>
    <w:rsid w:val="00840FE2"/>
    <w:rsid w:val="00843444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274"/>
    <w:rsid w:val="00884C0C"/>
    <w:rsid w:val="008856CC"/>
    <w:rsid w:val="00891AD5"/>
    <w:rsid w:val="008967DA"/>
    <w:rsid w:val="00897016"/>
    <w:rsid w:val="008A1D14"/>
    <w:rsid w:val="008A5CC3"/>
    <w:rsid w:val="008A6868"/>
    <w:rsid w:val="008A68A6"/>
    <w:rsid w:val="008B152B"/>
    <w:rsid w:val="008B5306"/>
    <w:rsid w:val="008B6AE7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8F4973"/>
    <w:rsid w:val="0090203B"/>
    <w:rsid w:val="0090271F"/>
    <w:rsid w:val="00902DB9"/>
    <w:rsid w:val="009037AB"/>
    <w:rsid w:val="0090466A"/>
    <w:rsid w:val="00904686"/>
    <w:rsid w:val="0090657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3653"/>
    <w:rsid w:val="0094440C"/>
    <w:rsid w:val="0094499A"/>
    <w:rsid w:val="00950174"/>
    <w:rsid w:val="00950635"/>
    <w:rsid w:val="00950C1F"/>
    <w:rsid w:val="00950C39"/>
    <w:rsid w:val="00951587"/>
    <w:rsid w:val="00952A16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4F5"/>
    <w:rsid w:val="0097756F"/>
    <w:rsid w:val="00982DC9"/>
    <w:rsid w:val="00984284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3C34"/>
    <w:rsid w:val="009D416A"/>
    <w:rsid w:val="009D4F84"/>
    <w:rsid w:val="009D74A6"/>
    <w:rsid w:val="009F1197"/>
    <w:rsid w:val="009F2458"/>
    <w:rsid w:val="009F458E"/>
    <w:rsid w:val="00A02133"/>
    <w:rsid w:val="00A030BF"/>
    <w:rsid w:val="00A038CB"/>
    <w:rsid w:val="00A03DB9"/>
    <w:rsid w:val="00A05DF7"/>
    <w:rsid w:val="00A06C0E"/>
    <w:rsid w:val="00A073B2"/>
    <w:rsid w:val="00A07F3B"/>
    <w:rsid w:val="00A10007"/>
    <w:rsid w:val="00A10F02"/>
    <w:rsid w:val="00A14C5A"/>
    <w:rsid w:val="00A1783C"/>
    <w:rsid w:val="00A20128"/>
    <w:rsid w:val="00A204CA"/>
    <w:rsid w:val="00A23007"/>
    <w:rsid w:val="00A2565D"/>
    <w:rsid w:val="00A26105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57E07"/>
    <w:rsid w:val="00A603BB"/>
    <w:rsid w:val="00A62816"/>
    <w:rsid w:val="00A63962"/>
    <w:rsid w:val="00A63AD0"/>
    <w:rsid w:val="00A80AF0"/>
    <w:rsid w:val="00A82346"/>
    <w:rsid w:val="00A84E14"/>
    <w:rsid w:val="00A86647"/>
    <w:rsid w:val="00A873BD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4B3D"/>
    <w:rsid w:val="00AC7380"/>
    <w:rsid w:val="00AC7620"/>
    <w:rsid w:val="00AC781E"/>
    <w:rsid w:val="00AC7EF4"/>
    <w:rsid w:val="00AD00A0"/>
    <w:rsid w:val="00AD00A7"/>
    <w:rsid w:val="00AD1C9D"/>
    <w:rsid w:val="00AD3506"/>
    <w:rsid w:val="00AD4C96"/>
    <w:rsid w:val="00AE3FC8"/>
    <w:rsid w:val="00AE4F85"/>
    <w:rsid w:val="00AE58EC"/>
    <w:rsid w:val="00AE5ADA"/>
    <w:rsid w:val="00AE7551"/>
    <w:rsid w:val="00AF4E3E"/>
    <w:rsid w:val="00AF71DC"/>
    <w:rsid w:val="00B01FFB"/>
    <w:rsid w:val="00B0415E"/>
    <w:rsid w:val="00B112A5"/>
    <w:rsid w:val="00B11BA4"/>
    <w:rsid w:val="00B145BE"/>
    <w:rsid w:val="00B15449"/>
    <w:rsid w:val="00B1778E"/>
    <w:rsid w:val="00B259B4"/>
    <w:rsid w:val="00B25D04"/>
    <w:rsid w:val="00B3144D"/>
    <w:rsid w:val="00B3667D"/>
    <w:rsid w:val="00B413D8"/>
    <w:rsid w:val="00B41603"/>
    <w:rsid w:val="00B430C3"/>
    <w:rsid w:val="00B44C66"/>
    <w:rsid w:val="00B4627F"/>
    <w:rsid w:val="00B47FD1"/>
    <w:rsid w:val="00B516BB"/>
    <w:rsid w:val="00B5489E"/>
    <w:rsid w:val="00B60C55"/>
    <w:rsid w:val="00B63962"/>
    <w:rsid w:val="00B77036"/>
    <w:rsid w:val="00B815B1"/>
    <w:rsid w:val="00B835D5"/>
    <w:rsid w:val="00B84F58"/>
    <w:rsid w:val="00B87512"/>
    <w:rsid w:val="00B9082A"/>
    <w:rsid w:val="00B91895"/>
    <w:rsid w:val="00B92A23"/>
    <w:rsid w:val="00B9376F"/>
    <w:rsid w:val="00B97923"/>
    <w:rsid w:val="00B97D6E"/>
    <w:rsid w:val="00BA09C5"/>
    <w:rsid w:val="00BA1087"/>
    <w:rsid w:val="00BA50D3"/>
    <w:rsid w:val="00BA620C"/>
    <w:rsid w:val="00BA67C4"/>
    <w:rsid w:val="00BA767A"/>
    <w:rsid w:val="00BC2FCD"/>
    <w:rsid w:val="00BC4B1F"/>
    <w:rsid w:val="00BC68A2"/>
    <w:rsid w:val="00BD0A2F"/>
    <w:rsid w:val="00BD5A49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BF1A72"/>
    <w:rsid w:val="00BF79D4"/>
    <w:rsid w:val="00C01B0E"/>
    <w:rsid w:val="00C02430"/>
    <w:rsid w:val="00C03EE9"/>
    <w:rsid w:val="00C1174D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777"/>
    <w:rsid w:val="00C30D6C"/>
    <w:rsid w:val="00C31819"/>
    <w:rsid w:val="00C32128"/>
    <w:rsid w:val="00C3236A"/>
    <w:rsid w:val="00C32511"/>
    <w:rsid w:val="00C33079"/>
    <w:rsid w:val="00C33E2E"/>
    <w:rsid w:val="00C3423B"/>
    <w:rsid w:val="00C34433"/>
    <w:rsid w:val="00C4105B"/>
    <w:rsid w:val="00C413F0"/>
    <w:rsid w:val="00C41E2E"/>
    <w:rsid w:val="00C41F35"/>
    <w:rsid w:val="00C42142"/>
    <w:rsid w:val="00C43FFE"/>
    <w:rsid w:val="00C57A09"/>
    <w:rsid w:val="00C57E06"/>
    <w:rsid w:val="00C6266F"/>
    <w:rsid w:val="00C627C8"/>
    <w:rsid w:val="00C636AE"/>
    <w:rsid w:val="00C71CE1"/>
    <w:rsid w:val="00C72274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2E24"/>
    <w:rsid w:val="00C93B37"/>
    <w:rsid w:val="00C96058"/>
    <w:rsid w:val="00C96114"/>
    <w:rsid w:val="00C96435"/>
    <w:rsid w:val="00CA0938"/>
    <w:rsid w:val="00CA3D0C"/>
    <w:rsid w:val="00CA654B"/>
    <w:rsid w:val="00CA7B1B"/>
    <w:rsid w:val="00CA7DA6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0126"/>
    <w:rsid w:val="00CD1C7C"/>
    <w:rsid w:val="00CD48C5"/>
    <w:rsid w:val="00CD4C7B"/>
    <w:rsid w:val="00CD5685"/>
    <w:rsid w:val="00CD7BD5"/>
    <w:rsid w:val="00CE1686"/>
    <w:rsid w:val="00CE67C1"/>
    <w:rsid w:val="00CE6D32"/>
    <w:rsid w:val="00CF0B72"/>
    <w:rsid w:val="00CF3F93"/>
    <w:rsid w:val="00D00286"/>
    <w:rsid w:val="00D008CE"/>
    <w:rsid w:val="00D00E15"/>
    <w:rsid w:val="00D0113E"/>
    <w:rsid w:val="00D018DF"/>
    <w:rsid w:val="00D04D6A"/>
    <w:rsid w:val="00D07585"/>
    <w:rsid w:val="00D14F0F"/>
    <w:rsid w:val="00D15FB5"/>
    <w:rsid w:val="00D162FE"/>
    <w:rsid w:val="00D17A5E"/>
    <w:rsid w:val="00D17EB2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46AF9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386"/>
    <w:rsid w:val="00D96D11"/>
    <w:rsid w:val="00D97208"/>
    <w:rsid w:val="00D97C75"/>
    <w:rsid w:val="00DA1094"/>
    <w:rsid w:val="00DA34C8"/>
    <w:rsid w:val="00DA377B"/>
    <w:rsid w:val="00DA42FD"/>
    <w:rsid w:val="00DA49E0"/>
    <w:rsid w:val="00DA63CA"/>
    <w:rsid w:val="00DA7312"/>
    <w:rsid w:val="00DA7979"/>
    <w:rsid w:val="00DA7A03"/>
    <w:rsid w:val="00DA7A2B"/>
    <w:rsid w:val="00DB1818"/>
    <w:rsid w:val="00DB1AC1"/>
    <w:rsid w:val="00DB21E4"/>
    <w:rsid w:val="00DC0AF7"/>
    <w:rsid w:val="00DC2096"/>
    <w:rsid w:val="00DC309B"/>
    <w:rsid w:val="00DC357B"/>
    <w:rsid w:val="00DC4DA2"/>
    <w:rsid w:val="00DC69B8"/>
    <w:rsid w:val="00DD1BBD"/>
    <w:rsid w:val="00DD760C"/>
    <w:rsid w:val="00DE15C5"/>
    <w:rsid w:val="00DE2133"/>
    <w:rsid w:val="00DE35EE"/>
    <w:rsid w:val="00DE39FD"/>
    <w:rsid w:val="00DE6866"/>
    <w:rsid w:val="00DE6D31"/>
    <w:rsid w:val="00DE7428"/>
    <w:rsid w:val="00DF06D0"/>
    <w:rsid w:val="00DF0B55"/>
    <w:rsid w:val="00DF1046"/>
    <w:rsid w:val="00DF1960"/>
    <w:rsid w:val="00E00C4A"/>
    <w:rsid w:val="00E01BBF"/>
    <w:rsid w:val="00E01E55"/>
    <w:rsid w:val="00E03596"/>
    <w:rsid w:val="00E069CB"/>
    <w:rsid w:val="00E06C0F"/>
    <w:rsid w:val="00E07E69"/>
    <w:rsid w:val="00E1029A"/>
    <w:rsid w:val="00E1176F"/>
    <w:rsid w:val="00E12955"/>
    <w:rsid w:val="00E138A4"/>
    <w:rsid w:val="00E145C1"/>
    <w:rsid w:val="00E16137"/>
    <w:rsid w:val="00E203F8"/>
    <w:rsid w:val="00E20C53"/>
    <w:rsid w:val="00E26B64"/>
    <w:rsid w:val="00E272C4"/>
    <w:rsid w:val="00E3562F"/>
    <w:rsid w:val="00E437F6"/>
    <w:rsid w:val="00E43A98"/>
    <w:rsid w:val="00E4748C"/>
    <w:rsid w:val="00E555B9"/>
    <w:rsid w:val="00E56B31"/>
    <w:rsid w:val="00E62835"/>
    <w:rsid w:val="00E63529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4793"/>
    <w:rsid w:val="00E85C2F"/>
    <w:rsid w:val="00E861D7"/>
    <w:rsid w:val="00E86D85"/>
    <w:rsid w:val="00E86EB2"/>
    <w:rsid w:val="00E87EBA"/>
    <w:rsid w:val="00E90BE8"/>
    <w:rsid w:val="00E952F8"/>
    <w:rsid w:val="00E97E5E"/>
    <w:rsid w:val="00EA2405"/>
    <w:rsid w:val="00EA24F4"/>
    <w:rsid w:val="00EA29C2"/>
    <w:rsid w:val="00EA4FCF"/>
    <w:rsid w:val="00EA6089"/>
    <w:rsid w:val="00EA6A38"/>
    <w:rsid w:val="00EA70AB"/>
    <w:rsid w:val="00EA7FD0"/>
    <w:rsid w:val="00EB2358"/>
    <w:rsid w:val="00EB2F4A"/>
    <w:rsid w:val="00EB352C"/>
    <w:rsid w:val="00EB5EFB"/>
    <w:rsid w:val="00EC0AC1"/>
    <w:rsid w:val="00EC4A25"/>
    <w:rsid w:val="00EC4CD8"/>
    <w:rsid w:val="00EC630C"/>
    <w:rsid w:val="00EC6E6F"/>
    <w:rsid w:val="00ED3A23"/>
    <w:rsid w:val="00ED444B"/>
    <w:rsid w:val="00EE0AFC"/>
    <w:rsid w:val="00EE3C09"/>
    <w:rsid w:val="00EE4DDD"/>
    <w:rsid w:val="00EE5CB5"/>
    <w:rsid w:val="00EE6029"/>
    <w:rsid w:val="00EE68C8"/>
    <w:rsid w:val="00EF0DD2"/>
    <w:rsid w:val="00EF10F4"/>
    <w:rsid w:val="00EF39D9"/>
    <w:rsid w:val="00EF51A9"/>
    <w:rsid w:val="00F00012"/>
    <w:rsid w:val="00F00282"/>
    <w:rsid w:val="00F025A2"/>
    <w:rsid w:val="00F044FA"/>
    <w:rsid w:val="00F07388"/>
    <w:rsid w:val="00F1245A"/>
    <w:rsid w:val="00F15FB8"/>
    <w:rsid w:val="00F2026E"/>
    <w:rsid w:val="00F2210A"/>
    <w:rsid w:val="00F2299E"/>
    <w:rsid w:val="00F236E0"/>
    <w:rsid w:val="00F264F7"/>
    <w:rsid w:val="00F34EE0"/>
    <w:rsid w:val="00F353B7"/>
    <w:rsid w:val="00F37743"/>
    <w:rsid w:val="00F417EB"/>
    <w:rsid w:val="00F43982"/>
    <w:rsid w:val="00F46145"/>
    <w:rsid w:val="00F53011"/>
    <w:rsid w:val="00F54A3D"/>
    <w:rsid w:val="00F54CB0"/>
    <w:rsid w:val="00F56E0E"/>
    <w:rsid w:val="00F6136B"/>
    <w:rsid w:val="00F653B8"/>
    <w:rsid w:val="00F65FDB"/>
    <w:rsid w:val="00F66184"/>
    <w:rsid w:val="00F70237"/>
    <w:rsid w:val="00F70AC1"/>
    <w:rsid w:val="00F71B89"/>
    <w:rsid w:val="00F71C83"/>
    <w:rsid w:val="00F7353C"/>
    <w:rsid w:val="00F73BC5"/>
    <w:rsid w:val="00F74221"/>
    <w:rsid w:val="00F756A0"/>
    <w:rsid w:val="00F76341"/>
    <w:rsid w:val="00F76F8F"/>
    <w:rsid w:val="00F8024A"/>
    <w:rsid w:val="00F8301C"/>
    <w:rsid w:val="00F87809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24C1"/>
    <w:rsid w:val="00FB36FA"/>
    <w:rsid w:val="00FB4E1C"/>
    <w:rsid w:val="00FC1192"/>
    <w:rsid w:val="00FC1390"/>
    <w:rsid w:val="00FC394A"/>
    <w:rsid w:val="00FC3EF9"/>
    <w:rsid w:val="00FC4A23"/>
    <w:rsid w:val="00FC690F"/>
    <w:rsid w:val="00FD03C2"/>
    <w:rsid w:val="00FD0EE3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Lista1,?? ??,?????,????,列出段落,列出段落1,中等深浅网格 1 - 着色 21,列表段落,numbered,Paragraphe de liste1,Bulletr List Paragraph,Bullet List,FooterText,List Paragraph1,List Paragraph2,List Paragraph21,List Paragraph11,R4_bullets,列表段落1"/>
    <w:basedOn w:val="Normal"/>
    <w:link w:val="ListParagraphChar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paragraph" w:customStyle="1" w:styleId="DocHead">
    <w:name w:val="DocHead"/>
    <w:basedOn w:val="Normal"/>
    <w:next w:val="Normal"/>
    <w:qFormat/>
    <w:rsid w:val="004C530F"/>
    <w:pPr>
      <w:keepNext/>
      <w:tabs>
        <w:tab w:val="left" w:pos="709"/>
      </w:tabs>
      <w:spacing w:after="0"/>
      <w:ind w:left="1418" w:hanging="1418"/>
    </w:pPr>
    <w:rPr>
      <w:rFonts w:eastAsia="SimSun"/>
      <w:b/>
      <w:bCs/>
      <w:color w:val="000000"/>
      <w:lang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列表段落 Char,numbered Char,Paragraphe de liste1 Char,Bulletr List Paragraph Char,Bullet List Char,列表段落1 Char"/>
    <w:link w:val="ListParagraph"/>
    <w:uiPriority w:val="34"/>
    <w:qFormat/>
    <w:locked/>
    <w:rsid w:val="004C530F"/>
    <w:rPr>
      <w:lang w:eastAsia="en-US"/>
    </w:rPr>
  </w:style>
  <w:style w:type="paragraph" w:customStyle="1" w:styleId="Figure">
    <w:name w:val="Figure"/>
    <w:basedOn w:val="Normal"/>
    <w:next w:val="Normal"/>
    <w:link w:val="FigureChar"/>
    <w:rsid w:val="00E272C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eastAsia="Batang"/>
      <w:noProof/>
      <w:sz w:val="24"/>
      <w:lang w:eastAsia="zh-CN"/>
    </w:rPr>
  </w:style>
  <w:style w:type="paragraph" w:customStyle="1" w:styleId="Figuretitle">
    <w:name w:val="Figure_title"/>
    <w:basedOn w:val="Normal"/>
    <w:next w:val="Normal"/>
    <w:link w:val="FiguretitleChar"/>
    <w:rsid w:val="00E272C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Batang" w:hAnsi="Times New Roman Bold"/>
      <w:b/>
    </w:rPr>
  </w:style>
  <w:style w:type="paragraph" w:customStyle="1" w:styleId="FigureNo">
    <w:name w:val="Figure_No"/>
    <w:basedOn w:val="Normal"/>
    <w:next w:val="Normal"/>
    <w:link w:val="FigureNoChar"/>
    <w:rsid w:val="00E272C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Batang"/>
      <w:caps/>
    </w:rPr>
  </w:style>
  <w:style w:type="character" w:customStyle="1" w:styleId="FiguretitleChar">
    <w:name w:val="Figure_title Char"/>
    <w:basedOn w:val="DefaultParagraphFont"/>
    <w:link w:val="Figuretitle"/>
    <w:rsid w:val="00E272C4"/>
    <w:rPr>
      <w:rFonts w:ascii="Times New Roman Bold" w:eastAsia="Batang" w:hAnsi="Times New Roman Bold"/>
      <w:b/>
      <w:lang w:eastAsia="en-US"/>
    </w:rPr>
  </w:style>
  <w:style w:type="character" w:customStyle="1" w:styleId="FigureNoChar">
    <w:name w:val="Figure_No Char"/>
    <w:basedOn w:val="DefaultParagraphFont"/>
    <w:link w:val="FigureNo"/>
    <w:rsid w:val="00E272C4"/>
    <w:rPr>
      <w:rFonts w:eastAsia="Batang"/>
      <w:caps/>
      <w:lang w:eastAsia="en-US"/>
    </w:rPr>
  </w:style>
  <w:style w:type="character" w:customStyle="1" w:styleId="FigureChar">
    <w:name w:val="Figure Char"/>
    <w:basedOn w:val="DefaultParagraphFont"/>
    <w:link w:val="Figure"/>
    <w:locked/>
    <w:rsid w:val="00E272C4"/>
    <w:rPr>
      <w:rFonts w:eastAsia="Batang"/>
      <w:noProof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20226C"/>
    <w:pPr>
      <w:spacing w:before="100" w:beforeAutospacing="1" w:after="100" w:afterAutospacing="1"/>
    </w:pPr>
    <w:rPr>
      <w:rFonts w:eastAsiaTheme="minorEastAs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dms_pubrec/itu-r/rec/m/R-REC-M.2160-0-202311-I%21%21PDF-E.pdf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3724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3</cp:revision>
  <dcterms:created xsi:type="dcterms:W3CDTF">2024-09-02T10:13:00Z</dcterms:created>
  <dcterms:modified xsi:type="dcterms:W3CDTF">2024-09-02T10:15:00Z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MSIP_Label_c99d84e0-ceae-4e34-980c-42a02f036af6_Enabled">
    <vt:lpwstr>true</vt:lpwstr>
  </property>
  <property fmtid="{D5CDD505-2E9C-101B-9397-08002B2CF9AE}" pid="5" name="MSIP_Label_c99d84e0-ceae-4e34-980c-42a02f036af6_SetDate">
    <vt:lpwstr>2022-09-05T18:06:23Z</vt:lpwstr>
  </property>
  <property fmtid="{D5CDD505-2E9C-101B-9397-08002B2CF9AE}" pid="6" name="MSIP_Label_c99d84e0-ceae-4e34-980c-42a02f036af6_Method">
    <vt:lpwstr>Privileged</vt:lpwstr>
  </property>
  <property fmtid="{D5CDD505-2E9C-101B-9397-08002B2CF9AE}" pid="7" name="MSIP_Label_c99d84e0-ceae-4e34-980c-42a02f036af6_Name">
    <vt:lpwstr>No restriction v001</vt:lpwstr>
  </property>
  <property fmtid="{D5CDD505-2E9C-101B-9397-08002B2CF9AE}" pid="8" name="MSIP_Label_c99d84e0-ceae-4e34-980c-42a02f036af6_SiteId">
    <vt:lpwstr>7c48d1ae-0657-4b64-b719-c7088b5cacc0</vt:lpwstr>
  </property>
  <property fmtid="{D5CDD505-2E9C-101B-9397-08002B2CF9AE}" pid="9" name="MSIP_Label_c99d84e0-ceae-4e34-980c-42a02f036af6_ActionId">
    <vt:lpwstr>2f54df65-9d63-4c60-bcbc-421e567e4570</vt:lpwstr>
  </property>
  <property fmtid="{D5CDD505-2E9C-101B-9397-08002B2CF9AE}" pid="10" name="MSIP_Label_c99d84e0-ceae-4e34-980c-42a02f036af6_ContentBits">
    <vt:lpwstr>0</vt:lpwstr>
  </property>
</Properties>
</file>