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99EA8" w14:textId="4379F071" w:rsidR="00FB3A8A" w:rsidRDefault="00E167CC">
      <w:pPr>
        <w:adjustRightInd w:val="0"/>
        <w:snapToGrid w:val="0"/>
        <w:spacing w:after="0" w:line="240" w:lineRule="auto"/>
        <w:ind w:left="1985" w:hanging="1985"/>
        <w:rPr>
          <w:rFonts w:ascii="Arial" w:eastAsiaTheme="minorEastAsia" w:hAnsi="Arial" w:cs="Arial"/>
          <w:b/>
          <w:sz w:val="24"/>
          <w:szCs w:val="24"/>
          <w:lang w:val="en-US" w:eastAsia="zh-CN"/>
        </w:rPr>
      </w:pPr>
      <w:r>
        <w:rPr>
          <w:rFonts w:ascii="Arial" w:hAnsi="Arial"/>
          <w:b/>
          <w:sz w:val="24"/>
          <w:lang w:val="en-US"/>
        </w:rPr>
        <w:t>3GPP TSG RAN Meeting #</w:t>
      </w:r>
      <w:r>
        <w:rPr>
          <w:rFonts w:ascii="Arial" w:hAnsi="Arial" w:hint="eastAsia"/>
          <w:b/>
          <w:sz w:val="24"/>
          <w:lang w:val="en-US" w:eastAsia="zh-CN"/>
        </w:rPr>
        <w:t>101</w:t>
      </w:r>
      <w:r>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RP-2</w:t>
      </w:r>
      <w:r>
        <w:rPr>
          <w:rFonts w:ascii="Arial" w:eastAsiaTheme="minorEastAsia" w:hAnsi="Arial" w:cs="Arial" w:hint="eastAsia"/>
          <w:b/>
          <w:sz w:val="24"/>
          <w:szCs w:val="24"/>
          <w:lang w:val="en-US" w:eastAsia="zh-CN"/>
        </w:rPr>
        <w:t>3</w:t>
      </w:r>
      <w:r w:rsidR="009E071E">
        <w:rPr>
          <w:rFonts w:ascii="Arial" w:eastAsiaTheme="minorEastAsia" w:hAnsi="Arial" w:cs="Arial"/>
          <w:b/>
          <w:sz w:val="24"/>
          <w:szCs w:val="24"/>
          <w:lang w:val="en-US" w:eastAsia="zh-CN"/>
        </w:rPr>
        <w:t>2624</w:t>
      </w:r>
    </w:p>
    <w:p w14:paraId="5A787CAE" w14:textId="77777777" w:rsidR="00FB3A8A" w:rsidRDefault="00E167CC">
      <w:pPr>
        <w:spacing w:after="120" w:line="240" w:lineRule="auto"/>
        <w:ind w:left="1985" w:hanging="1985"/>
        <w:rPr>
          <w:rFonts w:ascii="Arial" w:eastAsia="MS Mincho" w:hAnsi="Arial" w:cs="Arial"/>
          <w:b/>
          <w:sz w:val="24"/>
          <w:szCs w:val="24"/>
          <w:lang w:val="en-US"/>
        </w:rPr>
      </w:pPr>
      <w:r>
        <w:rPr>
          <w:rFonts w:ascii="Arial" w:eastAsia="MS Mincho" w:hAnsi="Arial" w:cs="Arial"/>
          <w:b/>
          <w:sz w:val="24"/>
          <w:szCs w:val="24"/>
          <w:lang w:val="en-US"/>
        </w:rPr>
        <w:t>Bangalore, India, September 11-15, 2023</w:t>
      </w:r>
    </w:p>
    <w:p w14:paraId="5B53FD65" w14:textId="77777777" w:rsidR="00FB3A8A" w:rsidRDefault="00FB3A8A">
      <w:pPr>
        <w:spacing w:after="120" w:line="240" w:lineRule="auto"/>
        <w:ind w:left="1985" w:hanging="1985"/>
        <w:rPr>
          <w:rFonts w:ascii="Arial" w:eastAsia="MS Mincho" w:hAnsi="Arial" w:cs="Arial"/>
          <w:b/>
          <w:sz w:val="22"/>
          <w:lang w:val="en-US"/>
        </w:rPr>
      </w:pPr>
    </w:p>
    <w:p w14:paraId="402CF1E5" w14:textId="77777777" w:rsidR="00FB3A8A" w:rsidRDefault="00E167C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hAnsi="Arial" w:cs="Arial" w:hint="eastAsia"/>
          <w:b/>
          <w:color w:val="000000"/>
          <w:sz w:val="22"/>
          <w:lang w:val="en-US" w:eastAsia="zh-CN"/>
        </w:rPr>
        <w:t>8</w:t>
      </w:r>
      <w:r>
        <w:rPr>
          <w:rFonts w:ascii="Arial" w:eastAsia="MS Mincho" w:hAnsi="Arial" w:cs="Arial"/>
          <w:b/>
          <w:color w:val="000000"/>
          <w:sz w:val="22"/>
          <w:lang w:val="en-US" w:eastAsia="ja-JP"/>
        </w:rPr>
        <w:t>.</w:t>
      </w:r>
      <w:r>
        <w:rPr>
          <w:rFonts w:ascii="Arial" w:hAnsi="Arial" w:cs="Arial" w:hint="eastAsia"/>
          <w:b/>
          <w:color w:val="000000"/>
          <w:sz w:val="22"/>
          <w:lang w:val="en-US" w:eastAsia="zh-CN"/>
        </w:rPr>
        <w:t>5</w:t>
      </w:r>
      <w:r>
        <w:rPr>
          <w:rFonts w:ascii="Arial" w:eastAsia="MS Mincho" w:hAnsi="Arial" w:cs="Arial"/>
          <w:b/>
          <w:color w:val="000000"/>
          <w:sz w:val="22"/>
          <w:lang w:val="en-US" w:eastAsia="ja-JP"/>
        </w:rPr>
        <w:t>.2.</w:t>
      </w:r>
      <w:r>
        <w:rPr>
          <w:rFonts w:ascii="Arial" w:hAnsi="Arial" w:cs="Arial" w:hint="eastAsia"/>
          <w:b/>
          <w:color w:val="000000"/>
          <w:sz w:val="22"/>
          <w:lang w:val="en-US" w:eastAsia="zh-CN"/>
        </w:rPr>
        <w:t>10</w:t>
      </w:r>
    </w:p>
    <w:p w14:paraId="1748AEBE" w14:textId="77777777" w:rsidR="00FB3A8A" w:rsidRDefault="00E167CC">
      <w:pPr>
        <w:spacing w:after="120"/>
        <w:ind w:left="1985" w:hanging="1985"/>
        <w:rPr>
          <w:rFonts w:ascii="Arial" w:hAnsi="Arial" w:cs="Arial"/>
          <w:b/>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t>Moderator (</w:t>
      </w:r>
      <w:r>
        <w:rPr>
          <w:rFonts w:ascii="Arial" w:hAnsi="Arial" w:cs="Arial" w:hint="eastAsia"/>
          <w:b/>
          <w:color w:val="000000"/>
          <w:sz w:val="22"/>
          <w:lang w:val="en-US" w:eastAsia="zh-CN"/>
        </w:rPr>
        <w:t>CMCC</w:t>
      </w:r>
      <w:r>
        <w:rPr>
          <w:rFonts w:ascii="Arial" w:hAnsi="Arial" w:cs="Arial"/>
          <w:b/>
          <w:color w:val="000000"/>
          <w:sz w:val="22"/>
          <w:lang w:val="en-US" w:eastAsia="zh-CN"/>
        </w:rPr>
        <w:t>)</w:t>
      </w:r>
    </w:p>
    <w:p w14:paraId="5A646C9D" w14:textId="77777777" w:rsidR="00FB3A8A" w:rsidRDefault="00E167CC">
      <w:pPr>
        <w:spacing w:after="120"/>
        <w:ind w:left="1985" w:hanging="1985"/>
        <w:rPr>
          <w:rFonts w:ascii="Arial" w:eastAsiaTheme="minorEastAsia" w:hAnsi="Arial" w:cs="Arial"/>
          <w:b/>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b/>
          <w:color w:val="000000"/>
          <w:sz w:val="22"/>
          <w:lang w:val="en-US" w:eastAsia="zh-CN"/>
        </w:rPr>
        <w:t xml:space="preserve">Moderator's summary </w:t>
      </w:r>
      <w:r>
        <w:rPr>
          <w:rFonts w:ascii="Arial" w:eastAsiaTheme="minorEastAsia" w:hAnsi="Arial" w:cs="Arial" w:hint="eastAsia"/>
          <w:b/>
          <w:color w:val="000000"/>
          <w:sz w:val="22"/>
          <w:lang w:val="en-US" w:eastAsia="zh-CN"/>
        </w:rPr>
        <w:t>of 8.5.2.10 SON/MDT</w:t>
      </w:r>
      <w:r>
        <w:rPr>
          <w:rFonts w:ascii="Arial" w:eastAsiaTheme="minorEastAsia" w:hAnsi="Arial" w:cs="Arial" w:hint="eastAsia"/>
          <w:b/>
          <w:color w:val="000000"/>
          <w:sz w:val="22"/>
          <w:lang w:val="en-US" w:eastAsia="zh-CN"/>
        </w:rPr>
        <w:tab/>
      </w:r>
    </w:p>
    <w:p w14:paraId="59A7A8B6" w14:textId="313AC97B" w:rsidR="00FB3A8A" w:rsidRDefault="00E167CC">
      <w:pPr>
        <w:spacing w:after="120"/>
        <w:ind w:left="1985" w:hanging="1985"/>
        <w:rPr>
          <w:rFonts w:ascii="Arial" w:eastAsiaTheme="minorEastAsia" w:hAnsi="Arial" w:cs="Arial"/>
          <w:b/>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b/>
          <w:color w:val="000000"/>
          <w:sz w:val="22"/>
          <w:lang w:val="en-US" w:eastAsia="zh-CN"/>
        </w:rPr>
        <w:t>Discussion</w:t>
      </w:r>
      <w:r w:rsidR="00C917C6">
        <w:rPr>
          <w:rFonts w:ascii="Arial" w:eastAsiaTheme="minorEastAsia" w:hAnsi="Arial" w:cs="Arial"/>
          <w:b/>
          <w:color w:val="000000"/>
          <w:sz w:val="22"/>
          <w:lang w:val="en-US" w:eastAsia="zh-CN"/>
        </w:rPr>
        <w:t xml:space="preserve"> Only</w:t>
      </w:r>
    </w:p>
    <w:p w14:paraId="10003A9E" w14:textId="77777777" w:rsidR="00FB3A8A" w:rsidRDefault="00E167CC">
      <w:pPr>
        <w:pStyle w:val="Heading1"/>
        <w:rPr>
          <w:lang w:val="en-US"/>
        </w:rPr>
      </w:pPr>
      <w:r>
        <w:rPr>
          <w:rFonts w:hint="eastAsia"/>
          <w:lang w:val="en-US" w:eastAsia="zh-CN"/>
        </w:rPr>
        <w:t>General</w:t>
      </w:r>
    </w:p>
    <w:p w14:paraId="6B8F3F03" w14:textId="77777777" w:rsidR="00CF29FE" w:rsidRDefault="00CF29FE" w:rsidP="00CF29FE">
      <w:pPr>
        <w:overflowPunct w:val="0"/>
        <w:autoSpaceDE w:val="0"/>
        <w:autoSpaceDN w:val="0"/>
        <w:adjustRightInd w:val="0"/>
        <w:textAlignment w:val="baseline"/>
        <w:rPr>
          <w:lang w:val="en-US" w:eastAsia="zh-CN"/>
        </w:rPr>
      </w:pPr>
      <w:r>
        <w:rPr>
          <w:rFonts w:hint="eastAsia"/>
          <w:lang w:val="en-US" w:eastAsia="zh-CN"/>
        </w:rPr>
        <w:t>As per RAN Chair</w:t>
      </w:r>
      <w:r>
        <w:rPr>
          <w:lang w:val="en-US" w:eastAsia="zh-CN"/>
        </w:rPr>
        <w:t>’</w:t>
      </w:r>
      <w:r>
        <w:rPr>
          <w:rFonts w:hint="eastAsia"/>
          <w:lang w:val="en-US" w:eastAsia="zh-CN"/>
        </w:rPr>
        <w:t>s summary of RAN Rel-19 Workshop (</w:t>
      </w:r>
      <w:r>
        <w:rPr>
          <w:rFonts w:eastAsiaTheme="minorEastAsia" w:hint="eastAsia"/>
          <w:lang w:eastAsia="zh-CN"/>
        </w:rPr>
        <w:t>RWS-230488</w:t>
      </w:r>
      <w:r>
        <w:rPr>
          <w:rFonts w:hint="eastAsia"/>
          <w:lang w:val="en-US" w:eastAsia="zh-CN"/>
        </w:rPr>
        <w:t xml:space="preserve">) in June, SON/MDT Enhancements was identified as the main topic for excellence in operation with strong interest and high priority. </w:t>
      </w:r>
    </w:p>
    <w:p w14:paraId="7E6E6114" w14:textId="717154F1" w:rsidR="00CF29FE" w:rsidRDefault="00CF29FE" w:rsidP="00CF29FE">
      <w:pPr>
        <w:jc w:val="both"/>
        <w:rPr>
          <w:rFonts w:asciiTheme="majorBidi" w:hAnsiTheme="majorBidi" w:cstheme="majorBidi"/>
          <w:bCs/>
          <w:iCs/>
          <w:lang w:val="en-US" w:eastAsia="zh-CN"/>
        </w:rPr>
      </w:pPr>
      <w:r>
        <w:rPr>
          <w:rFonts w:hint="eastAsia"/>
          <w:lang w:val="en-US" w:eastAsia="zh-CN"/>
        </w:rPr>
        <w:t xml:space="preserve">Based on the </w:t>
      </w:r>
      <w:bookmarkStart w:id="0" w:name="OLE_LINK20"/>
      <w:r>
        <w:rPr>
          <w:rFonts w:hint="eastAsia"/>
          <w:lang w:val="en-US" w:eastAsia="zh-CN"/>
        </w:rPr>
        <w:t>contributions</w:t>
      </w:r>
      <w:bookmarkEnd w:id="0"/>
      <w:r>
        <w:rPr>
          <w:rFonts w:hint="eastAsia"/>
          <w:lang w:val="en-US" w:eastAsia="zh-CN"/>
        </w:rPr>
        <w:t xml:space="preserve"> of RAN Meeting #101, t</w:t>
      </w:r>
      <w:r>
        <w:rPr>
          <w:lang w:val="en-US" w:eastAsia="zh-CN"/>
        </w:rPr>
        <w:t>here seems to be consensus to have a SON/MDT Enhancements WI</w:t>
      </w:r>
      <w:r>
        <w:rPr>
          <w:rFonts w:hint="eastAsia"/>
          <w:lang w:val="en-US" w:eastAsia="zh-CN"/>
        </w:rPr>
        <w:t xml:space="preserve"> in Rel-19 and it is proposed to focus on</w:t>
      </w:r>
      <w:r>
        <w:rPr>
          <w:lang w:eastAsia="zh-CN"/>
        </w:rPr>
        <w:t xml:space="preserve"> </w:t>
      </w:r>
      <w:r>
        <w:rPr>
          <w:rFonts w:eastAsiaTheme="minorEastAsia"/>
          <w:lang w:eastAsia="zh-CN"/>
        </w:rPr>
        <w:t>enhancements related to</w:t>
      </w:r>
      <w:r>
        <w:rPr>
          <w:rFonts w:eastAsiaTheme="minorEastAsia" w:hint="eastAsia"/>
          <w:lang w:val="en-US" w:eastAsia="zh-CN"/>
        </w:rPr>
        <w:t xml:space="preserve"> </w:t>
      </w:r>
      <w:bookmarkStart w:id="1" w:name="OLE_LINK18"/>
      <w:r>
        <w:t>Rel-1</w:t>
      </w:r>
      <w:r>
        <w:rPr>
          <w:rFonts w:hint="eastAsia"/>
          <w:lang w:val="en-US" w:eastAsia="zh-CN"/>
        </w:rPr>
        <w:t>7</w:t>
      </w:r>
      <w:r>
        <w:t>/Rel-1</w:t>
      </w:r>
      <w:r>
        <w:rPr>
          <w:rFonts w:hint="eastAsia"/>
          <w:lang w:val="en-US" w:eastAsia="zh-CN"/>
        </w:rPr>
        <w:t xml:space="preserve">8 </w:t>
      </w:r>
      <w:r>
        <w:t>new features</w:t>
      </w:r>
      <w:bookmarkEnd w:id="1"/>
      <w:r>
        <w:rPr>
          <w:rFonts w:hint="eastAsia"/>
          <w:lang w:val="en-US" w:eastAsia="zh-CN"/>
        </w:rPr>
        <w:t xml:space="preserve"> </w:t>
      </w:r>
      <w:r>
        <w:rPr>
          <w:rFonts w:eastAsiaTheme="minorEastAsia"/>
          <w:lang w:eastAsia="zh-CN"/>
        </w:rPr>
        <w:t>of commercial interest</w:t>
      </w:r>
      <w:r>
        <w:rPr>
          <w:rFonts w:eastAsiaTheme="minorEastAsia" w:hint="eastAsia"/>
          <w:lang w:val="en-US" w:eastAsia="zh-CN"/>
        </w:rPr>
        <w:t xml:space="preserve"> and </w:t>
      </w:r>
      <w:r>
        <w:t>technological maturity</w:t>
      </w:r>
      <w:r>
        <w:rPr>
          <w:rFonts w:hint="eastAsia"/>
          <w:lang w:val="en-US" w:eastAsia="zh-CN"/>
        </w:rPr>
        <w:t xml:space="preserve"> in the scope of </w:t>
      </w:r>
      <w:r>
        <w:rPr>
          <w:lang w:eastAsia="zh-CN"/>
        </w:rPr>
        <w:t xml:space="preserve">potential Rel-19 </w:t>
      </w:r>
      <w:r>
        <w:rPr>
          <w:rFonts w:hint="eastAsia"/>
          <w:lang w:val="en-US" w:eastAsia="zh-CN"/>
        </w:rPr>
        <w:t xml:space="preserve">SON/MDT </w:t>
      </w:r>
      <w:r>
        <w:rPr>
          <w:lang w:val="en-US" w:eastAsia="zh-CN"/>
        </w:rPr>
        <w:t>Enhancements</w:t>
      </w:r>
      <w:r>
        <w:rPr>
          <w:rFonts w:hint="eastAsia"/>
          <w:lang w:val="en-US" w:eastAsia="zh-CN"/>
        </w:rPr>
        <w:t xml:space="preserve"> </w:t>
      </w:r>
      <w:r>
        <w:rPr>
          <w:lang w:eastAsia="zh-CN"/>
        </w:rPr>
        <w:t>work item</w:t>
      </w:r>
      <w:r>
        <w:rPr>
          <w:rFonts w:hint="eastAsia"/>
          <w:lang w:val="en-US" w:eastAsia="zh-CN"/>
        </w:rPr>
        <w:t>.</w:t>
      </w:r>
    </w:p>
    <w:p w14:paraId="73D57379" w14:textId="49CAC20D" w:rsidR="00FB3A8A" w:rsidRDefault="00E167CC">
      <w:pPr>
        <w:jc w:val="both"/>
        <w:rPr>
          <w:lang w:val="en-US" w:eastAsia="zh-CN"/>
        </w:rPr>
      </w:pPr>
      <w:r>
        <w:rPr>
          <w:rFonts w:asciiTheme="majorBidi" w:hAnsiTheme="majorBidi" w:cstheme="majorBidi" w:hint="eastAsia"/>
          <w:bCs/>
          <w:iCs/>
          <w:lang w:val="en-US" w:eastAsia="zh-CN"/>
        </w:rPr>
        <w:t xml:space="preserve">The contribution </w:t>
      </w:r>
      <w:r w:rsidR="00BE027C">
        <w:rPr>
          <w:rFonts w:asciiTheme="majorBidi" w:hAnsiTheme="majorBidi" w:cstheme="majorBidi"/>
          <w:bCs/>
          <w:iCs/>
        </w:rPr>
        <w:t>summarizes</w:t>
      </w:r>
      <w:r>
        <w:rPr>
          <w:rFonts w:asciiTheme="majorBidi" w:hAnsiTheme="majorBidi" w:cstheme="majorBidi"/>
          <w:bCs/>
          <w:iCs/>
        </w:rPr>
        <w:t xml:space="preserve"> </w:t>
      </w:r>
      <w:r>
        <w:rPr>
          <w:rFonts w:asciiTheme="majorBidi" w:hAnsiTheme="majorBidi" w:cstheme="majorBidi" w:hint="eastAsia"/>
          <w:bCs/>
          <w:iCs/>
          <w:lang w:val="en-US" w:eastAsia="zh-CN"/>
        </w:rPr>
        <w:t>contributions of  8.5.2.10 SON/MDT, which can be used for further discussion on potential  R19 SONMDT WI scope.</w:t>
      </w:r>
      <w:r w:rsidR="0010030F">
        <w:rPr>
          <w:rFonts w:asciiTheme="majorBidi" w:hAnsiTheme="majorBidi" w:cstheme="majorBidi"/>
          <w:bCs/>
          <w:iCs/>
          <w:lang w:val="en-US" w:eastAsia="zh-CN"/>
        </w:rPr>
        <w:t xml:space="preserve"> </w:t>
      </w:r>
      <w:r>
        <w:rPr>
          <w:rFonts w:hint="eastAsia"/>
          <w:lang w:val="en-US" w:eastAsia="zh-CN"/>
        </w:rPr>
        <w:t>There are total 13 companies provide contributions on R19 SONMDT, where the proposals can be categorized into 4 categories:</w:t>
      </w:r>
    </w:p>
    <w:p w14:paraId="5EBBCC03" w14:textId="77777777" w:rsidR="00FB3A8A" w:rsidRDefault="00E167CC">
      <w:pPr>
        <w:numPr>
          <w:ilvl w:val="2"/>
          <w:numId w:val="2"/>
        </w:numPr>
        <w:spacing w:after="0" w:line="260" w:lineRule="auto"/>
        <w:ind w:leftChars="100" w:left="620"/>
        <w:rPr>
          <w:lang w:val="en-US" w:eastAsia="zh-CN"/>
        </w:rPr>
      </w:pPr>
      <w:r>
        <w:rPr>
          <w:rFonts w:hint="eastAsia"/>
          <w:lang w:val="en-US" w:eastAsia="zh-CN"/>
        </w:rPr>
        <w:t xml:space="preserve">Cat1: Mobility Robustness Optimization (MRO) enhancements  </w:t>
      </w:r>
    </w:p>
    <w:p w14:paraId="658E6E06" w14:textId="77777777" w:rsidR="00FB3A8A" w:rsidRDefault="00E167CC">
      <w:pPr>
        <w:numPr>
          <w:ilvl w:val="2"/>
          <w:numId w:val="2"/>
        </w:numPr>
        <w:spacing w:after="0" w:line="260" w:lineRule="auto"/>
        <w:ind w:leftChars="100" w:left="620"/>
      </w:pPr>
      <w:r>
        <w:rPr>
          <w:rFonts w:hint="eastAsia"/>
          <w:lang w:val="en-US" w:eastAsia="zh-CN"/>
        </w:rPr>
        <w:t xml:space="preserve">Cat2: SONMDT enhancements for new features introduced in previous release. </w:t>
      </w:r>
    </w:p>
    <w:p w14:paraId="241FBB57" w14:textId="77777777" w:rsidR="00FB3A8A" w:rsidRDefault="00E167CC">
      <w:pPr>
        <w:numPr>
          <w:ilvl w:val="2"/>
          <w:numId w:val="2"/>
        </w:numPr>
        <w:spacing w:after="0" w:line="260" w:lineRule="auto"/>
        <w:ind w:leftChars="100" w:left="620"/>
        <w:rPr>
          <w:lang w:val="en-US" w:eastAsia="zh-CN"/>
        </w:rPr>
      </w:pPr>
      <w:r>
        <w:rPr>
          <w:rFonts w:hint="eastAsia"/>
          <w:lang w:val="en-US" w:eastAsia="zh-CN"/>
        </w:rPr>
        <w:t>Cat3: R18 leftovers</w:t>
      </w:r>
    </w:p>
    <w:p w14:paraId="7062C64E" w14:textId="77777777" w:rsidR="00FB3A8A" w:rsidRDefault="00E167CC">
      <w:pPr>
        <w:numPr>
          <w:ilvl w:val="2"/>
          <w:numId w:val="2"/>
        </w:numPr>
        <w:spacing w:after="0" w:line="260" w:lineRule="auto"/>
        <w:ind w:leftChars="100" w:left="620"/>
        <w:rPr>
          <w:lang w:val="en-US" w:eastAsia="zh-CN"/>
        </w:rPr>
      </w:pPr>
      <w:r>
        <w:rPr>
          <w:rFonts w:hint="eastAsia"/>
          <w:lang w:val="en-US" w:eastAsia="zh-CN"/>
        </w:rPr>
        <w:t>Cat4: Others</w:t>
      </w:r>
    </w:p>
    <w:p w14:paraId="185E860A" w14:textId="7105FF0B" w:rsidR="00FB3A8A" w:rsidRDefault="00E167CC">
      <w:pPr>
        <w:rPr>
          <w:lang w:val="en-US" w:eastAsia="zh-CN"/>
        </w:rPr>
      </w:pPr>
      <w:r>
        <w:rPr>
          <w:rFonts w:hint="eastAsia"/>
          <w:lang w:val="en-US" w:eastAsia="zh-CN"/>
        </w:rPr>
        <w:t xml:space="preserve">First 3 categorizes are proposals proposed by majorities companies, which can be good candidates of R19 SONMDT packets discussion. The details will be further discussed in section 2, where  supportive companies will be given for each discussed topic. </w:t>
      </w:r>
    </w:p>
    <w:p w14:paraId="7D48F017" w14:textId="53434111" w:rsidR="00FB3A8A" w:rsidRDefault="00E167CC">
      <w:pPr>
        <w:rPr>
          <w:lang w:val="en-US" w:eastAsia="zh-CN"/>
        </w:rPr>
      </w:pPr>
      <w:r>
        <w:rPr>
          <w:rFonts w:hint="eastAsia"/>
          <w:lang w:val="en-US" w:eastAsia="zh-CN"/>
        </w:rPr>
        <w:t>Cat 4 are proposals that has less interests, e.g., proposals from single or two comp</w:t>
      </w:r>
      <w:r w:rsidR="00CE6204">
        <w:rPr>
          <w:lang w:val="en-US" w:eastAsia="zh-CN"/>
        </w:rPr>
        <w:t>a</w:t>
      </w:r>
      <w:r>
        <w:rPr>
          <w:rFonts w:hint="eastAsia"/>
          <w:lang w:val="en-US" w:eastAsia="zh-CN"/>
        </w:rPr>
        <w:t>nies. It is suggested to discuss</w:t>
      </w:r>
      <w:r>
        <w:rPr>
          <w:rFonts w:hint="eastAsia"/>
          <w:b/>
          <w:bCs/>
          <w:lang w:val="en-US" w:eastAsia="zh-CN"/>
        </w:rPr>
        <w:t xml:space="preserve"> if time allows and there are valid justifications.</w:t>
      </w:r>
    </w:p>
    <w:p w14:paraId="722FA6FA" w14:textId="77777777" w:rsidR="00FB3A8A" w:rsidRDefault="00E167CC">
      <w:pPr>
        <w:pStyle w:val="Heading1"/>
        <w:rPr>
          <w:lang w:val="en-US" w:eastAsia="zh-CN"/>
        </w:rPr>
      </w:pPr>
      <w:r>
        <w:rPr>
          <w:rFonts w:hint="eastAsia"/>
          <w:lang w:val="en-US" w:eastAsia="zh-CN"/>
        </w:rPr>
        <w:t>Initial WID scopes discussion</w:t>
      </w:r>
    </w:p>
    <w:p w14:paraId="3AB269FA" w14:textId="58ECEB43" w:rsidR="001365FE" w:rsidRDefault="001365FE">
      <w:pPr>
        <w:pStyle w:val="Heading2"/>
        <w:rPr>
          <w:lang w:val="en-US"/>
        </w:rPr>
      </w:pPr>
      <w:r w:rsidRPr="001365FE">
        <w:rPr>
          <w:rFonts w:hint="eastAsia"/>
          <w:lang w:val="en-US"/>
        </w:rPr>
        <w:t>Proposals from the Submitted Contributions</w:t>
      </w:r>
    </w:p>
    <w:p w14:paraId="387A2483" w14:textId="77777777" w:rsidR="001365FE" w:rsidRDefault="001365FE" w:rsidP="001365FE">
      <w:pPr>
        <w:overflowPunct w:val="0"/>
        <w:autoSpaceDE w:val="0"/>
        <w:autoSpaceDN w:val="0"/>
        <w:adjustRightInd w:val="0"/>
        <w:textAlignment w:val="baseline"/>
        <w:rPr>
          <w:lang w:val="en-US" w:eastAsia="zh-CN"/>
        </w:rPr>
      </w:pPr>
      <w:r>
        <w:rPr>
          <w:rFonts w:hint="eastAsia"/>
          <w:lang w:val="en-US" w:eastAsia="zh-CN"/>
        </w:rPr>
        <w:t xml:space="preserve">The following </w:t>
      </w:r>
      <w:r>
        <w:rPr>
          <w:rFonts w:hint="eastAsia"/>
          <w:lang w:val="en-US" w:eastAsia="ja-JP"/>
        </w:rPr>
        <w:t xml:space="preserve">Proposals </w:t>
      </w:r>
      <w:r>
        <w:rPr>
          <w:rFonts w:hint="eastAsia"/>
          <w:lang w:val="en-US" w:eastAsia="zh-CN"/>
        </w:rPr>
        <w:t xml:space="preserve">in </w:t>
      </w:r>
      <w:bookmarkStart w:id="2" w:name="OLE_LINK24"/>
      <w:r>
        <w:rPr>
          <w:rFonts w:hint="eastAsia"/>
          <w:lang w:val="en-US" w:eastAsia="zh-CN"/>
        </w:rPr>
        <w:t>contributions</w:t>
      </w:r>
      <w:bookmarkEnd w:id="2"/>
      <w:r>
        <w:rPr>
          <w:rFonts w:hint="eastAsia"/>
          <w:lang w:val="en-US" w:eastAsia="zh-CN"/>
        </w:rPr>
        <w:t xml:space="preserve"> from 13 companies </w:t>
      </w:r>
      <w:r>
        <w:rPr>
          <w:rFonts w:hint="eastAsia"/>
          <w:lang w:val="en-US" w:eastAsia="ja-JP"/>
        </w:rPr>
        <w:t>submitted to the meeting</w:t>
      </w:r>
      <w:r>
        <w:rPr>
          <w:rFonts w:hint="eastAsia"/>
          <w:lang w:val="en-US" w:eastAsia="zh-CN"/>
        </w:rPr>
        <w:t>.</w:t>
      </w:r>
    </w:p>
    <w:tbl>
      <w:tblPr>
        <w:tblStyle w:val="TableGrid"/>
        <w:tblW w:w="0" w:type="auto"/>
        <w:tblLook w:val="04A0" w:firstRow="1" w:lastRow="0" w:firstColumn="1" w:lastColumn="0" w:noHBand="0" w:noVBand="1"/>
      </w:tblPr>
      <w:tblGrid>
        <w:gridCol w:w="2122"/>
        <w:gridCol w:w="7507"/>
      </w:tblGrid>
      <w:tr w:rsidR="001365FE" w14:paraId="0F8CD5D8" w14:textId="77777777" w:rsidTr="00971645">
        <w:tc>
          <w:tcPr>
            <w:tcW w:w="2122" w:type="dxa"/>
          </w:tcPr>
          <w:p w14:paraId="40D779C6" w14:textId="77777777" w:rsidR="001365FE" w:rsidRDefault="001365FE" w:rsidP="00971645">
            <w:pPr>
              <w:spacing w:after="0"/>
              <w:rPr>
                <w:b/>
                <w:lang w:eastAsia="zh-CN"/>
              </w:rPr>
            </w:pPr>
            <w:r>
              <w:rPr>
                <w:rFonts w:eastAsiaTheme="minorEastAsia"/>
                <w:b/>
                <w:lang w:eastAsia="zh-CN"/>
              </w:rPr>
              <w:t>Company</w:t>
            </w:r>
          </w:p>
        </w:tc>
        <w:tc>
          <w:tcPr>
            <w:tcW w:w="7507" w:type="dxa"/>
          </w:tcPr>
          <w:p w14:paraId="25678603" w14:textId="77777777" w:rsidR="001365FE" w:rsidRDefault="001365FE" w:rsidP="00971645">
            <w:pPr>
              <w:spacing w:after="0"/>
              <w:rPr>
                <w:b/>
                <w:lang w:eastAsia="zh-CN"/>
              </w:rPr>
            </w:pPr>
            <w:r>
              <w:rPr>
                <w:rFonts w:eastAsiaTheme="minorEastAsia"/>
                <w:b/>
                <w:lang w:eastAsia="zh-CN"/>
              </w:rPr>
              <w:t>Proposals</w:t>
            </w:r>
          </w:p>
        </w:tc>
      </w:tr>
      <w:tr w:rsidR="001365FE" w14:paraId="7BCCD0F0" w14:textId="77777777" w:rsidTr="00971645">
        <w:tc>
          <w:tcPr>
            <w:tcW w:w="2122" w:type="dxa"/>
          </w:tcPr>
          <w:p w14:paraId="28F46E27" w14:textId="77777777" w:rsidR="001365FE" w:rsidRDefault="001365FE" w:rsidP="00971645">
            <w:pPr>
              <w:spacing w:after="0"/>
              <w:rPr>
                <w:bCs/>
                <w:lang w:val="en-US" w:eastAsia="zh-CN"/>
              </w:rPr>
            </w:pPr>
            <w:r>
              <w:rPr>
                <w:rFonts w:eastAsiaTheme="minorEastAsia"/>
                <w:bCs/>
                <w:lang w:eastAsia="zh-CN"/>
              </w:rPr>
              <w:t>RP-231578</w:t>
            </w:r>
            <w:r>
              <w:rPr>
                <w:bCs/>
                <w:lang w:val="en-US" w:eastAsia="zh-CN"/>
              </w:rPr>
              <w:t>, Nokia, Nokia Shanghai Bell</w:t>
            </w:r>
          </w:p>
        </w:tc>
        <w:tc>
          <w:tcPr>
            <w:tcW w:w="7507" w:type="dxa"/>
          </w:tcPr>
          <w:p w14:paraId="443287DD" w14:textId="77777777" w:rsidR="001365FE" w:rsidRDefault="001365FE" w:rsidP="00971645">
            <w:pPr>
              <w:spacing w:after="60"/>
            </w:pPr>
            <w:r>
              <w:t>The proposed objectives of the Work Item are as follows:</w:t>
            </w:r>
          </w:p>
          <w:p w14:paraId="6192FDE1" w14:textId="77777777" w:rsidR="001365FE" w:rsidRDefault="001365FE" w:rsidP="00971645">
            <w:pPr>
              <w:pStyle w:val="B1"/>
              <w:spacing w:after="60"/>
            </w:pPr>
            <w:r>
              <w:t>-</w:t>
            </w:r>
            <w:r>
              <w:tab/>
              <w:t xml:space="preserve">Leftovers from Rel-18: several objectives from the Rel-18 WI will most likely not be completed and should be considered for inclusion in Rel-19 [RAN3, RAN2]. </w:t>
            </w:r>
          </w:p>
          <w:p w14:paraId="5F227D59" w14:textId="77777777" w:rsidR="001365FE" w:rsidRDefault="001365FE" w:rsidP="00971645">
            <w:pPr>
              <w:pStyle w:val="B1"/>
              <w:spacing w:after="60"/>
            </w:pPr>
            <w:r>
              <w:t>-</w:t>
            </w:r>
            <w:r>
              <w:tab/>
              <w:t>MRO for new mobility mechanisms introduced in Rel-18: Lower layer triggered mobility (LTM), CHO with candidate SCGs and selective activation of SCG (SAS) [RAN3, RAN2].</w:t>
            </w:r>
          </w:p>
          <w:p w14:paraId="492FACA7" w14:textId="77777777" w:rsidR="001365FE" w:rsidRDefault="001365FE" w:rsidP="00971645">
            <w:pPr>
              <w:pStyle w:val="B2"/>
              <w:spacing w:after="60"/>
            </w:pPr>
            <w:r>
              <w:t>-</w:t>
            </w:r>
            <w:r>
              <w:tab/>
              <w:t>Identify new failure and near-failure scenarios specific to each feature;</w:t>
            </w:r>
          </w:p>
          <w:p w14:paraId="44FF5D08" w14:textId="77777777" w:rsidR="001365FE" w:rsidRDefault="001365FE" w:rsidP="00971645">
            <w:pPr>
              <w:pStyle w:val="B2"/>
              <w:spacing w:after="60"/>
              <w:rPr>
                <w:lang w:val="en-US"/>
              </w:rPr>
            </w:pPr>
            <w:r>
              <w:rPr>
                <w:lang w:val="en-US"/>
              </w:rPr>
              <w:lastRenderedPageBreak/>
              <w:t>-</w:t>
            </w:r>
            <w:r>
              <w:rPr>
                <w:lang w:val="en-US"/>
              </w:rPr>
              <w:tab/>
              <w:t>Identify and evaluate information collected from the UE and from the network if it is found beneficial for root cause analysis;</w:t>
            </w:r>
          </w:p>
          <w:p w14:paraId="13A0D7FF" w14:textId="77777777" w:rsidR="001365FE" w:rsidRDefault="001365FE" w:rsidP="00971645">
            <w:pPr>
              <w:pStyle w:val="B2"/>
              <w:spacing w:after="60"/>
              <w:rPr>
                <w:lang w:val="en-US"/>
              </w:rPr>
            </w:pPr>
            <w:r>
              <w:rPr>
                <w:lang w:val="en-US"/>
              </w:rPr>
              <w:t>-</w:t>
            </w:r>
            <w:r>
              <w:rPr>
                <w:lang w:val="en-US"/>
              </w:rPr>
              <w:tab/>
              <w:t xml:space="preserve">Define new KPIs and root cause analysis methods. </w:t>
            </w:r>
          </w:p>
          <w:p w14:paraId="1C8B0E2E" w14:textId="77777777" w:rsidR="001365FE" w:rsidRDefault="001365FE" w:rsidP="00971645">
            <w:pPr>
              <w:pStyle w:val="B1"/>
              <w:spacing w:after="60"/>
            </w:pPr>
            <w:r>
              <w:t>-</w:t>
            </w:r>
            <w:r>
              <w:tab/>
              <w:t>Cross feature SON enhancements: MPE (Maximum Permissible Exposure), Multi-panel UE, slicing and energy saving [RAN2, RAN3].</w:t>
            </w:r>
          </w:p>
          <w:p w14:paraId="1DABCB90" w14:textId="77777777" w:rsidR="001365FE" w:rsidRDefault="001365FE" w:rsidP="00971645">
            <w:pPr>
              <w:pStyle w:val="B1"/>
              <w:spacing w:after="60"/>
            </w:pPr>
            <w:r>
              <w:t>-</w:t>
            </w:r>
            <w:r>
              <w:tab/>
              <w:t>SON/MDT for MBS [RAN3, RAN2].</w:t>
            </w:r>
          </w:p>
          <w:p w14:paraId="62AD0669" w14:textId="77777777" w:rsidR="001365FE" w:rsidRDefault="001365FE" w:rsidP="00971645">
            <w:pPr>
              <w:pStyle w:val="B1"/>
              <w:spacing w:after="60"/>
            </w:pPr>
            <w:r>
              <w:t>-</w:t>
            </w:r>
            <w:r>
              <w:tab/>
              <w:t>Beam level MRO [RAN3, RAN2].</w:t>
            </w:r>
          </w:p>
          <w:p w14:paraId="22DBE5B4" w14:textId="77777777" w:rsidR="001365FE" w:rsidRDefault="001365FE" w:rsidP="00971645">
            <w:pPr>
              <w:spacing w:after="60"/>
              <w:rPr>
                <w:bCs/>
                <w:lang w:eastAsia="zh-CN"/>
              </w:rPr>
            </w:pPr>
            <w:r>
              <w:rPr>
                <w:rFonts w:eastAsiaTheme="minorEastAsia"/>
                <w:bCs/>
                <w:lang w:eastAsia="zh-CN"/>
              </w:rPr>
              <w:t>Proposal 1:</w:t>
            </w:r>
            <w:r>
              <w:rPr>
                <w:rFonts w:eastAsiaTheme="minorEastAsia"/>
                <w:bCs/>
                <w:lang w:eastAsia="zh-CN"/>
              </w:rPr>
              <w:tab/>
              <w:t>MRO for new mobility mechanisms introduced in Rel-18: Lower layer triggered mobility (LTM), CHO with candidate SCGs and selective activation of SCG (SAS).</w:t>
            </w:r>
          </w:p>
          <w:p w14:paraId="6907F205" w14:textId="77777777" w:rsidR="001365FE" w:rsidRDefault="001365FE" w:rsidP="00971645">
            <w:pPr>
              <w:spacing w:after="60"/>
              <w:rPr>
                <w:bCs/>
                <w:lang w:eastAsia="zh-CN"/>
              </w:rPr>
            </w:pPr>
            <w:r>
              <w:rPr>
                <w:rFonts w:eastAsiaTheme="minorEastAsia"/>
                <w:bCs/>
                <w:lang w:eastAsia="zh-CN"/>
              </w:rPr>
              <w:t>Proposal 2:</w:t>
            </w:r>
            <w:r>
              <w:rPr>
                <w:rFonts w:eastAsiaTheme="minorEastAsia"/>
                <w:bCs/>
                <w:lang w:eastAsia="zh-CN"/>
              </w:rPr>
              <w:tab/>
              <w:t>Cross feature SON enhancements, addressing failures due to of MPE (Maximum Permissible Exposure), Multi-panel UE, slicing and energy saving.</w:t>
            </w:r>
          </w:p>
          <w:p w14:paraId="70DC9C87" w14:textId="77777777" w:rsidR="001365FE" w:rsidRDefault="001365FE" w:rsidP="00971645">
            <w:pPr>
              <w:spacing w:after="60"/>
              <w:rPr>
                <w:bCs/>
                <w:lang w:eastAsia="zh-CN"/>
              </w:rPr>
            </w:pPr>
            <w:r>
              <w:rPr>
                <w:rFonts w:eastAsiaTheme="minorEastAsia"/>
                <w:bCs/>
                <w:lang w:eastAsia="zh-CN"/>
              </w:rPr>
              <w:t>Proposal 3:</w:t>
            </w:r>
            <w:r>
              <w:rPr>
                <w:rFonts w:eastAsiaTheme="minorEastAsia"/>
                <w:bCs/>
                <w:lang w:eastAsia="zh-CN"/>
              </w:rPr>
              <w:tab/>
              <w:t>SON/MDT for MBS.</w:t>
            </w:r>
          </w:p>
          <w:p w14:paraId="5A6DEAC4" w14:textId="77777777" w:rsidR="001365FE" w:rsidRDefault="001365FE" w:rsidP="00971645">
            <w:pPr>
              <w:spacing w:after="60"/>
              <w:rPr>
                <w:bCs/>
                <w:lang w:eastAsia="zh-CN"/>
              </w:rPr>
            </w:pPr>
            <w:r>
              <w:rPr>
                <w:rFonts w:eastAsiaTheme="minorEastAsia"/>
                <w:bCs/>
                <w:lang w:eastAsia="zh-CN"/>
              </w:rPr>
              <w:t>Proposal 4:</w:t>
            </w:r>
            <w:r>
              <w:rPr>
                <w:rFonts w:eastAsiaTheme="minorEastAsia"/>
                <w:bCs/>
                <w:lang w:eastAsia="zh-CN"/>
              </w:rPr>
              <w:tab/>
            </w:r>
            <w:bookmarkStart w:id="3" w:name="OLE_LINK5"/>
            <w:r>
              <w:rPr>
                <w:rFonts w:eastAsiaTheme="minorEastAsia"/>
                <w:bCs/>
                <w:lang w:eastAsia="zh-CN"/>
              </w:rPr>
              <w:t>Beam-level MRO</w:t>
            </w:r>
            <w:bookmarkEnd w:id="3"/>
            <w:r>
              <w:rPr>
                <w:rFonts w:eastAsiaTheme="minorEastAsia"/>
                <w:bCs/>
                <w:lang w:eastAsia="zh-CN"/>
              </w:rPr>
              <w:t>.</w:t>
            </w:r>
          </w:p>
          <w:p w14:paraId="45D447A1" w14:textId="77777777" w:rsidR="001365FE" w:rsidRDefault="001365FE" w:rsidP="00971645">
            <w:pPr>
              <w:spacing w:after="60"/>
              <w:rPr>
                <w:bCs/>
                <w:lang w:eastAsia="zh-CN"/>
              </w:rPr>
            </w:pPr>
            <w:r>
              <w:rPr>
                <w:rFonts w:eastAsiaTheme="minorEastAsia"/>
                <w:bCs/>
                <w:lang w:eastAsia="zh-CN"/>
              </w:rPr>
              <w:t>Proposal 5:</w:t>
            </w:r>
            <w:r>
              <w:rPr>
                <w:rFonts w:eastAsiaTheme="minorEastAsia"/>
                <w:bCs/>
                <w:lang w:eastAsia="zh-CN"/>
              </w:rPr>
              <w:tab/>
              <w:t>Rel-18 leftovers, to be determined at the conclusion of Rel-18.</w:t>
            </w:r>
          </w:p>
        </w:tc>
      </w:tr>
      <w:tr w:rsidR="001365FE" w14:paraId="2B4E2E38" w14:textId="77777777" w:rsidTr="00971645">
        <w:tc>
          <w:tcPr>
            <w:tcW w:w="2122" w:type="dxa"/>
          </w:tcPr>
          <w:p w14:paraId="7B788523" w14:textId="77777777" w:rsidR="001365FE" w:rsidRDefault="001365FE" w:rsidP="00971645">
            <w:pPr>
              <w:spacing w:after="0"/>
              <w:rPr>
                <w:bCs/>
                <w:lang w:val="en-US" w:eastAsia="zh-CN"/>
              </w:rPr>
            </w:pPr>
            <w:r>
              <w:rPr>
                <w:rFonts w:eastAsiaTheme="minorEastAsia"/>
                <w:bCs/>
                <w:lang w:eastAsia="zh-CN"/>
              </w:rPr>
              <w:lastRenderedPageBreak/>
              <w:t>RP-231594</w:t>
            </w:r>
            <w:r>
              <w:rPr>
                <w:bCs/>
                <w:lang w:val="en-US" w:eastAsia="zh-CN"/>
              </w:rPr>
              <w:t>, Deutsche Telekom</w:t>
            </w:r>
          </w:p>
        </w:tc>
        <w:tc>
          <w:tcPr>
            <w:tcW w:w="7507" w:type="dxa"/>
          </w:tcPr>
          <w:p w14:paraId="59989CF4" w14:textId="77777777" w:rsidR="001365FE" w:rsidRDefault="001365FE" w:rsidP="00971645">
            <w:pPr>
              <w:spacing w:after="60"/>
              <w:rPr>
                <w:bCs/>
                <w:lang w:eastAsia="zh-CN"/>
              </w:rPr>
            </w:pPr>
            <w:r>
              <w:rPr>
                <w:rFonts w:eastAsiaTheme="minorEastAsia"/>
                <w:bCs/>
                <w:lang w:eastAsia="zh-CN"/>
              </w:rPr>
              <w:t>Objective 1</w:t>
            </w:r>
            <w:r>
              <w:rPr>
                <w:rFonts w:hint="eastAsia"/>
                <w:bCs/>
                <w:lang w:val="en-US" w:eastAsia="zh-CN"/>
              </w:rPr>
              <w:t xml:space="preserve">: </w:t>
            </w:r>
            <w:r>
              <w:rPr>
                <w:rFonts w:eastAsiaTheme="minorEastAsia"/>
                <w:bCs/>
                <w:lang w:eastAsia="zh-CN"/>
              </w:rPr>
              <w:t>Leftovers</w:t>
            </w:r>
          </w:p>
          <w:p w14:paraId="4ECA259D" w14:textId="77777777" w:rsidR="001365FE" w:rsidRDefault="001365FE" w:rsidP="00971645">
            <w:pPr>
              <w:spacing w:after="60"/>
              <w:rPr>
                <w:bCs/>
                <w:lang w:eastAsia="zh-CN"/>
              </w:rPr>
            </w:pPr>
            <w:r>
              <w:rPr>
                <w:rFonts w:eastAsiaTheme="minorEastAsia"/>
                <w:bCs/>
                <w:lang w:eastAsia="zh-CN"/>
              </w:rPr>
              <w:t xml:space="preserve">▪ SON/MDT support for </w:t>
            </w:r>
            <w:bookmarkStart w:id="4" w:name="OLE_LINK4"/>
            <w:r>
              <w:rPr>
                <w:rFonts w:eastAsiaTheme="minorEastAsia"/>
                <w:bCs/>
                <w:lang w:eastAsia="zh-CN"/>
              </w:rPr>
              <w:t>NTN &amp; NW Slicing</w:t>
            </w:r>
            <w:bookmarkEnd w:id="4"/>
          </w:p>
          <w:p w14:paraId="3C11E43B" w14:textId="77777777" w:rsidR="001365FE" w:rsidRDefault="001365FE" w:rsidP="00971645">
            <w:pPr>
              <w:spacing w:after="60"/>
              <w:rPr>
                <w:bCs/>
                <w:lang w:eastAsia="zh-CN"/>
              </w:rPr>
            </w:pPr>
            <w:r>
              <w:rPr>
                <w:rFonts w:eastAsiaTheme="minorEastAsia"/>
                <w:bCs/>
                <w:lang w:eastAsia="zh-CN"/>
              </w:rPr>
              <w:t>▪ Beam-level MRO support</w:t>
            </w:r>
          </w:p>
          <w:p w14:paraId="156D905D" w14:textId="77777777" w:rsidR="001365FE" w:rsidRDefault="001365FE" w:rsidP="00971645">
            <w:pPr>
              <w:spacing w:after="60"/>
              <w:rPr>
                <w:bCs/>
                <w:lang w:eastAsia="zh-CN"/>
              </w:rPr>
            </w:pPr>
          </w:p>
          <w:p w14:paraId="27480CF7" w14:textId="77777777" w:rsidR="001365FE" w:rsidRDefault="001365FE" w:rsidP="00971645">
            <w:pPr>
              <w:spacing w:after="60"/>
              <w:rPr>
                <w:bCs/>
                <w:lang w:eastAsia="zh-CN"/>
              </w:rPr>
            </w:pPr>
            <w:r>
              <w:rPr>
                <w:rFonts w:eastAsiaTheme="minorEastAsia"/>
                <w:bCs/>
                <w:lang w:eastAsia="zh-CN"/>
              </w:rPr>
              <w:t>Objective 2</w:t>
            </w:r>
            <w:r>
              <w:rPr>
                <w:rFonts w:hint="eastAsia"/>
                <w:bCs/>
                <w:lang w:val="en-US" w:eastAsia="zh-CN"/>
              </w:rPr>
              <w:t xml:space="preserve">: </w:t>
            </w:r>
            <w:r>
              <w:rPr>
                <w:rFonts w:eastAsiaTheme="minorEastAsia"/>
                <w:bCs/>
                <w:lang w:eastAsia="zh-CN"/>
              </w:rPr>
              <w:t>For new features of Rel-18</w:t>
            </w:r>
          </w:p>
          <w:p w14:paraId="122616A8" w14:textId="77777777" w:rsidR="001365FE" w:rsidRDefault="001365FE" w:rsidP="00971645">
            <w:pPr>
              <w:spacing w:after="60"/>
              <w:rPr>
                <w:bCs/>
                <w:lang w:eastAsia="zh-CN"/>
              </w:rPr>
            </w:pPr>
            <w:r>
              <w:rPr>
                <w:rFonts w:eastAsiaTheme="minorEastAsia"/>
                <w:bCs/>
                <w:lang w:eastAsia="zh-CN"/>
              </w:rPr>
              <w:t>▪ NW Energy Saving (NES)</w:t>
            </w:r>
          </w:p>
          <w:p w14:paraId="5A3FE3FA" w14:textId="77777777" w:rsidR="001365FE" w:rsidRDefault="001365FE" w:rsidP="00971645">
            <w:pPr>
              <w:spacing w:after="60"/>
              <w:rPr>
                <w:bCs/>
                <w:lang w:eastAsia="zh-CN"/>
              </w:rPr>
            </w:pPr>
            <w:r>
              <w:rPr>
                <w:rFonts w:eastAsiaTheme="minorEastAsia"/>
                <w:bCs/>
                <w:lang w:eastAsia="zh-CN"/>
              </w:rPr>
              <w:t>▪ MRO extensions: L1/L2 Triggered Mobility (LTM), CHO + MR-DC</w:t>
            </w:r>
          </w:p>
          <w:p w14:paraId="6019C975" w14:textId="77777777" w:rsidR="001365FE" w:rsidRDefault="001365FE" w:rsidP="00971645">
            <w:pPr>
              <w:spacing w:after="60"/>
              <w:rPr>
                <w:bCs/>
                <w:lang w:eastAsia="zh-CN"/>
              </w:rPr>
            </w:pPr>
            <w:bookmarkStart w:id="5" w:name="OLE_LINK9"/>
            <w:r>
              <w:rPr>
                <w:rFonts w:eastAsiaTheme="minorEastAsia"/>
                <w:bCs/>
                <w:lang w:eastAsia="zh-CN"/>
              </w:rPr>
              <w:t>▪ Measurement support: Measuring of UP interruption time at the UE for other reconfiguration with sync Procedures</w:t>
            </w:r>
            <w:bookmarkEnd w:id="5"/>
          </w:p>
          <w:p w14:paraId="58526CF6" w14:textId="77777777" w:rsidR="001365FE" w:rsidRDefault="001365FE" w:rsidP="00971645">
            <w:pPr>
              <w:spacing w:after="60"/>
              <w:rPr>
                <w:bCs/>
                <w:lang w:eastAsia="zh-CN"/>
              </w:rPr>
            </w:pPr>
          </w:p>
          <w:p w14:paraId="6D2B02F0" w14:textId="77777777" w:rsidR="001365FE" w:rsidRDefault="001365FE" w:rsidP="00971645">
            <w:pPr>
              <w:spacing w:after="60"/>
              <w:rPr>
                <w:bCs/>
                <w:lang w:eastAsia="zh-CN"/>
              </w:rPr>
            </w:pPr>
            <w:r>
              <w:rPr>
                <w:rFonts w:eastAsiaTheme="minorEastAsia"/>
                <w:bCs/>
                <w:lang w:eastAsia="zh-CN"/>
              </w:rPr>
              <w:t>Objective 3</w:t>
            </w:r>
            <w:r>
              <w:rPr>
                <w:rFonts w:hint="eastAsia"/>
                <w:bCs/>
                <w:lang w:val="en-US" w:eastAsia="zh-CN"/>
              </w:rPr>
              <w:t xml:space="preserve">: </w:t>
            </w:r>
            <w:r>
              <w:rPr>
                <w:rFonts w:eastAsiaTheme="minorEastAsia"/>
                <w:bCs/>
                <w:lang w:eastAsia="zh-CN"/>
              </w:rPr>
              <w:t>New UCs</w:t>
            </w:r>
          </w:p>
          <w:p w14:paraId="261CAEC5" w14:textId="77777777" w:rsidR="001365FE" w:rsidRDefault="001365FE" w:rsidP="00971645">
            <w:pPr>
              <w:spacing w:after="60"/>
              <w:rPr>
                <w:bCs/>
                <w:lang w:eastAsia="zh-CN"/>
              </w:rPr>
            </w:pPr>
            <w:bookmarkStart w:id="6" w:name="OLE_LINK21"/>
            <w:r>
              <w:rPr>
                <w:rFonts w:eastAsiaTheme="minorEastAsia"/>
                <w:bCs/>
                <w:lang w:eastAsia="zh-CN"/>
              </w:rPr>
              <w:t xml:space="preserve">▪ </w:t>
            </w:r>
            <w:bookmarkStart w:id="7" w:name="OLE_LINK10"/>
            <w:bookmarkEnd w:id="6"/>
            <w:r>
              <w:rPr>
                <w:rFonts w:eastAsiaTheme="minorEastAsia"/>
                <w:bCs/>
                <w:lang w:eastAsia="zh-CN"/>
              </w:rPr>
              <w:t>Coverage and Capacity Optimization (CCO)</w:t>
            </w:r>
            <w:bookmarkEnd w:id="7"/>
            <w:r>
              <w:rPr>
                <w:rFonts w:eastAsiaTheme="minorEastAsia"/>
                <w:bCs/>
                <w:lang w:eastAsia="zh-CN"/>
              </w:rPr>
              <w:t xml:space="preserve"> </w:t>
            </w:r>
          </w:p>
          <w:p w14:paraId="35697F87" w14:textId="77777777" w:rsidR="001365FE" w:rsidRDefault="001365FE" w:rsidP="00971645">
            <w:pPr>
              <w:spacing w:after="60"/>
              <w:rPr>
                <w:bCs/>
                <w:lang w:eastAsia="zh-CN"/>
              </w:rPr>
            </w:pPr>
            <w:r>
              <w:rPr>
                <w:rFonts w:eastAsiaTheme="minorEastAsia"/>
                <w:bCs/>
                <w:lang w:eastAsia="zh-CN"/>
              </w:rPr>
              <w:t>▪ Mobility optimization: DAPS, CHO, MR-DC, inter-frequency</w:t>
            </w:r>
          </w:p>
        </w:tc>
      </w:tr>
      <w:tr w:rsidR="001365FE" w14:paraId="1CF65873" w14:textId="77777777" w:rsidTr="00971645">
        <w:tc>
          <w:tcPr>
            <w:tcW w:w="2122" w:type="dxa"/>
          </w:tcPr>
          <w:p w14:paraId="714FDB74" w14:textId="77777777" w:rsidR="001365FE" w:rsidRDefault="001365FE" w:rsidP="00971645">
            <w:pPr>
              <w:spacing w:after="0"/>
              <w:rPr>
                <w:bCs/>
                <w:lang w:val="en-US" w:eastAsia="zh-CN"/>
              </w:rPr>
            </w:pPr>
            <w:r>
              <w:rPr>
                <w:rFonts w:eastAsiaTheme="minorEastAsia"/>
                <w:bCs/>
                <w:lang w:eastAsia="zh-CN"/>
              </w:rPr>
              <w:t>RP-231788</w:t>
            </w:r>
            <w:r>
              <w:rPr>
                <w:bCs/>
                <w:lang w:val="en-US" w:eastAsia="zh-CN"/>
              </w:rPr>
              <w:t>, Qualcomm</w:t>
            </w:r>
          </w:p>
        </w:tc>
        <w:tc>
          <w:tcPr>
            <w:tcW w:w="7507" w:type="dxa"/>
          </w:tcPr>
          <w:p w14:paraId="1FA2EB6D" w14:textId="77777777" w:rsidR="001365FE" w:rsidRDefault="001365FE" w:rsidP="00971645">
            <w:pPr>
              <w:spacing w:after="60"/>
              <w:rPr>
                <w:bCs/>
                <w:lang w:eastAsia="zh-CN"/>
              </w:rPr>
            </w:pPr>
            <w:r>
              <w:rPr>
                <w:rFonts w:eastAsiaTheme="minorEastAsia"/>
                <w:bCs/>
                <w:lang w:eastAsia="zh-CN"/>
              </w:rPr>
              <w:t>Further MRO enhancements for</w:t>
            </w:r>
          </w:p>
          <w:p w14:paraId="482E78DB" w14:textId="77777777" w:rsidR="001365FE" w:rsidRDefault="001365FE" w:rsidP="00971645">
            <w:pPr>
              <w:spacing w:after="60"/>
              <w:rPr>
                <w:bCs/>
                <w:lang w:eastAsia="zh-CN"/>
              </w:rPr>
            </w:pPr>
            <w:r>
              <w:rPr>
                <w:rFonts w:eastAsiaTheme="minorEastAsia"/>
                <w:bCs/>
                <w:lang w:eastAsia="zh-CN"/>
              </w:rPr>
              <w:t>▪ MRO for Rel-17 topics : SCG (de)activation</w:t>
            </w:r>
          </w:p>
          <w:p w14:paraId="39DF559B" w14:textId="77777777" w:rsidR="001365FE" w:rsidRDefault="001365FE" w:rsidP="00971645">
            <w:pPr>
              <w:spacing w:after="60"/>
              <w:rPr>
                <w:bCs/>
                <w:lang w:eastAsia="zh-CN"/>
              </w:rPr>
            </w:pPr>
            <w:r>
              <w:rPr>
                <w:rFonts w:eastAsiaTheme="minorEastAsia"/>
                <w:bCs/>
                <w:lang w:eastAsia="zh-CN"/>
              </w:rPr>
              <w:t xml:space="preserve">▪ MRO for Rel-18 topics : </w:t>
            </w:r>
            <w:bookmarkStart w:id="8" w:name="OLE_LINK27"/>
            <w:r>
              <w:rPr>
                <w:rFonts w:eastAsiaTheme="minorEastAsia"/>
                <w:bCs/>
                <w:lang w:eastAsia="zh-CN"/>
              </w:rPr>
              <w:t>LTM</w:t>
            </w:r>
            <w:bookmarkEnd w:id="8"/>
            <w:r>
              <w:rPr>
                <w:rFonts w:eastAsiaTheme="minorEastAsia"/>
                <w:bCs/>
                <w:lang w:eastAsia="zh-CN"/>
              </w:rPr>
              <w:t>, CHO with multiple CPA/CPC configuration, and Selective SCG Activation</w:t>
            </w:r>
          </w:p>
          <w:p w14:paraId="47E3F24D" w14:textId="77777777" w:rsidR="001365FE" w:rsidRDefault="001365FE" w:rsidP="00971645">
            <w:pPr>
              <w:spacing w:after="60"/>
              <w:rPr>
                <w:bCs/>
                <w:lang w:eastAsia="zh-CN"/>
              </w:rPr>
            </w:pPr>
          </w:p>
          <w:p w14:paraId="0ED34965" w14:textId="77777777" w:rsidR="001365FE" w:rsidRDefault="001365FE" w:rsidP="00971645">
            <w:pPr>
              <w:spacing w:after="60"/>
              <w:rPr>
                <w:bCs/>
                <w:lang w:eastAsia="zh-CN"/>
              </w:rPr>
            </w:pPr>
            <w:r>
              <w:rPr>
                <w:rFonts w:eastAsiaTheme="minorEastAsia"/>
                <w:bCs/>
                <w:lang w:eastAsia="zh-CN"/>
              </w:rPr>
              <w:t xml:space="preserve">Further </w:t>
            </w:r>
            <w:bookmarkStart w:id="9" w:name="OLE_LINK2"/>
            <w:r>
              <w:rPr>
                <w:rFonts w:eastAsiaTheme="minorEastAsia"/>
                <w:bCs/>
                <w:lang w:eastAsia="zh-CN"/>
              </w:rPr>
              <w:t>SON/MDT enhancement</w:t>
            </w:r>
            <w:bookmarkEnd w:id="9"/>
            <w:r>
              <w:rPr>
                <w:rFonts w:eastAsiaTheme="minorEastAsia"/>
                <w:bCs/>
                <w:lang w:eastAsia="zh-CN"/>
              </w:rPr>
              <w:t xml:space="preserve"> for </w:t>
            </w:r>
          </w:p>
          <w:p w14:paraId="5AB35DDD" w14:textId="77777777" w:rsidR="001365FE" w:rsidRDefault="001365FE" w:rsidP="00971645">
            <w:pPr>
              <w:spacing w:after="60"/>
              <w:rPr>
                <w:bCs/>
                <w:lang w:eastAsia="zh-CN"/>
              </w:rPr>
            </w:pPr>
            <w:bookmarkStart w:id="10" w:name="OLE_LINK3"/>
            <w:r>
              <w:rPr>
                <w:rFonts w:eastAsiaTheme="minorEastAsia"/>
                <w:bCs/>
                <w:lang w:eastAsia="zh-CN"/>
              </w:rPr>
              <w:t>▪ NTN</w:t>
            </w:r>
          </w:p>
          <w:p w14:paraId="2E24CDA3" w14:textId="77777777" w:rsidR="001365FE" w:rsidRDefault="001365FE" w:rsidP="00971645">
            <w:pPr>
              <w:spacing w:after="60"/>
              <w:rPr>
                <w:bCs/>
                <w:lang w:eastAsia="zh-CN"/>
              </w:rPr>
            </w:pPr>
            <w:r>
              <w:rPr>
                <w:rFonts w:eastAsiaTheme="minorEastAsia"/>
                <w:bCs/>
                <w:lang w:eastAsia="zh-CN"/>
              </w:rPr>
              <w:t>▪ SDT (MO-SDT and MT-SDT)</w:t>
            </w:r>
          </w:p>
          <w:p w14:paraId="54F1C4B3" w14:textId="77777777" w:rsidR="001365FE" w:rsidRDefault="001365FE" w:rsidP="00971645">
            <w:pPr>
              <w:spacing w:after="60"/>
              <w:rPr>
                <w:bCs/>
                <w:lang w:eastAsia="zh-CN"/>
              </w:rPr>
            </w:pPr>
            <w:r>
              <w:rPr>
                <w:rFonts w:eastAsiaTheme="minorEastAsia"/>
                <w:bCs/>
                <w:lang w:eastAsia="zh-CN"/>
              </w:rPr>
              <w:t>▪ Redcap (considering limited memory of Redcap UEs)</w:t>
            </w:r>
          </w:p>
          <w:p w14:paraId="5A13E2BD" w14:textId="77777777" w:rsidR="001365FE" w:rsidRDefault="001365FE" w:rsidP="00971645">
            <w:pPr>
              <w:spacing w:after="60"/>
              <w:rPr>
                <w:bCs/>
                <w:lang w:eastAsia="zh-CN"/>
              </w:rPr>
            </w:pPr>
            <w:r>
              <w:rPr>
                <w:rFonts w:eastAsiaTheme="minorEastAsia"/>
                <w:bCs/>
                <w:lang w:eastAsia="zh-CN"/>
              </w:rPr>
              <w:t>▪ Aerial UEs</w:t>
            </w:r>
          </w:p>
          <w:p w14:paraId="47EE5316" w14:textId="77777777" w:rsidR="001365FE" w:rsidRDefault="001365FE" w:rsidP="00971645">
            <w:pPr>
              <w:spacing w:after="60"/>
              <w:rPr>
                <w:bCs/>
                <w:lang w:eastAsia="zh-CN"/>
              </w:rPr>
            </w:pPr>
            <w:r>
              <w:rPr>
                <w:rFonts w:eastAsiaTheme="minorEastAsia"/>
                <w:bCs/>
                <w:lang w:eastAsia="zh-CN"/>
              </w:rPr>
              <w:t>▪ MBS</w:t>
            </w:r>
            <w:bookmarkEnd w:id="10"/>
          </w:p>
        </w:tc>
      </w:tr>
      <w:tr w:rsidR="001365FE" w14:paraId="2625E127" w14:textId="77777777" w:rsidTr="00971645">
        <w:tc>
          <w:tcPr>
            <w:tcW w:w="2122" w:type="dxa"/>
          </w:tcPr>
          <w:p w14:paraId="31ABE502" w14:textId="77777777" w:rsidR="001365FE" w:rsidRDefault="001365FE" w:rsidP="00971645">
            <w:pPr>
              <w:spacing w:after="0"/>
              <w:rPr>
                <w:bCs/>
                <w:lang w:val="en-US" w:eastAsia="zh-CN"/>
              </w:rPr>
            </w:pPr>
            <w:r>
              <w:rPr>
                <w:rFonts w:eastAsiaTheme="minorEastAsia"/>
                <w:bCs/>
                <w:lang w:eastAsia="zh-CN"/>
              </w:rPr>
              <w:t>RP-231797</w:t>
            </w:r>
            <w:r>
              <w:rPr>
                <w:bCs/>
                <w:lang w:val="en-US" w:eastAsia="zh-CN"/>
              </w:rPr>
              <w:t xml:space="preserve">, </w:t>
            </w:r>
            <w:r>
              <w:rPr>
                <w:lang w:val="en-US" w:eastAsia="zh-CN"/>
              </w:rPr>
              <w:t>vivo</w:t>
            </w:r>
          </w:p>
        </w:tc>
        <w:tc>
          <w:tcPr>
            <w:tcW w:w="7507" w:type="dxa"/>
          </w:tcPr>
          <w:p w14:paraId="2A7D3E2B" w14:textId="77777777" w:rsidR="001365FE" w:rsidRDefault="001365FE" w:rsidP="00971645">
            <w:pPr>
              <w:spacing w:after="60"/>
              <w:rPr>
                <w:bCs/>
                <w:lang w:eastAsia="zh-CN"/>
              </w:rPr>
            </w:pPr>
            <w:r>
              <w:rPr>
                <w:rFonts w:eastAsiaTheme="minorEastAsia"/>
                <w:bCs/>
                <w:lang w:eastAsia="zh-CN"/>
              </w:rPr>
              <w:t>Proposal 1: Support SON enhancement for LTM, including RLF reporting and Successful Handover Report.</w:t>
            </w:r>
          </w:p>
          <w:p w14:paraId="21C6B331" w14:textId="77777777" w:rsidR="001365FE" w:rsidRDefault="001365FE" w:rsidP="00971645">
            <w:pPr>
              <w:spacing w:after="60"/>
              <w:rPr>
                <w:bCs/>
                <w:lang w:eastAsia="zh-CN"/>
              </w:rPr>
            </w:pPr>
            <w:r>
              <w:rPr>
                <w:rFonts w:eastAsiaTheme="minorEastAsia"/>
                <w:bCs/>
                <w:lang w:eastAsia="zh-CN"/>
              </w:rPr>
              <w:t>Proposal 2: Support SON enhancement for CHO with CPAC, at least considering the following scenarios:</w:t>
            </w:r>
          </w:p>
          <w:p w14:paraId="5ED521C9" w14:textId="77777777" w:rsidR="001365FE" w:rsidRDefault="001365FE" w:rsidP="00971645">
            <w:pPr>
              <w:spacing w:after="60"/>
              <w:rPr>
                <w:bCs/>
                <w:lang w:eastAsia="zh-CN"/>
              </w:rPr>
            </w:pPr>
            <w:r>
              <w:rPr>
                <w:rFonts w:eastAsiaTheme="minorEastAsia"/>
                <w:bCs/>
                <w:lang w:eastAsia="zh-CN"/>
              </w:rPr>
              <w:t>-CHO execution condition is fulfilled but CPAC execution condition is not fulfilled;</w:t>
            </w:r>
          </w:p>
          <w:p w14:paraId="317E04B2" w14:textId="77777777" w:rsidR="001365FE" w:rsidRDefault="001365FE" w:rsidP="00971645">
            <w:pPr>
              <w:spacing w:after="60"/>
              <w:rPr>
                <w:bCs/>
                <w:lang w:eastAsia="zh-CN"/>
              </w:rPr>
            </w:pPr>
            <w:r>
              <w:rPr>
                <w:rFonts w:eastAsiaTheme="minorEastAsia"/>
                <w:bCs/>
                <w:lang w:eastAsia="zh-CN"/>
              </w:rPr>
              <w:t>-CHO execution condition is not fulfilled but CPAC execution condition is fulfilled;</w:t>
            </w:r>
          </w:p>
          <w:p w14:paraId="4A86F0FD" w14:textId="77777777" w:rsidR="001365FE" w:rsidRDefault="001365FE" w:rsidP="00971645">
            <w:pPr>
              <w:spacing w:after="60"/>
              <w:rPr>
                <w:bCs/>
                <w:lang w:eastAsia="zh-CN"/>
              </w:rPr>
            </w:pPr>
            <w:r>
              <w:rPr>
                <w:rFonts w:eastAsiaTheme="minorEastAsia"/>
                <w:bCs/>
                <w:lang w:eastAsia="zh-CN"/>
              </w:rPr>
              <w:t>-The time between CHO execution condition being fulfilled and CPAC execution condition being fulfilled is long.</w:t>
            </w:r>
          </w:p>
          <w:p w14:paraId="35D7E8F6" w14:textId="77777777" w:rsidR="001365FE" w:rsidRDefault="001365FE" w:rsidP="00971645">
            <w:pPr>
              <w:spacing w:after="60"/>
              <w:rPr>
                <w:bCs/>
                <w:lang w:eastAsia="zh-CN"/>
              </w:rPr>
            </w:pPr>
            <w:r>
              <w:rPr>
                <w:rFonts w:eastAsiaTheme="minorEastAsia"/>
                <w:bCs/>
                <w:lang w:eastAsia="zh-CN"/>
              </w:rPr>
              <w:lastRenderedPageBreak/>
              <w:t xml:space="preserve">Proposal 3: Support SON enhancement for subsequent CPAC, including Successful </w:t>
            </w:r>
            <w:proofErr w:type="spellStart"/>
            <w:r>
              <w:rPr>
                <w:rFonts w:eastAsiaTheme="minorEastAsia"/>
                <w:bCs/>
                <w:lang w:eastAsia="zh-CN"/>
              </w:rPr>
              <w:t>PSCell</w:t>
            </w:r>
            <w:proofErr w:type="spellEnd"/>
            <w:r>
              <w:rPr>
                <w:rFonts w:eastAsiaTheme="minorEastAsia"/>
                <w:bCs/>
                <w:lang w:eastAsia="zh-CN"/>
              </w:rPr>
              <w:t xml:space="preserve"> Addition/Change Report.</w:t>
            </w:r>
          </w:p>
          <w:p w14:paraId="3710F10C" w14:textId="77777777" w:rsidR="001365FE" w:rsidRDefault="001365FE" w:rsidP="00971645">
            <w:pPr>
              <w:spacing w:after="60"/>
              <w:rPr>
                <w:bCs/>
                <w:lang w:eastAsia="zh-CN"/>
              </w:rPr>
            </w:pPr>
            <w:r>
              <w:rPr>
                <w:rFonts w:eastAsiaTheme="minorEastAsia"/>
                <w:bCs/>
                <w:lang w:eastAsia="zh-CN"/>
              </w:rPr>
              <w:t>Proposal 4: Support SON enhancement for NTN, including RLF report and Successful Handover Report.</w:t>
            </w:r>
          </w:p>
          <w:p w14:paraId="1FFC1E5F" w14:textId="77777777" w:rsidR="001365FE" w:rsidRDefault="001365FE" w:rsidP="00971645">
            <w:pPr>
              <w:spacing w:after="60"/>
              <w:rPr>
                <w:bCs/>
                <w:lang w:eastAsia="zh-CN"/>
              </w:rPr>
            </w:pPr>
            <w:r>
              <w:rPr>
                <w:rFonts w:eastAsiaTheme="minorEastAsia"/>
                <w:bCs/>
                <w:lang w:eastAsia="zh-CN"/>
              </w:rPr>
              <w:t>Proposal 5: WID TU allocation: RAN2 0.5TU, RAN3 1.5 TU</w:t>
            </w:r>
          </w:p>
        </w:tc>
      </w:tr>
      <w:tr w:rsidR="001365FE" w14:paraId="7314328E" w14:textId="77777777" w:rsidTr="00971645">
        <w:tc>
          <w:tcPr>
            <w:tcW w:w="2122" w:type="dxa"/>
          </w:tcPr>
          <w:p w14:paraId="163B6951" w14:textId="7E08BBDA" w:rsidR="001365FE" w:rsidRDefault="001365FE" w:rsidP="00971645">
            <w:pPr>
              <w:spacing w:after="0"/>
              <w:rPr>
                <w:bCs/>
                <w:lang w:val="en-US" w:eastAsia="zh-CN"/>
              </w:rPr>
            </w:pPr>
            <w:r>
              <w:rPr>
                <w:bCs/>
                <w:lang w:val="en-US" w:eastAsia="zh-CN"/>
              </w:rPr>
              <w:lastRenderedPageBreak/>
              <w:t>RP-231875, NE</w:t>
            </w:r>
            <w:r w:rsidR="00C5680A">
              <w:rPr>
                <w:bCs/>
                <w:lang w:val="en-US" w:eastAsia="zh-CN"/>
              </w:rPr>
              <w:t>C</w:t>
            </w:r>
          </w:p>
        </w:tc>
        <w:tc>
          <w:tcPr>
            <w:tcW w:w="7507" w:type="dxa"/>
          </w:tcPr>
          <w:p w14:paraId="0043FB3B" w14:textId="77777777" w:rsidR="001365FE" w:rsidRDefault="001365FE" w:rsidP="00971645">
            <w:pPr>
              <w:spacing w:after="60"/>
              <w:rPr>
                <w:bCs/>
                <w:lang w:eastAsia="zh-CN"/>
              </w:rPr>
            </w:pPr>
            <w:r>
              <w:rPr>
                <w:rFonts w:eastAsiaTheme="minorEastAsia"/>
                <w:bCs/>
                <w:lang w:eastAsia="zh-CN"/>
              </w:rPr>
              <w:t>SON/MDT functions have been specified and enhanced in every release from Rel-16.</w:t>
            </w:r>
          </w:p>
          <w:p w14:paraId="4B09BFC1" w14:textId="77777777" w:rsidR="001365FE" w:rsidRDefault="001365FE" w:rsidP="00971645">
            <w:pPr>
              <w:spacing w:after="60"/>
              <w:rPr>
                <w:bCs/>
                <w:lang w:eastAsia="zh-CN"/>
              </w:rPr>
            </w:pPr>
            <w:r>
              <w:rPr>
                <w:rFonts w:eastAsiaTheme="minorEastAsia"/>
                <w:bCs/>
                <w:lang w:eastAsia="zh-CN"/>
              </w:rPr>
              <w:t>There are still a lot of aspects to be enhanced for the following use cases:</w:t>
            </w:r>
          </w:p>
          <w:p w14:paraId="500E273B" w14:textId="77777777" w:rsidR="001365FE" w:rsidRDefault="001365FE" w:rsidP="00971645">
            <w:pPr>
              <w:spacing w:after="60"/>
              <w:rPr>
                <w:bCs/>
                <w:lang w:eastAsia="zh-CN"/>
              </w:rPr>
            </w:pPr>
            <w:r>
              <w:rPr>
                <w:rFonts w:eastAsiaTheme="minorEastAsia"/>
                <w:bCs/>
                <w:lang w:eastAsia="zh-CN"/>
              </w:rPr>
              <w:t xml:space="preserve">IRAT HO voice </w:t>
            </w:r>
            <w:proofErr w:type="spellStart"/>
            <w:r>
              <w:rPr>
                <w:rFonts w:eastAsiaTheme="minorEastAsia"/>
                <w:bCs/>
                <w:lang w:eastAsia="zh-CN"/>
              </w:rPr>
              <w:t>fallback</w:t>
            </w:r>
            <w:proofErr w:type="spellEnd"/>
          </w:p>
          <w:p w14:paraId="4A03DBAC" w14:textId="77777777" w:rsidR="001365FE" w:rsidRDefault="001365FE" w:rsidP="00971645">
            <w:pPr>
              <w:spacing w:after="60"/>
              <w:rPr>
                <w:bCs/>
                <w:lang w:eastAsia="zh-CN"/>
              </w:rPr>
            </w:pPr>
            <w:r>
              <w:rPr>
                <w:rFonts w:eastAsiaTheme="minorEastAsia"/>
                <w:bCs/>
                <w:lang w:eastAsia="zh-CN"/>
              </w:rPr>
              <w:t>Rel-16 leftover features (NR V2X,IAB, etc)</w:t>
            </w:r>
          </w:p>
          <w:p w14:paraId="110F3C24" w14:textId="77777777" w:rsidR="001365FE" w:rsidRDefault="001365FE" w:rsidP="00971645">
            <w:pPr>
              <w:spacing w:after="60"/>
              <w:rPr>
                <w:bCs/>
                <w:lang w:eastAsia="zh-CN"/>
              </w:rPr>
            </w:pPr>
            <w:r>
              <w:rPr>
                <w:rFonts w:eastAsiaTheme="minorEastAsia"/>
                <w:bCs/>
                <w:lang w:eastAsia="zh-CN"/>
              </w:rPr>
              <w:t xml:space="preserve">Rel-17 leftover features (MBS, NR </w:t>
            </w:r>
            <w:proofErr w:type="spellStart"/>
            <w:r>
              <w:rPr>
                <w:rFonts w:eastAsiaTheme="minorEastAsia"/>
                <w:bCs/>
                <w:lang w:eastAsia="zh-CN"/>
              </w:rPr>
              <w:t>sidelink</w:t>
            </w:r>
            <w:proofErr w:type="spellEnd"/>
            <w:r>
              <w:rPr>
                <w:rFonts w:eastAsiaTheme="minorEastAsia"/>
                <w:bCs/>
                <w:lang w:eastAsia="zh-CN"/>
              </w:rPr>
              <w:t xml:space="preserve"> Relay, SDT, NTN)</w:t>
            </w:r>
          </w:p>
          <w:p w14:paraId="1082DEB6" w14:textId="77777777" w:rsidR="001365FE" w:rsidRDefault="001365FE" w:rsidP="00971645">
            <w:pPr>
              <w:spacing w:after="60"/>
              <w:rPr>
                <w:bCs/>
                <w:lang w:eastAsia="zh-CN"/>
              </w:rPr>
            </w:pPr>
            <w:r>
              <w:rPr>
                <w:rFonts w:eastAsiaTheme="minorEastAsia"/>
                <w:bCs/>
                <w:lang w:eastAsia="zh-CN"/>
              </w:rPr>
              <w:t>Rel-18 new features (LTM, Further enhancement on SL relay)</w:t>
            </w:r>
          </w:p>
          <w:p w14:paraId="07A6B759" w14:textId="77777777" w:rsidR="001365FE" w:rsidRDefault="001365FE" w:rsidP="00971645">
            <w:pPr>
              <w:spacing w:after="60"/>
              <w:rPr>
                <w:bCs/>
                <w:lang w:eastAsia="zh-CN"/>
              </w:rPr>
            </w:pPr>
            <w:r>
              <w:rPr>
                <w:rFonts w:eastAsiaTheme="minorEastAsia"/>
                <w:bCs/>
                <w:lang w:eastAsia="zh-CN"/>
              </w:rPr>
              <w:t>other purposes (considering power saving/ Predictive QoS input by 5GAA)</w:t>
            </w:r>
          </w:p>
          <w:p w14:paraId="21D492E5" w14:textId="77777777" w:rsidR="001365FE" w:rsidRDefault="001365FE" w:rsidP="00971645">
            <w:pPr>
              <w:spacing w:after="60"/>
              <w:rPr>
                <w:bCs/>
                <w:lang w:eastAsia="zh-CN"/>
              </w:rPr>
            </w:pPr>
            <w:r>
              <w:rPr>
                <w:rFonts w:eastAsiaTheme="minorEastAsia"/>
                <w:bCs/>
                <w:lang w:eastAsia="zh-CN"/>
              </w:rPr>
              <w:t>It is proposed to introduce corresponding SON/MDT enhancements in Rel-19.</w:t>
            </w:r>
          </w:p>
        </w:tc>
      </w:tr>
      <w:tr w:rsidR="001365FE" w14:paraId="010E5FEB" w14:textId="77777777" w:rsidTr="00971645">
        <w:tc>
          <w:tcPr>
            <w:tcW w:w="2122" w:type="dxa"/>
          </w:tcPr>
          <w:p w14:paraId="68E469D8" w14:textId="77777777" w:rsidR="001365FE" w:rsidRDefault="001365FE" w:rsidP="00971645">
            <w:pPr>
              <w:spacing w:after="0"/>
              <w:rPr>
                <w:bCs/>
                <w:lang w:val="en-US" w:eastAsia="zh-CN"/>
              </w:rPr>
            </w:pPr>
            <w:r>
              <w:rPr>
                <w:bCs/>
                <w:lang w:val="en-US" w:eastAsia="zh-CN"/>
              </w:rPr>
              <w:t xml:space="preserve">RP-232034, </w:t>
            </w:r>
            <w:bookmarkStart w:id="11" w:name="OLE_LINK13"/>
            <w:r>
              <w:rPr>
                <w:bCs/>
                <w:lang w:val="en-US" w:eastAsia="zh-CN"/>
              </w:rPr>
              <w:t>Samsung</w:t>
            </w:r>
            <w:bookmarkEnd w:id="11"/>
          </w:p>
        </w:tc>
        <w:tc>
          <w:tcPr>
            <w:tcW w:w="7507" w:type="dxa"/>
          </w:tcPr>
          <w:p w14:paraId="1DBD71D7" w14:textId="77777777" w:rsidR="001365FE" w:rsidRDefault="001365FE" w:rsidP="00971645">
            <w:pPr>
              <w:spacing w:after="60"/>
              <w:rPr>
                <w:bCs/>
                <w:lang w:eastAsia="zh-CN"/>
              </w:rPr>
            </w:pPr>
            <w:r>
              <w:rPr>
                <w:rFonts w:eastAsiaTheme="minorEastAsia"/>
                <w:bCs/>
                <w:lang w:eastAsia="zh-CN"/>
              </w:rPr>
              <w:t>Support the data collection for SON enhancements for LTM. [RAN3, RAN2]</w:t>
            </w:r>
          </w:p>
          <w:p w14:paraId="07C50DF1" w14:textId="77777777" w:rsidR="001365FE" w:rsidRDefault="001365FE" w:rsidP="00971645">
            <w:pPr>
              <w:spacing w:after="60"/>
              <w:rPr>
                <w:bCs/>
                <w:lang w:eastAsia="zh-CN"/>
              </w:rPr>
            </w:pPr>
            <w:r>
              <w:rPr>
                <w:rFonts w:eastAsiaTheme="minorEastAsia"/>
                <w:bCs/>
                <w:lang w:eastAsia="zh-CN"/>
              </w:rPr>
              <w:t>• Specification of the UE reporting to enhance the mobility parameter tuning [RAN2]</w:t>
            </w:r>
          </w:p>
          <w:p w14:paraId="2DB478F2" w14:textId="77777777" w:rsidR="001365FE" w:rsidRDefault="001365FE" w:rsidP="00971645">
            <w:pPr>
              <w:spacing w:after="60"/>
              <w:rPr>
                <w:bCs/>
                <w:lang w:eastAsia="zh-CN"/>
              </w:rPr>
            </w:pPr>
            <w:r>
              <w:rPr>
                <w:rFonts w:eastAsiaTheme="minorEastAsia"/>
                <w:bCs/>
                <w:lang w:eastAsia="zh-CN"/>
              </w:rPr>
              <w:t xml:space="preserve">• Specification of the inter-node information exchange, including possible </w:t>
            </w:r>
          </w:p>
          <w:p w14:paraId="7F909DB3" w14:textId="77777777" w:rsidR="001365FE" w:rsidRDefault="001365FE" w:rsidP="00971645">
            <w:pPr>
              <w:spacing w:after="60"/>
              <w:rPr>
                <w:bCs/>
                <w:lang w:eastAsia="zh-CN"/>
              </w:rPr>
            </w:pPr>
            <w:r>
              <w:rPr>
                <w:rFonts w:eastAsiaTheme="minorEastAsia"/>
                <w:bCs/>
                <w:lang w:eastAsia="zh-CN"/>
              </w:rPr>
              <w:t>enhancements to interfaces [RAN3]</w:t>
            </w:r>
          </w:p>
          <w:p w14:paraId="69FEC84C" w14:textId="77777777" w:rsidR="001365FE" w:rsidRDefault="001365FE" w:rsidP="00971645">
            <w:pPr>
              <w:spacing w:after="60"/>
              <w:rPr>
                <w:bCs/>
                <w:lang w:eastAsia="zh-CN"/>
              </w:rPr>
            </w:pPr>
            <w:r>
              <w:rPr>
                <w:rFonts w:eastAsiaTheme="minorEastAsia"/>
                <w:bCs/>
                <w:lang w:eastAsia="zh-CN"/>
              </w:rPr>
              <w:t>Specify SON/MDT enhancements for [RAN3, RAN2]</w:t>
            </w:r>
          </w:p>
          <w:p w14:paraId="6E56F794" w14:textId="77777777" w:rsidR="001365FE" w:rsidRDefault="001365FE" w:rsidP="00971645">
            <w:pPr>
              <w:spacing w:after="60"/>
              <w:rPr>
                <w:bCs/>
                <w:lang w:eastAsia="zh-CN"/>
              </w:rPr>
            </w:pPr>
            <w:r>
              <w:rPr>
                <w:rFonts w:eastAsiaTheme="minorEastAsia"/>
                <w:bCs/>
                <w:lang w:eastAsia="zh-CN"/>
              </w:rPr>
              <w:t>• NTN</w:t>
            </w:r>
          </w:p>
          <w:p w14:paraId="1964DF28" w14:textId="77777777" w:rsidR="001365FE" w:rsidRDefault="001365FE" w:rsidP="00971645">
            <w:pPr>
              <w:spacing w:after="60"/>
              <w:rPr>
                <w:bCs/>
                <w:lang w:eastAsia="zh-CN"/>
              </w:rPr>
            </w:pPr>
            <w:r>
              <w:rPr>
                <w:rFonts w:eastAsiaTheme="minorEastAsia"/>
                <w:bCs/>
                <w:lang w:eastAsia="zh-CN"/>
              </w:rPr>
              <w:t xml:space="preserve">• </w:t>
            </w:r>
            <w:proofErr w:type="spellStart"/>
            <w:r>
              <w:rPr>
                <w:rFonts w:eastAsiaTheme="minorEastAsia"/>
                <w:bCs/>
                <w:lang w:eastAsia="zh-CN"/>
              </w:rPr>
              <w:t>Sidelink</w:t>
            </w:r>
            <w:proofErr w:type="spellEnd"/>
          </w:p>
          <w:p w14:paraId="4DD1B4B5" w14:textId="77777777" w:rsidR="001365FE" w:rsidRDefault="001365FE" w:rsidP="00971645">
            <w:pPr>
              <w:spacing w:after="60"/>
              <w:rPr>
                <w:bCs/>
                <w:lang w:eastAsia="zh-CN"/>
              </w:rPr>
            </w:pPr>
            <w:r>
              <w:rPr>
                <w:rFonts w:eastAsiaTheme="minorEastAsia"/>
                <w:bCs/>
                <w:lang w:eastAsia="zh-CN"/>
              </w:rPr>
              <w:t>Specify the leftovers of Rel-18 SON/MDT WI, if any. [RAN3, RAN2]</w:t>
            </w:r>
          </w:p>
        </w:tc>
      </w:tr>
      <w:tr w:rsidR="001365FE" w14:paraId="48ADF076" w14:textId="77777777" w:rsidTr="00971645">
        <w:tc>
          <w:tcPr>
            <w:tcW w:w="2122" w:type="dxa"/>
          </w:tcPr>
          <w:p w14:paraId="1F827DE2" w14:textId="77777777" w:rsidR="001365FE" w:rsidRDefault="001365FE" w:rsidP="00971645">
            <w:pPr>
              <w:spacing w:after="0"/>
              <w:rPr>
                <w:bCs/>
                <w:lang w:val="en-US" w:eastAsia="zh-CN"/>
              </w:rPr>
            </w:pPr>
            <w:r>
              <w:rPr>
                <w:bCs/>
                <w:lang w:val="en-US" w:eastAsia="zh-CN"/>
              </w:rPr>
              <w:t>RP-232058, CATT</w:t>
            </w:r>
          </w:p>
        </w:tc>
        <w:tc>
          <w:tcPr>
            <w:tcW w:w="7507" w:type="dxa"/>
          </w:tcPr>
          <w:p w14:paraId="6C2413D4" w14:textId="77777777" w:rsidR="001365FE" w:rsidRDefault="001365FE" w:rsidP="00971645">
            <w:pPr>
              <w:spacing w:after="60"/>
              <w:rPr>
                <w:bCs/>
                <w:lang w:eastAsia="zh-CN"/>
              </w:rPr>
            </w:pPr>
            <w:r>
              <w:rPr>
                <w:rFonts w:eastAsiaTheme="minorEastAsia"/>
                <w:bCs/>
                <w:lang w:eastAsia="zh-CN"/>
              </w:rPr>
              <w:t>Proposal1: Support of MRO for mobility enhancement</w:t>
            </w:r>
          </w:p>
          <w:p w14:paraId="3F19915B" w14:textId="77777777" w:rsidR="001365FE" w:rsidRDefault="001365FE" w:rsidP="00971645">
            <w:pPr>
              <w:spacing w:after="60"/>
              <w:rPr>
                <w:bCs/>
                <w:lang w:eastAsia="zh-CN"/>
              </w:rPr>
            </w:pPr>
            <w:r>
              <w:rPr>
                <w:rFonts w:eastAsiaTheme="minorEastAsia"/>
                <w:bCs/>
                <w:lang w:eastAsia="zh-CN"/>
              </w:rPr>
              <w:t xml:space="preserve">Proposal2: More use cases are to be considered </w:t>
            </w:r>
          </w:p>
          <w:p w14:paraId="52EA307E" w14:textId="77777777" w:rsidR="001365FE" w:rsidRDefault="001365FE" w:rsidP="00971645">
            <w:pPr>
              <w:spacing w:after="60"/>
              <w:rPr>
                <w:bCs/>
                <w:lang w:eastAsia="zh-CN"/>
              </w:rPr>
            </w:pPr>
            <w:r>
              <w:rPr>
                <w:rFonts w:eastAsiaTheme="minorEastAsia"/>
                <w:bCs/>
                <w:lang w:eastAsia="zh-CN"/>
              </w:rPr>
              <w:t>MRO and MDT enhancement for Broadcast/Multicast service</w:t>
            </w:r>
          </w:p>
          <w:p w14:paraId="7D5322D8" w14:textId="77777777" w:rsidR="001365FE" w:rsidRDefault="001365FE" w:rsidP="00971645">
            <w:pPr>
              <w:spacing w:after="60"/>
              <w:rPr>
                <w:bCs/>
                <w:lang w:eastAsia="zh-CN"/>
              </w:rPr>
            </w:pPr>
            <w:r>
              <w:rPr>
                <w:rFonts w:eastAsiaTheme="minorEastAsia"/>
                <w:bCs/>
                <w:lang w:eastAsia="zh-CN"/>
              </w:rPr>
              <w:t xml:space="preserve">SON/MDT enhancement for </w:t>
            </w:r>
            <w:bookmarkStart w:id="12" w:name="OLE_LINK23"/>
            <w:proofErr w:type="spellStart"/>
            <w:r>
              <w:rPr>
                <w:rFonts w:eastAsiaTheme="minorEastAsia"/>
                <w:bCs/>
                <w:lang w:eastAsia="zh-CN"/>
              </w:rPr>
              <w:t>Sidelink</w:t>
            </w:r>
            <w:bookmarkEnd w:id="12"/>
            <w:proofErr w:type="spellEnd"/>
            <w:r>
              <w:rPr>
                <w:rFonts w:eastAsiaTheme="minorEastAsia"/>
                <w:bCs/>
                <w:lang w:eastAsia="zh-CN"/>
              </w:rPr>
              <w:t xml:space="preserve"> Relay</w:t>
            </w:r>
          </w:p>
          <w:p w14:paraId="796CA6D6" w14:textId="77777777" w:rsidR="001365FE" w:rsidRDefault="001365FE" w:rsidP="00971645">
            <w:pPr>
              <w:spacing w:after="60"/>
              <w:rPr>
                <w:bCs/>
                <w:lang w:eastAsia="zh-CN"/>
              </w:rPr>
            </w:pPr>
            <w:r>
              <w:rPr>
                <w:rFonts w:eastAsiaTheme="minorEastAsia"/>
                <w:bCs/>
                <w:lang w:eastAsia="zh-CN"/>
              </w:rPr>
              <w:t>SON enhancements for NTN</w:t>
            </w:r>
          </w:p>
          <w:p w14:paraId="58494F02" w14:textId="77777777" w:rsidR="001365FE" w:rsidRDefault="001365FE" w:rsidP="00971645">
            <w:pPr>
              <w:spacing w:after="60"/>
              <w:rPr>
                <w:bCs/>
                <w:lang w:eastAsia="zh-CN"/>
              </w:rPr>
            </w:pPr>
            <w:r>
              <w:rPr>
                <w:rFonts w:eastAsiaTheme="minorEastAsia"/>
                <w:bCs/>
                <w:lang w:eastAsia="zh-CN"/>
              </w:rPr>
              <w:t>Others, e.g. NES, IAB, XR, …</w:t>
            </w:r>
          </w:p>
          <w:p w14:paraId="0F68F5E4" w14:textId="77777777" w:rsidR="001365FE" w:rsidRDefault="001365FE" w:rsidP="00971645">
            <w:pPr>
              <w:spacing w:after="60"/>
              <w:rPr>
                <w:bCs/>
                <w:lang w:eastAsia="zh-CN"/>
              </w:rPr>
            </w:pPr>
            <w:r>
              <w:rPr>
                <w:rFonts w:eastAsiaTheme="minorEastAsia"/>
                <w:bCs/>
                <w:lang w:eastAsia="zh-CN"/>
              </w:rPr>
              <w:t>Note use cases should be limited to avoid overload in Rel-19</w:t>
            </w:r>
          </w:p>
        </w:tc>
      </w:tr>
      <w:tr w:rsidR="001365FE" w14:paraId="6B05E9A1" w14:textId="77777777" w:rsidTr="00971645">
        <w:tc>
          <w:tcPr>
            <w:tcW w:w="2122" w:type="dxa"/>
          </w:tcPr>
          <w:p w14:paraId="53EEC764" w14:textId="77777777" w:rsidR="001365FE" w:rsidRDefault="001365FE" w:rsidP="00971645">
            <w:pPr>
              <w:spacing w:after="0"/>
              <w:rPr>
                <w:bCs/>
                <w:lang w:val="en-US" w:eastAsia="zh-CN"/>
              </w:rPr>
            </w:pPr>
            <w:r>
              <w:rPr>
                <w:bCs/>
                <w:lang w:val="en-US" w:eastAsia="zh-CN"/>
              </w:rPr>
              <w:t xml:space="preserve">RP-232080, </w:t>
            </w:r>
            <w:bookmarkStart w:id="13" w:name="OLE_LINK15"/>
            <w:r>
              <w:rPr>
                <w:bCs/>
                <w:lang w:val="en-US" w:eastAsia="zh-CN"/>
              </w:rPr>
              <w:t>NTT</w:t>
            </w:r>
            <w:bookmarkEnd w:id="13"/>
            <w:r>
              <w:rPr>
                <w:bCs/>
                <w:lang w:val="en-US" w:eastAsia="zh-CN"/>
              </w:rPr>
              <w:t xml:space="preserve"> DOCOMO, INC.</w:t>
            </w:r>
          </w:p>
        </w:tc>
        <w:tc>
          <w:tcPr>
            <w:tcW w:w="7507" w:type="dxa"/>
          </w:tcPr>
          <w:p w14:paraId="0A643015" w14:textId="77777777" w:rsidR="001365FE" w:rsidRDefault="001365FE" w:rsidP="00971645">
            <w:pPr>
              <w:spacing w:after="60"/>
              <w:rPr>
                <w:bCs/>
                <w:lang w:eastAsia="zh-CN"/>
              </w:rPr>
            </w:pPr>
            <w:r>
              <w:rPr>
                <w:rFonts w:eastAsiaTheme="minorEastAsia"/>
                <w:bCs/>
                <w:lang w:eastAsia="zh-CN"/>
              </w:rPr>
              <w:t>Rel-19 SON/MDT objectives</w:t>
            </w:r>
          </w:p>
          <w:p w14:paraId="4095468F" w14:textId="77777777" w:rsidR="001365FE" w:rsidRDefault="001365FE" w:rsidP="00971645">
            <w:pPr>
              <w:spacing w:after="60"/>
              <w:rPr>
                <w:bCs/>
                <w:lang w:eastAsia="zh-CN"/>
              </w:rPr>
            </w:pPr>
            <w:r>
              <w:rPr>
                <w:rFonts w:eastAsiaTheme="minorEastAsia"/>
                <w:bCs/>
                <w:lang w:eastAsia="zh-CN"/>
              </w:rPr>
              <w:t>• SON for RAN slicing</w:t>
            </w:r>
          </w:p>
          <w:p w14:paraId="39C0A6E1" w14:textId="77777777" w:rsidR="001365FE" w:rsidRDefault="001365FE" w:rsidP="00971645">
            <w:pPr>
              <w:spacing w:after="60"/>
              <w:rPr>
                <w:bCs/>
                <w:lang w:eastAsia="zh-CN"/>
              </w:rPr>
            </w:pPr>
            <w:r>
              <w:rPr>
                <w:rFonts w:eastAsiaTheme="minorEastAsia"/>
                <w:bCs/>
                <w:lang w:eastAsia="zh-CN"/>
              </w:rPr>
              <w:t>» It is preferable for operator to know slice coverage hole (i.e. area where slice requested by UE is not supported)</w:t>
            </w:r>
          </w:p>
          <w:p w14:paraId="2ECED1CB" w14:textId="77777777" w:rsidR="001365FE" w:rsidRDefault="001365FE" w:rsidP="00971645">
            <w:pPr>
              <w:spacing w:after="60"/>
              <w:rPr>
                <w:bCs/>
                <w:lang w:eastAsia="zh-CN"/>
              </w:rPr>
            </w:pPr>
            <w:r>
              <w:rPr>
                <w:rFonts w:eastAsiaTheme="minorEastAsia"/>
                <w:bCs/>
                <w:lang w:eastAsia="zh-CN"/>
              </w:rPr>
              <w:t>» Introduce slice group info in SON framework (e.g. ANR reporting, RLF report)</w:t>
            </w:r>
          </w:p>
          <w:p w14:paraId="4F531A3C" w14:textId="77777777" w:rsidR="001365FE" w:rsidRDefault="001365FE" w:rsidP="00971645">
            <w:pPr>
              <w:spacing w:after="60"/>
              <w:rPr>
                <w:bCs/>
                <w:lang w:eastAsia="zh-CN"/>
              </w:rPr>
            </w:pPr>
            <w:r>
              <w:rPr>
                <w:rFonts w:eastAsiaTheme="minorEastAsia"/>
                <w:bCs/>
                <w:lang w:eastAsia="zh-CN"/>
              </w:rPr>
              <w:t>• SON for NTN</w:t>
            </w:r>
          </w:p>
          <w:p w14:paraId="42224032" w14:textId="77777777" w:rsidR="001365FE" w:rsidRDefault="001365FE" w:rsidP="00971645">
            <w:pPr>
              <w:spacing w:after="60"/>
              <w:rPr>
                <w:bCs/>
                <w:lang w:eastAsia="zh-CN"/>
              </w:rPr>
            </w:pPr>
            <w:r>
              <w:rPr>
                <w:rFonts w:eastAsiaTheme="minorEastAsia"/>
                <w:bCs/>
                <w:lang w:eastAsia="zh-CN"/>
              </w:rPr>
              <w:t>» Introduce NTN specific CHO failure info in RLF report and successful handover report</w:t>
            </w:r>
          </w:p>
          <w:p w14:paraId="3705942F" w14:textId="77777777" w:rsidR="001365FE" w:rsidRDefault="001365FE" w:rsidP="00971645">
            <w:pPr>
              <w:spacing w:after="60"/>
              <w:rPr>
                <w:bCs/>
                <w:lang w:eastAsia="zh-CN"/>
              </w:rPr>
            </w:pPr>
            <w:r>
              <w:rPr>
                <w:rFonts w:eastAsiaTheme="minorEastAsia"/>
                <w:bCs/>
                <w:lang w:eastAsia="zh-CN"/>
              </w:rPr>
              <w:t>» Introduce NTN specific RACH failure info in RA report</w:t>
            </w:r>
          </w:p>
          <w:p w14:paraId="6C1296A1" w14:textId="77777777" w:rsidR="001365FE" w:rsidRDefault="001365FE" w:rsidP="00971645">
            <w:pPr>
              <w:spacing w:after="60"/>
              <w:rPr>
                <w:bCs/>
                <w:lang w:eastAsia="zh-CN"/>
              </w:rPr>
            </w:pPr>
            <w:r>
              <w:rPr>
                <w:rFonts w:eastAsiaTheme="minorEastAsia"/>
                <w:bCs/>
                <w:lang w:eastAsia="zh-CN"/>
              </w:rPr>
              <w:t>• SON for (mobile) IAB</w:t>
            </w:r>
          </w:p>
          <w:p w14:paraId="20298A3D" w14:textId="77777777" w:rsidR="001365FE" w:rsidRDefault="001365FE" w:rsidP="00971645">
            <w:pPr>
              <w:spacing w:after="60"/>
              <w:rPr>
                <w:bCs/>
                <w:lang w:eastAsia="zh-CN"/>
              </w:rPr>
            </w:pPr>
            <w:r>
              <w:rPr>
                <w:rFonts w:eastAsiaTheme="minorEastAsia"/>
                <w:bCs/>
                <w:lang w:eastAsia="zh-CN"/>
              </w:rPr>
              <w:t>» Introduce (mobile) IAB migration failure info in RLF report</w:t>
            </w:r>
          </w:p>
          <w:p w14:paraId="74A9016D" w14:textId="77777777" w:rsidR="001365FE" w:rsidRDefault="001365FE" w:rsidP="00971645">
            <w:pPr>
              <w:spacing w:after="60"/>
              <w:rPr>
                <w:bCs/>
                <w:lang w:eastAsia="zh-CN"/>
              </w:rPr>
            </w:pPr>
            <w:r>
              <w:rPr>
                <w:rFonts w:eastAsiaTheme="minorEastAsia"/>
                <w:bCs/>
                <w:lang w:eastAsia="zh-CN"/>
              </w:rPr>
              <w:t>• SON for LTM</w:t>
            </w:r>
          </w:p>
          <w:p w14:paraId="12A8A671" w14:textId="77777777" w:rsidR="001365FE" w:rsidRDefault="001365FE" w:rsidP="00971645">
            <w:pPr>
              <w:spacing w:after="60"/>
              <w:rPr>
                <w:bCs/>
                <w:lang w:eastAsia="zh-CN"/>
              </w:rPr>
            </w:pPr>
            <w:r>
              <w:rPr>
                <w:rFonts w:eastAsiaTheme="minorEastAsia"/>
                <w:bCs/>
                <w:lang w:eastAsia="zh-CN"/>
              </w:rPr>
              <w:t>» Introduce LTM specific failure information in RLF report</w:t>
            </w:r>
          </w:p>
        </w:tc>
      </w:tr>
      <w:tr w:rsidR="001365FE" w14:paraId="6FBB2C6F" w14:textId="77777777" w:rsidTr="00971645">
        <w:tc>
          <w:tcPr>
            <w:tcW w:w="2122" w:type="dxa"/>
          </w:tcPr>
          <w:p w14:paraId="5CE0C89D" w14:textId="77777777" w:rsidR="001365FE" w:rsidRDefault="001365FE" w:rsidP="00971645">
            <w:pPr>
              <w:spacing w:after="0"/>
              <w:rPr>
                <w:bCs/>
                <w:lang w:val="en-US" w:eastAsia="zh-CN"/>
              </w:rPr>
            </w:pPr>
            <w:r>
              <w:rPr>
                <w:bCs/>
                <w:lang w:val="en-US" w:eastAsia="zh-CN"/>
              </w:rPr>
              <w:t>RP-232123, Huawei</w:t>
            </w:r>
          </w:p>
        </w:tc>
        <w:tc>
          <w:tcPr>
            <w:tcW w:w="7507" w:type="dxa"/>
          </w:tcPr>
          <w:p w14:paraId="367D0414" w14:textId="77777777" w:rsidR="001365FE" w:rsidRDefault="001365FE" w:rsidP="001365FE">
            <w:pPr>
              <w:pStyle w:val="Proposal"/>
              <w:numPr>
                <w:ilvl w:val="0"/>
                <w:numId w:val="6"/>
              </w:numPr>
              <w:tabs>
                <w:tab w:val="clear" w:pos="1560"/>
              </w:tabs>
              <w:spacing w:after="60"/>
              <w:ind w:left="1276" w:hanging="1276"/>
              <w:rPr>
                <w:b w:val="0"/>
                <w:bCs/>
                <w:lang w:val="en-US" w:eastAsia="zh-CN"/>
              </w:rPr>
            </w:pPr>
            <w:r>
              <w:rPr>
                <w:b w:val="0"/>
                <w:bCs/>
                <w:lang w:val="en-US" w:eastAsia="zh-CN"/>
              </w:rPr>
              <w:fldChar w:fldCharType="begin"/>
            </w:r>
            <w:r>
              <w:rPr>
                <w:b w:val="0"/>
                <w:bCs/>
                <w:lang w:val="en-US" w:eastAsia="zh-CN"/>
              </w:rPr>
              <w:instrText xml:space="preserve"> TOC \n \p " " \t "Proposal" </w:instrText>
            </w:r>
            <w:r>
              <w:rPr>
                <w:b w:val="0"/>
                <w:bCs/>
                <w:lang w:val="en-US" w:eastAsia="zh-CN"/>
              </w:rPr>
              <w:fldChar w:fldCharType="separate"/>
            </w:r>
            <w:r>
              <w:rPr>
                <w:b w:val="0"/>
                <w:bCs/>
                <w:lang w:val="en-US" w:eastAsia="zh-CN"/>
              </w:rPr>
              <w:t xml:space="preserve"> Support leftover issues in Rel-18 of NR SON /MDT regarding voice fallback redirection case and successful inter-system voice fallback case.</w:t>
            </w:r>
          </w:p>
          <w:p w14:paraId="75125352" w14:textId="77777777" w:rsidR="001365FE" w:rsidRDefault="001365FE" w:rsidP="001365FE">
            <w:pPr>
              <w:pStyle w:val="Proposal"/>
              <w:numPr>
                <w:ilvl w:val="0"/>
                <w:numId w:val="6"/>
              </w:numPr>
              <w:tabs>
                <w:tab w:val="clear" w:pos="1560"/>
              </w:tabs>
              <w:spacing w:after="60"/>
              <w:ind w:left="1276" w:hanging="1276"/>
              <w:rPr>
                <w:b w:val="0"/>
                <w:bCs/>
                <w:lang w:val="en-US" w:eastAsia="zh-CN"/>
              </w:rPr>
            </w:pPr>
            <w:r>
              <w:rPr>
                <w:b w:val="0"/>
                <w:bCs/>
                <w:lang w:val="en-US" w:eastAsia="zh-CN"/>
              </w:rPr>
              <w:t>Support SON enhancements for LTM, including RLF report, SHR report, RA report and UHI, and UHI enhancement for subsequent CPAC.</w:t>
            </w:r>
          </w:p>
          <w:p w14:paraId="5B136BBF" w14:textId="77777777" w:rsidR="001365FE" w:rsidRDefault="001365FE" w:rsidP="001365FE">
            <w:pPr>
              <w:pStyle w:val="Proposal"/>
              <w:numPr>
                <w:ilvl w:val="0"/>
                <w:numId w:val="6"/>
              </w:numPr>
              <w:tabs>
                <w:tab w:val="clear" w:pos="1560"/>
              </w:tabs>
              <w:spacing w:after="60"/>
              <w:ind w:left="1276" w:hanging="1276"/>
              <w:rPr>
                <w:b w:val="0"/>
                <w:bCs/>
                <w:lang w:val="en-US" w:eastAsia="zh-CN"/>
              </w:rPr>
            </w:pPr>
            <w:r>
              <w:rPr>
                <w:b w:val="0"/>
                <w:bCs/>
                <w:lang w:val="en-US" w:eastAsia="zh-CN"/>
              </w:rPr>
              <w:t>Support SON enhancements for Rel-16 and Rel-17 IAB regarding the cases of IAB backhaul RLF, IAB inter-CU backhaul RLF recovery and load balance inter-CU partial migration.</w:t>
            </w:r>
          </w:p>
          <w:p w14:paraId="13195B13" w14:textId="77777777" w:rsidR="001365FE" w:rsidRDefault="001365FE" w:rsidP="001365FE">
            <w:pPr>
              <w:pStyle w:val="Proposal"/>
              <w:numPr>
                <w:ilvl w:val="0"/>
                <w:numId w:val="6"/>
              </w:numPr>
              <w:tabs>
                <w:tab w:val="clear" w:pos="1560"/>
              </w:tabs>
              <w:spacing w:after="60"/>
              <w:ind w:left="1276" w:hanging="1276"/>
              <w:rPr>
                <w:b w:val="0"/>
                <w:bCs/>
                <w:lang w:val="en-US" w:eastAsia="zh-CN"/>
              </w:rPr>
            </w:pPr>
            <w:r>
              <w:rPr>
                <w:b w:val="0"/>
                <w:bCs/>
                <w:lang w:val="en-US" w:eastAsia="zh-CN"/>
              </w:rPr>
              <w:lastRenderedPageBreak/>
              <w:t>Support SON enhancements for Sidelink V2X in the aspects of sidelink measurement and resource allocation.</w:t>
            </w:r>
          </w:p>
          <w:p w14:paraId="4EC7B5D4" w14:textId="77777777" w:rsidR="001365FE" w:rsidRDefault="001365FE" w:rsidP="001365FE">
            <w:pPr>
              <w:pStyle w:val="Proposal"/>
              <w:numPr>
                <w:ilvl w:val="0"/>
                <w:numId w:val="6"/>
              </w:numPr>
              <w:tabs>
                <w:tab w:val="clear" w:pos="1560"/>
              </w:tabs>
              <w:spacing w:after="60"/>
              <w:ind w:left="1276" w:hanging="1276"/>
              <w:rPr>
                <w:b w:val="0"/>
                <w:bCs/>
                <w:lang w:val="en-US" w:eastAsia="zh-CN"/>
              </w:rPr>
            </w:pPr>
            <w:r>
              <w:rPr>
                <w:b w:val="0"/>
                <w:bCs/>
                <w:lang w:val="en-US" w:eastAsia="zh-CN"/>
              </w:rPr>
              <w:t>Support SON enhancements for Sidelink relay regarding the sidelink relay link RLF case and near RLF case.</w:t>
            </w:r>
          </w:p>
          <w:p w14:paraId="5E975C42" w14:textId="77777777" w:rsidR="001365FE" w:rsidRDefault="001365FE" w:rsidP="00971645">
            <w:pPr>
              <w:spacing w:after="60"/>
              <w:rPr>
                <w:bCs/>
                <w:lang w:eastAsia="zh-CN"/>
              </w:rPr>
            </w:pPr>
            <w:r>
              <w:rPr>
                <w:bCs/>
                <w:lang w:val="en-US" w:eastAsia="zh-CN"/>
              </w:rPr>
              <w:fldChar w:fldCharType="end"/>
            </w:r>
          </w:p>
        </w:tc>
      </w:tr>
      <w:tr w:rsidR="001365FE" w14:paraId="6899F8D0" w14:textId="77777777" w:rsidTr="00971645">
        <w:tc>
          <w:tcPr>
            <w:tcW w:w="2122" w:type="dxa"/>
          </w:tcPr>
          <w:p w14:paraId="7AA4A411" w14:textId="77777777" w:rsidR="001365FE" w:rsidRDefault="001365FE" w:rsidP="00971645">
            <w:pPr>
              <w:spacing w:after="0"/>
              <w:rPr>
                <w:bCs/>
                <w:lang w:val="en-US" w:eastAsia="zh-CN"/>
              </w:rPr>
            </w:pPr>
            <w:r>
              <w:rPr>
                <w:bCs/>
                <w:lang w:val="en-US" w:eastAsia="zh-CN"/>
              </w:rPr>
              <w:lastRenderedPageBreak/>
              <w:t xml:space="preserve">RP-232142, </w:t>
            </w:r>
            <w:bookmarkStart w:id="14" w:name="OLE_LINK16"/>
            <w:r>
              <w:rPr>
                <w:bCs/>
                <w:lang w:val="en-US" w:eastAsia="zh-CN"/>
              </w:rPr>
              <w:t>Lenovo</w:t>
            </w:r>
            <w:bookmarkEnd w:id="14"/>
          </w:p>
        </w:tc>
        <w:tc>
          <w:tcPr>
            <w:tcW w:w="7507" w:type="dxa"/>
          </w:tcPr>
          <w:p w14:paraId="19372939" w14:textId="77777777" w:rsidR="001365FE" w:rsidRDefault="001365FE" w:rsidP="00971645">
            <w:pPr>
              <w:spacing w:after="60"/>
              <w:rPr>
                <w:lang w:val="en-US" w:eastAsia="zh-CN"/>
              </w:rPr>
            </w:pPr>
            <w:r>
              <w:rPr>
                <w:lang w:val="en-US" w:eastAsia="zh-CN"/>
              </w:rPr>
              <w:t>The following use cases should be considered in Rel-19 SON/MDT enhancements WI with higher priority:</w:t>
            </w:r>
          </w:p>
          <w:p w14:paraId="74352BB9" w14:textId="77777777" w:rsidR="001365FE" w:rsidRDefault="001365FE" w:rsidP="00971645">
            <w:pPr>
              <w:spacing w:after="60"/>
              <w:rPr>
                <w:lang w:val="en-US" w:eastAsia="zh-CN"/>
              </w:rPr>
            </w:pPr>
            <w:r>
              <w:rPr>
                <w:lang w:val="en-US" w:eastAsia="zh-CN"/>
              </w:rPr>
              <w:t>o MRO for LTM;</w:t>
            </w:r>
          </w:p>
          <w:p w14:paraId="36DB4501" w14:textId="77777777" w:rsidR="001365FE" w:rsidRDefault="001365FE" w:rsidP="00971645">
            <w:pPr>
              <w:spacing w:after="60"/>
              <w:rPr>
                <w:lang w:val="en-US" w:eastAsia="zh-CN"/>
              </w:rPr>
            </w:pPr>
            <w:r>
              <w:rPr>
                <w:lang w:val="en-US" w:eastAsia="zh-CN"/>
              </w:rPr>
              <w:t>o MRO for selective activation of SCG;</w:t>
            </w:r>
          </w:p>
          <w:p w14:paraId="14F30751" w14:textId="77777777" w:rsidR="001365FE" w:rsidRDefault="001365FE" w:rsidP="00971645">
            <w:pPr>
              <w:spacing w:after="60"/>
              <w:rPr>
                <w:lang w:val="en-US" w:eastAsia="zh-CN"/>
              </w:rPr>
            </w:pPr>
            <w:r>
              <w:rPr>
                <w:lang w:val="en-US" w:eastAsia="zh-CN"/>
              </w:rPr>
              <w:t>o MRO for CHO with candidate SCGs;</w:t>
            </w:r>
          </w:p>
          <w:p w14:paraId="4A6C5AA2" w14:textId="77777777" w:rsidR="001365FE" w:rsidRDefault="001365FE" w:rsidP="00971645">
            <w:pPr>
              <w:spacing w:after="60"/>
              <w:rPr>
                <w:lang w:val="en-US" w:eastAsia="zh-CN"/>
              </w:rPr>
            </w:pPr>
            <w:r>
              <w:rPr>
                <w:lang w:val="en-US" w:eastAsia="zh-CN"/>
              </w:rPr>
              <w:t>o MRO for inter-gNB path switching in U2N relay;</w:t>
            </w:r>
          </w:p>
          <w:p w14:paraId="39DDD923" w14:textId="77777777" w:rsidR="001365FE" w:rsidRDefault="001365FE" w:rsidP="00971645">
            <w:pPr>
              <w:spacing w:after="60"/>
              <w:rPr>
                <w:lang w:val="en-US" w:eastAsia="zh-CN"/>
              </w:rPr>
            </w:pPr>
            <w:r>
              <w:rPr>
                <w:lang w:val="en-US" w:eastAsia="zh-CN"/>
              </w:rPr>
              <w:t>o Rel-18 leftovers, e.g., MRO for NR-U in MR-DC scenarios, MRO for (NG)EN-DC CPAC.</w:t>
            </w:r>
          </w:p>
          <w:p w14:paraId="0EDFD6DB" w14:textId="77777777" w:rsidR="001365FE" w:rsidRDefault="001365FE" w:rsidP="00971645">
            <w:pPr>
              <w:spacing w:after="60"/>
              <w:rPr>
                <w:lang w:val="en-US" w:eastAsia="zh-CN"/>
              </w:rPr>
            </w:pPr>
            <w:r>
              <w:rPr>
                <w:lang w:val="en-US" w:eastAsia="zh-CN"/>
              </w:rPr>
              <w:t>▪ The following use cases can be considered in Rel-19 SON/MDT enhancements WI if time</w:t>
            </w:r>
            <w:bookmarkStart w:id="15" w:name="OLE_LINK29"/>
            <w:r>
              <w:rPr>
                <w:lang w:val="en-US" w:eastAsia="zh-CN"/>
              </w:rPr>
              <w:t xml:space="preserve"> allowed</w:t>
            </w:r>
            <w:bookmarkEnd w:id="15"/>
            <w:r>
              <w:rPr>
                <w:lang w:val="en-US" w:eastAsia="zh-CN"/>
              </w:rPr>
              <w:t>:</w:t>
            </w:r>
          </w:p>
          <w:p w14:paraId="3C423972" w14:textId="77777777" w:rsidR="001365FE" w:rsidRDefault="001365FE" w:rsidP="00971645">
            <w:pPr>
              <w:spacing w:after="60"/>
              <w:rPr>
                <w:lang w:val="en-US" w:eastAsia="zh-CN"/>
              </w:rPr>
            </w:pPr>
            <w:r>
              <w:rPr>
                <w:lang w:val="en-US" w:eastAsia="zh-CN"/>
              </w:rPr>
              <w:t>o MDT enhancements for NR MBS in idle/inactive;</w:t>
            </w:r>
          </w:p>
          <w:p w14:paraId="53A2927F" w14:textId="77777777" w:rsidR="001365FE" w:rsidRDefault="001365FE" w:rsidP="00971645">
            <w:pPr>
              <w:spacing w:after="60"/>
              <w:rPr>
                <w:lang w:val="en-US" w:eastAsia="zh-CN"/>
              </w:rPr>
            </w:pPr>
            <w:r>
              <w:rPr>
                <w:lang w:val="en-US" w:eastAsia="zh-CN"/>
              </w:rPr>
              <w:t>o MRO for NTN CHO;</w:t>
            </w:r>
          </w:p>
          <w:p w14:paraId="1EDAE1F0" w14:textId="77777777" w:rsidR="001365FE" w:rsidRDefault="001365FE" w:rsidP="00971645">
            <w:pPr>
              <w:spacing w:after="60"/>
              <w:rPr>
                <w:lang w:val="en-US" w:eastAsia="zh-CN"/>
              </w:rPr>
            </w:pPr>
            <w:r>
              <w:rPr>
                <w:lang w:val="en-US" w:eastAsia="zh-CN"/>
              </w:rPr>
              <w:t>o SON for multi-SIMs;</w:t>
            </w:r>
          </w:p>
          <w:p w14:paraId="4E1A78D2" w14:textId="77777777" w:rsidR="001365FE" w:rsidRDefault="001365FE" w:rsidP="00971645">
            <w:pPr>
              <w:spacing w:after="60"/>
              <w:rPr>
                <w:lang w:val="en-US" w:eastAsia="zh-CN"/>
              </w:rPr>
            </w:pPr>
            <w:r>
              <w:rPr>
                <w:lang w:val="en-US" w:eastAsia="zh-CN"/>
              </w:rPr>
              <w:t>o MDT for SDT.</w:t>
            </w:r>
          </w:p>
        </w:tc>
      </w:tr>
      <w:tr w:rsidR="001365FE" w14:paraId="4C9A4EDE" w14:textId="77777777" w:rsidTr="00971645">
        <w:tc>
          <w:tcPr>
            <w:tcW w:w="2122" w:type="dxa"/>
          </w:tcPr>
          <w:p w14:paraId="75EB2C4F" w14:textId="77777777" w:rsidR="001365FE" w:rsidRDefault="001365FE" w:rsidP="00971645">
            <w:pPr>
              <w:spacing w:after="0"/>
              <w:rPr>
                <w:bCs/>
                <w:lang w:val="en-US" w:eastAsia="zh-CN"/>
              </w:rPr>
            </w:pPr>
            <w:r>
              <w:rPr>
                <w:bCs/>
                <w:lang w:val="en-US" w:eastAsia="zh-CN"/>
              </w:rPr>
              <w:t>RP-232166, ZTE</w:t>
            </w:r>
          </w:p>
        </w:tc>
        <w:tc>
          <w:tcPr>
            <w:tcW w:w="7507" w:type="dxa"/>
          </w:tcPr>
          <w:p w14:paraId="5A0FD05A" w14:textId="77777777" w:rsidR="001365FE" w:rsidRDefault="001365FE" w:rsidP="001365FE">
            <w:pPr>
              <w:pStyle w:val="Proposal"/>
              <w:numPr>
                <w:ilvl w:val="0"/>
                <w:numId w:val="7"/>
              </w:numPr>
              <w:tabs>
                <w:tab w:val="clear" w:pos="1560"/>
              </w:tabs>
              <w:spacing w:after="60"/>
              <w:ind w:left="400" w:hanging="400"/>
              <w:rPr>
                <w:b w:val="0"/>
                <w:bCs/>
                <w:lang w:eastAsia="zh-CN"/>
              </w:rPr>
            </w:pPr>
            <w:r>
              <w:rPr>
                <w:rFonts w:eastAsiaTheme="minorEastAsia"/>
                <w:b w:val="0"/>
                <w:bCs/>
                <w:lang w:val="en-US" w:eastAsia="zh-CN"/>
              </w:rPr>
              <w:t>Data collection for SDT failure and configuration optimization should be supported in Rel-19 as part of SON optimization</w:t>
            </w:r>
            <w:r>
              <w:rPr>
                <w:b w:val="0"/>
                <w:bCs/>
                <w:lang w:eastAsia="zh-CN"/>
              </w:rPr>
              <w:t xml:space="preserve">.  </w:t>
            </w:r>
          </w:p>
          <w:p w14:paraId="2BB8FE10" w14:textId="77777777" w:rsidR="001365FE" w:rsidRDefault="001365FE" w:rsidP="001365FE">
            <w:pPr>
              <w:pStyle w:val="Proposal"/>
              <w:numPr>
                <w:ilvl w:val="0"/>
                <w:numId w:val="7"/>
              </w:numPr>
              <w:tabs>
                <w:tab w:val="clear" w:pos="1560"/>
              </w:tabs>
              <w:spacing w:after="60"/>
              <w:ind w:left="400" w:hanging="400"/>
              <w:rPr>
                <w:b w:val="0"/>
                <w:bCs/>
                <w:lang w:eastAsia="zh-CN"/>
              </w:rPr>
            </w:pPr>
            <w:r>
              <w:rPr>
                <w:rFonts w:eastAsiaTheme="minorEastAsia"/>
                <w:b w:val="0"/>
                <w:bCs/>
                <w:lang w:val="en-US" w:eastAsia="zh-CN"/>
              </w:rPr>
              <w:t>Further SON optimization, such as CHO, CCO, and LB for network energy saving, can be normative in Rel-19.</w:t>
            </w:r>
          </w:p>
          <w:p w14:paraId="72F77ED5" w14:textId="77777777" w:rsidR="001365FE" w:rsidRDefault="001365FE" w:rsidP="001365FE">
            <w:pPr>
              <w:pStyle w:val="Proposal"/>
              <w:numPr>
                <w:ilvl w:val="0"/>
                <w:numId w:val="7"/>
              </w:numPr>
              <w:tabs>
                <w:tab w:val="clear" w:pos="1560"/>
              </w:tabs>
              <w:spacing w:after="60"/>
              <w:ind w:left="400" w:hanging="400"/>
              <w:rPr>
                <w:b w:val="0"/>
                <w:bCs/>
                <w:lang w:eastAsia="zh-CN"/>
              </w:rPr>
            </w:pPr>
            <w:r>
              <w:rPr>
                <w:rFonts w:eastAsiaTheme="minorEastAsia"/>
                <w:b w:val="0"/>
                <w:bCs/>
                <w:lang w:val="en-US" w:eastAsia="zh-CN"/>
              </w:rPr>
              <w:t>SON/MDT optimization for NTN can be normative in Rel-19</w:t>
            </w:r>
            <w:r>
              <w:rPr>
                <w:b w:val="0"/>
                <w:bCs/>
                <w:lang w:eastAsia="zh-CN"/>
              </w:rPr>
              <w:t xml:space="preserve">.  </w:t>
            </w:r>
          </w:p>
          <w:p w14:paraId="1BC9951C" w14:textId="77777777" w:rsidR="001365FE" w:rsidRDefault="001365FE" w:rsidP="001365FE">
            <w:pPr>
              <w:pStyle w:val="Proposal"/>
              <w:numPr>
                <w:ilvl w:val="0"/>
                <w:numId w:val="7"/>
              </w:numPr>
              <w:tabs>
                <w:tab w:val="clear" w:pos="1560"/>
              </w:tabs>
              <w:spacing w:after="60"/>
              <w:ind w:left="400" w:hanging="400"/>
              <w:rPr>
                <w:b w:val="0"/>
                <w:bCs/>
                <w:lang w:eastAsia="zh-CN"/>
              </w:rPr>
            </w:pPr>
            <w:r>
              <w:rPr>
                <w:rFonts w:eastAsiaTheme="minorEastAsia"/>
                <w:b w:val="0"/>
                <w:bCs/>
                <w:lang w:eastAsia="zh-CN"/>
              </w:rPr>
              <w:t>NR multicast and broadcast services</w:t>
            </w:r>
            <w:r>
              <w:rPr>
                <w:rFonts w:eastAsiaTheme="minorEastAsia"/>
                <w:b w:val="0"/>
                <w:bCs/>
                <w:lang w:val="en-US" w:eastAsia="zh-CN"/>
              </w:rPr>
              <w:t xml:space="preserve"> for MDT can be normative in Rel-19</w:t>
            </w:r>
            <w:r>
              <w:rPr>
                <w:b w:val="0"/>
                <w:bCs/>
                <w:lang w:eastAsia="zh-CN"/>
              </w:rPr>
              <w:t xml:space="preserve">. </w:t>
            </w:r>
          </w:p>
          <w:p w14:paraId="1F6A2406" w14:textId="77777777" w:rsidR="001365FE" w:rsidRDefault="001365FE" w:rsidP="001365FE">
            <w:pPr>
              <w:pStyle w:val="Proposal"/>
              <w:numPr>
                <w:ilvl w:val="0"/>
                <w:numId w:val="7"/>
              </w:numPr>
              <w:tabs>
                <w:tab w:val="clear" w:pos="1560"/>
              </w:tabs>
              <w:spacing w:after="60"/>
              <w:ind w:left="400" w:hanging="400"/>
              <w:rPr>
                <w:b w:val="0"/>
                <w:bCs/>
                <w:lang w:eastAsia="zh-CN"/>
              </w:rPr>
            </w:pPr>
            <w:r>
              <w:rPr>
                <w:rFonts w:eastAsiaTheme="minorEastAsia"/>
                <w:b w:val="0"/>
                <w:bCs/>
                <w:lang w:val="en-US" w:eastAsia="zh-CN"/>
              </w:rPr>
              <w:t xml:space="preserve">SON optimization for </w:t>
            </w:r>
            <w:proofErr w:type="spellStart"/>
            <w:r>
              <w:rPr>
                <w:rFonts w:eastAsiaTheme="minorEastAsia"/>
                <w:b w:val="0"/>
                <w:bCs/>
                <w:lang w:val="en-US" w:eastAsia="zh-CN"/>
              </w:rPr>
              <w:t>RedCap</w:t>
            </w:r>
            <w:proofErr w:type="spellEnd"/>
            <w:r>
              <w:rPr>
                <w:rFonts w:eastAsiaTheme="minorEastAsia"/>
                <w:b w:val="0"/>
                <w:bCs/>
                <w:lang w:val="en-US" w:eastAsia="zh-CN"/>
              </w:rPr>
              <w:t xml:space="preserve"> UE can be normative in Rel-19</w:t>
            </w:r>
            <w:r>
              <w:rPr>
                <w:b w:val="0"/>
                <w:bCs/>
                <w:lang w:eastAsia="zh-CN"/>
              </w:rPr>
              <w:t>.</w:t>
            </w:r>
          </w:p>
          <w:p w14:paraId="45F4AD48" w14:textId="77777777" w:rsidR="001365FE" w:rsidRDefault="001365FE" w:rsidP="001365FE">
            <w:pPr>
              <w:pStyle w:val="Proposal"/>
              <w:numPr>
                <w:ilvl w:val="0"/>
                <w:numId w:val="7"/>
              </w:numPr>
              <w:tabs>
                <w:tab w:val="clear" w:pos="1560"/>
              </w:tabs>
              <w:spacing w:after="60"/>
              <w:ind w:left="400" w:hanging="400"/>
              <w:rPr>
                <w:b w:val="0"/>
                <w:bCs/>
                <w:lang w:eastAsia="zh-CN"/>
              </w:rPr>
            </w:pPr>
            <w:r>
              <w:rPr>
                <w:rFonts w:eastAsiaTheme="minorEastAsia"/>
                <w:b w:val="0"/>
                <w:bCs/>
                <w:lang w:val="en-US" w:eastAsia="zh-CN"/>
              </w:rPr>
              <w:t>SON optimization for L1/L2 mobility optimization can be normative in Rel-19</w:t>
            </w:r>
            <w:r>
              <w:rPr>
                <w:b w:val="0"/>
                <w:bCs/>
                <w:lang w:eastAsia="zh-CN"/>
              </w:rPr>
              <w:t xml:space="preserve">.  </w:t>
            </w:r>
          </w:p>
          <w:p w14:paraId="56A87859" w14:textId="77777777" w:rsidR="001365FE" w:rsidRDefault="001365FE" w:rsidP="001365FE">
            <w:pPr>
              <w:pStyle w:val="Proposal"/>
              <w:numPr>
                <w:ilvl w:val="0"/>
                <w:numId w:val="7"/>
              </w:numPr>
              <w:tabs>
                <w:tab w:val="clear" w:pos="1560"/>
              </w:tabs>
              <w:spacing w:after="60"/>
              <w:ind w:left="400" w:hanging="400"/>
              <w:rPr>
                <w:b w:val="0"/>
                <w:bCs/>
                <w:lang w:eastAsia="zh-CN"/>
              </w:rPr>
            </w:pPr>
            <w:bookmarkStart w:id="16" w:name="OLE_LINK39"/>
            <w:r>
              <w:rPr>
                <w:b w:val="0"/>
                <w:bCs/>
                <w:lang w:val="en-US" w:eastAsia="zh-CN"/>
              </w:rPr>
              <w:t>UE assistance information verification</w:t>
            </w:r>
            <w:bookmarkEnd w:id="16"/>
            <w:r>
              <w:rPr>
                <w:b w:val="0"/>
                <w:bCs/>
                <w:lang w:val="en-US" w:eastAsia="zh-CN"/>
              </w:rPr>
              <w:t xml:space="preserve"> can be normative in Rel-19.</w:t>
            </w:r>
          </w:p>
          <w:p w14:paraId="181DDC54" w14:textId="77777777" w:rsidR="001365FE" w:rsidRDefault="001365FE" w:rsidP="00971645">
            <w:pPr>
              <w:spacing w:after="60"/>
              <w:rPr>
                <w:lang w:val="en-US" w:eastAsia="zh-CN"/>
              </w:rPr>
            </w:pPr>
            <w:r>
              <w:rPr>
                <w:rFonts w:eastAsiaTheme="minorEastAsia"/>
                <w:bCs/>
                <w:lang w:val="en-US" w:eastAsia="zh-CN"/>
              </w:rPr>
              <w:t>Leftover issues in Rel-18</w:t>
            </w:r>
            <w:r>
              <w:rPr>
                <w:rFonts w:eastAsiaTheme="minorEastAsia"/>
                <w:bCs/>
                <w:lang w:eastAsia="zh-CN"/>
              </w:rPr>
              <w:t xml:space="preserve"> </w:t>
            </w:r>
            <w:r>
              <w:rPr>
                <w:rFonts w:eastAsiaTheme="minorEastAsia"/>
                <w:bCs/>
                <w:lang w:val="en-US" w:eastAsia="zh-CN"/>
              </w:rPr>
              <w:t>of NR SON /MDT can be normative in Rel-18</w:t>
            </w:r>
            <w:r>
              <w:rPr>
                <w:bCs/>
                <w:lang w:eastAsia="zh-CN"/>
              </w:rPr>
              <w:t xml:space="preserve">. </w:t>
            </w:r>
          </w:p>
        </w:tc>
      </w:tr>
      <w:tr w:rsidR="001365FE" w14:paraId="64664F25" w14:textId="77777777" w:rsidTr="00971645">
        <w:tc>
          <w:tcPr>
            <w:tcW w:w="2122" w:type="dxa"/>
          </w:tcPr>
          <w:p w14:paraId="56D07802" w14:textId="77777777" w:rsidR="001365FE" w:rsidRDefault="001365FE" w:rsidP="00971645">
            <w:pPr>
              <w:spacing w:after="0"/>
              <w:rPr>
                <w:bCs/>
                <w:lang w:val="en-US" w:eastAsia="zh-CN"/>
              </w:rPr>
            </w:pPr>
            <w:r>
              <w:rPr>
                <w:bCs/>
                <w:lang w:val="en-US" w:eastAsia="zh-CN"/>
              </w:rPr>
              <w:t>RP-232215</w:t>
            </w:r>
            <w:r>
              <w:rPr>
                <w:rFonts w:hint="eastAsia"/>
                <w:bCs/>
                <w:lang w:val="en-US" w:eastAsia="zh-CN"/>
              </w:rPr>
              <w:t>, CMCC</w:t>
            </w:r>
          </w:p>
        </w:tc>
        <w:tc>
          <w:tcPr>
            <w:tcW w:w="7507" w:type="dxa"/>
          </w:tcPr>
          <w:p w14:paraId="1698CB02" w14:textId="77777777" w:rsidR="001365FE" w:rsidRDefault="001365FE" w:rsidP="00971645">
            <w:pPr>
              <w:spacing w:after="60"/>
              <w:rPr>
                <w:bCs/>
                <w:lang w:val="en-US" w:eastAsia="zh-CN"/>
              </w:rPr>
            </w:pPr>
            <w:r>
              <w:rPr>
                <w:rFonts w:eastAsiaTheme="minorEastAsia"/>
                <w:bCs/>
                <w:lang w:val="en-US" w:eastAsia="zh-CN"/>
              </w:rPr>
              <w:t>• Support of data collection for SON features, including, MRO for L1/L2 Triggered Mobility, MRO</w:t>
            </w:r>
          </w:p>
          <w:p w14:paraId="7EB0BCE0" w14:textId="77777777" w:rsidR="001365FE" w:rsidRDefault="001365FE" w:rsidP="00971645">
            <w:pPr>
              <w:spacing w:after="60"/>
              <w:rPr>
                <w:bCs/>
                <w:lang w:val="en-US" w:eastAsia="zh-CN"/>
              </w:rPr>
            </w:pPr>
            <w:r>
              <w:rPr>
                <w:rFonts w:eastAsiaTheme="minorEastAsia"/>
                <w:bCs/>
                <w:lang w:val="en-US" w:eastAsia="zh-CN"/>
              </w:rPr>
              <w:t>enhancement for CHO including target MCG and candidate SCGs for CPC CPA in NR-DC, MRO for NR-DC with</w:t>
            </w:r>
          </w:p>
          <w:p w14:paraId="5D4AE392" w14:textId="77777777" w:rsidR="001365FE" w:rsidRDefault="001365FE" w:rsidP="00971645">
            <w:pPr>
              <w:spacing w:after="60"/>
              <w:rPr>
                <w:bCs/>
                <w:lang w:val="en-US" w:eastAsia="zh-CN"/>
              </w:rPr>
            </w:pPr>
            <w:r>
              <w:rPr>
                <w:rFonts w:eastAsiaTheme="minorEastAsia"/>
                <w:bCs/>
                <w:lang w:val="en-US" w:eastAsia="zh-CN"/>
              </w:rPr>
              <w:t>selective activation, and SCG Activation/Deactivation cell of groups</w:t>
            </w:r>
          </w:p>
          <w:p w14:paraId="1D093E2B" w14:textId="77777777" w:rsidR="001365FE" w:rsidRDefault="001365FE" w:rsidP="00971645">
            <w:pPr>
              <w:spacing w:after="60"/>
              <w:rPr>
                <w:bCs/>
                <w:lang w:val="en-US" w:eastAsia="zh-CN"/>
              </w:rPr>
            </w:pPr>
            <w:r>
              <w:rPr>
                <w:rFonts w:eastAsiaTheme="minorEastAsia"/>
                <w:bCs/>
                <w:lang w:val="en-US" w:eastAsia="zh-CN"/>
              </w:rPr>
              <w:t>- Specification of the UE reporting necessary to enhance the mobility parameter tuning [RAN2]</w:t>
            </w:r>
          </w:p>
          <w:p w14:paraId="06A2C134" w14:textId="77777777" w:rsidR="001365FE" w:rsidRDefault="001365FE" w:rsidP="00971645">
            <w:pPr>
              <w:spacing w:after="60"/>
              <w:rPr>
                <w:bCs/>
                <w:lang w:val="en-US" w:eastAsia="zh-CN"/>
              </w:rPr>
            </w:pPr>
            <w:r>
              <w:rPr>
                <w:rFonts w:eastAsiaTheme="minorEastAsia"/>
                <w:bCs/>
                <w:lang w:val="en-US" w:eastAsia="zh-CN"/>
              </w:rPr>
              <w:t>- Specification of the inter-node information exchange, including possible enhancements to interfaces [RAN3]</w:t>
            </w:r>
          </w:p>
          <w:p w14:paraId="2CDAA99B" w14:textId="77777777" w:rsidR="001365FE" w:rsidRDefault="001365FE" w:rsidP="00971645">
            <w:pPr>
              <w:spacing w:after="60"/>
              <w:rPr>
                <w:bCs/>
                <w:lang w:val="en-US" w:eastAsia="zh-CN"/>
              </w:rPr>
            </w:pPr>
            <w:r>
              <w:rPr>
                <w:rFonts w:eastAsiaTheme="minorEastAsia"/>
                <w:bCs/>
                <w:lang w:val="en-US" w:eastAsia="zh-CN"/>
              </w:rPr>
              <w:t>• Support of SON/MDT enhancements for [RAN3, RAN2]:</w:t>
            </w:r>
          </w:p>
          <w:p w14:paraId="5BA95E3F" w14:textId="77777777" w:rsidR="001365FE" w:rsidRDefault="001365FE" w:rsidP="00971645">
            <w:pPr>
              <w:spacing w:after="60"/>
              <w:rPr>
                <w:bCs/>
                <w:lang w:val="en-US" w:eastAsia="zh-CN"/>
              </w:rPr>
            </w:pPr>
            <w:r>
              <w:rPr>
                <w:rFonts w:eastAsiaTheme="minorEastAsia"/>
                <w:bCs/>
                <w:lang w:val="en-US" w:eastAsia="zh-CN"/>
              </w:rPr>
              <w:t>- Network Slicing</w:t>
            </w:r>
          </w:p>
          <w:p w14:paraId="0B9186E8" w14:textId="77777777" w:rsidR="001365FE" w:rsidRDefault="001365FE" w:rsidP="00971645">
            <w:pPr>
              <w:spacing w:after="60"/>
              <w:rPr>
                <w:bCs/>
                <w:lang w:val="en-US" w:eastAsia="zh-CN"/>
              </w:rPr>
            </w:pPr>
            <w:r>
              <w:rPr>
                <w:rFonts w:eastAsiaTheme="minorEastAsia"/>
                <w:bCs/>
                <w:lang w:val="en-US" w:eastAsia="zh-CN"/>
              </w:rPr>
              <w:t xml:space="preserve">- </w:t>
            </w:r>
            <w:proofErr w:type="spellStart"/>
            <w:r>
              <w:rPr>
                <w:rFonts w:eastAsiaTheme="minorEastAsia"/>
                <w:bCs/>
                <w:lang w:val="en-US" w:eastAsia="zh-CN"/>
              </w:rPr>
              <w:t>RedCap</w:t>
            </w:r>
            <w:proofErr w:type="spellEnd"/>
          </w:p>
          <w:p w14:paraId="68F13AF6" w14:textId="77777777" w:rsidR="001365FE" w:rsidRDefault="001365FE" w:rsidP="00971645">
            <w:pPr>
              <w:spacing w:after="60"/>
              <w:rPr>
                <w:bCs/>
                <w:lang w:val="en-US" w:eastAsia="zh-CN"/>
              </w:rPr>
            </w:pPr>
            <w:r>
              <w:rPr>
                <w:rFonts w:eastAsiaTheme="minorEastAsia"/>
                <w:bCs/>
                <w:lang w:val="en-US" w:eastAsia="zh-CN"/>
              </w:rPr>
              <w:t>- NTN</w:t>
            </w:r>
          </w:p>
          <w:p w14:paraId="096FD08E" w14:textId="77777777" w:rsidR="001365FE" w:rsidRDefault="001365FE" w:rsidP="00971645">
            <w:pPr>
              <w:spacing w:after="60"/>
              <w:rPr>
                <w:bCs/>
                <w:lang w:val="en-US" w:eastAsia="zh-CN"/>
              </w:rPr>
            </w:pPr>
            <w:r>
              <w:rPr>
                <w:rFonts w:eastAsiaTheme="minorEastAsia"/>
                <w:bCs/>
                <w:lang w:val="en-US" w:eastAsia="zh-CN"/>
              </w:rPr>
              <w:t>- MBS</w:t>
            </w:r>
          </w:p>
          <w:p w14:paraId="21A07B41" w14:textId="77777777" w:rsidR="001365FE" w:rsidRDefault="001365FE" w:rsidP="00971645">
            <w:pPr>
              <w:spacing w:after="60"/>
              <w:rPr>
                <w:bCs/>
                <w:lang w:val="en-US" w:eastAsia="zh-CN"/>
              </w:rPr>
            </w:pPr>
            <w:r>
              <w:rPr>
                <w:rFonts w:eastAsiaTheme="minorEastAsia"/>
                <w:bCs/>
                <w:lang w:val="en-US" w:eastAsia="zh-CN"/>
              </w:rPr>
              <w:t xml:space="preserve">- </w:t>
            </w:r>
            <w:proofErr w:type="spellStart"/>
            <w:r>
              <w:rPr>
                <w:rFonts w:eastAsiaTheme="minorEastAsia"/>
                <w:bCs/>
                <w:lang w:val="en-US" w:eastAsia="zh-CN"/>
              </w:rPr>
              <w:t>Sidelink</w:t>
            </w:r>
            <w:proofErr w:type="spellEnd"/>
            <w:r>
              <w:rPr>
                <w:rFonts w:eastAsiaTheme="minorEastAsia"/>
                <w:bCs/>
                <w:lang w:val="en-US" w:eastAsia="zh-CN"/>
              </w:rPr>
              <w:t xml:space="preserve"> Relay</w:t>
            </w:r>
          </w:p>
          <w:p w14:paraId="24A531C6" w14:textId="77777777" w:rsidR="001365FE" w:rsidRDefault="001365FE" w:rsidP="00971645">
            <w:pPr>
              <w:spacing w:after="60"/>
              <w:rPr>
                <w:bCs/>
                <w:lang w:val="en-US" w:eastAsia="zh-CN"/>
              </w:rPr>
            </w:pPr>
            <w:r>
              <w:rPr>
                <w:rFonts w:eastAsiaTheme="minorEastAsia"/>
                <w:bCs/>
                <w:lang w:val="en-US" w:eastAsia="zh-CN"/>
              </w:rPr>
              <w:t>• Support of the data collection mechanism(s) for AI/ML [RAN3, RAN2]:</w:t>
            </w:r>
          </w:p>
          <w:p w14:paraId="70734581" w14:textId="77777777" w:rsidR="001365FE" w:rsidRDefault="001365FE" w:rsidP="00971645">
            <w:pPr>
              <w:spacing w:after="60"/>
              <w:rPr>
                <w:bCs/>
                <w:lang w:val="en-US" w:eastAsia="zh-CN"/>
              </w:rPr>
            </w:pPr>
            <w:bookmarkStart w:id="17" w:name="OLE_LINK22"/>
            <w:r>
              <w:rPr>
                <w:rFonts w:eastAsiaTheme="minorEastAsia"/>
                <w:bCs/>
                <w:lang w:val="en-US" w:eastAsia="zh-CN"/>
              </w:rPr>
              <w:t>- SON/MDT enhancements based on the legacy framework</w:t>
            </w:r>
          </w:p>
          <w:p w14:paraId="113E5822" w14:textId="77777777" w:rsidR="001365FE" w:rsidRDefault="001365FE" w:rsidP="00971645">
            <w:pPr>
              <w:spacing w:after="60"/>
              <w:rPr>
                <w:bCs/>
                <w:lang w:val="en-US" w:eastAsia="zh-CN"/>
              </w:rPr>
            </w:pPr>
            <w:r>
              <w:rPr>
                <w:rFonts w:eastAsiaTheme="minorEastAsia"/>
                <w:bCs/>
                <w:lang w:val="en-US" w:eastAsia="zh-CN"/>
              </w:rPr>
              <w:t>- RAN-initiated data collection</w:t>
            </w:r>
          </w:p>
          <w:p w14:paraId="1FC7C3FB" w14:textId="77777777" w:rsidR="001365FE" w:rsidRDefault="001365FE" w:rsidP="00971645">
            <w:pPr>
              <w:spacing w:after="60"/>
              <w:rPr>
                <w:bCs/>
                <w:lang w:val="en-US" w:eastAsia="zh-CN"/>
              </w:rPr>
            </w:pPr>
            <w:r>
              <w:rPr>
                <w:rFonts w:eastAsiaTheme="minorEastAsia"/>
                <w:bCs/>
                <w:lang w:val="en-US" w:eastAsia="zh-CN"/>
              </w:rPr>
              <w:t>- New entity introduced for AI/ML</w:t>
            </w:r>
          </w:p>
          <w:bookmarkEnd w:id="17"/>
          <w:p w14:paraId="4DB62D6E" w14:textId="77777777" w:rsidR="001365FE" w:rsidRDefault="001365FE" w:rsidP="00971645">
            <w:pPr>
              <w:spacing w:after="60"/>
              <w:rPr>
                <w:bCs/>
                <w:lang w:val="en-US" w:eastAsia="zh-CN"/>
              </w:rPr>
            </w:pPr>
            <w:r>
              <w:rPr>
                <w:rFonts w:eastAsiaTheme="minorEastAsia"/>
                <w:bCs/>
                <w:lang w:val="en-US" w:eastAsia="zh-CN"/>
              </w:rPr>
              <w:lastRenderedPageBreak/>
              <w:t>• Support of the leftovers in Rel-18 SON/MDT [RAN3, RAN2]</w:t>
            </w:r>
          </w:p>
          <w:p w14:paraId="60F9A61B" w14:textId="77777777" w:rsidR="001365FE" w:rsidRDefault="001365FE" w:rsidP="00971645">
            <w:pPr>
              <w:spacing w:after="60"/>
              <w:rPr>
                <w:bCs/>
                <w:lang w:val="en-US" w:eastAsia="zh-CN"/>
              </w:rPr>
            </w:pPr>
            <w:r>
              <w:rPr>
                <w:rFonts w:eastAsiaTheme="minorEastAsia"/>
                <w:bCs/>
                <w:lang w:val="en-US" w:eastAsia="zh-CN"/>
              </w:rPr>
              <w:t>Note: Details of Rel-18 leftover are to be further refined before the Rel-19 SON/MDT WI starts</w:t>
            </w:r>
          </w:p>
        </w:tc>
      </w:tr>
      <w:tr w:rsidR="001365FE" w14:paraId="5B9EB842" w14:textId="77777777" w:rsidTr="00971645">
        <w:tc>
          <w:tcPr>
            <w:tcW w:w="2122" w:type="dxa"/>
          </w:tcPr>
          <w:p w14:paraId="43F72984" w14:textId="77777777" w:rsidR="001365FE" w:rsidRDefault="001365FE" w:rsidP="00971645">
            <w:pPr>
              <w:spacing w:after="0"/>
              <w:rPr>
                <w:bCs/>
                <w:lang w:val="en-US" w:eastAsia="zh-CN"/>
              </w:rPr>
            </w:pPr>
            <w:r>
              <w:rPr>
                <w:bCs/>
                <w:lang w:val="en-US" w:eastAsia="zh-CN"/>
              </w:rPr>
              <w:lastRenderedPageBreak/>
              <w:t xml:space="preserve">RP-232423, </w:t>
            </w:r>
            <w:bookmarkStart w:id="18" w:name="OLE_LINK19"/>
            <w:r>
              <w:t>Ericsson</w:t>
            </w:r>
            <w:bookmarkEnd w:id="18"/>
          </w:p>
        </w:tc>
        <w:tc>
          <w:tcPr>
            <w:tcW w:w="7507" w:type="dxa"/>
          </w:tcPr>
          <w:p w14:paraId="610DB447" w14:textId="77777777" w:rsidR="004F5F07" w:rsidRPr="004F5F07" w:rsidRDefault="004F5F07" w:rsidP="004F5F07">
            <w:pPr>
              <w:spacing w:after="60"/>
              <w:ind w:left="1400" w:hangingChars="700" w:hanging="1400"/>
              <w:rPr>
                <w:lang w:val="en-US" w:eastAsia="zh-CN"/>
              </w:rPr>
            </w:pPr>
            <w:r w:rsidRPr="004F5F07">
              <w:rPr>
                <w:lang w:val="en-US" w:eastAsia="zh-CN"/>
              </w:rPr>
              <w:t>Observation 1</w:t>
            </w:r>
            <w:r w:rsidRPr="004F5F07">
              <w:rPr>
                <w:lang w:val="en-US" w:eastAsia="zh-CN"/>
              </w:rPr>
              <w:tab/>
              <w:t>Enhancements of SON/MDT will be needed to support optimization for mobility enhancements introduced in the Rel-18 WI “Further NR Mobility Enhancements” (NR_Mob_enh2).</w:t>
            </w:r>
          </w:p>
          <w:p w14:paraId="65C9E4B4" w14:textId="77777777" w:rsidR="004F5F07" w:rsidRPr="004F5F07" w:rsidRDefault="004F5F07" w:rsidP="004F5F07">
            <w:pPr>
              <w:spacing w:after="60"/>
              <w:ind w:left="1400" w:hangingChars="700" w:hanging="1400"/>
              <w:rPr>
                <w:lang w:val="en-US" w:eastAsia="zh-CN"/>
              </w:rPr>
            </w:pPr>
            <w:r w:rsidRPr="004F5F07">
              <w:rPr>
                <w:lang w:val="en-US" w:eastAsia="zh-CN"/>
              </w:rPr>
              <w:t>Observation 2</w:t>
            </w:r>
            <w:r w:rsidRPr="004F5F07">
              <w:rPr>
                <w:lang w:val="en-US" w:eastAsia="zh-CN"/>
              </w:rPr>
              <w:tab/>
              <w:t>User plane interruption time is specified (in Rel-17) to be measured by the UE only for DAPS HO.</w:t>
            </w:r>
          </w:p>
          <w:p w14:paraId="0D57B039" w14:textId="77777777" w:rsidR="004F5F07" w:rsidRPr="004F5F07" w:rsidRDefault="004F5F07" w:rsidP="004F5F07">
            <w:pPr>
              <w:spacing w:after="60"/>
              <w:ind w:left="1400" w:hangingChars="700" w:hanging="1400"/>
              <w:rPr>
                <w:lang w:val="en-US" w:eastAsia="zh-CN"/>
              </w:rPr>
            </w:pPr>
            <w:r w:rsidRPr="004F5F07">
              <w:rPr>
                <w:lang w:val="en-US" w:eastAsia="zh-CN"/>
              </w:rPr>
              <w:t>Observation 3</w:t>
            </w:r>
            <w:r w:rsidRPr="004F5F07">
              <w:rPr>
                <w:lang w:val="en-US" w:eastAsia="zh-CN"/>
              </w:rPr>
              <w:tab/>
              <w:t>Provisioning URLLC type of services requires fulfilling stringent QoS requirements.</w:t>
            </w:r>
          </w:p>
          <w:p w14:paraId="78104495" w14:textId="77777777" w:rsidR="004F5F07" w:rsidRPr="004F5F07" w:rsidRDefault="004F5F07" w:rsidP="004F5F07">
            <w:pPr>
              <w:spacing w:after="60"/>
              <w:ind w:left="1400" w:hangingChars="700" w:hanging="1400"/>
              <w:rPr>
                <w:lang w:val="en-US" w:eastAsia="zh-CN"/>
              </w:rPr>
            </w:pPr>
            <w:r w:rsidRPr="004F5F07">
              <w:rPr>
                <w:lang w:val="en-US" w:eastAsia="zh-CN"/>
              </w:rPr>
              <w:t>Observation 4</w:t>
            </w:r>
            <w:r w:rsidRPr="004F5F07">
              <w:rPr>
                <w:lang w:val="en-US" w:eastAsia="zh-CN"/>
              </w:rPr>
              <w:tab/>
              <w:t>Stringent QoS requirements of URLLC services need to be fulfilled by the NR RAN node and requires accurate observability.</w:t>
            </w:r>
          </w:p>
          <w:p w14:paraId="23240C14" w14:textId="77777777" w:rsidR="004F5F07" w:rsidRPr="004F5F07" w:rsidRDefault="004F5F07" w:rsidP="004F5F07">
            <w:pPr>
              <w:spacing w:after="60"/>
              <w:ind w:left="1400" w:hangingChars="700" w:hanging="1400"/>
              <w:rPr>
                <w:lang w:val="en-US" w:eastAsia="zh-CN"/>
              </w:rPr>
            </w:pPr>
            <w:r w:rsidRPr="004F5F07">
              <w:rPr>
                <w:lang w:val="en-US" w:eastAsia="zh-CN"/>
              </w:rPr>
              <w:t>Observation 5</w:t>
            </w:r>
            <w:r w:rsidRPr="004F5F07">
              <w:rPr>
                <w:lang w:val="en-US" w:eastAsia="zh-CN"/>
              </w:rPr>
              <w:tab/>
              <w:t>The framework for the report of the UL PDCP average delay measurement is inherited from LTE and it might be enough for the traditional services like MBB, but not sufficient for URLLC and TCC observability.</w:t>
            </w:r>
          </w:p>
          <w:p w14:paraId="38F03029" w14:textId="77777777" w:rsidR="004F5F07" w:rsidRPr="004F5F07" w:rsidRDefault="004F5F07" w:rsidP="004F5F07">
            <w:pPr>
              <w:spacing w:after="60"/>
              <w:ind w:left="1400" w:hangingChars="700" w:hanging="1400"/>
              <w:rPr>
                <w:lang w:val="en-US" w:eastAsia="zh-CN"/>
              </w:rPr>
            </w:pPr>
            <w:r w:rsidRPr="004F5F07">
              <w:rPr>
                <w:lang w:val="en-US" w:eastAsia="zh-CN"/>
              </w:rPr>
              <w:t>Observation 6</w:t>
            </w:r>
            <w:r w:rsidRPr="004F5F07">
              <w:rPr>
                <w:lang w:val="en-US" w:eastAsia="zh-CN"/>
              </w:rPr>
              <w:tab/>
              <w:t xml:space="preserve">Today, UE context retrieval is only supported over </w:t>
            </w:r>
            <w:proofErr w:type="spellStart"/>
            <w:r w:rsidRPr="004F5F07">
              <w:rPr>
                <w:lang w:val="en-US" w:eastAsia="zh-CN"/>
              </w:rPr>
              <w:t>Xn</w:t>
            </w:r>
            <w:proofErr w:type="spellEnd"/>
            <w:r w:rsidRPr="004F5F07">
              <w:rPr>
                <w:lang w:val="en-US" w:eastAsia="zh-CN"/>
              </w:rPr>
              <w:t xml:space="preserve">, causing a need to setup a new UE context in case a UE re-establishes/resumes in a node with no </w:t>
            </w:r>
            <w:proofErr w:type="spellStart"/>
            <w:r w:rsidRPr="004F5F07">
              <w:rPr>
                <w:lang w:val="en-US" w:eastAsia="zh-CN"/>
              </w:rPr>
              <w:t>Xn</w:t>
            </w:r>
            <w:proofErr w:type="spellEnd"/>
            <w:r w:rsidRPr="004F5F07">
              <w:rPr>
                <w:lang w:val="en-US" w:eastAsia="zh-CN"/>
              </w:rPr>
              <w:t xml:space="preserve"> connection to the last serving node.</w:t>
            </w:r>
          </w:p>
          <w:p w14:paraId="71746703" w14:textId="77777777" w:rsidR="004F5F07" w:rsidRPr="004F5F07" w:rsidRDefault="004F5F07" w:rsidP="004F5F07">
            <w:pPr>
              <w:spacing w:after="60"/>
              <w:ind w:left="1400" w:hangingChars="700" w:hanging="1400"/>
              <w:rPr>
                <w:lang w:val="en-US" w:eastAsia="zh-CN"/>
              </w:rPr>
            </w:pPr>
          </w:p>
          <w:p w14:paraId="19A0E14B" w14:textId="77777777" w:rsidR="004F5F07" w:rsidRPr="004F5F07" w:rsidRDefault="004F5F07" w:rsidP="004F5F07">
            <w:pPr>
              <w:spacing w:after="60"/>
              <w:ind w:left="1400" w:hangingChars="700" w:hanging="1400"/>
              <w:rPr>
                <w:lang w:val="en-US" w:eastAsia="zh-CN"/>
              </w:rPr>
            </w:pPr>
            <w:r w:rsidRPr="004F5F07">
              <w:rPr>
                <w:lang w:val="en-US" w:eastAsia="zh-CN"/>
              </w:rPr>
              <w:t>Based on the discussion in the previous sections we propose the following:</w:t>
            </w:r>
          </w:p>
          <w:p w14:paraId="4BEFAFD2" w14:textId="77777777" w:rsidR="004F5F07" w:rsidRPr="004F5F07" w:rsidRDefault="004F5F07" w:rsidP="004F5F07">
            <w:pPr>
              <w:spacing w:after="60"/>
              <w:ind w:left="1400" w:hangingChars="700" w:hanging="1400"/>
              <w:rPr>
                <w:lang w:val="en-US" w:eastAsia="zh-CN"/>
              </w:rPr>
            </w:pPr>
            <w:r w:rsidRPr="004F5F07">
              <w:rPr>
                <w:lang w:val="en-US" w:eastAsia="zh-CN"/>
              </w:rPr>
              <w:t>Proposal 1</w:t>
            </w:r>
            <w:r w:rsidRPr="004F5F07">
              <w:rPr>
                <w:lang w:val="en-US" w:eastAsia="zh-CN"/>
              </w:rPr>
              <w:tab/>
              <w:t>Support SON/MDT enhancements for Rel-18 Further NR Mobility Enhancements (NR_Mob_enh2) such as LTM, conditional handover including SCG, etc.</w:t>
            </w:r>
          </w:p>
          <w:p w14:paraId="4538E042" w14:textId="77777777" w:rsidR="004F5F07" w:rsidRPr="004F5F07" w:rsidRDefault="004F5F07" w:rsidP="004F5F07">
            <w:pPr>
              <w:spacing w:after="60"/>
              <w:ind w:left="1400" w:hangingChars="700" w:hanging="1400"/>
              <w:rPr>
                <w:lang w:val="en-US" w:eastAsia="zh-CN"/>
              </w:rPr>
            </w:pPr>
            <w:r w:rsidRPr="004F5F07">
              <w:rPr>
                <w:lang w:val="en-US" w:eastAsia="zh-CN"/>
              </w:rPr>
              <w:t>Proposal 2</w:t>
            </w:r>
            <w:r w:rsidRPr="004F5F07">
              <w:rPr>
                <w:lang w:val="en-US" w:eastAsia="zh-CN"/>
              </w:rPr>
              <w:tab/>
              <w:t>Consider Rel.18 leftovers related to RA-Report, such as inclusion of location information, SDT-related enhancements, MCG/SCG differentiation in the RA-Report.</w:t>
            </w:r>
          </w:p>
          <w:p w14:paraId="32001D11" w14:textId="77777777" w:rsidR="004F5F07" w:rsidRPr="004F5F07" w:rsidRDefault="004F5F07" w:rsidP="004F5F07">
            <w:pPr>
              <w:spacing w:after="60"/>
              <w:ind w:left="1400" w:hangingChars="700" w:hanging="1400"/>
              <w:rPr>
                <w:lang w:val="en-US" w:eastAsia="zh-CN"/>
              </w:rPr>
            </w:pPr>
            <w:r w:rsidRPr="004F5F07">
              <w:rPr>
                <w:lang w:val="en-US" w:eastAsia="zh-CN"/>
              </w:rPr>
              <w:t>Proposal 3</w:t>
            </w:r>
            <w:r w:rsidRPr="004F5F07">
              <w:rPr>
                <w:lang w:val="en-US" w:eastAsia="zh-CN"/>
              </w:rPr>
              <w:tab/>
              <w:t>Introduce in the RA-Report support for coverage enhancements features specified in Rel.17/18.</w:t>
            </w:r>
          </w:p>
          <w:p w14:paraId="4967EDE4" w14:textId="77777777" w:rsidR="004F5F07" w:rsidRPr="004F5F07" w:rsidRDefault="004F5F07" w:rsidP="004F5F07">
            <w:pPr>
              <w:spacing w:after="60"/>
              <w:ind w:left="1400" w:hangingChars="700" w:hanging="1400"/>
              <w:rPr>
                <w:lang w:val="en-US" w:eastAsia="zh-CN"/>
              </w:rPr>
            </w:pPr>
            <w:r w:rsidRPr="004F5F07">
              <w:rPr>
                <w:lang w:val="en-US" w:eastAsia="zh-CN"/>
              </w:rPr>
              <w:t>Proposal 4</w:t>
            </w:r>
            <w:r w:rsidRPr="004F5F07">
              <w:rPr>
                <w:lang w:val="en-US" w:eastAsia="zh-CN"/>
              </w:rPr>
              <w:tab/>
              <w:t>Enhance the layer-2 measurements to take into account the NR-U system characteristics.</w:t>
            </w:r>
          </w:p>
          <w:p w14:paraId="331E2011" w14:textId="77777777" w:rsidR="004F5F07" w:rsidRPr="004F5F07" w:rsidRDefault="004F5F07" w:rsidP="004F5F07">
            <w:pPr>
              <w:spacing w:after="60"/>
              <w:ind w:left="1400" w:hangingChars="700" w:hanging="1400"/>
              <w:rPr>
                <w:lang w:val="en-US" w:eastAsia="zh-CN"/>
              </w:rPr>
            </w:pPr>
            <w:r w:rsidRPr="004F5F07">
              <w:rPr>
                <w:lang w:val="en-US" w:eastAsia="zh-CN"/>
              </w:rPr>
              <w:t>Proposal 5</w:t>
            </w:r>
            <w:r w:rsidRPr="004F5F07">
              <w:rPr>
                <w:lang w:val="en-US" w:eastAsia="zh-CN"/>
              </w:rPr>
              <w:tab/>
              <w:t>Consider Rel.18 leftovers related to NR-U, such as CU-awareness of UL LBT failures (RAN3), impact of UL/DL LBT failures in RLF/HOF/Successful HO (RAN2).</w:t>
            </w:r>
          </w:p>
          <w:p w14:paraId="25C0F6A8" w14:textId="77777777" w:rsidR="004F5F07" w:rsidRPr="004F5F07" w:rsidRDefault="004F5F07" w:rsidP="004F5F07">
            <w:pPr>
              <w:spacing w:after="60"/>
              <w:ind w:left="1400" w:hangingChars="700" w:hanging="1400"/>
              <w:rPr>
                <w:lang w:val="en-US" w:eastAsia="zh-CN"/>
              </w:rPr>
            </w:pPr>
            <w:r w:rsidRPr="004F5F07">
              <w:rPr>
                <w:lang w:val="en-US" w:eastAsia="zh-CN"/>
              </w:rPr>
              <w:t>Proposal 6</w:t>
            </w:r>
            <w:r w:rsidRPr="004F5F07">
              <w:rPr>
                <w:lang w:val="en-US" w:eastAsia="zh-CN"/>
              </w:rPr>
              <w:tab/>
              <w:t>Support measuring user plane interruption time at the UE for other reconfiguration with sync procedures e.g., normal Handover.</w:t>
            </w:r>
          </w:p>
          <w:p w14:paraId="76C353A2" w14:textId="77777777" w:rsidR="004F5F07" w:rsidRPr="004F5F07" w:rsidRDefault="004F5F07" w:rsidP="004F5F07">
            <w:pPr>
              <w:spacing w:after="60"/>
              <w:ind w:left="1400" w:hangingChars="700" w:hanging="1400"/>
              <w:rPr>
                <w:lang w:val="en-US" w:eastAsia="zh-CN"/>
              </w:rPr>
            </w:pPr>
            <w:r w:rsidRPr="004F5F07">
              <w:rPr>
                <w:lang w:val="en-US" w:eastAsia="zh-CN"/>
              </w:rPr>
              <w:t>Proposal 7</w:t>
            </w:r>
            <w:r w:rsidRPr="004F5F07">
              <w:rPr>
                <w:lang w:val="en-US" w:eastAsia="zh-CN"/>
              </w:rPr>
              <w:tab/>
              <w:t>Enhance the delay measurements provided by the UE to enable sufficient observability for the services with stringent QoS requirements.</w:t>
            </w:r>
          </w:p>
          <w:p w14:paraId="2A42B176" w14:textId="3E6C6E6E" w:rsidR="001365FE" w:rsidRDefault="004F5F07" w:rsidP="004F5F07">
            <w:pPr>
              <w:spacing w:after="60"/>
              <w:ind w:left="1400" w:hangingChars="700" w:hanging="1400"/>
              <w:rPr>
                <w:lang w:val="en-US" w:eastAsia="zh-CN"/>
              </w:rPr>
            </w:pPr>
            <w:r w:rsidRPr="004F5F07">
              <w:rPr>
                <w:lang w:val="en-US" w:eastAsia="zh-CN"/>
              </w:rPr>
              <w:t>Proposal 8</w:t>
            </w:r>
            <w:r w:rsidRPr="004F5F07">
              <w:rPr>
                <w:lang w:val="en-US" w:eastAsia="zh-CN"/>
              </w:rPr>
              <w:tab/>
              <w:t>Support core network assisted UE context retrieval.</w:t>
            </w:r>
          </w:p>
        </w:tc>
      </w:tr>
    </w:tbl>
    <w:p w14:paraId="730FA53F" w14:textId="77777777" w:rsidR="001365FE" w:rsidRDefault="001365FE" w:rsidP="001365FE">
      <w:pPr>
        <w:jc w:val="both"/>
        <w:rPr>
          <w:rFonts w:eastAsia="DengXian"/>
          <w:lang w:val="en-US" w:eastAsia="zh-CN"/>
        </w:rPr>
      </w:pPr>
    </w:p>
    <w:p w14:paraId="2925B224" w14:textId="132983CF" w:rsidR="00FB3A8A" w:rsidRDefault="00E167CC">
      <w:pPr>
        <w:pStyle w:val="Heading2"/>
        <w:rPr>
          <w:lang w:val="en-US"/>
        </w:rPr>
      </w:pPr>
      <w:r>
        <w:rPr>
          <w:lang w:val="en-US"/>
        </w:rPr>
        <w:t>M</w:t>
      </w:r>
      <w:r>
        <w:rPr>
          <w:rFonts w:hint="eastAsia"/>
          <w:lang w:val="en-US"/>
        </w:rPr>
        <w:t>RO</w:t>
      </w:r>
      <w:r>
        <w:rPr>
          <w:lang w:val="en-US"/>
        </w:rPr>
        <w:t xml:space="preserve"> enhancements </w:t>
      </w:r>
    </w:p>
    <w:p w14:paraId="262FE985" w14:textId="77777777" w:rsidR="00FB3A8A" w:rsidRDefault="00E167CC">
      <w:pPr>
        <w:rPr>
          <w:lang w:val="en-US" w:eastAsia="zh-CN"/>
        </w:rPr>
      </w:pPr>
      <w:r>
        <w:rPr>
          <w:rFonts w:hint="eastAsia"/>
          <w:lang w:val="en-US" w:eastAsia="zh-CN"/>
        </w:rPr>
        <w:t>All interested companies  propose to consider MRO enhancements for new mobility features as one of R19 SONMDT enhancements, where below candidates are proposed to consider for MRO:</w:t>
      </w:r>
    </w:p>
    <w:p w14:paraId="171E5003" w14:textId="77777777" w:rsidR="00FB3A8A" w:rsidRDefault="00E167CC">
      <w:pPr>
        <w:numPr>
          <w:ilvl w:val="0"/>
          <w:numId w:val="3"/>
        </w:numPr>
        <w:rPr>
          <w:lang w:val="en-US" w:eastAsia="zh-CN"/>
        </w:rPr>
      </w:pPr>
      <w:r>
        <w:rPr>
          <w:rFonts w:hint="eastAsia"/>
          <w:lang w:val="en-US" w:eastAsia="zh-CN"/>
        </w:rPr>
        <w:t>LTM [RAN3,RAN2] (</w:t>
      </w:r>
      <w:r>
        <w:rPr>
          <w:rFonts w:hint="eastAsia"/>
          <w:color w:val="FF0000"/>
          <w:lang w:val="en-US" w:eastAsia="zh-CN"/>
        </w:rPr>
        <w:t>13/13</w:t>
      </w:r>
      <w:r>
        <w:rPr>
          <w:rFonts w:hint="eastAsia"/>
          <w:lang w:val="en-US" w:eastAsia="zh-CN"/>
        </w:rPr>
        <w:t>, Nokia/NEC/Samsung/Vivo/CATT/Huawei/Deutsche Telekom/Qualcomm/Lenovo/ NTT Docomo/CMCC/Ericsson/ZTE)</w:t>
      </w:r>
    </w:p>
    <w:p w14:paraId="00F03B84" w14:textId="77777777" w:rsidR="00FB3A8A" w:rsidRDefault="00E167CC">
      <w:pPr>
        <w:numPr>
          <w:ilvl w:val="0"/>
          <w:numId w:val="3"/>
        </w:numPr>
        <w:rPr>
          <w:lang w:val="en-US" w:eastAsia="zh-CN"/>
        </w:rPr>
      </w:pPr>
      <w:r>
        <w:rPr>
          <w:rFonts w:hint="eastAsia"/>
          <w:lang w:val="en-US" w:eastAsia="zh-CN"/>
        </w:rPr>
        <w:t>CHO with candidate SCGs (i.e., selective SCG activation) [RAN3,RAN2] (</w:t>
      </w:r>
      <w:r>
        <w:rPr>
          <w:rFonts w:hint="eastAsia"/>
          <w:color w:val="FF0000"/>
          <w:lang w:val="en-US" w:eastAsia="zh-CN"/>
        </w:rPr>
        <w:t>8/13</w:t>
      </w:r>
      <w:r>
        <w:rPr>
          <w:rFonts w:hint="eastAsia"/>
          <w:lang w:val="en-US" w:eastAsia="zh-CN"/>
        </w:rPr>
        <w:t xml:space="preserve">, </w:t>
      </w:r>
      <w:r>
        <w:rPr>
          <w:rFonts w:hint="eastAsia"/>
          <w:bCs/>
          <w:sz w:val="18"/>
          <w:szCs w:val="18"/>
        </w:rPr>
        <w:t>Nokia/CATT/Deutsche Telekom/</w:t>
      </w:r>
      <w:r>
        <w:rPr>
          <w:rFonts w:hint="eastAsia"/>
          <w:bCs/>
          <w:sz w:val="18"/>
          <w:szCs w:val="18"/>
          <w:lang w:eastAsia="zh-CN"/>
        </w:rPr>
        <w:t>Qualcomm</w:t>
      </w:r>
      <w:r>
        <w:rPr>
          <w:rFonts w:hint="eastAsia"/>
          <w:bCs/>
          <w:sz w:val="18"/>
          <w:szCs w:val="18"/>
        </w:rPr>
        <w:t>/Vivo/Lenovo/CMCC/Ericsson</w:t>
      </w:r>
      <w:r>
        <w:rPr>
          <w:rFonts w:hint="eastAsia"/>
          <w:bCs/>
          <w:sz w:val="18"/>
          <w:szCs w:val="18"/>
          <w:lang w:val="en-US" w:eastAsia="zh-CN"/>
        </w:rPr>
        <w:t>)</w:t>
      </w:r>
    </w:p>
    <w:p w14:paraId="1B27E1D1" w14:textId="77777777" w:rsidR="00FB3A8A" w:rsidRDefault="00E167CC">
      <w:pPr>
        <w:numPr>
          <w:ilvl w:val="0"/>
          <w:numId w:val="3"/>
        </w:numPr>
        <w:rPr>
          <w:lang w:val="en-US" w:eastAsia="zh-CN"/>
        </w:rPr>
      </w:pPr>
      <w:r>
        <w:rPr>
          <w:rFonts w:hint="eastAsia"/>
          <w:lang w:val="en-US" w:eastAsia="zh-CN"/>
        </w:rPr>
        <w:lastRenderedPageBreak/>
        <w:t>Subsequent CPAC [RAN3,RAN2]:  (</w:t>
      </w:r>
      <w:r>
        <w:rPr>
          <w:rFonts w:hint="eastAsia"/>
          <w:color w:val="FF0000"/>
          <w:lang w:val="en-US" w:eastAsia="zh-CN"/>
        </w:rPr>
        <w:t>7/13</w:t>
      </w:r>
      <w:r>
        <w:rPr>
          <w:rFonts w:hint="eastAsia"/>
          <w:lang w:val="en-US" w:eastAsia="zh-CN"/>
        </w:rPr>
        <w:t xml:space="preserve">, </w:t>
      </w:r>
      <w:r>
        <w:rPr>
          <w:rFonts w:hint="eastAsia"/>
          <w:bCs/>
          <w:sz w:val="18"/>
          <w:szCs w:val="18"/>
        </w:rPr>
        <w:t>Nokia/</w:t>
      </w:r>
      <w:r>
        <w:rPr>
          <w:rFonts w:hint="eastAsia"/>
          <w:bCs/>
          <w:sz w:val="18"/>
          <w:szCs w:val="18"/>
          <w:lang w:eastAsia="zh-CN"/>
        </w:rPr>
        <w:t>Qualcomm</w:t>
      </w:r>
      <w:r>
        <w:rPr>
          <w:rFonts w:hint="eastAsia"/>
          <w:bCs/>
          <w:sz w:val="18"/>
          <w:szCs w:val="18"/>
        </w:rPr>
        <w:t>/Vivo/CATT/Huawei/Lenovo/CMCC</w:t>
      </w:r>
      <w:r>
        <w:rPr>
          <w:rFonts w:hint="eastAsia"/>
          <w:bCs/>
          <w:sz w:val="18"/>
          <w:szCs w:val="18"/>
          <w:lang w:val="en-US" w:eastAsia="zh-CN"/>
        </w:rPr>
        <w:t>)</w:t>
      </w:r>
    </w:p>
    <w:p w14:paraId="640EBE81" w14:textId="77777777" w:rsidR="00FB3A8A" w:rsidRDefault="00E167CC">
      <w:pPr>
        <w:rPr>
          <w:lang w:val="en-US" w:eastAsia="zh-CN"/>
        </w:rPr>
      </w:pPr>
      <w:r>
        <w:rPr>
          <w:rFonts w:hint="eastAsia"/>
          <w:lang w:val="en-US" w:eastAsia="zh-CN"/>
        </w:rPr>
        <w:t>Based on majorities views, it is proposed to capture above objectives for REL-19 MRO enhancements. Since MRO is normally lead by RAN3 and RAN2 as supportive group to study necessary UE reports to assist this feature. Then it is proposed to take below objective for further discussion:</w:t>
      </w:r>
    </w:p>
    <w:p w14:paraId="24AF4D51" w14:textId="69E04ECE" w:rsidR="00FB3A8A" w:rsidRDefault="008A154B">
      <w:pPr>
        <w:ind w:leftChars="200" w:left="400"/>
        <w:rPr>
          <w:rFonts w:ascii="Arial" w:hAnsi="Arial" w:cs="Arial"/>
          <w:b/>
          <w:bCs/>
          <w:sz w:val="18"/>
          <w:szCs w:val="18"/>
          <w:highlight w:val="green"/>
          <w:lang w:val="en-US" w:eastAsia="zh-CN"/>
        </w:rPr>
      </w:pPr>
      <w:r>
        <w:rPr>
          <w:rFonts w:ascii="Arial" w:hAnsi="Arial" w:cs="Arial"/>
          <w:b/>
          <w:bCs/>
          <w:sz w:val="18"/>
          <w:szCs w:val="18"/>
          <w:highlight w:val="green"/>
          <w:lang w:val="en-US" w:eastAsia="zh-CN"/>
        </w:rPr>
        <w:t>O</w:t>
      </w:r>
      <w:r w:rsidR="00E167CC">
        <w:rPr>
          <w:rFonts w:ascii="Arial" w:hAnsi="Arial" w:cs="Arial"/>
          <w:b/>
          <w:bCs/>
          <w:sz w:val="18"/>
          <w:szCs w:val="18"/>
          <w:highlight w:val="green"/>
          <w:lang w:val="en-US" w:eastAsia="zh-CN"/>
        </w:rPr>
        <w:t xml:space="preserve">bjective 1: </w:t>
      </w:r>
    </w:p>
    <w:p w14:paraId="7435F48A" w14:textId="77777777" w:rsidR="00FB3A8A" w:rsidRDefault="00E167CC">
      <w:pPr>
        <w:ind w:leftChars="200" w:left="400"/>
        <w:rPr>
          <w:rFonts w:ascii="Arial" w:hAnsi="Arial" w:cs="Arial"/>
          <w:b/>
          <w:bCs/>
          <w:sz w:val="18"/>
          <w:szCs w:val="18"/>
          <w:lang w:val="en-US" w:eastAsia="zh-CN"/>
        </w:rPr>
      </w:pPr>
      <w:r>
        <w:rPr>
          <w:rFonts w:ascii="Arial" w:hAnsi="Arial" w:cs="Arial"/>
          <w:b/>
          <w:bCs/>
          <w:sz w:val="18"/>
          <w:szCs w:val="18"/>
          <w:lang w:val="en-US" w:eastAsia="zh-CN"/>
        </w:rPr>
        <w:t xml:space="preserve">MRO </w:t>
      </w:r>
      <w:r>
        <w:rPr>
          <w:rFonts w:ascii="Arial" w:hAnsi="Arial" w:cs="Arial" w:hint="eastAsia"/>
          <w:b/>
          <w:bCs/>
          <w:sz w:val="18"/>
          <w:szCs w:val="18"/>
          <w:lang w:val="en-US" w:eastAsia="zh-CN"/>
        </w:rPr>
        <w:t xml:space="preserve">enhancement </w:t>
      </w:r>
      <w:r>
        <w:rPr>
          <w:rFonts w:ascii="Arial" w:hAnsi="Arial" w:cs="Arial"/>
          <w:b/>
          <w:bCs/>
          <w:sz w:val="18"/>
          <w:szCs w:val="18"/>
          <w:lang w:val="en-US" w:eastAsia="zh-CN"/>
        </w:rPr>
        <w:t xml:space="preserve">for </w:t>
      </w:r>
      <w:r>
        <w:rPr>
          <w:rFonts w:ascii="Arial" w:hAnsi="Arial" w:cs="Arial" w:hint="eastAsia"/>
          <w:b/>
          <w:bCs/>
          <w:sz w:val="18"/>
          <w:szCs w:val="18"/>
          <w:lang w:val="en-US" w:eastAsia="zh-CN"/>
        </w:rPr>
        <w:t>R18</w:t>
      </w:r>
      <w:r>
        <w:rPr>
          <w:rFonts w:ascii="Arial" w:hAnsi="Arial" w:cs="Arial"/>
          <w:b/>
          <w:bCs/>
          <w:sz w:val="18"/>
          <w:szCs w:val="18"/>
          <w:lang w:val="en-US" w:eastAsia="zh-CN"/>
        </w:rPr>
        <w:t xml:space="preserve"> mobility mechanisms</w:t>
      </w:r>
      <w:r>
        <w:rPr>
          <w:rFonts w:ascii="Arial" w:hAnsi="Arial" w:cs="Arial" w:hint="eastAsia"/>
          <w:b/>
          <w:bCs/>
          <w:sz w:val="18"/>
          <w:szCs w:val="18"/>
          <w:lang w:val="en-US" w:eastAsia="zh-CN"/>
        </w:rPr>
        <w:t>,</w:t>
      </w:r>
      <w:r>
        <w:rPr>
          <w:rFonts w:ascii="Arial" w:hAnsi="Arial" w:cs="Arial"/>
          <w:b/>
          <w:bCs/>
          <w:sz w:val="18"/>
          <w:szCs w:val="18"/>
          <w:lang w:val="en-US" w:eastAsia="zh-CN"/>
        </w:rPr>
        <w:t xml:space="preserve"> Lower layer triggered mobility (LTM), CHO with candidate SCGs, subsequent CPAC [RAN3, RAN2]</w:t>
      </w:r>
      <w:r>
        <w:rPr>
          <w:rFonts w:ascii="Arial" w:hAnsi="Arial" w:cs="Arial" w:hint="eastAsia"/>
          <w:b/>
          <w:bCs/>
          <w:sz w:val="18"/>
          <w:szCs w:val="18"/>
          <w:lang w:val="en-US" w:eastAsia="zh-CN"/>
        </w:rPr>
        <w:t>:</w:t>
      </w:r>
    </w:p>
    <w:p w14:paraId="54F34359" w14:textId="77777777" w:rsidR="00FB3A8A" w:rsidRDefault="00E167CC">
      <w:pPr>
        <w:ind w:leftChars="300" w:left="600"/>
        <w:rPr>
          <w:rFonts w:ascii="Arial" w:hAnsi="Arial" w:cs="Arial"/>
          <w:b/>
          <w:bCs/>
          <w:sz w:val="18"/>
          <w:szCs w:val="18"/>
          <w:lang w:val="en-US" w:eastAsia="zh-CN"/>
        </w:rPr>
      </w:pPr>
      <w:r>
        <w:rPr>
          <w:rFonts w:ascii="Arial" w:hAnsi="Arial" w:cs="Arial"/>
          <w:b/>
          <w:bCs/>
          <w:sz w:val="18"/>
          <w:szCs w:val="18"/>
          <w:lang w:val="en-US" w:eastAsia="zh-CN"/>
        </w:rPr>
        <w:t>- Specification of the inter-node information exchange, including possible enhancements to interfaces[RAN3];</w:t>
      </w:r>
    </w:p>
    <w:p w14:paraId="136B98DB" w14:textId="77777777" w:rsidR="00FB3A8A" w:rsidRDefault="00E167CC">
      <w:pPr>
        <w:ind w:leftChars="300" w:left="600"/>
        <w:rPr>
          <w:rFonts w:ascii="Arial" w:hAnsi="Arial" w:cs="Arial"/>
          <w:b/>
          <w:bCs/>
          <w:sz w:val="18"/>
          <w:szCs w:val="18"/>
          <w:lang w:val="en-US" w:eastAsia="zh-CN"/>
        </w:rPr>
      </w:pPr>
      <w:r>
        <w:rPr>
          <w:rFonts w:ascii="Arial" w:hAnsi="Arial" w:cs="Arial"/>
          <w:b/>
          <w:bCs/>
          <w:sz w:val="18"/>
          <w:szCs w:val="18"/>
          <w:lang w:val="en-US" w:eastAsia="zh-CN"/>
        </w:rPr>
        <w:t xml:space="preserve">- </w:t>
      </w:r>
      <w:r>
        <w:rPr>
          <w:rFonts w:ascii="Arial" w:hAnsi="Arial" w:cs="Arial" w:hint="eastAsia"/>
          <w:b/>
          <w:bCs/>
          <w:sz w:val="18"/>
          <w:szCs w:val="18"/>
          <w:lang w:val="en-US" w:eastAsia="zh-CN"/>
        </w:rPr>
        <w:t>I</w:t>
      </w:r>
      <w:r>
        <w:rPr>
          <w:rFonts w:ascii="Arial" w:hAnsi="Arial" w:cs="Arial"/>
          <w:b/>
          <w:bCs/>
          <w:sz w:val="18"/>
          <w:szCs w:val="18"/>
          <w:lang w:val="en-US" w:eastAsia="zh-CN"/>
        </w:rPr>
        <w:t>dentify and specify necessary UE reporting to enhance the mobility parameter tuning</w:t>
      </w:r>
      <w:r>
        <w:rPr>
          <w:rFonts w:ascii="Arial" w:hAnsi="Arial" w:cs="Arial" w:hint="eastAsia"/>
          <w:b/>
          <w:bCs/>
          <w:sz w:val="18"/>
          <w:szCs w:val="18"/>
          <w:lang w:val="en-US" w:eastAsia="zh-CN"/>
        </w:rPr>
        <w:t xml:space="preserve"> </w:t>
      </w:r>
      <w:r>
        <w:rPr>
          <w:rFonts w:ascii="Arial" w:hAnsi="Arial" w:cs="Arial"/>
          <w:b/>
          <w:bCs/>
          <w:sz w:val="18"/>
          <w:szCs w:val="18"/>
          <w:lang w:val="en-US" w:eastAsia="zh-CN"/>
        </w:rPr>
        <w:t>[RAN2]</w:t>
      </w:r>
    </w:p>
    <w:p w14:paraId="64A6545A" w14:textId="77777777" w:rsidR="00FB3A8A" w:rsidRDefault="00FB3A8A">
      <w:pPr>
        <w:rPr>
          <w:i/>
          <w:color w:val="0070C0"/>
          <w:lang w:val="en-US" w:eastAsia="zh-CN"/>
        </w:rPr>
      </w:pPr>
    </w:p>
    <w:p w14:paraId="5BFEEB51" w14:textId="77777777" w:rsidR="00FB3A8A" w:rsidRDefault="00E167CC">
      <w:pPr>
        <w:pStyle w:val="Heading2"/>
        <w:rPr>
          <w:lang w:val="en-US"/>
        </w:rPr>
      </w:pPr>
      <w:r>
        <w:rPr>
          <w:rFonts w:hint="eastAsia"/>
          <w:lang w:val="en-US"/>
        </w:rPr>
        <w:t xml:space="preserve">SONMDT for new features </w:t>
      </w:r>
    </w:p>
    <w:p w14:paraId="5D966E79" w14:textId="77777777" w:rsidR="00FB3A8A" w:rsidRDefault="00E167CC">
      <w:pPr>
        <w:rPr>
          <w:lang w:val="en-US" w:eastAsia="zh-CN"/>
        </w:rPr>
      </w:pPr>
      <w:r>
        <w:rPr>
          <w:rFonts w:hint="eastAsia"/>
          <w:lang w:val="en-US" w:eastAsia="zh-CN"/>
        </w:rPr>
        <w:t xml:space="preserve">In addition to MRO, several Rel-17/Rel-18 features got supportive and need also need consider whether to be enhanced with SON and MDT. Below table summarized the proposed features and supportive companies. </w:t>
      </w:r>
    </w:p>
    <w:tbl>
      <w:tblPr>
        <w:tblStyle w:val="TableGrid"/>
        <w:tblW w:w="9429" w:type="dxa"/>
        <w:tblLayout w:type="fixed"/>
        <w:tblLook w:val="04A0" w:firstRow="1" w:lastRow="0" w:firstColumn="1" w:lastColumn="0" w:noHBand="0" w:noVBand="1"/>
      </w:tblPr>
      <w:tblGrid>
        <w:gridCol w:w="2916"/>
        <w:gridCol w:w="6513"/>
      </w:tblGrid>
      <w:tr w:rsidR="00FB3A8A" w14:paraId="7FAE4A32" w14:textId="77777777">
        <w:trPr>
          <w:trHeight w:val="526"/>
        </w:trPr>
        <w:tc>
          <w:tcPr>
            <w:tcW w:w="2916" w:type="dxa"/>
            <w:shd w:val="clear" w:color="auto" w:fill="E2EFD9" w:themeFill="accent6" w:themeFillTint="32"/>
          </w:tcPr>
          <w:p w14:paraId="6F18EEF2" w14:textId="77777777" w:rsidR="00FB3A8A" w:rsidRDefault="00E167CC">
            <w:pPr>
              <w:rPr>
                <w:b/>
                <w:bCs/>
                <w:lang w:val="en-US" w:eastAsia="zh-CN"/>
              </w:rPr>
            </w:pPr>
            <w:r>
              <w:rPr>
                <w:rFonts w:hint="eastAsia"/>
                <w:b/>
                <w:bCs/>
                <w:lang w:val="en-US" w:eastAsia="zh-CN"/>
              </w:rPr>
              <w:t>Feature to be considered</w:t>
            </w:r>
          </w:p>
        </w:tc>
        <w:tc>
          <w:tcPr>
            <w:tcW w:w="6513" w:type="dxa"/>
            <w:shd w:val="clear" w:color="auto" w:fill="E2EFD9" w:themeFill="accent6" w:themeFillTint="32"/>
          </w:tcPr>
          <w:p w14:paraId="2A93B5B2" w14:textId="77777777" w:rsidR="00FB3A8A" w:rsidRDefault="00E167CC">
            <w:pPr>
              <w:rPr>
                <w:b/>
                <w:bCs/>
                <w:lang w:val="en-US" w:eastAsia="zh-CN"/>
              </w:rPr>
            </w:pPr>
            <w:r>
              <w:rPr>
                <w:rFonts w:hint="eastAsia"/>
                <w:b/>
                <w:bCs/>
                <w:lang w:val="en-US" w:eastAsia="zh-CN"/>
              </w:rPr>
              <w:t>Supportive companies</w:t>
            </w:r>
          </w:p>
        </w:tc>
      </w:tr>
      <w:tr w:rsidR="00FB3A8A" w14:paraId="6E857028" w14:textId="77777777">
        <w:trPr>
          <w:trHeight w:val="476"/>
        </w:trPr>
        <w:tc>
          <w:tcPr>
            <w:tcW w:w="2916" w:type="dxa"/>
            <w:shd w:val="clear" w:color="auto" w:fill="auto"/>
          </w:tcPr>
          <w:p w14:paraId="5C616CE1" w14:textId="77777777" w:rsidR="00FB3A8A" w:rsidRDefault="00E167CC">
            <w:pPr>
              <w:rPr>
                <w:sz w:val="18"/>
                <w:szCs w:val="18"/>
              </w:rPr>
            </w:pPr>
            <w:r>
              <w:rPr>
                <w:rFonts w:hint="eastAsia"/>
                <w:sz w:val="18"/>
                <w:szCs w:val="18"/>
              </w:rPr>
              <w:t>NTN</w:t>
            </w:r>
            <w:r>
              <w:rPr>
                <w:rFonts w:hint="eastAsia"/>
                <w:color w:val="FF0000"/>
                <w:sz w:val="18"/>
                <w:szCs w:val="18"/>
              </w:rPr>
              <w:t>(10/13)</w:t>
            </w:r>
          </w:p>
        </w:tc>
        <w:tc>
          <w:tcPr>
            <w:tcW w:w="6513" w:type="dxa"/>
          </w:tcPr>
          <w:p w14:paraId="209AD260" w14:textId="77777777" w:rsidR="00FB3A8A" w:rsidRDefault="00E167CC">
            <w:pPr>
              <w:rPr>
                <w:bCs/>
                <w:sz w:val="18"/>
                <w:szCs w:val="18"/>
              </w:rPr>
            </w:pPr>
            <w:r w:rsidRPr="00BF598B">
              <w:rPr>
                <w:rFonts w:hint="eastAsia"/>
                <w:bCs/>
                <w:color w:val="FF0000"/>
                <w:sz w:val="18"/>
                <w:szCs w:val="18"/>
              </w:rPr>
              <w:t>Deutsche Telekom</w:t>
            </w:r>
            <w:r>
              <w:rPr>
                <w:rFonts w:hint="eastAsia"/>
                <w:bCs/>
                <w:sz w:val="18"/>
                <w:szCs w:val="18"/>
              </w:rPr>
              <w:t>/NEC/Samsung/</w:t>
            </w:r>
            <w:r>
              <w:rPr>
                <w:rFonts w:hint="eastAsia"/>
                <w:bCs/>
                <w:sz w:val="18"/>
                <w:szCs w:val="18"/>
                <w:lang w:eastAsia="zh-CN"/>
              </w:rPr>
              <w:t>Qualcomm</w:t>
            </w:r>
            <w:r>
              <w:rPr>
                <w:rFonts w:hint="eastAsia"/>
                <w:bCs/>
                <w:sz w:val="18"/>
                <w:szCs w:val="18"/>
              </w:rPr>
              <w:t>/Vivo/</w:t>
            </w:r>
            <w:r w:rsidRPr="00BF598B">
              <w:rPr>
                <w:rFonts w:hint="eastAsia"/>
                <w:bCs/>
                <w:color w:val="FF0000"/>
                <w:sz w:val="18"/>
                <w:szCs w:val="18"/>
              </w:rPr>
              <w:t>CMCC</w:t>
            </w:r>
            <w:r>
              <w:rPr>
                <w:rFonts w:hint="eastAsia"/>
                <w:bCs/>
                <w:sz w:val="18"/>
                <w:szCs w:val="18"/>
              </w:rPr>
              <w:t>/ZTE</w:t>
            </w:r>
            <w:r>
              <w:rPr>
                <w:rFonts w:hint="eastAsia"/>
                <w:bCs/>
                <w:sz w:val="18"/>
                <w:szCs w:val="18"/>
                <w:lang w:val="en-US" w:eastAsia="zh-CN"/>
              </w:rPr>
              <w:t>/</w:t>
            </w:r>
            <w:r>
              <w:rPr>
                <w:rFonts w:hint="eastAsia"/>
                <w:bCs/>
                <w:sz w:val="18"/>
                <w:szCs w:val="18"/>
              </w:rPr>
              <w:t>CATT/</w:t>
            </w:r>
            <w:r w:rsidRPr="00BF598B">
              <w:rPr>
                <w:rFonts w:hint="eastAsia"/>
                <w:bCs/>
                <w:color w:val="FF0000"/>
                <w:sz w:val="18"/>
                <w:szCs w:val="18"/>
              </w:rPr>
              <w:t>NTT Docomo</w:t>
            </w:r>
            <w:r>
              <w:rPr>
                <w:rFonts w:hint="eastAsia"/>
                <w:bCs/>
                <w:sz w:val="18"/>
                <w:szCs w:val="18"/>
                <w:lang w:val="en-US" w:eastAsia="zh-CN"/>
              </w:rPr>
              <w:t>/</w:t>
            </w:r>
            <w:r>
              <w:rPr>
                <w:rFonts w:hint="eastAsia"/>
                <w:bCs/>
                <w:sz w:val="18"/>
                <w:szCs w:val="18"/>
              </w:rPr>
              <w:t>Lenovo</w:t>
            </w:r>
          </w:p>
        </w:tc>
      </w:tr>
      <w:tr w:rsidR="00FB3A8A" w14:paraId="0C256804" w14:textId="77777777">
        <w:trPr>
          <w:trHeight w:val="90"/>
        </w:trPr>
        <w:tc>
          <w:tcPr>
            <w:tcW w:w="2916" w:type="dxa"/>
            <w:shd w:val="clear" w:color="auto" w:fill="auto"/>
          </w:tcPr>
          <w:p w14:paraId="102CB315" w14:textId="77777777" w:rsidR="00FB3A8A" w:rsidRPr="00121363" w:rsidRDefault="00E167CC">
            <w:pPr>
              <w:rPr>
                <w:rFonts w:eastAsia="Times New Roman"/>
                <w:strike/>
                <w:sz w:val="18"/>
                <w:szCs w:val="18"/>
              </w:rPr>
            </w:pPr>
            <w:r w:rsidRPr="00121363">
              <w:rPr>
                <w:strike/>
                <w:sz w:val="18"/>
                <w:szCs w:val="18"/>
              </w:rPr>
              <w:t>MBS</w:t>
            </w:r>
            <w:r w:rsidRPr="00121363">
              <w:rPr>
                <w:rFonts w:hint="eastAsia"/>
                <w:strike/>
                <w:color w:val="FF0000"/>
                <w:sz w:val="18"/>
                <w:szCs w:val="18"/>
              </w:rPr>
              <w:t xml:space="preserve"> (7/13)</w:t>
            </w:r>
          </w:p>
        </w:tc>
        <w:tc>
          <w:tcPr>
            <w:tcW w:w="6513" w:type="dxa"/>
          </w:tcPr>
          <w:p w14:paraId="1DDEEC8C" w14:textId="77777777" w:rsidR="00FB3A8A" w:rsidRDefault="00E167CC">
            <w:pPr>
              <w:rPr>
                <w:bCs/>
                <w:sz w:val="18"/>
                <w:szCs w:val="18"/>
              </w:rPr>
            </w:pPr>
            <w:r>
              <w:rPr>
                <w:rFonts w:hint="eastAsia"/>
                <w:bCs/>
                <w:sz w:val="18"/>
                <w:szCs w:val="18"/>
              </w:rPr>
              <w:t>Nokia/NEC/CATT/</w:t>
            </w:r>
            <w:r>
              <w:rPr>
                <w:rFonts w:hint="eastAsia"/>
                <w:bCs/>
                <w:sz w:val="18"/>
                <w:szCs w:val="18"/>
                <w:lang w:eastAsia="zh-CN"/>
              </w:rPr>
              <w:t>Qualcomm</w:t>
            </w:r>
            <w:r>
              <w:rPr>
                <w:rFonts w:hint="eastAsia"/>
                <w:bCs/>
                <w:sz w:val="18"/>
                <w:szCs w:val="18"/>
              </w:rPr>
              <w:t>/</w:t>
            </w:r>
            <w:r w:rsidRPr="00BF598B">
              <w:rPr>
                <w:rFonts w:hint="eastAsia"/>
                <w:bCs/>
                <w:color w:val="FF0000"/>
                <w:sz w:val="18"/>
                <w:szCs w:val="18"/>
              </w:rPr>
              <w:t>CMCC</w:t>
            </w:r>
            <w:r>
              <w:rPr>
                <w:rFonts w:hint="eastAsia"/>
                <w:bCs/>
                <w:sz w:val="18"/>
                <w:szCs w:val="18"/>
              </w:rPr>
              <w:t>/ZTE</w:t>
            </w:r>
            <w:r>
              <w:rPr>
                <w:rFonts w:hint="eastAsia"/>
                <w:bCs/>
                <w:sz w:val="18"/>
                <w:szCs w:val="18"/>
                <w:lang w:val="en-US" w:eastAsia="zh-CN"/>
              </w:rPr>
              <w:t>/</w:t>
            </w:r>
            <w:r>
              <w:rPr>
                <w:rFonts w:hint="eastAsia"/>
                <w:bCs/>
                <w:sz w:val="18"/>
                <w:szCs w:val="18"/>
              </w:rPr>
              <w:t>Lenovo</w:t>
            </w:r>
          </w:p>
        </w:tc>
      </w:tr>
      <w:tr w:rsidR="00FB3A8A" w14:paraId="149FC8FF" w14:textId="77777777">
        <w:trPr>
          <w:trHeight w:val="90"/>
        </w:trPr>
        <w:tc>
          <w:tcPr>
            <w:tcW w:w="2916" w:type="dxa"/>
            <w:shd w:val="clear" w:color="auto" w:fill="auto"/>
          </w:tcPr>
          <w:p w14:paraId="12141AED" w14:textId="77777777" w:rsidR="00FB3A8A" w:rsidRPr="00121363" w:rsidRDefault="00E167CC">
            <w:pPr>
              <w:rPr>
                <w:rFonts w:eastAsia="Times New Roman"/>
                <w:strike/>
                <w:sz w:val="18"/>
                <w:szCs w:val="18"/>
              </w:rPr>
            </w:pPr>
            <w:r w:rsidRPr="00121363">
              <w:rPr>
                <w:rFonts w:hint="eastAsia"/>
                <w:strike/>
                <w:sz w:val="18"/>
                <w:szCs w:val="18"/>
                <w:lang w:val="en-US" w:eastAsia="zh-CN"/>
              </w:rPr>
              <w:t>S</w:t>
            </w:r>
            <w:proofErr w:type="spellStart"/>
            <w:r w:rsidRPr="00121363">
              <w:rPr>
                <w:rFonts w:hint="eastAsia"/>
                <w:strike/>
                <w:sz w:val="18"/>
                <w:szCs w:val="18"/>
              </w:rPr>
              <w:t>idelink</w:t>
            </w:r>
            <w:proofErr w:type="spellEnd"/>
            <w:r w:rsidRPr="00121363">
              <w:rPr>
                <w:rFonts w:hint="eastAsia"/>
                <w:strike/>
                <w:sz w:val="18"/>
                <w:szCs w:val="18"/>
              </w:rPr>
              <w:t xml:space="preserve"> </w:t>
            </w:r>
            <w:r w:rsidRPr="00121363">
              <w:rPr>
                <w:rFonts w:hint="eastAsia"/>
                <w:strike/>
                <w:color w:val="FF0000"/>
                <w:sz w:val="18"/>
                <w:szCs w:val="18"/>
              </w:rPr>
              <w:t>(5/13)</w:t>
            </w:r>
          </w:p>
        </w:tc>
        <w:tc>
          <w:tcPr>
            <w:tcW w:w="6513" w:type="dxa"/>
          </w:tcPr>
          <w:p w14:paraId="2859B5CA" w14:textId="77777777" w:rsidR="00FB3A8A" w:rsidRDefault="00E167CC">
            <w:pPr>
              <w:rPr>
                <w:bCs/>
                <w:sz w:val="18"/>
                <w:szCs w:val="18"/>
              </w:rPr>
            </w:pPr>
            <w:r>
              <w:rPr>
                <w:rFonts w:hint="eastAsia"/>
                <w:bCs/>
                <w:sz w:val="18"/>
                <w:szCs w:val="18"/>
              </w:rPr>
              <w:t>Samsung/CATT/</w:t>
            </w:r>
            <w:r w:rsidRPr="00BF598B">
              <w:rPr>
                <w:rFonts w:hint="eastAsia"/>
                <w:bCs/>
                <w:color w:val="FF0000"/>
                <w:sz w:val="18"/>
                <w:szCs w:val="18"/>
              </w:rPr>
              <w:t>CMCC</w:t>
            </w:r>
            <w:r>
              <w:rPr>
                <w:rFonts w:hint="eastAsia"/>
                <w:bCs/>
                <w:sz w:val="18"/>
                <w:szCs w:val="18"/>
                <w:lang w:val="en-US" w:eastAsia="zh-CN"/>
              </w:rPr>
              <w:t>/</w:t>
            </w:r>
            <w:r>
              <w:rPr>
                <w:rFonts w:hint="eastAsia"/>
                <w:bCs/>
                <w:sz w:val="18"/>
                <w:szCs w:val="18"/>
              </w:rPr>
              <w:t>NEC/Huawei</w:t>
            </w:r>
          </w:p>
        </w:tc>
      </w:tr>
      <w:tr w:rsidR="00FB3A8A" w14:paraId="210B05DC" w14:textId="77777777">
        <w:trPr>
          <w:trHeight w:val="90"/>
        </w:trPr>
        <w:tc>
          <w:tcPr>
            <w:tcW w:w="2916" w:type="dxa"/>
            <w:shd w:val="clear" w:color="auto" w:fill="auto"/>
          </w:tcPr>
          <w:p w14:paraId="50EEA478" w14:textId="77777777" w:rsidR="00FB3A8A" w:rsidRPr="00121363" w:rsidRDefault="00E167CC">
            <w:pPr>
              <w:rPr>
                <w:rFonts w:eastAsia="Times New Roman"/>
                <w:strike/>
                <w:sz w:val="18"/>
                <w:szCs w:val="18"/>
              </w:rPr>
            </w:pPr>
            <w:r w:rsidRPr="00121363">
              <w:rPr>
                <w:rFonts w:hint="eastAsia"/>
                <w:strike/>
                <w:sz w:val="18"/>
                <w:szCs w:val="18"/>
              </w:rPr>
              <w:t xml:space="preserve">IAB </w:t>
            </w:r>
            <w:r w:rsidRPr="00121363">
              <w:rPr>
                <w:rFonts w:hint="eastAsia"/>
                <w:strike/>
                <w:color w:val="FF0000"/>
                <w:sz w:val="18"/>
                <w:szCs w:val="18"/>
              </w:rPr>
              <w:t>(5/13)</w:t>
            </w:r>
          </w:p>
        </w:tc>
        <w:tc>
          <w:tcPr>
            <w:tcW w:w="6513" w:type="dxa"/>
          </w:tcPr>
          <w:p w14:paraId="6E287485" w14:textId="77777777" w:rsidR="00FB3A8A" w:rsidRDefault="00E167CC">
            <w:pPr>
              <w:rPr>
                <w:bCs/>
                <w:sz w:val="18"/>
                <w:szCs w:val="18"/>
              </w:rPr>
            </w:pPr>
            <w:r>
              <w:rPr>
                <w:rFonts w:hint="eastAsia"/>
                <w:bCs/>
                <w:sz w:val="18"/>
                <w:szCs w:val="18"/>
              </w:rPr>
              <w:t>NEC/</w:t>
            </w:r>
            <w:r w:rsidRPr="00BF598B">
              <w:rPr>
                <w:rFonts w:hint="eastAsia"/>
                <w:bCs/>
                <w:color w:val="FF0000"/>
                <w:sz w:val="18"/>
                <w:szCs w:val="18"/>
              </w:rPr>
              <w:t>NTT Docomo</w:t>
            </w:r>
            <w:r>
              <w:rPr>
                <w:rFonts w:hint="eastAsia"/>
                <w:bCs/>
                <w:sz w:val="18"/>
                <w:szCs w:val="18"/>
              </w:rPr>
              <w:t>/Lenovo</w:t>
            </w:r>
            <w:r>
              <w:rPr>
                <w:rFonts w:hint="eastAsia"/>
                <w:bCs/>
                <w:sz w:val="18"/>
                <w:szCs w:val="18"/>
                <w:lang w:val="en-US" w:eastAsia="zh-CN"/>
              </w:rPr>
              <w:t>/</w:t>
            </w:r>
            <w:r>
              <w:rPr>
                <w:rFonts w:hint="eastAsia"/>
                <w:bCs/>
                <w:sz w:val="18"/>
                <w:szCs w:val="18"/>
              </w:rPr>
              <w:t>CATT</w:t>
            </w:r>
            <w:r>
              <w:rPr>
                <w:rFonts w:hint="eastAsia"/>
                <w:bCs/>
                <w:sz w:val="18"/>
                <w:szCs w:val="18"/>
                <w:lang w:val="en-US" w:eastAsia="zh-CN"/>
              </w:rPr>
              <w:t>/</w:t>
            </w:r>
            <w:r>
              <w:rPr>
                <w:rFonts w:hint="eastAsia"/>
                <w:bCs/>
                <w:sz w:val="18"/>
                <w:szCs w:val="18"/>
              </w:rPr>
              <w:t>Huawei</w:t>
            </w:r>
          </w:p>
        </w:tc>
      </w:tr>
      <w:tr w:rsidR="00FB3A8A" w14:paraId="50A761B6" w14:textId="77777777">
        <w:trPr>
          <w:trHeight w:val="393"/>
        </w:trPr>
        <w:tc>
          <w:tcPr>
            <w:tcW w:w="2916" w:type="dxa"/>
            <w:shd w:val="clear" w:color="auto" w:fill="auto"/>
          </w:tcPr>
          <w:p w14:paraId="3EEC7FFF" w14:textId="77777777" w:rsidR="00FB3A8A" w:rsidRPr="008A154B" w:rsidRDefault="00E167CC">
            <w:pPr>
              <w:rPr>
                <w:strike/>
                <w:sz w:val="18"/>
                <w:szCs w:val="18"/>
              </w:rPr>
            </w:pPr>
            <w:r w:rsidRPr="008A154B">
              <w:rPr>
                <w:rFonts w:hint="eastAsia"/>
                <w:strike/>
                <w:color w:val="000000" w:themeColor="text1"/>
                <w:sz w:val="18"/>
                <w:szCs w:val="18"/>
              </w:rPr>
              <w:t>SDT (4/13)</w:t>
            </w:r>
          </w:p>
        </w:tc>
        <w:tc>
          <w:tcPr>
            <w:tcW w:w="6513" w:type="dxa"/>
          </w:tcPr>
          <w:p w14:paraId="11F72086" w14:textId="77777777" w:rsidR="00FB3A8A" w:rsidRDefault="00E167CC">
            <w:pPr>
              <w:rPr>
                <w:bCs/>
                <w:sz w:val="18"/>
                <w:szCs w:val="18"/>
              </w:rPr>
            </w:pPr>
            <w:r>
              <w:rPr>
                <w:rFonts w:hint="eastAsia"/>
                <w:bCs/>
                <w:sz w:val="18"/>
                <w:szCs w:val="18"/>
                <w:lang w:eastAsia="zh-CN"/>
              </w:rPr>
              <w:t>Qualcomm</w:t>
            </w:r>
            <w:r>
              <w:rPr>
                <w:rFonts w:hint="eastAsia"/>
                <w:bCs/>
                <w:sz w:val="18"/>
                <w:szCs w:val="18"/>
              </w:rPr>
              <w:t>/ZTE /NEC</w:t>
            </w:r>
            <w:r>
              <w:rPr>
                <w:rFonts w:hint="eastAsia"/>
                <w:bCs/>
                <w:sz w:val="18"/>
                <w:szCs w:val="18"/>
                <w:lang w:val="en-US" w:eastAsia="zh-CN"/>
              </w:rPr>
              <w:t>/</w:t>
            </w:r>
            <w:r>
              <w:rPr>
                <w:rFonts w:hint="eastAsia"/>
                <w:bCs/>
                <w:sz w:val="18"/>
                <w:szCs w:val="18"/>
              </w:rPr>
              <w:t>Lenovo</w:t>
            </w:r>
          </w:p>
        </w:tc>
      </w:tr>
      <w:tr w:rsidR="00FB3A8A" w14:paraId="502692F1" w14:textId="77777777">
        <w:trPr>
          <w:trHeight w:val="477"/>
        </w:trPr>
        <w:tc>
          <w:tcPr>
            <w:tcW w:w="2916" w:type="dxa"/>
            <w:shd w:val="clear" w:color="auto" w:fill="auto"/>
          </w:tcPr>
          <w:p w14:paraId="405C6353" w14:textId="3D8F7CFF" w:rsidR="00FB3A8A" w:rsidRPr="00121363" w:rsidRDefault="00E167CC">
            <w:pPr>
              <w:rPr>
                <w:rFonts w:eastAsia="Times New Roman"/>
                <w:sz w:val="18"/>
                <w:szCs w:val="18"/>
              </w:rPr>
            </w:pPr>
            <w:r w:rsidRPr="00121363">
              <w:rPr>
                <w:rFonts w:hint="eastAsia"/>
                <w:sz w:val="18"/>
                <w:szCs w:val="18"/>
              </w:rPr>
              <w:t xml:space="preserve">NW energy saving </w:t>
            </w:r>
            <w:r w:rsidRPr="00121363">
              <w:rPr>
                <w:rFonts w:hint="eastAsia"/>
                <w:color w:val="FF0000"/>
                <w:sz w:val="18"/>
                <w:szCs w:val="18"/>
              </w:rPr>
              <w:t>(</w:t>
            </w:r>
            <w:r w:rsidR="00121363">
              <w:rPr>
                <w:color w:val="FF0000"/>
                <w:sz w:val="18"/>
                <w:szCs w:val="18"/>
              </w:rPr>
              <w:t>5</w:t>
            </w:r>
            <w:r w:rsidRPr="00121363">
              <w:rPr>
                <w:rFonts w:hint="eastAsia"/>
                <w:color w:val="FF0000"/>
                <w:sz w:val="18"/>
                <w:szCs w:val="18"/>
              </w:rPr>
              <w:t>/13)</w:t>
            </w:r>
          </w:p>
        </w:tc>
        <w:tc>
          <w:tcPr>
            <w:tcW w:w="6513" w:type="dxa"/>
          </w:tcPr>
          <w:p w14:paraId="335B49AF" w14:textId="6C5EDEA2" w:rsidR="00FB3A8A" w:rsidRDefault="00E167CC">
            <w:pPr>
              <w:rPr>
                <w:bCs/>
                <w:sz w:val="18"/>
                <w:szCs w:val="18"/>
              </w:rPr>
            </w:pPr>
            <w:r w:rsidRPr="00BF598B">
              <w:rPr>
                <w:rFonts w:hint="eastAsia"/>
                <w:bCs/>
                <w:color w:val="FF0000"/>
                <w:sz w:val="18"/>
                <w:szCs w:val="18"/>
              </w:rPr>
              <w:t>Deutsche Telekom</w:t>
            </w:r>
            <w:r>
              <w:rPr>
                <w:rFonts w:hint="eastAsia"/>
                <w:bCs/>
                <w:sz w:val="18"/>
                <w:szCs w:val="18"/>
              </w:rPr>
              <w:t>/NEC</w:t>
            </w:r>
            <w:r>
              <w:rPr>
                <w:rFonts w:hint="eastAsia"/>
                <w:bCs/>
                <w:sz w:val="18"/>
                <w:szCs w:val="18"/>
                <w:lang w:val="en-US" w:eastAsia="zh-CN"/>
              </w:rPr>
              <w:t>/</w:t>
            </w:r>
            <w:r>
              <w:rPr>
                <w:rFonts w:hint="eastAsia"/>
                <w:bCs/>
                <w:sz w:val="18"/>
                <w:szCs w:val="18"/>
              </w:rPr>
              <w:t>CATT</w:t>
            </w:r>
            <w:r>
              <w:rPr>
                <w:rFonts w:hint="eastAsia"/>
                <w:bCs/>
                <w:sz w:val="18"/>
                <w:szCs w:val="18"/>
                <w:lang w:val="en-US" w:eastAsia="zh-CN"/>
              </w:rPr>
              <w:t>/</w:t>
            </w:r>
            <w:r>
              <w:rPr>
                <w:rFonts w:hint="eastAsia"/>
                <w:bCs/>
                <w:sz w:val="18"/>
                <w:szCs w:val="18"/>
              </w:rPr>
              <w:t>ZTE</w:t>
            </w:r>
            <w:r w:rsidR="00121363">
              <w:rPr>
                <w:bCs/>
                <w:sz w:val="18"/>
                <w:szCs w:val="18"/>
              </w:rPr>
              <w:t>/Nokia</w:t>
            </w:r>
          </w:p>
        </w:tc>
      </w:tr>
      <w:tr w:rsidR="00FB3A8A" w14:paraId="349C26DF" w14:textId="77777777">
        <w:trPr>
          <w:trHeight w:val="90"/>
        </w:trPr>
        <w:tc>
          <w:tcPr>
            <w:tcW w:w="2916" w:type="dxa"/>
            <w:shd w:val="clear" w:color="auto" w:fill="auto"/>
          </w:tcPr>
          <w:p w14:paraId="72E0159E" w14:textId="77777777" w:rsidR="00FB3A8A" w:rsidRDefault="00E167CC">
            <w:pPr>
              <w:rPr>
                <w:sz w:val="18"/>
                <w:szCs w:val="18"/>
              </w:rPr>
            </w:pPr>
            <w:r>
              <w:rPr>
                <w:rFonts w:hint="eastAsia"/>
                <w:sz w:val="18"/>
                <w:szCs w:val="18"/>
              </w:rPr>
              <w:t xml:space="preserve">NW slicing </w:t>
            </w:r>
            <w:r>
              <w:rPr>
                <w:rFonts w:hint="eastAsia"/>
                <w:color w:val="FF0000"/>
                <w:sz w:val="18"/>
                <w:szCs w:val="18"/>
              </w:rPr>
              <w:t>(</w:t>
            </w:r>
            <w:r>
              <w:rPr>
                <w:rFonts w:hint="eastAsia"/>
                <w:color w:val="FF0000"/>
                <w:sz w:val="18"/>
                <w:szCs w:val="18"/>
                <w:lang w:val="en-US" w:eastAsia="zh-CN"/>
              </w:rPr>
              <w:t>4</w:t>
            </w:r>
            <w:r>
              <w:rPr>
                <w:rFonts w:hint="eastAsia"/>
                <w:color w:val="FF0000"/>
                <w:sz w:val="18"/>
                <w:szCs w:val="18"/>
              </w:rPr>
              <w:t>/13)</w:t>
            </w:r>
          </w:p>
        </w:tc>
        <w:tc>
          <w:tcPr>
            <w:tcW w:w="6513" w:type="dxa"/>
          </w:tcPr>
          <w:p w14:paraId="19AA4816" w14:textId="77777777" w:rsidR="00FB3A8A" w:rsidRDefault="00E167CC">
            <w:pPr>
              <w:rPr>
                <w:bCs/>
                <w:sz w:val="18"/>
                <w:szCs w:val="18"/>
              </w:rPr>
            </w:pPr>
            <w:r w:rsidRPr="00BF598B">
              <w:rPr>
                <w:rFonts w:hint="eastAsia"/>
                <w:bCs/>
                <w:color w:val="FF0000"/>
                <w:sz w:val="18"/>
                <w:szCs w:val="18"/>
              </w:rPr>
              <w:t>Deutsche Telekom/</w:t>
            </w:r>
            <w:proofErr w:type="spellStart"/>
            <w:r w:rsidRPr="00BF598B">
              <w:rPr>
                <w:rFonts w:hint="eastAsia"/>
                <w:bCs/>
                <w:color w:val="FF0000"/>
                <w:sz w:val="18"/>
                <w:szCs w:val="18"/>
              </w:rPr>
              <w:t>NTTDocomo</w:t>
            </w:r>
            <w:proofErr w:type="spellEnd"/>
            <w:r w:rsidRPr="00BF598B">
              <w:rPr>
                <w:rFonts w:hint="eastAsia"/>
                <w:bCs/>
                <w:color w:val="FF0000"/>
                <w:sz w:val="18"/>
                <w:szCs w:val="18"/>
                <w:lang w:val="en-US" w:eastAsia="zh-CN"/>
              </w:rPr>
              <w:t>/</w:t>
            </w:r>
            <w:r w:rsidRPr="00BF598B">
              <w:rPr>
                <w:rFonts w:hint="eastAsia"/>
                <w:bCs/>
                <w:color w:val="FF0000"/>
                <w:sz w:val="18"/>
                <w:szCs w:val="18"/>
              </w:rPr>
              <w:t>CMCC</w:t>
            </w:r>
            <w:r>
              <w:rPr>
                <w:rFonts w:hint="eastAsia"/>
                <w:bCs/>
                <w:sz w:val="18"/>
                <w:szCs w:val="18"/>
                <w:lang w:val="en-US" w:eastAsia="zh-CN"/>
              </w:rPr>
              <w:t xml:space="preserve">/Nokia </w:t>
            </w:r>
            <w:r>
              <w:rPr>
                <w:rFonts w:hint="eastAsia"/>
                <w:bCs/>
                <w:color w:val="FF0000"/>
                <w:sz w:val="18"/>
                <w:szCs w:val="18"/>
                <w:lang w:val="en-US" w:eastAsia="zh-CN"/>
              </w:rPr>
              <w:t xml:space="preserve"> </w:t>
            </w:r>
          </w:p>
        </w:tc>
      </w:tr>
      <w:tr w:rsidR="00FB3A8A" w14:paraId="69953F52" w14:textId="77777777">
        <w:trPr>
          <w:trHeight w:val="381"/>
        </w:trPr>
        <w:tc>
          <w:tcPr>
            <w:tcW w:w="2916" w:type="dxa"/>
            <w:shd w:val="clear" w:color="auto" w:fill="auto"/>
          </w:tcPr>
          <w:p w14:paraId="658BF94C" w14:textId="77777777" w:rsidR="00FB3A8A" w:rsidRPr="00121363" w:rsidRDefault="00E167CC">
            <w:pPr>
              <w:rPr>
                <w:strike/>
                <w:sz w:val="18"/>
                <w:szCs w:val="18"/>
              </w:rPr>
            </w:pPr>
            <w:proofErr w:type="spellStart"/>
            <w:r w:rsidRPr="00121363">
              <w:rPr>
                <w:rFonts w:hint="eastAsia"/>
                <w:strike/>
                <w:sz w:val="18"/>
                <w:szCs w:val="18"/>
              </w:rPr>
              <w:t>RedCap</w:t>
            </w:r>
            <w:proofErr w:type="spellEnd"/>
            <w:r w:rsidRPr="00121363">
              <w:rPr>
                <w:rFonts w:hint="eastAsia"/>
                <w:strike/>
                <w:sz w:val="18"/>
                <w:szCs w:val="18"/>
              </w:rPr>
              <w:t xml:space="preserve"> </w:t>
            </w:r>
            <w:r w:rsidRPr="00121363">
              <w:rPr>
                <w:rFonts w:hint="eastAsia"/>
                <w:strike/>
                <w:color w:val="FF0000"/>
                <w:sz w:val="18"/>
                <w:szCs w:val="18"/>
              </w:rPr>
              <w:t>(3/13)</w:t>
            </w:r>
          </w:p>
        </w:tc>
        <w:tc>
          <w:tcPr>
            <w:tcW w:w="6513" w:type="dxa"/>
          </w:tcPr>
          <w:p w14:paraId="45E7D2F8" w14:textId="77777777" w:rsidR="00FB3A8A" w:rsidRDefault="00E167CC">
            <w:pPr>
              <w:rPr>
                <w:bCs/>
                <w:sz w:val="18"/>
                <w:szCs w:val="18"/>
              </w:rPr>
            </w:pPr>
            <w:r>
              <w:rPr>
                <w:rFonts w:hint="eastAsia"/>
                <w:bCs/>
                <w:sz w:val="18"/>
                <w:szCs w:val="18"/>
                <w:lang w:eastAsia="zh-CN"/>
              </w:rPr>
              <w:t>Qualcomm</w:t>
            </w:r>
            <w:r>
              <w:rPr>
                <w:rFonts w:hint="eastAsia"/>
                <w:bCs/>
                <w:sz w:val="18"/>
                <w:szCs w:val="18"/>
                <w:lang w:val="en-US" w:eastAsia="zh-CN"/>
              </w:rPr>
              <w:t>/</w:t>
            </w:r>
            <w:r w:rsidRPr="00BF598B">
              <w:rPr>
                <w:rFonts w:hint="eastAsia"/>
                <w:bCs/>
                <w:color w:val="FF0000"/>
                <w:sz w:val="18"/>
                <w:szCs w:val="18"/>
              </w:rPr>
              <w:t>CMCC</w:t>
            </w:r>
            <w:r>
              <w:rPr>
                <w:rFonts w:hint="eastAsia"/>
                <w:bCs/>
                <w:sz w:val="18"/>
                <w:szCs w:val="18"/>
              </w:rPr>
              <w:t>/ZTE</w:t>
            </w:r>
          </w:p>
        </w:tc>
      </w:tr>
    </w:tbl>
    <w:p w14:paraId="1DAB14B8" w14:textId="77777777" w:rsidR="00FB3A8A" w:rsidRDefault="00FB3A8A">
      <w:pPr>
        <w:rPr>
          <w:lang w:val="en-US" w:eastAsia="zh-CN"/>
        </w:rPr>
      </w:pPr>
    </w:p>
    <w:p w14:paraId="474687D9" w14:textId="54CB8B9C" w:rsidR="00FB3A8A" w:rsidRDefault="00E167CC">
      <w:pPr>
        <w:rPr>
          <w:lang w:val="en-US" w:eastAsia="zh-CN"/>
        </w:rPr>
      </w:pPr>
      <w:r>
        <w:rPr>
          <w:rFonts w:hint="eastAsia"/>
          <w:lang w:val="en-US" w:eastAsia="zh-CN"/>
        </w:rPr>
        <w:t xml:space="preserve">It can be observed that there is majorities to support </w:t>
      </w:r>
      <w:r w:rsidR="008A154B">
        <w:rPr>
          <w:lang w:val="en-US" w:eastAsia="zh-CN"/>
        </w:rPr>
        <w:t xml:space="preserve">intra </w:t>
      </w:r>
      <w:r>
        <w:rPr>
          <w:rFonts w:hint="eastAsia"/>
          <w:lang w:val="en-US" w:eastAsia="zh-CN"/>
        </w:rPr>
        <w:t>NTN</w:t>
      </w:r>
      <w:r w:rsidR="00CE6204">
        <w:rPr>
          <w:lang w:val="en-US" w:eastAsia="zh-CN"/>
        </w:rPr>
        <w:t xml:space="preserve"> </w:t>
      </w:r>
      <w:r w:rsidR="008A154B">
        <w:rPr>
          <w:lang w:val="en-US" w:eastAsia="zh-CN"/>
        </w:rPr>
        <w:t xml:space="preserve">mobility </w:t>
      </w:r>
      <w:r w:rsidR="00CE6204">
        <w:rPr>
          <w:lang w:val="en-US" w:eastAsia="zh-CN"/>
        </w:rPr>
        <w:t>and MBS</w:t>
      </w:r>
      <w:r>
        <w:rPr>
          <w:rFonts w:hint="eastAsia"/>
          <w:lang w:val="en-US" w:eastAsia="zh-CN"/>
        </w:rPr>
        <w:t xml:space="preserve">. </w:t>
      </w:r>
      <w:r w:rsidR="00BF598B">
        <w:rPr>
          <w:lang w:val="en-US" w:eastAsia="zh-CN"/>
        </w:rPr>
        <w:t>Also NW sl</w:t>
      </w:r>
      <w:r w:rsidR="00CF29FE">
        <w:rPr>
          <w:lang w:val="en-US" w:eastAsia="zh-CN"/>
        </w:rPr>
        <w:t xml:space="preserve">icing related SON/MDT enhancements are supported by three operators. </w:t>
      </w:r>
      <w:r>
        <w:rPr>
          <w:rFonts w:hint="eastAsia"/>
          <w:lang w:val="en-US" w:eastAsia="zh-CN"/>
        </w:rPr>
        <w:t xml:space="preserve">Therefore it is proposed to discuss below draft objective: </w:t>
      </w:r>
    </w:p>
    <w:p w14:paraId="77D661BA" w14:textId="751CE9FF" w:rsidR="00FB3A8A" w:rsidRDefault="00121363">
      <w:pPr>
        <w:rPr>
          <w:lang w:val="en-US" w:eastAsia="zh-CN"/>
        </w:rPr>
      </w:pPr>
      <w:r>
        <w:rPr>
          <w:rFonts w:ascii="Arial" w:hAnsi="Arial" w:cs="Arial"/>
          <w:b/>
          <w:bCs/>
          <w:sz w:val="18"/>
          <w:szCs w:val="18"/>
          <w:highlight w:val="green"/>
          <w:lang w:val="en-US" w:eastAsia="zh-CN"/>
        </w:rPr>
        <w:t>Potential O</w:t>
      </w:r>
      <w:r w:rsidR="00E167CC">
        <w:rPr>
          <w:rFonts w:ascii="Arial" w:hAnsi="Arial" w:cs="Arial"/>
          <w:b/>
          <w:bCs/>
          <w:sz w:val="18"/>
          <w:szCs w:val="18"/>
          <w:highlight w:val="green"/>
          <w:lang w:val="en-US" w:eastAsia="zh-CN"/>
        </w:rPr>
        <w:t>bjective 2:</w:t>
      </w:r>
      <w:r w:rsidR="00E167CC">
        <w:rPr>
          <w:rFonts w:hint="eastAsia"/>
          <w:lang w:val="en-US" w:eastAsia="zh-CN"/>
        </w:rPr>
        <w:t xml:space="preserve"> </w:t>
      </w:r>
    </w:p>
    <w:p w14:paraId="435DA883" w14:textId="19F28928" w:rsidR="00FB3A8A" w:rsidRDefault="0043526A" w:rsidP="00121363">
      <w:pPr>
        <w:ind w:leftChars="200" w:left="400"/>
        <w:rPr>
          <w:rFonts w:ascii="Arial" w:hAnsi="Arial" w:cs="Arial"/>
          <w:b/>
          <w:bCs/>
          <w:sz w:val="18"/>
          <w:szCs w:val="18"/>
          <w:lang w:val="en-US" w:eastAsia="zh-CN"/>
        </w:rPr>
      </w:pPr>
      <w:r>
        <w:rPr>
          <w:rFonts w:ascii="Arial" w:hAnsi="Arial" w:cs="Arial"/>
          <w:b/>
          <w:bCs/>
          <w:sz w:val="18"/>
          <w:szCs w:val="18"/>
          <w:lang w:val="en-US" w:eastAsia="zh-CN"/>
        </w:rPr>
        <w:t xml:space="preserve">Only </w:t>
      </w:r>
      <w:r w:rsidR="00E167CC">
        <w:rPr>
          <w:rFonts w:ascii="Arial" w:hAnsi="Arial" w:cs="Arial"/>
          <w:b/>
          <w:bCs/>
          <w:sz w:val="18"/>
          <w:szCs w:val="18"/>
          <w:lang w:val="en-US" w:eastAsia="zh-CN"/>
        </w:rPr>
        <w:t>SON</w:t>
      </w:r>
      <w:r w:rsidR="00E167CC">
        <w:rPr>
          <w:rFonts w:ascii="Arial" w:hAnsi="Arial" w:cs="Arial" w:hint="eastAsia"/>
          <w:b/>
          <w:bCs/>
          <w:sz w:val="18"/>
          <w:szCs w:val="18"/>
          <w:lang w:val="en-US" w:eastAsia="zh-CN"/>
        </w:rPr>
        <w:t>/</w:t>
      </w:r>
      <w:r w:rsidR="00E167CC">
        <w:rPr>
          <w:rFonts w:ascii="Arial" w:hAnsi="Arial" w:cs="Arial"/>
          <w:b/>
          <w:bCs/>
          <w:sz w:val="18"/>
          <w:szCs w:val="18"/>
          <w:lang w:val="en-US" w:eastAsia="zh-CN"/>
        </w:rPr>
        <w:t xml:space="preserve">MDT enhancements for </w:t>
      </w:r>
      <w:r w:rsidR="00121363">
        <w:rPr>
          <w:rFonts w:ascii="Arial" w:hAnsi="Arial" w:cs="Arial"/>
          <w:b/>
          <w:bCs/>
          <w:sz w:val="18"/>
          <w:szCs w:val="18"/>
          <w:lang w:val="en-US" w:eastAsia="zh-CN"/>
        </w:rPr>
        <w:t xml:space="preserve">intra </w:t>
      </w:r>
      <w:r w:rsidR="00E167CC">
        <w:rPr>
          <w:rFonts w:ascii="Arial" w:hAnsi="Arial" w:cs="Arial"/>
          <w:b/>
          <w:bCs/>
          <w:sz w:val="18"/>
          <w:szCs w:val="18"/>
          <w:lang w:val="en-US" w:eastAsia="zh-CN"/>
        </w:rPr>
        <w:t>NTN</w:t>
      </w:r>
      <w:r w:rsidR="00121363">
        <w:rPr>
          <w:rFonts w:ascii="Arial" w:hAnsi="Arial" w:cs="Arial"/>
          <w:b/>
          <w:bCs/>
          <w:sz w:val="18"/>
          <w:szCs w:val="18"/>
          <w:lang w:val="en-US" w:eastAsia="zh-CN"/>
        </w:rPr>
        <w:t xml:space="preserve"> mobility , </w:t>
      </w:r>
      <w:r w:rsidR="00CF29FE">
        <w:rPr>
          <w:rFonts w:ascii="Arial" w:hAnsi="Arial" w:cs="Arial"/>
          <w:b/>
          <w:bCs/>
          <w:sz w:val="18"/>
          <w:szCs w:val="18"/>
          <w:lang w:val="en-US" w:eastAsia="zh-CN"/>
        </w:rPr>
        <w:t>Network slicing</w:t>
      </w:r>
      <w:r w:rsidR="00CE6204">
        <w:rPr>
          <w:rFonts w:ascii="Arial" w:hAnsi="Arial" w:cs="Arial"/>
          <w:b/>
          <w:bCs/>
          <w:sz w:val="18"/>
          <w:szCs w:val="18"/>
          <w:lang w:val="en-US" w:eastAsia="zh-CN"/>
        </w:rPr>
        <w:t xml:space="preserve"> </w:t>
      </w:r>
      <w:r w:rsidR="00121363">
        <w:rPr>
          <w:rFonts w:ascii="Arial" w:hAnsi="Arial" w:cs="Arial"/>
          <w:b/>
          <w:bCs/>
          <w:sz w:val="18"/>
          <w:szCs w:val="18"/>
          <w:lang w:val="en-US" w:eastAsia="zh-CN"/>
        </w:rPr>
        <w:t xml:space="preserve">and </w:t>
      </w:r>
      <w:r w:rsidR="00121363" w:rsidRPr="00121363">
        <w:rPr>
          <w:rFonts w:ascii="Arial" w:hAnsi="Arial" w:cs="Arial"/>
          <w:b/>
          <w:bCs/>
          <w:sz w:val="18"/>
          <w:szCs w:val="18"/>
          <w:lang w:val="en-US" w:eastAsia="zh-CN"/>
        </w:rPr>
        <w:t xml:space="preserve">NW energy saving </w:t>
      </w:r>
      <w:r>
        <w:rPr>
          <w:rFonts w:ascii="Arial" w:hAnsi="Arial" w:cs="Arial"/>
          <w:b/>
          <w:bCs/>
          <w:sz w:val="18"/>
          <w:szCs w:val="18"/>
          <w:lang w:val="en-US" w:eastAsia="zh-CN"/>
        </w:rPr>
        <w:t>are for further consideration</w:t>
      </w:r>
      <w:r w:rsidR="00121363">
        <w:rPr>
          <w:rFonts w:ascii="Arial" w:hAnsi="Arial" w:cs="Arial"/>
          <w:b/>
          <w:bCs/>
          <w:sz w:val="18"/>
          <w:szCs w:val="18"/>
          <w:lang w:val="en-US" w:eastAsia="zh-CN"/>
        </w:rPr>
        <w:t>. For next meeting, details of these aspects (e.g., spec changes) should be provided by companies for further discussion.</w:t>
      </w:r>
      <w:r>
        <w:rPr>
          <w:rFonts w:ascii="Arial" w:hAnsi="Arial" w:cs="Arial"/>
          <w:b/>
          <w:bCs/>
          <w:sz w:val="18"/>
          <w:szCs w:val="18"/>
          <w:lang w:val="en-US" w:eastAsia="zh-CN"/>
        </w:rPr>
        <w:t xml:space="preserve"> Other new features listed above are ruled out…</w:t>
      </w:r>
    </w:p>
    <w:p w14:paraId="7323827F" w14:textId="103488A2" w:rsidR="00121363" w:rsidRDefault="00121363" w:rsidP="00121363">
      <w:pPr>
        <w:tabs>
          <w:tab w:val="left" w:pos="1208"/>
        </w:tabs>
        <w:ind w:leftChars="200" w:left="400"/>
        <w:rPr>
          <w:rFonts w:ascii="Arial" w:hAnsi="Arial" w:cs="Arial"/>
          <w:b/>
          <w:bCs/>
          <w:sz w:val="18"/>
          <w:szCs w:val="18"/>
          <w:lang w:val="en-US" w:eastAsia="zh-CN"/>
        </w:rPr>
      </w:pPr>
      <w:r>
        <w:rPr>
          <w:rFonts w:ascii="Arial" w:hAnsi="Arial" w:cs="Arial"/>
          <w:b/>
          <w:bCs/>
          <w:sz w:val="18"/>
          <w:szCs w:val="18"/>
          <w:lang w:val="en-US" w:eastAsia="zh-CN"/>
        </w:rPr>
        <w:t xml:space="preserve">For </w:t>
      </w:r>
      <w:r w:rsidRPr="00121363">
        <w:rPr>
          <w:rFonts w:ascii="Arial" w:hAnsi="Arial" w:cs="Arial"/>
          <w:b/>
          <w:bCs/>
          <w:sz w:val="18"/>
          <w:szCs w:val="18"/>
          <w:lang w:val="en-US" w:eastAsia="zh-CN"/>
        </w:rPr>
        <w:t>NW energy saving</w:t>
      </w:r>
      <w:r>
        <w:rPr>
          <w:rFonts w:ascii="Arial" w:hAnsi="Arial" w:cs="Arial"/>
          <w:b/>
          <w:bCs/>
          <w:sz w:val="18"/>
          <w:szCs w:val="18"/>
          <w:lang w:val="en-US" w:eastAsia="zh-CN"/>
        </w:rPr>
        <w:t>, we should avoid duplication with AI NGRAN.</w:t>
      </w:r>
    </w:p>
    <w:p w14:paraId="7B16768A" w14:textId="77777777" w:rsidR="00FB3A8A" w:rsidRDefault="00E167CC">
      <w:pPr>
        <w:rPr>
          <w:lang w:val="en-US" w:eastAsia="zh-CN"/>
        </w:rPr>
      </w:pPr>
      <w:r>
        <w:rPr>
          <w:rFonts w:hint="eastAsia"/>
          <w:lang w:val="en-US" w:eastAsia="zh-CN"/>
        </w:rPr>
        <w:t xml:space="preserve">For this objectives, the involved WGs are still RAN2 and RAN3, and SA3/5 maybe consulted if necessary.  </w:t>
      </w:r>
    </w:p>
    <w:p w14:paraId="38D9EF89" w14:textId="77777777" w:rsidR="00FB3A8A" w:rsidRDefault="00E167CC">
      <w:pPr>
        <w:pStyle w:val="Heading2"/>
        <w:rPr>
          <w:lang w:val="en-US"/>
        </w:rPr>
      </w:pPr>
      <w:r>
        <w:rPr>
          <w:rFonts w:hint="eastAsia"/>
          <w:lang w:val="en-US"/>
        </w:rPr>
        <w:lastRenderedPageBreak/>
        <w:t>R18 leftovers</w:t>
      </w:r>
    </w:p>
    <w:p w14:paraId="7B4A9906" w14:textId="4F24430B" w:rsidR="0024188A" w:rsidRPr="0024188A" w:rsidRDefault="00E167CC" w:rsidP="0024188A">
      <w:pPr>
        <w:rPr>
          <w:lang w:val="en-US" w:eastAsia="zh-CN"/>
        </w:rPr>
      </w:pPr>
      <w:r>
        <w:rPr>
          <w:rFonts w:hint="eastAsia"/>
          <w:lang w:val="en-US" w:eastAsia="zh-CN"/>
        </w:rPr>
        <w:t xml:space="preserve"> Majorities companies ( </w:t>
      </w:r>
      <w:r>
        <w:rPr>
          <w:rFonts w:hint="eastAsia"/>
          <w:color w:val="FF0000"/>
          <w:lang w:val="en-US" w:eastAsia="zh-CN"/>
        </w:rPr>
        <w:t>7/13</w:t>
      </w:r>
      <w:r>
        <w:rPr>
          <w:rFonts w:hint="eastAsia"/>
          <w:lang w:val="en-US" w:eastAsia="zh-CN"/>
        </w:rPr>
        <w:t xml:space="preserve">, </w:t>
      </w:r>
      <w:r>
        <w:rPr>
          <w:rFonts w:hint="eastAsia"/>
          <w:sz w:val="18"/>
          <w:szCs w:val="18"/>
        </w:rPr>
        <w:t>CMCC/Nokia/</w:t>
      </w:r>
      <w:r>
        <w:rPr>
          <w:rFonts w:hint="eastAsia"/>
          <w:bCs/>
          <w:sz w:val="18"/>
          <w:szCs w:val="18"/>
        </w:rPr>
        <w:t>Deutsche Telekom/Samsung/ZTE/Lenovo</w:t>
      </w:r>
      <w:r>
        <w:rPr>
          <w:rFonts w:hint="eastAsia"/>
          <w:bCs/>
          <w:sz w:val="18"/>
          <w:szCs w:val="18"/>
          <w:lang w:val="en-US" w:eastAsia="zh-CN"/>
        </w:rPr>
        <w:t>/</w:t>
      </w:r>
      <w:r>
        <w:rPr>
          <w:rFonts w:hint="eastAsia"/>
          <w:bCs/>
          <w:sz w:val="18"/>
          <w:szCs w:val="18"/>
        </w:rPr>
        <w:t>Ericsson</w:t>
      </w:r>
      <w:r>
        <w:rPr>
          <w:rFonts w:hint="eastAsia"/>
          <w:lang w:val="en-US" w:eastAsia="zh-CN"/>
        </w:rPr>
        <w:t xml:space="preserve">) propose to consider R18 leftovers, which is straightforward to continue unfinished works in next release.  </w:t>
      </w:r>
      <w:r w:rsidR="0024188A">
        <w:rPr>
          <w:lang w:val="en-US" w:eastAsia="zh-CN"/>
        </w:rPr>
        <w:t>There are some potential aspects on leftover issues of R18:</w:t>
      </w:r>
    </w:p>
    <w:p w14:paraId="77DD74B6" w14:textId="77777777" w:rsidR="0024188A" w:rsidRPr="0024188A" w:rsidRDefault="0024188A" w:rsidP="0024188A">
      <w:pPr>
        <w:numPr>
          <w:ilvl w:val="0"/>
          <w:numId w:val="8"/>
        </w:numPr>
        <w:rPr>
          <w:bCs/>
          <w:lang w:val="en-US" w:eastAsia="zh-CN"/>
        </w:rPr>
      </w:pPr>
      <w:r w:rsidRPr="0024188A">
        <w:rPr>
          <w:bCs/>
          <w:lang w:val="en-US" w:eastAsia="zh-CN"/>
        </w:rPr>
        <w:t>MRO for voice fallback redirection case and successful inter-system voice fallback case</w:t>
      </w:r>
      <w:r w:rsidRPr="0024188A">
        <w:rPr>
          <w:rFonts w:hint="eastAsia"/>
          <w:bCs/>
          <w:lang w:val="en-US" w:eastAsia="zh-CN"/>
        </w:rPr>
        <w:t xml:space="preserve"> </w:t>
      </w:r>
      <w:r w:rsidRPr="0024188A">
        <w:rPr>
          <w:rFonts w:hint="eastAsia"/>
          <w:b/>
          <w:bCs/>
          <w:lang w:val="en-US" w:eastAsia="zh-CN"/>
        </w:rPr>
        <w:t>(1)</w:t>
      </w:r>
    </w:p>
    <w:p w14:paraId="05D35BF0" w14:textId="77777777" w:rsidR="0024188A" w:rsidRPr="0024188A" w:rsidRDefault="0024188A" w:rsidP="0024188A">
      <w:pPr>
        <w:numPr>
          <w:ilvl w:val="0"/>
          <w:numId w:val="8"/>
        </w:numPr>
        <w:rPr>
          <w:bCs/>
          <w:lang w:val="en-US" w:eastAsia="zh-CN"/>
        </w:rPr>
      </w:pPr>
      <w:bookmarkStart w:id="19" w:name="OLE_LINK36"/>
      <w:r w:rsidRPr="0024188A">
        <w:rPr>
          <w:bCs/>
          <w:lang w:val="en-US" w:eastAsia="zh-CN"/>
        </w:rPr>
        <w:t xml:space="preserve">MRO for </w:t>
      </w:r>
      <w:bookmarkEnd w:id="19"/>
      <w:r w:rsidRPr="0024188A">
        <w:rPr>
          <w:bCs/>
          <w:lang w:val="en-US" w:eastAsia="zh-CN"/>
        </w:rPr>
        <w:t>NR-U in MR-DC scenarios, MRO for (NG)EN-DC CPAC</w:t>
      </w:r>
      <w:r w:rsidRPr="0024188A">
        <w:rPr>
          <w:rFonts w:hint="eastAsia"/>
          <w:bCs/>
          <w:lang w:val="en-US" w:eastAsia="zh-CN"/>
        </w:rPr>
        <w:t xml:space="preserve"> </w:t>
      </w:r>
      <w:r w:rsidRPr="0024188A">
        <w:rPr>
          <w:rFonts w:hint="eastAsia"/>
          <w:b/>
          <w:bCs/>
          <w:lang w:val="en-US" w:eastAsia="zh-CN"/>
        </w:rPr>
        <w:t>(1)</w:t>
      </w:r>
    </w:p>
    <w:p w14:paraId="187AB65E" w14:textId="77777777" w:rsidR="0024188A" w:rsidRPr="0024188A" w:rsidRDefault="0024188A" w:rsidP="0024188A">
      <w:pPr>
        <w:numPr>
          <w:ilvl w:val="0"/>
          <w:numId w:val="8"/>
        </w:numPr>
        <w:rPr>
          <w:bCs/>
          <w:lang w:val="en-US" w:eastAsia="zh-CN"/>
        </w:rPr>
      </w:pPr>
      <w:r w:rsidRPr="0024188A">
        <w:rPr>
          <w:rFonts w:hint="eastAsia"/>
          <w:bCs/>
          <w:lang w:val="en-US" w:eastAsia="zh-CN"/>
        </w:rPr>
        <w:t xml:space="preserve">MRO for MR-DC SCG failure, including the (NG)EN-DC and NR-DC scenarios </w:t>
      </w:r>
      <w:r w:rsidRPr="0024188A">
        <w:rPr>
          <w:rFonts w:hint="eastAsia"/>
          <w:b/>
          <w:bCs/>
          <w:lang w:val="en-US" w:eastAsia="zh-CN"/>
        </w:rPr>
        <w:t>(1)</w:t>
      </w:r>
    </w:p>
    <w:p w14:paraId="36B3061F" w14:textId="77777777" w:rsidR="0024188A" w:rsidRPr="0024188A" w:rsidRDefault="0024188A" w:rsidP="0024188A">
      <w:pPr>
        <w:numPr>
          <w:ilvl w:val="0"/>
          <w:numId w:val="8"/>
        </w:numPr>
        <w:rPr>
          <w:bCs/>
          <w:lang w:val="en-US" w:eastAsia="zh-CN"/>
        </w:rPr>
      </w:pPr>
      <w:r w:rsidRPr="0024188A">
        <w:rPr>
          <w:rFonts w:hint="eastAsia"/>
          <w:bCs/>
          <w:lang w:val="en-US" w:eastAsia="zh-CN"/>
        </w:rPr>
        <w:t xml:space="preserve">For CHO/DAPS, SON related Data forwarding </w:t>
      </w:r>
      <w:bookmarkStart w:id="20" w:name="OLE_LINK30"/>
      <w:r w:rsidRPr="0024188A">
        <w:rPr>
          <w:rFonts w:hint="eastAsia"/>
          <w:bCs/>
          <w:lang w:val="en-US" w:eastAsia="zh-CN"/>
        </w:rPr>
        <w:t>enhancements</w:t>
      </w:r>
      <w:bookmarkEnd w:id="20"/>
      <w:r w:rsidRPr="0024188A">
        <w:rPr>
          <w:rFonts w:hint="eastAsia"/>
          <w:bCs/>
          <w:lang w:val="en-US" w:eastAsia="zh-CN"/>
        </w:rPr>
        <w:t xml:space="preserve"> on HO to wrong cell </w:t>
      </w:r>
      <w:r w:rsidRPr="0024188A">
        <w:rPr>
          <w:rFonts w:hint="eastAsia"/>
          <w:b/>
          <w:bCs/>
          <w:lang w:val="en-US" w:eastAsia="zh-CN"/>
        </w:rPr>
        <w:t>(1)</w:t>
      </w:r>
    </w:p>
    <w:p w14:paraId="1BC73450" w14:textId="3D2CCF7E" w:rsidR="00FB3A8A" w:rsidRDefault="00E167CC">
      <w:pPr>
        <w:rPr>
          <w:lang w:val="en-US" w:eastAsia="zh-CN"/>
        </w:rPr>
      </w:pPr>
      <w:r>
        <w:rPr>
          <w:rFonts w:hint="eastAsia"/>
          <w:lang w:val="en-US" w:eastAsia="zh-CN"/>
        </w:rPr>
        <w:t>Since R18 is still on-going, it may</w:t>
      </w:r>
      <w:r w:rsidR="0024188A">
        <w:rPr>
          <w:lang w:val="en-US" w:eastAsia="zh-CN"/>
        </w:rPr>
        <w:t xml:space="preserve"> </w:t>
      </w:r>
      <w:r>
        <w:rPr>
          <w:rFonts w:hint="eastAsia"/>
          <w:lang w:val="en-US" w:eastAsia="zh-CN"/>
        </w:rPr>
        <w:t>be too early to decide which parts needs to be consider in R19, Rapporteur would suggest to agree that R18 leftover as one of the objectives, while the details can be ffs, which wait for further RAN2/3 progress.</w:t>
      </w:r>
    </w:p>
    <w:p w14:paraId="442E96DC" w14:textId="7F8D89A7" w:rsidR="00FB3A8A" w:rsidRDefault="0043526A">
      <w:pPr>
        <w:ind w:leftChars="200" w:left="400"/>
        <w:rPr>
          <w:rFonts w:ascii="Arial" w:hAnsi="Arial" w:cs="Arial"/>
          <w:b/>
          <w:bCs/>
          <w:sz w:val="18"/>
          <w:szCs w:val="18"/>
          <w:highlight w:val="green"/>
          <w:lang w:val="en-US" w:eastAsia="zh-CN"/>
        </w:rPr>
      </w:pPr>
      <w:r>
        <w:rPr>
          <w:rFonts w:ascii="Arial" w:hAnsi="Arial" w:cs="Arial"/>
          <w:b/>
          <w:bCs/>
          <w:sz w:val="18"/>
          <w:szCs w:val="18"/>
          <w:highlight w:val="green"/>
          <w:lang w:val="en-US" w:eastAsia="zh-CN"/>
        </w:rPr>
        <w:t>O</w:t>
      </w:r>
      <w:r w:rsidR="00E167CC">
        <w:rPr>
          <w:rFonts w:ascii="Arial" w:hAnsi="Arial" w:cs="Arial" w:hint="eastAsia"/>
          <w:b/>
          <w:bCs/>
          <w:sz w:val="18"/>
          <w:szCs w:val="18"/>
          <w:highlight w:val="green"/>
          <w:lang w:val="en-US" w:eastAsia="zh-CN"/>
        </w:rPr>
        <w:t>bjective 3</w:t>
      </w:r>
      <w:r w:rsidR="00E167CC">
        <w:rPr>
          <w:rFonts w:ascii="Arial" w:hAnsi="Arial" w:cs="Arial" w:hint="eastAsia"/>
          <w:b/>
          <w:bCs/>
          <w:sz w:val="18"/>
          <w:szCs w:val="18"/>
          <w:highlight w:val="green"/>
          <w:lang w:val="en-US" w:eastAsia="zh-CN"/>
        </w:rPr>
        <w:t>：</w:t>
      </w:r>
    </w:p>
    <w:p w14:paraId="4A5E5FCC" w14:textId="77777777" w:rsidR="00FB3A8A" w:rsidRDefault="00E167CC">
      <w:pPr>
        <w:ind w:leftChars="200" w:left="400"/>
        <w:rPr>
          <w:rFonts w:ascii="Arial" w:hAnsi="Arial" w:cs="Arial"/>
          <w:b/>
          <w:bCs/>
          <w:sz w:val="18"/>
          <w:szCs w:val="18"/>
          <w:lang w:val="en-US" w:eastAsia="zh-CN"/>
        </w:rPr>
      </w:pPr>
      <w:r>
        <w:rPr>
          <w:rFonts w:ascii="Arial" w:hAnsi="Arial" w:cs="Arial" w:hint="eastAsia"/>
          <w:b/>
          <w:bCs/>
          <w:sz w:val="18"/>
          <w:szCs w:val="18"/>
          <w:lang w:val="en-US" w:eastAsia="zh-CN"/>
        </w:rPr>
        <w:t>R18 leftovers, ffs details, which can be decided based on further progress in RAN2/3</w:t>
      </w:r>
      <w:r>
        <w:rPr>
          <w:rFonts w:ascii="Arial" w:hAnsi="Arial" w:cs="Arial"/>
          <w:b/>
          <w:bCs/>
          <w:sz w:val="18"/>
          <w:szCs w:val="18"/>
          <w:lang w:val="en-US" w:eastAsia="zh-CN"/>
        </w:rPr>
        <w:t xml:space="preserve"> [RAN3, RAN2]</w:t>
      </w:r>
    </w:p>
    <w:p w14:paraId="68D3DA92" w14:textId="77777777" w:rsidR="00FB3A8A" w:rsidRDefault="00E167CC">
      <w:pPr>
        <w:pStyle w:val="Heading2"/>
        <w:rPr>
          <w:lang w:val="en-US"/>
        </w:rPr>
      </w:pPr>
      <w:r>
        <w:rPr>
          <w:rFonts w:hint="eastAsia"/>
          <w:lang w:val="en-US"/>
        </w:rPr>
        <w:t>Others</w:t>
      </w:r>
    </w:p>
    <w:p w14:paraId="22751112" w14:textId="73E6D0AA" w:rsidR="00FB3A8A" w:rsidRDefault="00E167CC">
      <w:pPr>
        <w:rPr>
          <w:lang w:val="en-US" w:eastAsia="zh-CN"/>
        </w:rPr>
      </w:pPr>
      <w:r>
        <w:rPr>
          <w:rFonts w:hint="eastAsia"/>
          <w:lang w:val="en-US" w:eastAsia="zh-CN"/>
        </w:rPr>
        <w:t>Below are proposals that has less interests, e.g., proposals from single or two companies. Consider the level of support, it i</w:t>
      </w:r>
      <w:r w:rsidR="000939B7">
        <w:rPr>
          <w:lang w:val="en-US" w:eastAsia="zh-CN"/>
        </w:rPr>
        <w:t>s</w:t>
      </w:r>
      <w:r>
        <w:rPr>
          <w:rFonts w:hint="eastAsia"/>
          <w:lang w:val="en-US" w:eastAsia="zh-CN"/>
        </w:rPr>
        <w:t xml:space="preserve"> proposed to be discussed</w:t>
      </w:r>
      <w:r>
        <w:rPr>
          <w:rFonts w:hint="eastAsia"/>
          <w:b/>
          <w:bCs/>
          <w:lang w:val="en-US" w:eastAsia="zh-CN"/>
        </w:rPr>
        <w:t xml:space="preserve"> if time allows</w:t>
      </w:r>
      <w:r>
        <w:rPr>
          <w:rFonts w:hint="eastAsia"/>
          <w:lang w:val="en-US" w:eastAsia="zh-CN"/>
        </w:rPr>
        <w:t>.  But companies of interests can still propose to discuss</w:t>
      </w:r>
      <w:r>
        <w:rPr>
          <w:rFonts w:hint="eastAsia"/>
          <w:b/>
          <w:bCs/>
          <w:lang w:val="en-US" w:eastAsia="zh-CN"/>
        </w:rPr>
        <w:t xml:space="preserve"> if there are valid justifications</w:t>
      </w:r>
      <w:r>
        <w:rPr>
          <w:rFonts w:hint="eastAsia"/>
          <w:lang w:val="en-US" w:eastAsia="zh-CN"/>
        </w:rPr>
        <w:t>.</w:t>
      </w:r>
    </w:p>
    <w:p w14:paraId="78DFF37A" w14:textId="6BD31BF5" w:rsidR="0043526A" w:rsidRDefault="0043526A">
      <w:pPr>
        <w:rPr>
          <w:lang w:val="en-US"/>
        </w:rPr>
      </w:pPr>
      <w:r>
        <w:rPr>
          <w:highlight w:val="green"/>
          <w:lang w:val="en-US"/>
        </w:rPr>
        <w:t>Postponed until next release (R20)</w:t>
      </w:r>
    </w:p>
    <w:tbl>
      <w:tblPr>
        <w:tblStyle w:val="TableGrid"/>
        <w:tblW w:w="9629" w:type="dxa"/>
        <w:tblLayout w:type="fixed"/>
        <w:tblLook w:val="04A0" w:firstRow="1" w:lastRow="0" w:firstColumn="1" w:lastColumn="0" w:noHBand="0" w:noVBand="1"/>
      </w:tblPr>
      <w:tblGrid>
        <w:gridCol w:w="4866"/>
        <w:gridCol w:w="4763"/>
      </w:tblGrid>
      <w:tr w:rsidR="00FB3A8A" w14:paraId="5DF3F5EE" w14:textId="77777777">
        <w:trPr>
          <w:trHeight w:val="474"/>
        </w:trPr>
        <w:tc>
          <w:tcPr>
            <w:tcW w:w="4866" w:type="dxa"/>
            <w:shd w:val="clear" w:color="auto" w:fill="E2EFD9" w:themeFill="accent6" w:themeFillTint="32"/>
          </w:tcPr>
          <w:p w14:paraId="001CA6F3" w14:textId="77777777" w:rsidR="00FB3A8A" w:rsidRDefault="00E167CC">
            <w:pPr>
              <w:rPr>
                <w:b/>
                <w:sz w:val="18"/>
                <w:szCs w:val="18"/>
                <w:lang w:val="en-US" w:eastAsia="zh-CN"/>
              </w:rPr>
            </w:pPr>
            <w:r>
              <w:rPr>
                <w:rFonts w:hint="eastAsia"/>
                <w:b/>
                <w:sz w:val="18"/>
                <w:szCs w:val="18"/>
                <w:lang w:val="en-US" w:eastAsia="zh-CN"/>
              </w:rPr>
              <w:t>Topics</w:t>
            </w:r>
          </w:p>
        </w:tc>
        <w:tc>
          <w:tcPr>
            <w:tcW w:w="4763" w:type="dxa"/>
            <w:shd w:val="clear" w:color="auto" w:fill="E2EFD9" w:themeFill="accent6" w:themeFillTint="32"/>
          </w:tcPr>
          <w:p w14:paraId="663D6FB9" w14:textId="77777777" w:rsidR="00FB3A8A" w:rsidRDefault="00E167CC">
            <w:pPr>
              <w:rPr>
                <w:b/>
                <w:sz w:val="18"/>
                <w:szCs w:val="18"/>
                <w:lang w:val="en-US" w:eastAsia="zh-CN"/>
              </w:rPr>
            </w:pPr>
            <w:r>
              <w:rPr>
                <w:rFonts w:hint="eastAsia"/>
                <w:b/>
                <w:sz w:val="18"/>
                <w:szCs w:val="18"/>
                <w:lang w:val="en-US" w:eastAsia="zh-CN"/>
              </w:rPr>
              <w:t>Supportive companies</w:t>
            </w:r>
          </w:p>
        </w:tc>
      </w:tr>
      <w:tr w:rsidR="00FB3A8A" w14:paraId="54F7DE67" w14:textId="77777777">
        <w:trPr>
          <w:trHeight w:val="428"/>
        </w:trPr>
        <w:tc>
          <w:tcPr>
            <w:tcW w:w="4866" w:type="dxa"/>
            <w:shd w:val="clear" w:color="auto" w:fill="auto"/>
          </w:tcPr>
          <w:p w14:paraId="53F35386" w14:textId="77777777" w:rsidR="00FB3A8A" w:rsidRDefault="00E167CC">
            <w:pPr>
              <w:rPr>
                <w:rFonts w:eastAsia="Times New Roman"/>
                <w:sz w:val="18"/>
                <w:szCs w:val="18"/>
              </w:rPr>
            </w:pPr>
            <w:r>
              <w:rPr>
                <w:rFonts w:hint="eastAsia"/>
                <w:sz w:val="18"/>
                <w:szCs w:val="18"/>
              </w:rPr>
              <w:t>UP interruption time for different HO types</w:t>
            </w:r>
          </w:p>
        </w:tc>
        <w:tc>
          <w:tcPr>
            <w:tcW w:w="4763" w:type="dxa"/>
          </w:tcPr>
          <w:p w14:paraId="38D81705" w14:textId="77777777" w:rsidR="00FB3A8A" w:rsidRDefault="00E167CC">
            <w:pPr>
              <w:rPr>
                <w:bCs/>
                <w:sz w:val="18"/>
                <w:szCs w:val="18"/>
              </w:rPr>
            </w:pPr>
            <w:r>
              <w:rPr>
                <w:rFonts w:hint="eastAsia"/>
                <w:bCs/>
                <w:sz w:val="18"/>
                <w:szCs w:val="18"/>
              </w:rPr>
              <w:t>Deutsche Telekom/Ericsson</w:t>
            </w:r>
          </w:p>
        </w:tc>
      </w:tr>
      <w:tr w:rsidR="00FB3A8A" w14:paraId="691736A8" w14:textId="77777777">
        <w:trPr>
          <w:trHeight w:val="390"/>
        </w:trPr>
        <w:tc>
          <w:tcPr>
            <w:tcW w:w="4866" w:type="dxa"/>
            <w:shd w:val="clear" w:color="auto" w:fill="auto"/>
          </w:tcPr>
          <w:p w14:paraId="441BE91D" w14:textId="77777777" w:rsidR="00FB3A8A" w:rsidRDefault="00E167CC">
            <w:pPr>
              <w:rPr>
                <w:sz w:val="18"/>
                <w:szCs w:val="18"/>
              </w:rPr>
            </w:pPr>
            <w:r>
              <w:rPr>
                <w:rFonts w:hint="eastAsia"/>
                <w:sz w:val="18"/>
                <w:szCs w:val="18"/>
              </w:rPr>
              <w:t>SON-MDT for UAV</w:t>
            </w:r>
          </w:p>
        </w:tc>
        <w:tc>
          <w:tcPr>
            <w:tcW w:w="4763" w:type="dxa"/>
          </w:tcPr>
          <w:p w14:paraId="7DCAD340" w14:textId="77777777" w:rsidR="00FB3A8A" w:rsidRDefault="00E167CC">
            <w:pPr>
              <w:rPr>
                <w:bCs/>
                <w:sz w:val="18"/>
                <w:szCs w:val="18"/>
                <w:lang w:eastAsia="zh-CN"/>
              </w:rPr>
            </w:pPr>
            <w:r>
              <w:rPr>
                <w:rFonts w:hint="eastAsia"/>
                <w:bCs/>
                <w:sz w:val="18"/>
                <w:szCs w:val="18"/>
                <w:lang w:eastAsia="zh-CN"/>
              </w:rPr>
              <w:t>Qualcomm</w:t>
            </w:r>
          </w:p>
        </w:tc>
      </w:tr>
      <w:tr w:rsidR="00FB3A8A" w14:paraId="0D4DE8AC" w14:textId="77777777">
        <w:trPr>
          <w:trHeight w:val="90"/>
        </w:trPr>
        <w:tc>
          <w:tcPr>
            <w:tcW w:w="4866" w:type="dxa"/>
            <w:shd w:val="clear" w:color="auto" w:fill="auto"/>
          </w:tcPr>
          <w:p w14:paraId="3A98C757" w14:textId="77777777" w:rsidR="00FB3A8A" w:rsidRDefault="00E167CC">
            <w:pPr>
              <w:rPr>
                <w:sz w:val="18"/>
                <w:szCs w:val="18"/>
              </w:rPr>
            </w:pPr>
            <w:r>
              <w:rPr>
                <w:rFonts w:hint="eastAsia"/>
                <w:sz w:val="18"/>
                <w:szCs w:val="18"/>
              </w:rPr>
              <w:t>SON/MDT for XR</w:t>
            </w:r>
          </w:p>
        </w:tc>
        <w:tc>
          <w:tcPr>
            <w:tcW w:w="4763" w:type="dxa"/>
          </w:tcPr>
          <w:p w14:paraId="12241532" w14:textId="77777777" w:rsidR="00FB3A8A" w:rsidRDefault="00E167CC">
            <w:pPr>
              <w:rPr>
                <w:bCs/>
                <w:sz w:val="18"/>
                <w:szCs w:val="18"/>
              </w:rPr>
            </w:pPr>
            <w:r>
              <w:rPr>
                <w:rFonts w:hint="eastAsia"/>
                <w:bCs/>
                <w:sz w:val="18"/>
                <w:szCs w:val="18"/>
              </w:rPr>
              <w:t>CATT</w:t>
            </w:r>
          </w:p>
        </w:tc>
      </w:tr>
      <w:tr w:rsidR="00FB3A8A" w14:paraId="7C12946A" w14:textId="77777777">
        <w:trPr>
          <w:trHeight w:val="525"/>
        </w:trPr>
        <w:tc>
          <w:tcPr>
            <w:tcW w:w="4866" w:type="dxa"/>
            <w:shd w:val="clear" w:color="auto" w:fill="auto"/>
          </w:tcPr>
          <w:p w14:paraId="00E3C93B" w14:textId="77777777" w:rsidR="00FB3A8A" w:rsidRDefault="00E167CC">
            <w:pPr>
              <w:rPr>
                <w:sz w:val="18"/>
                <w:szCs w:val="18"/>
              </w:rPr>
            </w:pPr>
            <w:r>
              <w:rPr>
                <w:rFonts w:hint="eastAsia"/>
                <w:sz w:val="18"/>
                <w:szCs w:val="18"/>
              </w:rPr>
              <w:t>SON for multi-SIM</w:t>
            </w:r>
          </w:p>
        </w:tc>
        <w:tc>
          <w:tcPr>
            <w:tcW w:w="4763" w:type="dxa"/>
          </w:tcPr>
          <w:p w14:paraId="3DAB9F7F" w14:textId="77777777" w:rsidR="00FB3A8A" w:rsidRDefault="00E167CC">
            <w:pPr>
              <w:rPr>
                <w:bCs/>
                <w:sz w:val="18"/>
                <w:szCs w:val="18"/>
              </w:rPr>
            </w:pPr>
            <w:r>
              <w:rPr>
                <w:rFonts w:hint="eastAsia"/>
                <w:bCs/>
                <w:sz w:val="18"/>
                <w:szCs w:val="18"/>
              </w:rPr>
              <w:t>Lenovo</w:t>
            </w:r>
          </w:p>
        </w:tc>
      </w:tr>
      <w:tr w:rsidR="00FB3A8A" w14:paraId="14B590C3" w14:textId="77777777">
        <w:trPr>
          <w:trHeight w:val="549"/>
        </w:trPr>
        <w:tc>
          <w:tcPr>
            <w:tcW w:w="4866" w:type="dxa"/>
            <w:shd w:val="clear" w:color="auto" w:fill="auto"/>
          </w:tcPr>
          <w:p w14:paraId="6FD4A489" w14:textId="77777777" w:rsidR="00FB3A8A" w:rsidRDefault="00E167CC">
            <w:pPr>
              <w:rPr>
                <w:sz w:val="18"/>
                <w:szCs w:val="18"/>
              </w:rPr>
            </w:pPr>
            <w:r>
              <w:rPr>
                <w:rFonts w:hint="eastAsia"/>
                <w:sz w:val="18"/>
                <w:szCs w:val="18"/>
              </w:rPr>
              <w:t xml:space="preserve">Cross feature SON enhancements for MPE, multi-panel UE, slicing and </w:t>
            </w:r>
            <w:proofErr w:type="spellStart"/>
            <w:r>
              <w:rPr>
                <w:rFonts w:hint="eastAsia"/>
                <w:sz w:val="18"/>
                <w:szCs w:val="18"/>
              </w:rPr>
              <w:t>ene</w:t>
            </w:r>
            <w:proofErr w:type="spellEnd"/>
            <w:r>
              <w:rPr>
                <w:rFonts w:hint="eastAsia"/>
                <w:sz w:val="18"/>
                <w:szCs w:val="18"/>
                <w:lang w:val="en-US" w:eastAsia="zh-CN"/>
              </w:rPr>
              <w:t>r</w:t>
            </w:r>
            <w:proofErr w:type="spellStart"/>
            <w:r>
              <w:rPr>
                <w:rFonts w:hint="eastAsia"/>
                <w:sz w:val="18"/>
                <w:szCs w:val="18"/>
              </w:rPr>
              <w:t>gy</w:t>
            </w:r>
            <w:proofErr w:type="spellEnd"/>
            <w:r>
              <w:rPr>
                <w:rFonts w:hint="eastAsia"/>
                <w:sz w:val="18"/>
                <w:szCs w:val="18"/>
              </w:rPr>
              <w:t xml:space="preserve"> saving</w:t>
            </w:r>
          </w:p>
        </w:tc>
        <w:tc>
          <w:tcPr>
            <w:tcW w:w="4763" w:type="dxa"/>
          </w:tcPr>
          <w:p w14:paraId="4BB909B0" w14:textId="77777777" w:rsidR="00FB3A8A" w:rsidRDefault="00E167CC">
            <w:pPr>
              <w:rPr>
                <w:sz w:val="18"/>
                <w:szCs w:val="18"/>
              </w:rPr>
            </w:pPr>
            <w:r>
              <w:rPr>
                <w:rFonts w:hint="eastAsia"/>
                <w:sz w:val="18"/>
                <w:szCs w:val="18"/>
              </w:rPr>
              <w:t>Nokia</w:t>
            </w:r>
          </w:p>
        </w:tc>
      </w:tr>
      <w:tr w:rsidR="00FB3A8A" w14:paraId="72545E26" w14:textId="77777777">
        <w:trPr>
          <w:trHeight w:val="488"/>
        </w:trPr>
        <w:tc>
          <w:tcPr>
            <w:tcW w:w="4866" w:type="dxa"/>
            <w:shd w:val="clear" w:color="auto" w:fill="auto"/>
          </w:tcPr>
          <w:p w14:paraId="147F4AEE" w14:textId="77777777" w:rsidR="00FB3A8A" w:rsidRDefault="00E167CC">
            <w:pPr>
              <w:rPr>
                <w:rFonts w:eastAsia="Times New Roman"/>
                <w:sz w:val="18"/>
                <w:szCs w:val="18"/>
              </w:rPr>
            </w:pPr>
            <w:r>
              <w:rPr>
                <w:rFonts w:hint="eastAsia"/>
                <w:sz w:val="18"/>
                <w:szCs w:val="18"/>
              </w:rPr>
              <w:t>Mobility optimization (CHO/DAPS, MR-DC, inter-frequency)</w:t>
            </w:r>
          </w:p>
        </w:tc>
        <w:tc>
          <w:tcPr>
            <w:tcW w:w="4763" w:type="dxa"/>
          </w:tcPr>
          <w:p w14:paraId="726A47E0" w14:textId="77777777" w:rsidR="00FB3A8A" w:rsidRDefault="00E167CC">
            <w:pPr>
              <w:rPr>
                <w:rFonts w:eastAsia="Times New Roman"/>
                <w:bCs/>
                <w:sz w:val="18"/>
                <w:szCs w:val="18"/>
              </w:rPr>
            </w:pPr>
            <w:r>
              <w:rPr>
                <w:rFonts w:hint="eastAsia"/>
                <w:bCs/>
                <w:sz w:val="18"/>
                <w:szCs w:val="18"/>
              </w:rPr>
              <w:t>Deutsche Telekom</w:t>
            </w:r>
          </w:p>
        </w:tc>
      </w:tr>
      <w:tr w:rsidR="00FB3A8A" w14:paraId="7D681E9E" w14:textId="77777777">
        <w:trPr>
          <w:trHeight w:val="348"/>
        </w:trPr>
        <w:tc>
          <w:tcPr>
            <w:tcW w:w="4866" w:type="dxa"/>
            <w:shd w:val="clear" w:color="auto" w:fill="auto"/>
          </w:tcPr>
          <w:p w14:paraId="29ACC8B9" w14:textId="77777777" w:rsidR="00FB3A8A" w:rsidRDefault="00E167CC">
            <w:pPr>
              <w:rPr>
                <w:rFonts w:eastAsia="Times New Roman"/>
                <w:sz w:val="18"/>
                <w:szCs w:val="18"/>
              </w:rPr>
            </w:pPr>
            <w:r>
              <w:rPr>
                <w:rFonts w:hint="eastAsia"/>
                <w:sz w:val="18"/>
                <w:szCs w:val="18"/>
              </w:rPr>
              <w:t>UAI verification</w:t>
            </w:r>
          </w:p>
        </w:tc>
        <w:tc>
          <w:tcPr>
            <w:tcW w:w="4763" w:type="dxa"/>
          </w:tcPr>
          <w:p w14:paraId="649D30DB" w14:textId="77777777" w:rsidR="00FB3A8A" w:rsidRDefault="00E167CC">
            <w:pPr>
              <w:rPr>
                <w:bCs/>
                <w:sz w:val="18"/>
                <w:szCs w:val="18"/>
              </w:rPr>
            </w:pPr>
            <w:r>
              <w:rPr>
                <w:rFonts w:hint="eastAsia"/>
                <w:bCs/>
                <w:sz w:val="18"/>
                <w:szCs w:val="18"/>
              </w:rPr>
              <w:t>ZTE</w:t>
            </w:r>
          </w:p>
        </w:tc>
      </w:tr>
      <w:tr w:rsidR="00FB3A8A" w14:paraId="0983CD30" w14:textId="77777777">
        <w:trPr>
          <w:trHeight w:val="276"/>
        </w:trPr>
        <w:tc>
          <w:tcPr>
            <w:tcW w:w="4866" w:type="dxa"/>
            <w:shd w:val="clear" w:color="auto" w:fill="auto"/>
          </w:tcPr>
          <w:p w14:paraId="1E6B842B" w14:textId="77777777" w:rsidR="00FB3A8A" w:rsidRDefault="00E167CC">
            <w:pPr>
              <w:rPr>
                <w:rFonts w:eastAsia="Times New Roman"/>
                <w:sz w:val="18"/>
                <w:szCs w:val="18"/>
              </w:rPr>
            </w:pPr>
            <w:r>
              <w:rPr>
                <w:rFonts w:hint="eastAsia"/>
                <w:sz w:val="18"/>
                <w:szCs w:val="18"/>
              </w:rPr>
              <w:t>AI/ML based MDT</w:t>
            </w:r>
          </w:p>
        </w:tc>
        <w:tc>
          <w:tcPr>
            <w:tcW w:w="4763" w:type="dxa"/>
          </w:tcPr>
          <w:p w14:paraId="1DBA2756" w14:textId="77777777" w:rsidR="00FB3A8A" w:rsidRDefault="00E167CC">
            <w:pPr>
              <w:rPr>
                <w:sz w:val="18"/>
                <w:szCs w:val="18"/>
                <w:lang w:val="en-US" w:eastAsia="zh-CN"/>
              </w:rPr>
            </w:pPr>
            <w:r>
              <w:rPr>
                <w:rFonts w:hint="eastAsia"/>
                <w:sz w:val="18"/>
                <w:szCs w:val="18"/>
              </w:rPr>
              <w:t>CMCC</w:t>
            </w:r>
          </w:p>
        </w:tc>
      </w:tr>
      <w:tr w:rsidR="00FB3A8A" w14:paraId="385BB338" w14:textId="77777777">
        <w:tc>
          <w:tcPr>
            <w:tcW w:w="4866" w:type="dxa"/>
            <w:shd w:val="clear" w:color="auto" w:fill="auto"/>
          </w:tcPr>
          <w:p w14:paraId="20634DBB" w14:textId="77777777" w:rsidR="00FB3A8A" w:rsidRDefault="00E167CC">
            <w:pPr>
              <w:rPr>
                <w:sz w:val="18"/>
                <w:szCs w:val="18"/>
              </w:rPr>
            </w:pPr>
            <w:r>
              <w:rPr>
                <w:rFonts w:hint="eastAsia"/>
                <w:sz w:val="18"/>
                <w:szCs w:val="18"/>
              </w:rPr>
              <w:t>RA report enhancements for CE</w:t>
            </w:r>
          </w:p>
        </w:tc>
        <w:tc>
          <w:tcPr>
            <w:tcW w:w="4763" w:type="dxa"/>
          </w:tcPr>
          <w:p w14:paraId="1CA9C79E" w14:textId="77777777" w:rsidR="00FB3A8A" w:rsidRDefault="00E167CC">
            <w:pPr>
              <w:rPr>
                <w:sz w:val="18"/>
                <w:szCs w:val="18"/>
              </w:rPr>
            </w:pPr>
            <w:r>
              <w:rPr>
                <w:rFonts w:hint="eastAsia"/>
                <w:sz w:val="18"/>
                <w:szCs w:val="18"/>
              </w:rPr>
              <w:t>Ericsson</w:t>
            </w:r>
          </w:p>
        </w:tc>
      </w:tr>
      <w:tr w:rsidR="00FB3A8A" w14:paraId="7B154AD8" w14:textId="77777777">
        <w:tc>
          <w:tcPr>
            <w:tcW w:w="4866" w:type="dxa"/>
            <w:shd w:val="clear" w:color="auto" w:fill="auto"/>
          </w:tcPr>
          <w:p w14:paraId="30F73560" w14:textId="77777777" w:rsidR="00FB3A8A" w:rsidRDefault="00E167CC">
            <w:pPr>
              <w:rPr>
                <w:sz w:val="18"/>
                <w:szCs w:val="18"/>
                <w:lang w:val="en-US" w:eastAsia="zh-CN"/>
              </w:rPr>
            </w:pPr>
            <w:r>
              <w:rPr>
                <w:rFonts w:hint="eastAsia"/>
                <w:sz w:val="18"/>
                <w:szCs w:val="18"/>
              </w:rPr>
              <w:t xml:space="preserve">L2 measurement </w:t>
            </w:r>
            <w:r>
              <w:rPr>
                <w:rFonts w:hint="eastAsia"/>
                <w:sz w:val="18"/>
                <w:szCs w:val="18"/>
                <w:lang w:val="en-US" w:eastAsia="zh-CN"/>
              </w:rPr>
              <w:t>for delay measurement and NR-U</w:t>
            </w:r>
          </w:p>
        </w:tc>
        <w:tc>
          <w:tcPr>
            <w:tcW w:w="4763" w:type="dxa"/>
          </w:tcPr>
          <w:p w14:paraId="16C76909" w14:textId="77777777" w:rsidR="00FB3A8A" w:rsidRDefault="00E167CC">
            <w:pPr>
              <w:rPr>
                <w:sz w:val="18"/>
                <w:szCs w:val="18"/>
              </w:rPr>
            </w:pPr>
            <w:r>
              <w:rPr>
                <w:rFonts w:hint="eastAsia"/>
                <w:sz w:val="18"/>
                <w:szCs w:val="18"/>
              </w:rPr>
              <w:t>Ericsson</w:t>
            </w:r>
          </w:p>
        </w:tc>
      </w:tr>
      <w:tr w:rsidR="00FB3A8A" w14:paraId="11C14035" w14:textId="77777777">
        <w:tc>
          <w:tcPr>
            <w:tcW w:w="4866" w:type="dxa"/>
            <w:shd w:val="clear" w:color="auto" w:fill="auto"/>
          </w:tcPr>
          <w:p w14:paraId="7AE532BB" w14:textId="77777777" w:rsidR="00FB3A8A" w:rsidRDefault="00E167CC">
            <w:pPr>
              <w:rPr>
                <w:rFonts w:eastAsia="Times New Roman"/>
                <w:sz w:val="18"/>
                <w:szCs w:val="18"/>
              </w:rPr>
            </w:pPr>
            <w:r>
              <w:rPr>
                <w:rFonts w:hint="eastAsia"/>
                <w:bCs/>
                <w:sz w:val="18"/>
                <w:szCs w:val="18"/>
              </w:rPr>
              <w:t>co-relation mechanism for inter-RAT SHR and intra-RAT SHR</w:t>
            </w:r>
          </w:p>
        </w:tc>
        <w:tc>
          <w:tcPr>
            <w:tcW w:w="4763" w:type="dxa"/>
          </w:tcPr>
          <w:p w14:paraId="45D83049" w14:textId="77777777" w:rsidR="00FB3A8A" w:rsidRDefault="00E167CC">
            <w:pPr>
              <w:rPr>
                <w:bCs/>
                <w:sz w:val="18"/>
                <w:szCs w:val="18"/>
              </w:rPr>
            </w:pPr>
            <w:r>
              <w:rPr>
                <w:rFonts w:hint="eastAsia"/>
                <w:bCs/>
                <w:sz w:val="18"/>
                <w:szCs w:val="18"/>
              </w:rPr>
              <w:t>NEC</w:t>
            </w:r>
          </w:p>
        </w:tc>
      </w:tr>
      <w:tr w:rsidR="00FB3A8A" w14:paraId="0F9FAF37" w14:textId="77777777">
        <w:tc>
          <w:tcPr>
            <w:tcW w:w="4866" w:type="dxa"/>
            <w:shd w:val="clear" w:color="auto" w:fill="auto"/>
          </w:tcPr>
          <w:p w14:paraId="3DC8E302" w14:textId="77777777" w:rsidR="00FB3A8A" w:rsidRDefault="00E167CC">
            <w:pPr>
              <w:rPr>
                <w:rFonts w:eastAsia="Times New Roman"/>
                <w:sz w:val="18"/>
                <w:szCs w:val="18"/>
              </w:rPr>
            </w:pPr>
            <w:proofErr w:type="spellStart"/>
            <w:r>
              <w:rPr>
                <w:rFonts w:hint="eastAsia"/>
                <w:sz w:val="18"/>
                <w:szCs w:val="18"/>
              </w:rPr>
              <w:t>Preditive</w:t>
            </w:r>
            <w:proofErr w:type="spellEnd"/>
            <w:r>
              <w:rPr>
                <w:rFonts w:hint="eastAsia"/>
                <w:sz w:val="18"/>
                <w:szCs w:val="18"/>
              </w:rPr>
              <w:t xml:space="preserve"> QoS input by 5GAA</w:t>
            </w:r>
          </w:p>
        </w:tc>
        <w:tc>
          <w:tcPr>
            <w:tcW w:w="4763" w:type="dxa"/>
          </w:tcPr>
          <w:p w14:paraId="5EB98E94" w14:textId="77777777" w:rsidR="00FB3A8A" w:rsidRDefault="00E167CC">
            <w:pPr>
              <w:rPr>
                <w:bCs/>
                <w:sz w:val="18"/>
                <w:szCs w:val="18"/>
              </w:rPr>
            </w:pPr>
            <w:r>
              <w:rPr>
                <w:rFonts w:hint="eastAsia"/>
                <w:bCs/>
                <w:sz w:val="18"/>
                <w:szCs w:val="18"/>
              </w:rPr>
              <w:t>NEC</w:t>
            </w:r>
          </w:p>
        </w:tc>
      </w:tr>
      <w:tr w:rsidR="00FB3A8A" w14:paraId="093B0748" w14:textId="77777777">
        <w:tc>
          <w:tcPr>
            <w:tcW w:w="4866" w:type="dxa"/>
            <w:shd w:val="clear" w:color="auto" w:fill="auto"/>
          </w:tcPr>
          <w:p w14:paraId="7C119696" w14:textId="77777777" w:rsidR="00FB3A8A" w:rsidRDefault="00E167CC">
            <w:pPr>
              <w:rPr>
                <w:rFonts w:eastAsia="Times New Roman"/>
                <w:sz w:val="18"/>
                <w:szCs w:val="18"/>
              </w:rPr>
            </w:pPr>
            <w:r>
              <w:rPr>
                <w:rFonts w:hint="eastAsia"/>
                <w:sz w:val="18"/>
                <w:szCs w:val="18"/>
              </w:rPr>
              <w:t xml:space="preserve">Coverage and Capacity Optimization </w:t>
            </w:r>
          </w:p>
        </w:tc>
        <w:tc>
          <w:tcPr>
            <w:tcW w:w="4763" w:type="dxa"/>
          </w:tcPr>
          <w:p w14:paraId="49CAEEE1" w14:textId="77777777" w:rsidR="00FB3A8A" w:rsidRDefault="00E167CC">
            <w:pPr>
              <w:rPr>
                <w:rFonts w:eastAsia="Times New Roman"/>
                <w:sz w:val="18"/>
                <w:szCs w:val="18"/>
              </w:rPr>
            </w:pPr>
            <w:r>
              <w:rPr>
                <w:rFonts w:hint="eastAsia"/>
                <w:bCs/>
                <w:sz w:val="18"/>
                <w:szCs w:val="18"/>
              </w:rPr>
              <w:t>Deutsche Telekom/ZTE</w:t>
            </w:r>
          </w:p>
        </w:tc>
      </w:tr>
      <w:tr w:rsidR="00FB3A8A" w14:paraId="440AC0AE" w14:textId="77777777">
        <w:trPr>
          <w:trHeight w:val="337"/>
        </w:trPr>
        <w:tc>
          <w:tcPr>
            <w:tcW w:w="4866" w:type="dxa"/>
            <w:shd w:val="clear" w:color="auto" w:fill="auto"/>
          </w:tcPr>
          <w:p w14:paraId="38930AF5" w14:textId="77777777" w:rsidR="00FB3A8A" w:rsidRDefault="00E167CC">
            <w:pPr>
              <w:rPr>
                <w:sz w:val="18"/>
                <w:szCs w:val="18"/>
              </w:rPr>
            </w:pPr>
            <w:r>
              <w:rPr>
                <w:rFonts w:hint="eastAsia"/>
                <w:sz w:val="18"/>
                <w:szCs w:val="18"/>
              </w:rPr>
              <w:lastRenderedPageBreak/>
              <w:t>CN assisted UE context retrieval</w:t>
            </w:r>
          </w:p>
        </w:tc>
        <w:tc>
          <w:tcPr>
            <w:tcW w:w="4763" w:type="dxa"/>
          </w:tcPr>
          <w:p w14:paraId="7C181C83" w14:textId="77777777" w:rsidR="00FB3A8A" w:rsidRDefault="00E167CC">
            <w:pPr>
              <w:rPr>
                <w:bCs/>
                <w:sz w:val="18"/>
                <w:szCs w:val="18"/>
              </w:rPr>
            </w:pPr>
            <w:r>
              <w:rPr>
                <w:rFonts w:hint="eastAsia"/>
                <w:bCs/>
                <w:sz w:val="18"/>
                <w:szCs w:val="18"/>
              </w:rPr>
              <w:t>Ericsson</w:t>
            </w:r>
          </w:p>
        </w:tc>
      </w:tr>
    </w:tbl>
    <w:p w14:paraId="0B14C452" w14:textId="77777777" w:rsidR="00FB3A8A" w:rsidRDefault="00E167CC">
      <w:pPr>
        <w:pStyle w:val="Heading1"/>
        <w:rPr>
          <w:lang w:val="en-US" w:eastAsia="zh-CN"/>
        </w:rPr>
      </w:pPr>
      <w:r>
        <w:rPr>
          <w:rFonts w:hint="eastAsia"/>
          <w:lang w:val="en-US" w:eastAsia="zh-CN"/>
        </w:rPr>
        <w:t>Summary</w:t>
      </w:r>
    </w:p>
    <w:p w14:paraId="062F75CC" w14:textId="55B3FF2C" w:rsidR="00E83D23" w:rsidRDefault="00B57BEE">
      <w:pPr>
        <w:rPr>
          <w:lang w:val="en-US" w:eastAsia="zh-CN"/>
        </w:rPr>
      </w:pPr>
      <w:r>
        <w:rPr>
          <w:lang w:val="en-US" w:eastAsia="zh-CN"/>
        </w:rPr>
        <w:t xml:space="preserve">We achieve </w:t>
      </w:r>
      <w:r w:rsidR="00E83D23">
        <w:rPr>
          <w:lang w:val="en-US" w:eastAsia="zh-CN"/>
        </w:rPr>
        <w:t xml:space="preserve">consensus on </w:t>
      </w:r>
      <w:r>
        <w:rPr>
          <w:lang w:val="en-US" w:eastAsia="zh-CN"/>
        </w:rPr>
        <w:t>the following</w:t>
      </w:r>
      <w:r w:rsidR="00E83D23">
        <w:rPr>
          <w:lang w:val="en-US" w:eastAsia="zh-CN"/>
        </w:rPr>
        <w:t xml:space="preserve"> aspects:</w:t>
      </w:r>
    </w:p>
    <w:p w14:paraId="28758C06" w14:textId="55554D22" w:rsidR="00E83D23" w:rsidRPr="00E83D23" w:rsidRDefault="00E83D23">
      <w:pPr>
        <w:rPr>
          <w:b/>
          <w:lang w:val="en-US" w:eastAsia="zh-CN"/>
        </w:rPr>
      </w:pPr>
      <w:r w:rsidRPr="00E83D23">
        <w:rPr>
          <w:b/>
          <w:lang w:val="en-US" w:eastAsia="zh-CN"/>
        </w:rPr>
        <w:t>For further scoping activity, we will only focus on:</w:t>
      </w:r>
    </w:p>
    <w:p w14:paraId="458132D4" w14:textId="77777777" w:rsidR="00B1582F" w:rsidRDefault="00B1582F" w:rsidP="00B1582F">
      <w:pPr>
        <w:pStyle w:val="3GPPNormalText"/>
        <w:pBdr>
          <w:top w:val="single" w:sz="4" w:space="1" w:color="auto"/>
          <w:left w:val="single" w:sz="4" w:space="4" w:color="auto"/>
          <w:bottom w:val="single" w:sz="4" w:space="1" w:color="auto"/>
          <w:right w:val="single" w:sz="4" w:space="4" w:color="auto"/>
        </w:pBdr>
        <w:rPr>
          <w:highlight w:val="green"/>
          <w:lang w:val="en-US" w:eastAsia="zh-CN"/>
        </w:rPr>
      </w:pPr>
    </w:p>
    <w:p w14:paraId="03C43614" w14:textId="7551283A" w:rsidR="00E83D23" w:rsidRDefault="00E83D23" w:rsidP="00B1582F">
      <w:pPr>
        <w:pStyle w:val="3GPPNormalText"/>
        <w:pBdr>
          <w:top w:val="single" w:sz="4" w:space="1" w:color="auto"/>
          <w:left w:val="single" w:sz="4" w:space="4" w:color="auto"/>
          <w:bottom w:val="single" w:sz="4" w:space="1" w:color="auto"/>
          <w:right w:val="single" w:sz="4" w:space="4" w:color="auto"/>
        </w:pBdr>
        <w:rPr>
          <w:highlight w:val="green"/>
          <w:lang w:val="en-US" w:eastAsia="zh-CN"/>
        </w:rPr>
      </w:pPr>
      <w:r>
        <w:rPr>
          <w:highlight w:val="green"/>
          <w:lang w:val="en-US" w:eastAsia="zh-CN"/>
        </w:rPr>
        <w:t xml:space="preserve">Objective 1: </w:t>
      </w:r>
    </w:p>
    <w:p w14:paraId="195B56E3" w14:textId="77777777" w:rsidR="00E83D23" w:rsidRDefault="00E83D23" w:rsidP="00B1582F">
      <w:pPr>
        <w:pStyle w:val="3GPPNormalText"/>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MRO </w:t>
      </w:r>
      <w:r>
        <w:rPr>
          <w:rFonts w:hint="eastAsia"/>
          <w:lang w:val="en-US" w:eastAsia="zh-CN"/>
        </w:rPr>
        <w:t xml:space="preserve">enhancement </w:t>
      </w:r>
      <w:r>
        <w:rPr>
          <w:lang w:val="en-US" w:eastAsia="zh-CN"/>
        </w:rPr>
        <w:t xml:space="preserve">for </w:t>
      </w:r>
      <w:r>
        <w:rPr>
          <w:rFonts w:hint="eastAsia"/>
          <w:lang w:val="en-US" w:eastAsia="zh-CN"/>
        </w:rPr>
        <w:t>R18</w:t>
      </w:r>
      <w:r>
        <w:rPr>
          <w:lang w:val="en-US" w:eastAsia="zh-CN"/>
        </w:rPr>
        <w:t xml:space="preserve"> mobility mechanisms</w:t>
      </w:r>
      <w:r>
        <w:rPr>
          <w:rFonts w:hint="eastAsia"/>
          <w:lang w:val="en-US" w:eastAsia="zh-CN"/>
        </w:rPr>
        <w:t>,</w:t>
      </w:r>
      <w:r>
        <w:rPr>
          <w:lang w:val="en-US" w:eastAsia="zh-CN"/>
        </w:rPr>
        <w:t xml:space="preserve"> Lower layer triggered mobility (LTM), CHO with candidate SCGs, subsequent CPAC [RAN3, RAN2]</w:t>
      </w:r>
      <w:r>
        <w:rPr>
          <w:rFonts w:hint="eastAsia"/>
          <w:lang w:val="en-US" w:eastAsia="zh-CN"/>
        </w:rPr>
        <w:t>:</w:t>
      </w:r>
    </w:p>
    <w:p w14:paraId="60211017" w14:textId="77777777" w:rsidR="00E83D23" w:rsidRDefault="00E83D23" w:rsidP="00B1582F">
      <w:pPr>
        <w:pStyle w:val="3GPPNormalText"/>
        <w:pBdr>
          <w:top w:val="single" w:sz="4" w:space="1" w:color="auto"/>
          <w:left w:val="single" w:sz="4" w:space="4" w:color="auto"/>
          <w:bottom w:val="single" w:sz="4" w:space="1" w:color="auto"/>
          <w:right w:val="single" w:sz="4" w:space="4" w:color="auto"/>
        </w:pBdr>
        <w:rPr>
          <w:lang w:val="en-US" w:eastAsia="zh-CN"/>
        </w:rPr>
      </w:pPr>
      <w:r>
        <w:rPr>
          <w:lang w:val="en-US" w:eastAsia="zh-CN"/>
        </w:rPr>
        <w:t>- Specification of the inter-node information exchange, including possible enhancements to interfaces[RAN3];</w:t>
      </w:r>
    </w:p>
    <w:p w14:paraId="6F732316" w14:textId="77777777" w:rsidR="00E83D23" w:rsidRDefault="00E83D23" w:rsidP="00B1582F">
      <w:pPr>
        <w:pStyle w:val="3GPPNormalText"/>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Pr>
          <w:rFonts w:hint="eastAsia"/>
          <w:lang w:val="en-US" w:eastAsia="zh-CN"/>
        </w:rPr>
        <w:t>I</w:t>
      </w:r>
      <w:r>
        <w:rPr>
          <w:lang w:val="en-US" w:eastAsia="zh-CN"/>
        </w:rPr>
        <w:t>dentify and specify necessary UE reporting to enhance the mobility parameter tuning</w:t>
      </w:r>
      <w:r>
        <w:rPr>
          <w:rFonts w:hint="eastAsia"/>
          <w:lang w:val="en-US" w:eastAsia="zh-CN"/>
        </w:rPr>
        <w:t xml:space="preserve"> </w:t>
      </w:r>
      <w:r>
        <w:rPr>
          <w:lang w:val="en-US" w:eastAsia="zh-CN"/>
        </w:rPr>
        <w:t>[RAN2]</w:t>
      </w:r>
    </w:p>
    <w:p w14:paraId="7B40AB65" w14:textId="77777777" w:rsidR="00E83D23" w:rsidRDefault="00E83D23" w:rsidP="00B1582F">
      <w:pPr>
        <w:pStyle w:val="3GPPNormalText"/>
        <w:pBdr>
          <w:top w:val="single" w:sz="4" w:space="1" w:color="auto"/>
          <w:left w:val="single" w:sz="4" w:space="4" w:color="auto"/>
          <w:bottom w:val="single" w:sz="4" w:space="1" w:color="auto"/>
          <w:right w:val="single" w:sz="4" w:space="4" w:color="auto"/>
        </w:pBdr>
        <w:rPr>
          <w:lang w:val="en-US" w:eastAsia="zh-CN"/>
        </w:rPr>
      </w:pPr>
      <w:r>
        <w:rPr>
          <w:highlight w:val="green"/>
          <w:lang w:val="en-US" w:eastAsia="zh-CN"/>
        </w:rPr>
        <w:t>Potential Objective 2:</w:t>
      </w:r>
      <w:r>
        <w:rPr>
          <w:rFonts w:hint="eastAsia"/>
          <w:lang w:val="en-US" w:eastAsia="zh-CN"/>
        </w:rPr>
        <w:t xml:space="preserve"> </w:t>
      </w:r>
    </w:p>
    <w:p w14:paraId="7AFC32D4" w14:textId="23FEB18E" w:rsidR="00E83D23" w:rsidRDefault="00E83D23" w:rsidP="00B1582F">
      <w:pPr>
        <w:pStyle w:val="3GPPNormalText"/>
        <w:pBdr>
          <w:top w:val="single" w:sz="4" w:space="1" w:color="auto"/>
          <w:left w:val="single" w:sz="4" w:space="4" w:color="auto"/>
          <w:bottom w:val="single" w:sz="4" w:space="1" w:color="auto"/>
          <w:right w:val="single" w:sz="4" w:space="4" w:color="auto"/>
        </w:pBdr>
        <w:rPr>
          <w:lang w:val="en-US" w:eastAsia="zh-CN"/>
        </w:rPr>
      </w:pPr>
      <w:r>
        <w:rPr>
          <w:lang w:val="en-US" w:eastAsia="zh-CN"/>
        </w:rPr>
        <w:t>Only SON</w:t>
      </w:r>
      <w:r>
        <w:rPr>
          <w:rFonts w:hint="eastAsia"/>
          <w:lang w:val="en-US" w:eastAsia="zh-CN"/>
        </w:rPr>
        <w:t>/</w:t>
      </w:r>
      <w:r>
        <w:rPr>
          <w:lang w:val="en-US" w:eastAsia="zh-CN"/>
        </w:rPr>
        <w:t xml:space="preserve">MDT enhancements for intra NTN mobility , Network slicing and </w:t>
      </w:r>
      <w:r w:rsidRPr="00121363">
        <w:rPr>
          <w:lang w:val="en-US" w:eastAsia="zh-CN"/>
        </w:rPr>
        <w:t xml:space="preserve">NW energy saving </w:t>
      </w:r>
      <w:r>
        <w:rPr>
          <w:lang w:val="en-US" w:eastAsia="zh-CN"/>
        </w:rPr>
        <w:t>are for further consideration. For next meeting, details of these aspects (e.g., spec changes</w:t>
      </w:r>
      <w:r w:rsidR="00B1582F">
        <w:rPr>
          <w:lang w:val="en-US" w:eastAsia="zh-CN"/>
        </w:rPr>
        <w:t>, assessment of workload</w:t>
      </w:r>
      <w:r>
        <w:rPr>
          <w:lang w:val="en-US" w:eastAsia="zh-CN"/>
        </w:rPr>
        <w:t>) should be provided by companies for further discussion. Other new features</w:t>
      </w:r>
      <w:r w:rsidR="00B1582F">
        <w:rPr>
          <w:lang w:val="en-US" w:eastAsia="zh-CN"/>
        </w:rPr>
        <w:t xml:space="preserve"> </w:t>
      </w:r>
      <w:r>
        <w:rPr>
          <w:lang w:val="en-US" w:eastAsia="zh-CN"/>
        </w:rPr>
        <w:t>are ruled out…</w:t>
      </w:r>
    </w:p>
    <w:p w14:paraId="3836FA02" w14:textId="501B05BF" w:rsidR="00E83D23" w:rsidRDefault="00E83D23" w:rsidP="00B1582F">
      <w:pPr>
        <w:pStyle w:val="3GPPNormalText"/>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For </w:t>
      </w:r>
      <w:r w:rsidRPr="00121363">
        <w:rPr>
          <w:lang w:val="en-US" w:eastAsia="zh-CN"/>
        </w:rPr>
        <w:t>NW energy saving</w:t>
      </w:r>
      <w:r>
        <w:rPr>
          <w:lang w:val="en-US" w:eastAsia="zh-CN"/>
        </w:rPr>
        <w:t>, we should avoid duplication with AI</w:t>
      </w:r>
      <w:r>
        <w:rPr>
          <w:lang w:val="en-US" w:eastAsia="zh-CN"/>
        </w:rPr>
        <w:t xml:space="preserve"> for</w:t>
      </w:r>
      <w:r>
        <w:rPr>
          <w:lang w:val="en-US" w:eastAsia="zh-CN"/>
        </w:rPr>
        <w:t xml:space="preserve"> NG</w:t>
      </w:r>
      <w:r>
        <w:rPr>
          <w:lang w:val="en-US" w:eastAsia="zh-CN"/>
        </w:rPr>
        <w:t>-</w:t>
      </w:r>
      <w:r>
        <w:rPr>
          <w:lang w:val="en-US" w:eastAsia="zh-CN"/>
        </w:rPr>
        <w:t>RAN.</w:t>
      </w:r>
    </w:p>
    <w:p w14:paraId="14376675" w14:textId="40E4C8F8" w:rsidR="00E83D23" w:rsidRDefault="00E83D23" w:rsidP="00B1582F">
      <w:pPr>
        <w:pStyle w:val="3GPPNormalText"/>
        <w:pBdr>
          <w:top w:val="single" w:sz="4" w:space="1" w:color="auto"/>
          <w:left w:val="single" w:sz="4" w:space="4" w:color="auto"/>
          <w:bottom w:val="single" w:sz="4" w:space="1" w:color="auto"/>
          <w:right w:val="single" w:sz="4" w:space="4" w:color="auto"/>
        </w:pBdr>
        <w:rPr>
          <w:highlight w:val="green"/>
          <w:lang w:val="en-US" w:eastAsia="zh-CN"/>
        </w:rPr>
      </w:pPr>
      <w:r>
        <w:rPr>
          <w:highlight w:val="green"/>
          <w:lang w:val="en-US" w:eastAsia="zh-CN"/>
        </w:rPr>
        <w:t>O</w:t>
      </w:r>
      <w:r>
        <w:rPr>
          <w:rFonts w:hint="eastAsia"/>
          <w:highlight w:val="green"/>
          <w:lang w:val="en-US" w:eastAsia="zh-CN"/>
        </w:rPr>
        <w:t>bjective 3</w:t>
      </w:r>
      <w:r>
        <w:rPr>
          <w:rFonts w:hint="eastAsia"/>
          <w:highlight w:val="green"/>
          <w:lang w:val="en-US" w:eastAsia="zh-CN"/>
        </w:rPr>
        <w:t>：</w:t>
      </w:r>
      <w:r w:rsidR="00B1582F">
        <w:rPr>
          <w:rFonts w:hint="eastAsia"/>
          <w:highlight w:val="green"/>
          <w:lang w:val="en-US" w:eastAsia="zh-CN"/>
        </w:rPr>
        <w:t xml:space="preserve"> </w:t>
      </w:r>
    </w:p>
    <w:p w14:paraId="2C624D47" w14:textId="71A34E2B" w:rsidR="00E83D23" w:rsidRDefault="00E83D23" w:rsidP="00B1582F">
      <w:pPr>
        <w:pStyle w:val="3GPPNormalText"/>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 xml:space="preserve">R18 leftovers, </w:t>
      </w:r>
      <w:r w:rsidR="00B1582F">
        <w:rPr>
          <w:lang w:val="en-US" w:eastAsia="zh-CN"/>
        </w:rPr>
        <w:t>FFS</w:t>
      </w:r>
      <w:r>
        <w:rPr>
          <w:rFonts w:hint="eastAsia"/>
          <w:lang w:val="en-US" w:eastAsia="zh-CN"/>
        </w:rPr>
        <w:t xml:space="preserve"> details, which can be decided based on further progress in RAN2/3</w:t>
      </w:r>
      <w:r>
        <w:rPr>
          <w:lang w:val="en-US" w:eastAsia="zh-CN"/>
        </w:rPr>
        <w:t xml:space="preserve"> [RAN3, RAN2]</w:t>
      </w:r>
    </w:p>
    <w:p w14:paraId="45C1D2D6" w14:textId="3BE4B5F1" w:rsidR="00E83D23" w:rsidRDefault="00E83D23" w:rsidP="00B1582F">
      <w:pPr>
        <w:pBdr>
          <w:top w:val="single" w:sz="4" w:space="1" w:color="auto"/>
          <w:left w:val="single" w:sz="4" w:space="4" w:color="auto"/>
          <w:bottom w:val="single" w:sz="4" w:space="1" w:color="auto"/>
          <w:right w:val="single" w:sz="4" w:space="4" w:color="auto"/>
        </w:pBdr>
        <w:rPr>
          <w:lang w:val="en-US" w:eastAsia="zh-CN"/>
        </w:rPr>
      </w:pPr>
      <w:bookmarkStart w:id="21" w:name="_GoBack"/>
      <w:bookmarkEnd w:id="21"/>
    </w:p>
    <w:p w14:paraId="36BC280D" w14:textId="5767D777" w:rsidR="00FB3A8A" w:rsidRDefault="00B57BEE">
      <w:pPr>
        <w:rPr>
          <w:lang w:val="en-US" w:eastAsia="zh-CN"/>
        </w:rPr>
      </w:pPr>
      <w:r>
        <w:rPr>
          <w:lang w:val="en-US" w:eastAsia="zh-CN"/>
        </w:rPr>
        <w:t xml:space="preserve"> </w:t>
      </w:r>
    </w:p>
    <w:p w14:paraId="6B593F48" w14:textId="77777777" w:rsidR="00FB3A8A" w:rsidRDefault="00E167CC">
      <w:pPr>
        <w:pStyle w:val="Heading1"/>
        <w:rPr>
          <w:lang w:val="en-US" w:eastAsia="ja-JP"/>
        </w:rPr>
      </w:pPr>
      <w:r>
        <w:rPr>
          <w:lang w:val="en-US" w:eastAsia="ja-JP"/>
        </w:rPr>
        <w:t>References</w:t>
      </w:r>
    </w:p>
    <w:bookmarkStart w:id="22" w:name="_Hlk58179109"/>
    <w:p w14:paraId="59DD8EB6" w14:textId="77777777" w:rsidR="00FB3A8A" w:rsidRDefault="00E167CC">
      <w:pPr>
        <w:numPr>
          <w:ilvl w:val="0"/>
          <w:numId w:val="4"/>
        </w:numPr>
      </w:pPr>
      <w:r>
        <w:fldChar w:fldCharType="begin"/>
      </w:r>
      <w:r>
        <w:instrText xml:space="preserve"> HYPERLINK "file://D:\\__</w:instrText>
      </w:r>
      <w:r>
        <w:instrText>会议</w:instrText>
      </w:r>
      <w:r>
        <w:instrText xml:space="preserve">\\2023\\202309_RAN\\TSGR_101\\Docs\\RP-231578.zip" </w:instrText>
      </w:r>
      <w:r>
        <w:fldChar w:fldCharType="separate"/>
      </w:r>
      <w:r>
        <w:rPr>
          <w:rStyle w:val="Hyperlink"/>
        </w:rPr>
        <w:t>RP-231578</w:t>
      </w:r>
      <w:r>
        <w:rPr>
          <w:rStyle w:val="Hyperlink"/>
        </w:rPr>
        <w:fldChar w:fldCharType="end"/>
      </w:r>
      <w:r>
        <w:rPr>
          <w:rFonts w:hint="eastAsia"/>
        </w:rPr>
        <w:tab/>
        <w:t>SON/MDT enhancements in Rel-19</w:t>
      </w:r>
      <w:r>
        <w:rPr>
          <w:rFonts w:hint="eastAsia"/>
        </w:rPr>
        <w:tab/>
        <w:t>discussion</w:t>
      </w:r>
      <w:r>
        <w:rPr>
          <w:rFonts w:hint="eastAsia"/>
        </w:rPr>
        <w:tab/>
        <w:t>Nokia, Nokia Shanghai Bell</w:t>
      </w:r>
    </w:p>
    <w:p w14:paraId="23B8C924" w14:textId="77777777" w:rsidR="00FB3A8A" w:rsidRDefault="00B10845">
      <w:pPr>
        <w:numPr>
          <w:ilvl w:val="0"/>
          <w:numId w:val="4"/>
        </w:numPr>
      </w:pPr>
      <w:hyperlink r:id="rId13" w:history="1">
        <w:r w:rsidR="00E167CC">
          <w:rPr>
            <w:rStyle w:val="Hyperlink"/>
          </w:rPr>
          <w:t>RP-231594</w:t>
        </w:r>
      </w:hyperlink>
      <w:r w:rsidR="00E167CC">
        <w:rPr>
          <w:rFonts w:hint="eastAsia"/>
        </w:rPr>
        <w:tab/>
        <w:t>Deutsche Telekom</w:t>
      </w:r>
      <w:r w:rsidR="00E167CC">
        <w:rPr>
          <w:rFonts w:hint="eastAsia"/>
        </w:rPr>
        <w:tab/>
        <w:t>discussion</w:t>
      </w:r>
      <w:r w:rsidR="00E167CC">
        <w:rPr>
          <w:rFonts w:hint="eastAsia"/>
        </w:rPr>
        <w:tab/>
        <w:t>Deutsche Telekom AG</w:t>
      </w:r>
    </w:p>
    <w:p w14:paraId="03092893" w14:textId="77777777" w:rsidR="00FB3A8A" w:rsidRDefault="00B10845">
      <w:pPr>
        <w:numPr>
          <w:ilvl w:val="0"/>
          <w:numId w:val="4"/>
        </w:numPr>
      </w:pPr>
      <w:hyperlink r:id="rId14" w:history="1">
        <w:r w:rsidR="00E167CC">
          <w:rPr>
            <w:rStyle w:val="Hyperlink"/>
          </w:rPr>
          <w:t>RP-231788</w:t>
        </w:r>
      </w:hyperlink>
      <w:r w:rsidR="00E167CC">
        <w:rPr>
          <w:rFonts w:hint="eastAsia"/>
        </w:rPr>
        <w:tab/>
        <w:t>Views on Rel-19 SON/MDT</w:t>
      </w:r>
      <w:r w:rsidR="00E167CC">
        <w:rPr>
          <w:rFonts w:hint="eastAsia"/>
        </w:rPr>
        <w:tab/>
        <w:t>discussion</w:t>
      </w:r>
      <w:r w:rsidR="00E167CC">
        <w:rPr>
          <w:rFonts w:hint="eastAsia"/>
        </w:rPr>
        <w:tab/>
        <w:t>Qualcomm India Pvt Ltd</w:t>
      </w:r>
    </w:p>
    <w:p w14:paraId="11662F40" w14:textId="77777777" w:rsidR="00FB3A8A" w:rsidRDefault="00B10845">
      <w:pPr>
        <w:numPr>
          <w:ilvl w:val="0"/>
          <w:numId w:val="4"/>
        </w:numPr>
      </w:pPr>
      <w:hyperlink r:id="rId15" w:history="1">
        <w:r w:rsidR="00E167CC">
          <w:rPr>
            <w:rStyle w:val="Hyperlink"/>
          </w:rPr>
          <w:t>RP-231797</w:t>
        </w:r>
      </w:hyperlink>
      <w:r w:rsidR="00E167CC">
        <w:rPr>
          <w:rFonts w:hint="eastAsia"/>
        </w:rPr>
        <w:tab/>
        <w:t>Rel-19 SON/MDT (RAN3-led)</w:t>
      </w:r>
      <w:r w:rsidR="00E167CC">
        <w:rPr>
          <w:rFonts w:hint="eastAsia"/>
        </w:rPr>
        <w:tab/>
        <w:t>discussion</w:t>
      </w:r>
      <w:r w:rsidR="00E167CC">
        <w:rPr>
          <w:rFonts w:hint="eastAsia"/>
        </w:rPr>
        <w:tab/>
        <w:t>vivo</w:t>
      </w:r>
    </w:p>
    <w:p w14:paraId="182F654C" w14:textId="77777777" w:rsidR="00FB3A8A" w:rsidRDefault="00B10845">
      <w:pPr>
        <w:numPr>
          <w:ilvl w:val="0"/>
          <w:numId w:val="4"/>
        </w:numPr>
      </w:pPr>
      <w:hyperlink r:id="rId16" w:history="1">
        <w:r w:rsidR="00E167CC">
          <w:rPr>
            <w:rStyle w:val="Hyperlink"/>
          </w:rPr>
          <w:t>RP-231875</w:t>
        </w:r>
      </w:hyperlink>
      <w:r w:rsidR="00E167CC">
        <w:rPr>
          <w:rFonts w:hint="eastAsia"/>
        </w:rPr>
        <w:tab/>
        <w:t>Continual SON MDT enhancements</w:t>
      </w:r>
      <w:r w:rsidR="00E167CC">
        <w:rPr>
          <w:rFonts w:hint="eastAsia"/>
        </w:rPr>
        <w:tab/>
        <w:t>discussion</w:t>
      </w:r>
      <w:r w:rsidR="00E167CC">
        <w:rPr>
          <w:rFonts w:hint="eastAsia"/>
        </w:rPr>
        <w:tab/>
        <w:t>NEC</w:t>
      </w:r>
    </w:p>
    <w:p w14:paraId="6D4DE42E" w14:textId="77777777" w:rsidR="00FB3A8A" w:rsidRDefault="00B10845">
      <w:pPr>
        <w:numPr>
          <w:ilvl w:val="0"/>
          <w:numId w:val="4"/>
        </w:numPr>
      </w:pPr>
      <w:hyperlink r:id="rId17" w:history="1">
        <w:r w:rsidR="00E167CC">
          <w:rPr>
            <w:rStyle w:val="Hyperlink"/>
          </w:rPr>
          <w:t>RP-232034</w:t>
        </w:r>
      </w:hyperlink>
      <w:r w:rsidR="00E167CC">
        <w:rPr>
          <w:rFonts w:hint="eastAsia"/>
        </w:rPr>
        <w:tab/>
        <w:t>Scope of SON/MDT Enhancements in Rel-19</w:t>
      </w:r>
      <w:r w:rsidR="00E167CC">
        <w:rPr>
          <w:rFonts w:hint="eastAsia"/>
        </w:rPr>
        <w:tab/>
        <w:t>discussion</w:t>
      </w:r>
      <w:r w:rsidR="00E167CC">
        <w:rPr>
          <w:rFonts w:hint="eastAsia"/>
        </w:rPr>
        <w:tab/>
        <w:t>Samsung</w:t>
      </w:r>
    </w:p>
    <w:p w14:paraId="6037B52A" w14:textId="77777777" w:rsidR="00FB3A8A" w:rsidRDefault="00B10845">
      <w:pPr>
        <w:numPr>
          <w:ilvl w:val="0"/>
          <w:numId w:val="4"/>
        </w:numPr>
      </w:pPr>
      <w:hyperlink r:id="rId18" w:history="1">
        <w:r w:rsidR="00E167CC">
          <w:rPr>
            <w:rStyle w:val="Hyperlink"/>
          </w:rPr>
          <w:t>RP-232058</w:t>
        </w:r>
      </w:hyperlink>
      <w:r w:rsidR="00E167CC">
        <w:rPr>
          <w:rFonts w:hint="eastAsia"/>
        </w:rPr>
        <w:tab/>
        <w:t>Consideration on SON/MDT enhancement</w:t>
      </w:r>
      <w:r w:rsidR="00E167CC">
        <w:rPr>
          <w:rFonts w:hint="eastAsia"/>
        </w:rPr>
        <w:tab/>
        <w:t>discussion</w:t>
      </w:r>
      <w:r w:rsidR="00E167CC">
        <w:rPr>
          <w:rFonts w:hint="eastAsia"/>
        </w:rPr>
        <w:tab/>
        <w:t>CATT</w:t>
      </w:r>
    </w:p>
    <w:p w14:paraId="542E0138" w14:textId="77777777" w:rsidR="00FB3A8A" w:rsidRDefault="00B10845">
      <w:pPr>
        <w:numPr>
          <w:ilvl w:val="0"/>
          <w:numId w:val="4"/>
        </w:numPr>
      </w:pPr>
      <w:hyperlink r:id="rId19" w:history="1">
        <w:r w:rsidR="00E167CC">
          <w:rPr>
            <w:rStyle w:val="Hyperlink"/>
          </w:rPr>
          <w:t>RP-232080</w:t>
        </w:r>
      </w:hyperlink>
      <w:r w:rsidR="00E167CC">
        <w:rPr>
          <w:rFonts w:hint="eastAsia"/>
        </w:rPr>
        <w:tab/>
        <w:t>Views on Rel-19 SON/MDT</w:t>
      </w:r>
      <w:r w:rsidR="00E167CC">
        <w:rPr>
          <w:rFonts w:hint="eastAsia"/>
        </w:rPr>
        <w:tab/>
        <w:t>discussion</w:t>
      </w:r>
      <w:r w:rsidR="00E167CC">
        <w:rPr>
          <w:rFonts w:hint="eastAsia"/>
        </w:rPr>
        <w:tab/>
        <w:t>NTT DOCOMO, INC.</w:t>
      </w:r>
    </w:p>
    <w:p w14:paraId="03F1AFF1" w14:textId="77777777" w:rsidR="00FB3A8A" w:rsidRDefault="00B10845">
      <w:pPr>
        <w:numPr>
          <w:ilvl w:val="0"/>
          <w:numId w:val="4"/>
        </w:numPr>
      </w:pPr>
      <w:hyperlink r:id="rId20" w:history="1">
        <w:r w:rsidR="00E167CC">
          <w:rPr>
            <w:rStyle w:val="Hyperlink"/>
          </w:rPr>
          <w:t>RP-232123</w:t>
        </w:r>
      </w:hyperlink>
      <w:r w:rsidR="00E167CC">
        <w:rPr>
          <w:rFonts w:hint="eastAsia"/>
        </w:rPr>
        <w:tab/>
        <w:t>SON/MDT enhancements in Rel-19</w:t>
      </w:r>
      <w:r w:rsidR="00E167CC">
        <w:rPr>
          <w:rFonts w:hint="eastAsia"/>
        </w:rPr>
        <w:tab/>
        <w:t>discussion</w:t>
      </w:r>
      <w:r w:rsidR="00E167CC">
        <w:rPr>
          <w:rFonts w:hint="eastAsia"/>
        </w:rPr>
        <w:tab/>
        <w:t xml:space="preserve">Huawei, </w:t>
      </w:r>
      <w:proofErr w:type="spellStart"/>
      <w:r w:rsidR="00E167CC">
        <w:rPr>
          <w:rFonts w:hint="eastAsia"/>
        </w:rPr>
        <w:t>HiSilicon</w:t>
      </w:r>
      <w:proofErr w:type="spellEnd"/>
    </w:p>
    <w:p w14:paraId="69F767EC" w14:textId="77777777" w:rsidR="00FB3A8A" w:rsidRDefault="00B10845">
      <w:pPr>
        <w:numPr>
          <w:ilvl w:val="0"/>
          <w:numId w:val="4"/>
        </w:numPr>
      </w:pPr>
      <w:hyperlink r:id="rId21" w:history="1">
        <w:r w:rsidR="00E167CC">
          <w:rPr>
            <w:rStyle w:val="Hyperlink"/>
          </w:rPr>
          <w:t>RP-232142</w:t>
        </w:r>
      </w:hyperlink>
      <w:r w:rsidR="00E167CC">
        <w:rPr>
          <w:rFonts w:hint="eastAsia"/>
        </w:rPr>
        <w:tab/>
        <w:t>Views on SON/MDT Enhancements in Rel-19</w:t>
      </w:r>
      <w:r w:rsidR="00E167CC">
        <w:rPr>
          <w:rFonts w:hint="eastAsia"/>
        </w:rPr>
        <w:tab/>
        <w:t>discussion</w:t>
      </w:r>
      <w:r w:rsidR="00E167CC">
        <w:rPr>
          <w:rFonts w:hint="eastAsia"/>
        </w:rPr>
        <w:tab/>
        <w:t>Lenovo</w:t>
      </w:r>
    </w:p>
    <w:p w14:paraId="535AAB7D" w14:textId="77777777" w:rsidR="00FB3A8A" w:rsidRDefault="00B10845">
      <w:pPr>
        <w:numPr>
          <w:ilvl w:val="0"/>
          <w:numId w:val="4"/>
        </w:numPr>
      </w:pPr>
      <w:hyperlink r:id="rId22" w:history="1">
        <w:r w:rsidR="00E167CC">
          <w:rPr>
            <w:rStyle w:val="Hyperlink"/>
          </w:rPr>
          <w:t>RP-232166</w:t>
        </w:r>
      </w:hyperlink>
      <w:r w:rsidR="00E167CC">
        <w:rPr>
          <w:rFonts w:hint="eastAsia"/>
        </w:rPr>
        <w:tab/>
        <w:t>Views on data collection for SON&amp;MDT in Rel-19</w:t>
      </w:r>
      <w:r w:rsidR="00E167CC">
        <w:rPr>
          <w:rFonts w:hint="eastAsia"/>
        </w:rPr>
        <w:tab/>
        <w:t>discussion</w:t>
      </w:r>
      <w:r w:rsidR="00E167CC">
        <w:rPr>
          <w:rFonts w:hint="eastAsia"/>
        </w:rPr>
        <w:tab/>
        <w:t xml:space="preserve">ZTE, </w:t>
      </w:r>
      <w:proofErr w:type="spellStart"/>
      <w:r w:rsidR="00E167CC">
        <w:rPr>
          <w:rFonts w:hint="eastAsia"/>
        </w:rPr>
        <w:t>Sanechips</w:t>
      </w:r>
      <w:proofErr w:type="spellEnd"/>
    </w:p>
    <w:p w14:paraId="5871C3AF" w14:textId="77777777" w:rsidR="00FB3A8A" w:rsidRDefault="00B10845">
      <w:pPr>
        <w:numPr>
          <w:ilvl w:val="0"/>
          <w:numId w:val="4"/>
        </w:numPr>
      </w:pPr>
      <w:hyperlink r:id="rId23" w:history="1">
        <w:r w:rsidR="00E167CC">
          <w:rPr>
            <w:rStyle w:val="Hyperlink"/>
          </w:rPr>
          <w:t>RP-232215</w:t>
        </w:r>
      </w:hyperlink>
      <w:r w:rsidR="00E167CC">
        <w:rPr>
          <w:rFonts w:hint="eastAsia"/>
        </w:rPr>
        <w:tab/>
        <w:t>Motivation on Rel-19 Further Enhancements of Data Collection for SONMDT in NR</w:t>
      </w:r>
      <w:r w:rsidR="00E167CC">
        <w:rPr>
          <w:rFonts w:hint="eastAsia"/>
        </w:rPr>
        <w:tab/>
        <w:t>discussion</w:t>
      </w:r>
      <w:r w:rsidR="00E167CC">
        <w:rPr>
          <w:rFonts w:hint="eastAsia"/>
        </w:rPr>
        <w:tab/>
        <w:t>China Mobile International Ltd</w:t>
      </w:r>
    </w:p>
    <w:p w14:paraId="1F6CF248" w14:textId="77777777" w:rsidR="00FB3A8A" w:rsidRDefault="00B10845">
      <w:pPr>
        <w:numPr>
          <w:ilvl w:val="0"/>
          <w:numId w:val="4"/>
        </w:numPr>
      </w:pPr>
      <w:hyperlink r:id="rId24" w:history="1">
        <w:r w:rsidR="00E167CC">
          <w:rPr>
            <w:rStyle w:val="Hyperlink"/>
          </w:rPr>
          <w:t>RP-232423</w:t>
        </w:r>
      </w:hyperlink>
      <w:r w:rsidR="00E167CC">
        <w:rPr>
          <w:rFonts w:hint="eastAsia"/>
        </w:rPr>
        <w:tab/>
        <w:t>SON/MDT enhancements in Rel-19</w:t>
      </w:r>
      <w:r w:rsidR="00E167CC">
        <w:rPr>
          <w:rFonts w:hint="eastAsia"/>
        </w:rPr>
        <w:tab/>
        <w:t>discussion</w:t>
      </w:r>
      <w:r w:rsidR="00E167CC">
        <w:rPr>
          <w:rFonts w:hint="eastAsia"/>
        </w:rPr>
        <w:tab/>
        <w:t>Ericsson</w:t>
      </w:r>
    </w:p>
    <w:p w14:paraId="3197889A" w14:textId="77777777" w:rsidR="00FB3A8A" w:rsidRDefault="00FB3A8A">
      <w:pPr>
        <w:rPr>
          <w:color w:val="0070C0"/>
          <w:lang w:val="en-US" w:eastAsia="zh-CN"/>
        </w:rPr>
      </w:pPr>
    </w:p>
    <w:p w14:paraId="1D604A9F" w14:textId="77777777" w:rsidR="00FB3A8A" w:rsidRDefault="00FB3A8A">
      <w:pPr>
        <w:rPr>
          <w:lang w:val="en-US" w:eastAsia="zh-CN"/>
        </w:rPr>
      </w:pPr>
    </w:p>
    <w:p w14:paraId="121B84F7" w14:textId="77777777" w:rsidR="00FB3A8A" w:rsidRDefault="00FB3A8A">
      <w:pPr>
        <w:ind w:left="300" w:hangingChars="150" w:hanging="300"/>
        <w:rPr>
          <w:rFonts w:ascii="Times" w:hAnsi="Times" w:cs="Times"/>
          <w:bCs/>
          <w:color w:val="000000"/>
          <w:lang w:val="en-US"/>
        </w:rPr>
      </w:pPr>
    </w:p>
    <w:bookmarkEnd w:id="22"/>
    <w:p w14:paraId="44C8AAFB" w14:textId="77777777" w:rsidR="00FB3A8A" w:rsidRDefault="00FB3A8A">
      <w:pPr>
        <w:ind w:left="300" w:hangingChars="150" w:hanging="300"/>
        <w:rPr>
          <w:rFonts w:ascii="Times" w:hAnsi="Times" w:cs="Times"/>
          <w:bCs/>
          <w:color w:val="000000"/>
          <w:lang w:val="en-US"/>
        </w:rPr>
      </w:pPr>
    </w:p>
    <w:sectPr w:rsidR="00FB3A8A">
      <w:footerReference w:type="default" r:id="rId25"/>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29DFA" w14:textId="77777777" w:rsidR="00B10845" w:rsidRDefault="00B10845">
      <w:pPr>
        <w:spacing w:line="240" w:lineRule="auto"/>
      </w:pPr>
      <w:r>
        <w:separator/>
      </w:r>
    </w:p>
  </w:endnote>
  <w:endnote w:type="continuationSeparator" w:id="0">
    <w:p w14:paraId="63E11693" w14:textId="77777777" w:rsidR="00B10845" w:rsidRDefault="00B108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00500000000000000"/>
    <w:charset w:val="00"/>
    <w:family w:val="roman"/>
    <w:pitch w:val="variable"/>
    <w:sig w:usb0="E0002AF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9CE12" w14:textId="77777777" w:rsidR="00FB3A8A" w:rsidRDefault="00E167CC">
    <w:pPr>
      <w:pStyle w:val="Footer"/>
    </w:pPr>
    <w:r>
      <w:rPr>
        <w:noProof/>
        <w:lang w:val="en-US" w:eastAsia="en-US"/>
      </w:rPr>
      <mc:AlternateContent>
        <mc:Choice Requires="wps">
          <w:drawing>
            <wp:anchor distT="0" distB="0" distL="114300" distR="114300" simplePos="0" relativeHeight="251659264" behindDoc="0" locked="0" layoutInCell="0" allowOverlap="1" wp14:anchorId="0FBB7755" wp14:editId="25DDB2ED">
              <wp:simplePos x="0" y="0"/>
              <wp:positionH relativeFrom="page">
                <wp:posOffset>0</wp:posOffset>
              </wp:positionH>
              <wp:positionV relativeFrom="page">
                <wp:posOffset>10229215</wp:posOffset>
              </wp:positionV>
              <wp:extent cx="7560945" cy="273050"/>
              <wp:effectExtent l="0" t="0" r="0" b="12700"/>
              <wp:wrapNone/>
              <wp:docPr id="1" name="MSIPCMa355448bbb750c330f5cf7cd"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25E6AB" w14:textId="77777777" w:rsidR="00FB3A8A" w:rsidRDefault="00FB3A8A">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0FBB7755" id="_x0000_t202" coordsize="21600,21600" o:spt="202" path="m,l,21600r21600,l21600,xe">
              <v:stroke joinstyle="miter"/>
              <v:path gradientshapeok="t" o:connecttype="rect"/>
            </v:shapetype>
            <v:shape id="MSIPCMa355448bbb750c330f5cf7cd"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" o:allowincell="f" filled="f" stroked="f" strokeweight=".5pt">
              <v:textbox inset="20pt,0,,0">
                <w:txbxContent>
                  <w:p w14:paraId="4525E6AB" w14:textId="77777777" w:rsidR="00FB3A8A" w:rsidRDefault="00FB3A8A">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1245" w14:textId="77777777" w:rsidR="00B10845" w:rsidRDefault="00B10845">
      <w:pPr>
        <w:spacing w:after="0"/>
      </w:pPr>
      <w:r>
        <w:separator/>
      </w:r>
    </w:p>
  </w:footnote>
  <w:footnote w:type="continuationSeparator" w:id="0">
    <w:p w14:paraId="2C449F59" w14:textId="77777777" w:rsidR="00B10845" w:rsidRDefault="00B108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4A88C4"/>
    <w:multiLevelType w:val="singleLevel"/>
    <w:tmpl w:val="A24A88C4"/>
    <w:lvl w:ilvl="0">
      <w:start w:val="1"/>
      <w:numFmt w:val="lowerLetter"/>
      <w:suff w:val="space"/>
      <w:lvlText w:val="%1)"/>
      <w:lvlJc w:val="left"/>
    </w:lvl>
  </w:abstractNum>
  <w:abstractNum w:abstractNumId="1" w15:restartNumberingAfterBreak="0">
    <w:nsid w:val="C4ED530A"/>
    <w:multiLevelType w:val="multilevel"/>
    <w:tmpl w:val="C4ED53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 w15:restartNumberingAfterBreak="0">
    <w:nsid w:val="C98E79AF"/>
    <w:multiLevelType w:val="singleLevel"/>
    <w:tmpl w:val="C98E79AF"/>
    <w:lvl w:ilvl="0">
      <w:start w:val="1"/>
      <w:numFmt w:val="decimal"/>
      <w:lvlText w:val="[%1] "/>
      <w:lvlJc w:val="left"/>
      <w:pPr>
        <w:tabs>
          <w:tab w:val="left" w:pos="420"/>
        </w:tabs>
        <w:ind w:left="425" w:hanging="425"/>
      </w:pPr>
      <w:rPr>
        <w:rFonts w:hint="default"/>
      </w:rPr>
    </w:lvl>
  </w:abstractNum>
  <w:abstractNum w:abstractNumId="3" w15:restartNumberingAfterBreak="0">
    <w:nsid w:val="E3CCBF28"/>
    <w:multiLevelType w:val="singleLevel"/>
    <w:tmpl w:val="E3CCBF28"/>
    <w:lvl w:ilvl="0">
      <w:start w:val="1"/>
      <w:numFmt w:val="bullet"/>
      <w:lvlText w:val=""/>
      <w:lvlJc w:val="left"/>
      <w:pPr>
        <w:ind w:left="42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A48E47E"/>
    <w:multiLevelType w:val="singleLevel"/>
    <w:tmpl w:val="5A48E47E"/>
    <w:lvl w:ilvl="0">
      <w:start w:val="1"/>
      <w:numFmt w:val="bullet"/>
      <w:lvlText w:val=""/>
      <w:lvlJc w:val="left"/>
      <w:pPr>
        <w:ind w:left="420" w:hanging="420"/>
      </w:pPr>
      <w:rPr>
        <w:rFonts w:ascii="Wingdings" w:hAnsi="Wingdings" w:hint="default"/>
      </w:rPr>
    </w:lvl>
  </w:abstractNum>
  <w:num w:numId="1">
    <w:abstractNumId w:val="1"/>
  </w:num>
  <w:num w:numId="2">
    <w:abstractNumId w:val="3"/>
  </w:num>
  <w:num w:numId="3">
    <w:abstractNumId w:val="5"/>
  </w:num>
  <w:num w:numId="4">
    <w:abstractNumId w:val="2"/>
  </w:num>
  <w:num w:numId="5">
    <w:abstractNumId w:val="4"/>
  </w:num>
  <w:num w:numId="6">
    <w:abstractNumId w:val="4"/>
    <w:lvlOverride w:ilvl="0">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65"/>
    <w:rsid w:val="000005D8"/>
    <w:rsid w:val="00001CD2"/>
    <w:rsid w:val="000028BF"/>
    <w:rsid w:val="00002E0A"/>
    <w:rsid w:val="00003C92"/>
    <w:rsid w:val="00004165"/>
    <w:rsid w:val="0000692D"/>
    <w:rsid w:val="00013FE8"/>
    <w:rsid w:val="00020C56"/>
    <w:rsid w:val="000214C9"/>
    <w:rsid w:val="0002251B"/>
    <w:rsid w:val="000237A3"/>
    <w:rsid w:val="000240D0"/>
    <w:rsid w:val="00026ACC"/>
    <w:rsid w:val="0003171D"/>
    <w:rsid w:val="00031C1D"/>
    <w:rsid w:val="00032EB2"/>
    <w:rsid w:val="00034F75"/>
    <w:rsid w:val="00035C50"/>
    <w:rsid w:val="00040643"/>
    <w:rsid w:val="00040FE0"/>
    <w:rsid w:val="000413D3"/>
    <w:rsid w:val="000419AA"/>
    <w:rsid w:val="00043A5D"/>
    <w:rsid w:val="000457A1"/>
    <w:rsid w:val="0004643F"/>
    <w:rsid w:val="00046BBF"/>
    <w:rsid w:val="00050001"/>
    <w:rsid w:val="00050C9B"/>
    <w:rsid w:val="000516F8"/>
    <w:rsid w:val="00052041"/>
    <w:rsid w:val="00052DFA"/>
    <w:rsid w:val="0005326A"/>
    <w:rsid w:val="00054363"/>
    <w:rsid w:val="000543B3"/>
    <w:rsid w:val="00054B48"/>
    <w:rsid w:val="00056355"/>
    <w:rsid w:val="000577C8"/>
    <w:rsid w:val="0006266D"/>
    <w:rsid w:val="000638D4"/>
    <w:rsid w:val="00065506"/>
    <w:rsid w:val="00065512"/>
    <w:rsid w:val="00065A6D"/>
    <w:rsid w:val="00072FA0"/>
    <w:rsid w:val="0007382E"/>
    <w:rsid w:val="000751B7"/>
    <w:rsid w:val="000766E1"/>
    <w:rsid w:val="00077FF6"/>
    <w:rsid w:val="00080D82"/>
    <w:rsid w:val="00081692"/>
    <w:rsid w:val="00082C46"/>
    <w:rsid w:val="000842D6"/>
    <w:rsid w:val="00084308"/>
    <w:rsid w:val="000848C0"/>
    <w:rsid w:val="00085A0E"/>
    <w:rsid w:val="000860F6"/>
    <w:rsid w:val="00087548"/>
    <w:rsid w:val="0009330E"/>
    <w:rsid w:val="000938C9"/>
    <w:rsid w:val="000939B7"/>
    <w:rsid w:val="00093E7E"/>
    <w:rsid w:val="000A02C3"/>
    <w:rsid w:val="000A0E08"/>
    <w:rsid w:val="000A1830"/>
    <w:rsid w:val="000A4121"/>
    <w:rsid w:val="000A4AA3"/>
    <w:rsid w:val="000A4F2D"/>
    <w:rsid w:val="000A5044"/>
    <w:rsid w:val="000A550E"/>
    <w:rsid w:val="000B0EA3"/>
    <w:rsid w:val="000B1A55"/>
    <w:rsid w:val="000B20BB"/>
    <w:rsid w:val="000B2EF6"/>
    <w:rsid w:val="000B2FA6"/>
    <w:rsid w:val="000B3679"/>
    <w:rsid w:val="000B4AA0"/>
    <w:rsid w:val="000C2553"/>
    <w:rsid w:val="000C2DCA"/>
    <w:rsid w:val="000C2F01"/>
    <w:rsid w:val="000C38C3"/>
    <w:rsid w:val="000C5601"/>
    <w:rsid w:val="000C683E"/>
    <w:rsid w:val="000C743D"/>
    <w:rsid w:val="000D017A"/>
    <w:rsid w:val="000D09FD"/>
    <w:rsid w:val="000D2E3C"/>
    <w:rsid w:val="000D44FB"/>
    <w:rsid w:val="000D574B"/>
    <w:rsid w:val="000D6341"/>
    <w:rsid w:val="000D6CFC"/>
    <w:rsid w:val="000E2DF6"/>
    <w:rsid w:val="000E537B"/>
    <w:rsid w:val="000E57D0"/>
    <w:rsid w:val="000E6037"/>
    <w:rsid w:val="000E6D62"/>
    <w:rsid w:val="000E7858"/>
    <w:rsid w:val="000F1500"/>
    <w:rsid w:val="000F39CA"/>
    <w:rsid w:val="000F44DB"/>
    <w:rsid w:val="0010030F"/>
    <w:rsid w:val="0010067F"/>
    <w:rsid w:val="00102FB6"/>
    <w:rsid w:val="00106D3E"/>
    <w:rsid w:val="00107927"/>
    <w:rsid w:val="001109FE"/>
    <w:rsid w:val="00110C21"/>
    <w:rsid w:val="00110C87"/>
    <w:rsid w:val="00110E26"/>
    <w:rsid w:val="00111321"/>
    <w:rsid w:val="00115233"/>
    <w:rsid w:val="00117BD6"/>
    <w:rsid w:val="00117E28"/>
    <w:rsid w:val="001206C2"/>
    <w:rsid w:val="00121363"/>
    <w:rsid w:val="00121978"/>
    <w:rsid w:val="00121B9A"/>
    <w:rsid w:val="00123422"/>
    <w:rsid w:val="00124802"/>
    <w:rsid w:val="00124B6A"/>
    <w:rsid w:val="001262D0"/>
    <w:rsid w:val="00131626"/>
    <w:rsid w:val="00132333"/>
    <w:rsid w:val="00132341"/>
    <w:rsid w:val="00133547"/>
    <w:rsid w:val="00133B63"/>
    <w:rsid w:val="0013422C"/>
    <w:rsid w:val="001365FE"/>
    <w:rsid w:val="00136C57"/>
    <w:rsid w:val="00136D4C"/>
    <w:rsid w:val="00137651"/>
    <w:rsid w:val="0014227F"/>
    <w:rsid w:val="00142BB9"/>
    <w:rsid w:val="0014363D"/>
    <w:rsid w:val="00144F96"/>
    <w:rsid w:val="00150379"/>
    <w:rsid w:val="00151EAC"/>
    <w:rsid w:val="00153528"/>
    <w:rsid w:val="00154E68"/>
    <w:rsid w:val="001607E5"/>
    <w:rsid w:val="00161E5B"/>
    <w:rsid w:val="00162548"/>
    <w:rsid w:val="00164F18"/>
    <w:rsid w:val="00165B8A"/>
    <w:rsid w:val="0016603B"/>
    <w:rsid w:val="00170565"/>
    <w:rsid w:val="00172183"/>
    <w:rsid w:val="001723C7"/>
    <w:rsid w:val="00172A27"/>
    <w:rsid w:val="001731E9"/>
    <w:rsid w:val="00173866"/>
    <w:rsid w:val="001751AB"/>
    <w:rsid w:val="00175A3F"/>
    <w:rsid w:val="00177150"/>
    <w:rsid w:val="00177E0D"/>
    <w:rsid w:val="00180CB7"/>
    <w:rsid w:val="00180E09"/>
    <w:rsid w:val="00180E1E"/>
    <w:rsid w:val="00183D4C"/>
    <w:rsid w:val="00183F6D"/>
    <w:rsid w:val="00186629"/>
    <w:rsid w:val="0018670E"/>
    <w:rsid w:val="001867DF"/>
    <w:rsid w:val="00187AB8"/>
    <w:rsid w:val="001915A9"/>
    <w:rsid w:val="0019219A"/>
    <w:rsid w:val="00193C3D"/>
    <w:rsid w:val="00195077"/>
    <w:rsid w:val="00197479"/>
    <w:rsid w:val="001A033F"/>
    <w:rsid w:val="001A08AA"/>
    <w:rsid w:val="001A161A"/>
    <w:rsid w:val="001A59CB"/>
    <w:rsid w:val="001A5A96"/>
    <w:rsid w:val="001B6C31"/>
    <w:rsid w:val="001B72AA"/>
    <w:rsid w:val="001C0C9D"/>
    <w:rsid w:val="001C1409"/>
    <w:rsid w:val="001C2AE6"/>
    <w:rsid w:val="001C426A"/>
    <w:rsid w:val="001C484B"/>
    <w:rsid w:val="001C4A89"/>
    <w:rsid w:val="001C6177"/>
    <w:rsid w:val="001C7E73"/>
    <w:rsid w:val="001D0363"/>
    <w:rsid w:val="001D1D0F"/>
    <w:rsid w:val="001D30D0"/>
    <w:rsid w:val="001D497F"/>
    <w:rsid w:val="001D5CF1"/>
    <w:rsid w:val="001D6584"/>
    <w:rsid w:val="001D7293"/>
    <w:rsid w:val="001D78A8"/>
    <w:rsid w:val="001D7D94"/>
    <w:rsid w:val="001E0A28"/>
    <w:rsid w:val="001E4218"/>
    <w:rsid w:val="001E629C"/>
    <w:rsid w:val="001F0B20"/>
    <w:rsid w:val="001F2297"/>
    <w:rsid w:val="001F2FEE"/>
    <w:rsid w:val="001F3BBB"/>
    <w:rsid w:val="001F69F4"/>
    <w:rsid w:val="00200A62"/>
    <w:rsid w:val="00200D96"/>
    <w:rsid w:val="00203740"/>
    <w:rsid w:val="00203ABA"/>
    <w:rsid w:val="00206F6F"/>
    <w:rsid w:val="00207836"/>
    <w:rsid w:val="00211415"/>
    <w:rsid w:val="00212891"/>
    <w:rsid w:val="002138EA"/>
    <w:rsid w:val="00213F84"/>
    <w:rsid w:val="00214FBD"/>
    <w:rsid w:val="0021565D"/>
    <w:rsid w:val="00216AD1"/>
    <w:rsid w:val="00221B1D"/>
    <w:rsid w:val="00222897"/>
    <w:rsid w:val="00222B0C"/>
    <w:rsid w:val="00222C64"/>
    <w:rsid w:val="00224DC2"/>
    <w:rsid w:val="002277FE"/>
    <w:rsid w:val="00235394"/>
    <w:rsid w:val="00235577"/>
    <w:rsid w:val="0024188A"/>
    <w:rsid w:val="00241E84"/>
    <w:rsid w:val="002431D9"/>
    <w:rsid w:val="002435CA"/>
    <w:rsid w:val="0024402A"/>
    <w:rsid w:val="0024469F"/>
    <w:rsid w:val="00252DB8"/>
    <w:rsid w:val="002537BC"/>
    <w:rsid w:val="00254E21"/>
    <w:rsid w:val="00255C58"/>
    <w:rsid w:val="00257060"/>
    <w:rsid w:val="00257CB5"/>
    <w:rsid w:val="00260EC7"/>
    <w:rsid w:val="00261539"/>
    <w:rsid w:val="0026179F"/>
    <w:rsid w:val="00263F96"/>
    <w:rsid w:val="0026553A"/>
    <w:rsid w:val="00265744"/>
    <w:rsid w:val="002666AE"/>
    <w:rsid w:val="00270FB9"/>
    <w:rsid w:val="00271F91"/>
    <w:rsid w:val="00274E1A"/>
    <w:rsid w:val="0027593A"/>
    <w:rsid w:val="00275AD3"/>
    <w:rsid w:val="002775B1"/>
    <w:rsid w:val="002775B9"/>
    <w:rsid w:val="002811C4"/>
    <w:rsid w:val="0028189B"/>
    <w:rsid w:val="00282213"/>
    <w:rsid w:val="00284016"/>
    <w:rsid w:val="002858BF"/>
    <w:rsid w:val="00293165"/>
    <w:rsid w:val="002939AF"/>
    <w:rsid w:val="0029421E"/>
    <w:rsid w:val="00294491"/>
    <w:rsid w:val="00294BDE"/>
    <w:rsid w:val="00295413"/>
    <w:rsid w:val="00296386"/>
    <w:rsid w:val="002A0CED"/>
    <w:rsid w:val="002A412E"/>
    <w:rsid w:val="002A4B12"/>
    <w:rsid w:val="002A4CD0"/>
    <w:rsid w:val="002A5007"/>
    <w:rsid w:val="002A528E"/>
    <w:rsid w:val="002A54A6"/>
    <w:rsid w:val="002A7955"/>
    <w:rsid w:val="002A7DA6"/>
    <w:rsid w:val="002B0289"/>
    <w:rsid w:val="002B07EF"/>
    <w:rsid w:val="002B4599"/>
    <w:rsid w:val="002B516C"/>
    <w:rsid w:val="002B5E1D"/>
    <w:rsid w:val="002B60C1"/>
    <w:rsid w:val="002C0845"/>
    <w:rsid w:val="002C2356"/>
    <w:rsid w:val="002C3C8A"/>
    <w:rsid w:val="002C3F5E"/>
    <w:rsid w:val="002C4802"/>
    <w:rsid w:val="002C4B52"/>
    <w:rsid w:val="002C4EA0"/>
    <w:rsid w:val="002C5292"/>
    <w:rsid w:val="002C589B"/>
    <w:rsid w:val="002C65B3"/>
    <w:rsid w:val="002D03E5"/>
    <w:rsid w:val="002D1939"/>
    <w:rsid w:val="002D36EB"/>
    <w:rsid w:val="002D45FF"/>
    <w:rsid w:val="002D6BDF"/>
    <w:rsid w:val="002E179D"/>
    <w:rsid w:val="002E2CE9"/>
    <w:rsid w:val="002E394F"/>
    <w:rsid w:val="002E3BF7"/>
    <w:rsid w:val="002E403E"/>
    <w:rsid w:val="002E536E"/>
    <w:rsid w:val="002E6830"/>
    <w:rsid w:val="002E76CB"/>
    <w:rsid w:val="002F0283"/>
    <w:rsid w:val="002F156B"/>
    <w:rsid w:val="002F158C"/>
    <w:rsid w:val="002F21A7"/>
    <w:rsid w:val="002F3BC9"/>
    <w:rsid w:val="002F4093"/>
    <w:rsid w:val="002F414C"/>
    <w:rsid w:val="002F5636"/>
    <w:rsid w:val="0030229E"/>
    <w:rsid w:val="003022A5"/>
    <w:rsid w:val="00303E4A"/>
    <w:rsid w:val="003059B3"/>
    <w:rsid w:val="0030789F"/>
    <w:rsid w:val="00307E51"/>
    <w:rsid w:val="00311363"/>
    <w:rsid w:val="00315867"/>
    <w:rsid w:val="00315F29"/>
    <w:rsid w:val="003164D8"/>
    <w:rsid w:val="00316A5F"/>
    <w:rsid w:val="00321150"/>
    <w:rsid w:val="00321CC2"/>
    <w:rsid w:val="003228E2"/>
    <w:rsid w:val="003234FD"/>
    <w:rsid w:val="003257B3"/>
    <w:rsid w:val="003260D7"/>
    <w:rsid w:val="00327724"/>
    <w:rsid w:val="00330A10"/>
    <w:rsid w:val="00335171"/>
    <w:rsid w:val="00335B5B"/>
    <w:rsid w:val="00336203"/>
    <w:rsid w:val="00336697"/>
    <w:rsid w:val="003412C9"/>
    <w:rsid w:val="003418CB"/>
    <w:rsid w:val="003427DC"/>
    <w:rsid w:val="003438CB"/>
    <w:rsid w:val="00343DED"/>
    <w:rsid w:val="00344173"/>
    <w:rsid w:val="00344196"/>
    <w:rsid w:val="00344784"/>
    <w:rsid w:val="00344DFA"/>
    <w:rsid w:val="00347105"/>
    <w:rsid w:val="00347BEA"/>
    <w:rsid w:val="00347DE0"/>
    <w:rsid w:val="00353778"/>
    <w:rsid w:val="00353CF4"/>
    <w:rsid w:val="00354CD5"/>
    <w:rsid w:val="00355873"/>
    <w:rsid w:val="0035660F"/>
    <w:rsid w:val="00361A0F"/>
    <w:rsid w:val="0036204F"/>
    <w:rsid w:val="00362518"/>
    <w:rsid w:val="003628B9"/>
    <w:rsid w:val="00362B76"/>
    <w:rsid w:val="00362D8F"/>
    <w:rsid w:val="0036528C"/>
    <w:rsid w:val="00366053"/>
    <w:rsid w:val="00367724"/>
    <w:rsid w:val="00370386"/>
    <w:rsid w:val="0037286A"/>
    <w:rsid w:val="00375E23"/>
    <w:rsid w:val="0037619D"/>
    <w:rsid w:val="00376363"/>
    <w:rsid w:val="003770F6"/>
    <w:rsid w:val="00383E37"/>
    <w:rsid w:val="003851E6"/>
    <w:rsid w:val="0038698B"/>
    <w:rsid w:val="00386CB7"/>
    <w:rsid w:val="00392E30"/>
    <w:rsid w:val="00393042"/>
    <w:rsid w:val="00394AD5"/>
    <w:rsid w:val="0039514B"/>
    <w:rsid w:val="0039642D"/>
    <w:rsid w:val="003A2E40"/>
    <w:rsid w:val="003A4E8D"/>
    <w:rsid w:val="003B0158"/>
    <w:rsid w:val="003B40B6"/>
    <w:rsid w:val="003B4264"/>
    <w:rsid w:val="003B56DB"/>
    <w:rsid w:val="003B755E"/>
    <w:rsid w:val="003C228E"/>
    <w:rsid w:val="003C25C1"/>
    <w:rsid w:val="003C2711"/>
    <w:rsid w:val="003C51E7"/>
    <w:rsid w:val="003C6893"/>
    <w:rsid w:val="003C699B"/>
    <w:rsid w:val="003C6DE2"/>
    <w:rsid w:val="003C721A"/>
    <w:rsid w:val="003C7A3F"/>
    <w:rsid w:val="003D1EFD"/>
    <w:rsid w:val="003D28BF"/>
    <w:rsid w:val="003D2A05"/>
    <w:rsid w:val="003D4215"/>
    <w:rsid w:val="003D4958"/>
    <w:rsid w:val="003D4C47"/>
    <w:rsid w:val="003D6C26"/>
    <w:rsid w:val="003D7719"/>
    <w:rsid w:val="003D7CB9"/>
    <w:rsid w:val="003E0D7C"/>
    <w:rsid w:val="003E0DD8"/>
    <w:rsid w:val="003E15AA"/>
    <w:rsid w:val="003E2851"/>
    <w:rsid w:val="003E2AC1"/>
    <w:rsid w:val="003E2AEA"/>
    <w:rsid w:val="003E40EE"/>
    <w:rsid w:val="003E4283"/>
    <w:rsid w:val="003E5111"/>
    <w:rsid w:val="003E6A3B"/>
    <w:rsid w:val="003E7EF4"/>
    <w:rsid w:val="003F1C1B"/>
    <w:rsid w:val="003F3CCE"/>
    <w:rsid w:val="003F5F6B"/>
    <w:rsid w:val="003F6B04"/>
    <w:rsid w:val="003F6E0B"/>
    <w:rsid w:val="003F7297"/>
    <w:rsid w:val="003F7ACC"/>
    <w:rsid w:val="00401144"/>
    <w:rsid w:val="00401A92"/>
    <w:rsid w:val="00404831"/>
    <w:rsid w:val="00405416"/>
    <w:rsid w:val="0040744E"/>
    <w:rsid w:val="00407661"/>
    <w:rsid w:val="004100BA"/>
    <w:rsid w:val="00410314"/>
    <w:rsid w:val="0041031F"/>
    <w:rsid w:val="00411EE2"/>
    <w:rsid w:val="00412063"/>
    <w:rsid w:val="00412D5E"/>
    <w:rsid w:val="00412EB1"/>
    <w:rsid w:val="00413A63"/>
    <w:rsid w:val="00413DDE"/>
    <w:rsid w:val="00414118"/>
    <w:rsid w:val="004150DC"/>
    <w:rsid w:val="00415EF5"/>
    <w:rsid w:val="00416084"/>
    <w:rsid w:val="004215D5"/>
    <w:rsid w:val="00424F8C"/>
    <w:rsid w:val="004255C7"/>
    <w:rsid w:val="004271BA"/>
    <w:rsid w:val="00430497"/>
    <w:rsid w:val="004309F8"/>
    <w:rsid w:val="0043328C"/>
    <w:rsid w:val="00433CEF"/>
    <w:rsid w:val="004347B2"/>
    <w:rsid w:val="00434DC1"/>
    <w:rsid w:val="004350F4"/>
    <w:rsid w:val="0043526A"/>
    <w:rsid w:val="004412A0"/>
    <w:rsid w:val="00444D16"/>
    <w:rsid w:val="00446408"/>
    <w:rsid w:val="00447C48"/>
    <w:rsid w:val="00450F27"/>
    <w:rsid w:val="004510E5"/>
    <w:rsid w:val="0045251D"/>
    <w:rsid w:val="0045289F"/>
    <w:rsid w:val="00453BA6"/>
    <w:rsid w:val="00454AAC"/>
    <w:rsid w:val="00456A75"/>
    <w:rsid w:val="00457357"/>
    <w:rsid w:val="0045755B"/>
    <w:rsid w:val="00460CE9"/>
    <w:rsid w:val="00461B30"/>
    <w:rsid w:val="00461E39"/>
    <w:rsid w:val="00462D3A"/>
    <w:rsid w:val="00463521"/>
    <w:rsid w:val="00463A10"/>
    <w:rsid w:val="0047022C"/>
    <w:rsid w:val="00471125"/>
    <w:rsid w:val="0047180C"/>
    <w:rsid w:val="00473861"/>
    <w:rsid w:val="00473A5E"/>
    <w:rsid w:val="0047437A"/>
    <w:rsid w:val="004773BD"/>
    <w:rsid w:val="00477984"/>
    <w:rsid w:val="00480E42"/>
    <w:rsid w:val="00481997"/>
    <w:rsid w:val="00481C68"/>
    <w:rsid w:val="00482A09"/>
    <w:rsid w:val="00484C5D"/>
    <w:rsid w:val="0048543E"/>
    <w:rsid w:val="0048574F"/>
    <w:rsid w:val="004868C1"/>
    <w:rsid w:val="0048750F"/>
    <w:rsid w:val="004900D4"/>
    <w:rsid w:val="004923F8"/>
    <w:rsid w:val="00494CF6"/>
    <w:rsid w:val="004A0FF6"/>
    <w:rsid w:val="004A495F"/>
    <w:rsid w:val="004A6B17"/>
    <w:rsid w:val="004A7544"/>
    <w:rsid w:val="004B1720"/>
    <w:rsid w:val="004B1BDB"/>
    <w:rsid w:val="004B6B0F"/>
    <w:rsid w:val="004B7C59"/>
    <w:rsid w:val="004C0463"/>
    <w:rsid w:val="004C5D9E"/>
    <w:rsid w:val="004C7DC8"/>
    <w:rsid w:val="004D2880"/>
    <w:rsid w:val="004D347E"/>
    <w:rsid w:val="004D737D"/>
    <w:rsid w:val="004E045A"/>
    <w:rsid w:val="004E2659"/>
    <w:rsid w:val="004E294C"/>
    <w:rsid w:val="004E39EE"/>
    <w:rsid w:val="004E3BA5"/>
    <w:rsid w:val="004E437C"/>
    <w:rsid w:val="004E4703"/>
    <w:rsid w:val="004E475C"/>
    <w:rsid w:val="004E56E0"/>
    <w:rsid w:val="004E5EC0"/>
    <w:rsid w:val="004E5F34"/>
    <w:rsid w:val="004E7329"/>
    <w:rsid w:val="004F1522"/>
    <w:rsid w:val="004F2CB0"/>
    <w:rsid w:val="004F3267"/>
    <w:rsid w:val="004F5F07"/>
    <w:rsid w:val="005017F7"/>
    <w:rsid w:val="00501FA7"/>
    <w:rsid w:val="005034DC"/>
    <w:rsid w:val="00505BFA"/>
    <w:rsid w:val="005066A3"/>
    <w:rsid w:val="005071B4"/>
    <w:rsid w:val="00507548"/>
    <w:rsid w:val="00507687"/>
    <w:rsid w:val="005117A9"/>
    <w:rsid w:val="00511F57"/>
    <w:rsid w:val="00512F7D"/>
    <w:rsid w:val="00515CBE"/>
    <w:rsid w:val="00515E2B"/>
    <w:rsid w:val="00516043"/>
    <w:rsid w:val="00520705"/>
    <w:rsid w:val="00522A7E"/>
    <w:rsid w:val="00522F20"/>
    <w:rsid w:val="00523DBC"/>
    <w:rsid w:val="00525E73"/>
    <w:rsid w:val="00527520"/>
    <w:rsid w:val="0053063F"/>
    <w:rsid w:val="005308DB"/>
    <w:rsid w:val="00530A2E"/>
    <w:rsid w:val="00530FBE"/>
    <w:rsid w:val="00533159"/>
    <w:rsid w:val="005339DB"/>
    <w:rsid w:val="00534133"/>
    <w:rsid w:val="00534C89"/>
    <w:rsid w:val="005358E8"/>
    <w:rsid w:val="00535CDC"/>
    <w:rsid w:val="00536F6F"/>
    <w:rsid w:val="0054020D"/>
    <w:rsid w:val="0054051E"/>
    <w:rsid w:val="00541573"/>
    <w:rsid w:val="0054348A"/>
    <w:rsid w:val="00544508"/>
    <w:rsid w:val="00545399"/>
    <w:rsid w:val="00545AC0"/>
    <w:rsid w:val="0055120D"/>
    <w:rsid w:val="0055456C"/>
    <w:rsid w:val="00554E35"/>
    <w:rsid w:val="00561CA3"/>
    <w:rsid w:val="00565C17"/>
    <w:rsid w:val="005716A6"/>
    <w:rsid w:val="00571777"/>
    <w:rsid w:val="00571E03"/>
    <w:rsid w:val="00573F16"/>
    <w:rsid w:val="00575C46"/>
    <w:rsid w:val="005771A2"/>
    <w:rsid w:val="00580FF5"/>
    <w:rsid w:val="0058450D"/>
    <w:rsid w:val="0058519C"/>
    <w:rsid w:val="00585BB4"/>
    <w:rsid w:val="0059149A"/>
    <w:rsid w:val="005956EE"/>
    <w:rsid w:val="00597907"/>
    <w:rsid w:val="00597CF4"/>
    <w:rsid w:val="005A083E"/>
    <w:rsid w:val="005A0CF9"/>
    <w:rsid w:val="005A1793"/>
    <w:rsid w:val="005A42CF"/>
    <w:rsid w:val="005B1E8E"/>
    <w:rsid w:val="005B21B0"/>
    <w:rsid w:val="005B23F9"/>
    <w:rsid w:val="005B2EF0"/>
    <w:rsid w:val="005B30C4"/>
    <w:rsid w:val="005B46C9"/>
    <w:rsid w:val="005B4802"/>
    <w:rsid w:val="005B5703"/>
    <w:rsid w:val="005B765C"/>
    <w:rsid w:val="005C049E"/>
    <w:rsid w:val="005C1EA6"/>
    <w:rsid w:val="005D0B99"/>
    <w:rsid w:val="005D16C2"/>
    <w:rsid w:val="005D1AAA"/>
    <w:rsid w:val="005D308E"/>
    <w:rsid w:val="005D3A48"/>
    <w:rsid w:val="005D4292"/>
    <w:rsid w:val="005D5E4D"/>
    <w:rsid w:val="005D6B74"/>
    <w:rsid w:val="005D7AF8"/>
    <w:rsid w:val="005E366A"/>
    <w:rsid w:val="005E4DC1"/>
    <w:rsid w:val="005E6327"/>
    <w:rsid w:val="005E6B9D"/>
    <w:rsid w:val="005F0964"/>
    <w:rsid w:val="005F2145"/>
    <w:rsid w:val="006016E1"/>
    <w:rsid w:val="00602D27"/>
    <w:rsid w:val="006036A0"/>
    <w:rsid w:val="0060370B"/>
    <w:rsid w:val="00610F65"/>
    <w:rsid w:val="006121BE"/>
    <w:rsid w:val="0061374B"/>
    <w:rsid w:val="006144A1"/>
    <w:rsid w:val="00615A9E"/>
    <w:rsid w:val="00615EBB"/>
    <w:rsid w:val="00616096"/>
    <w:rsid w:val="006160A2"/>
    <w:rsid w:val="0061677D"/>
    <w:rsid w:val="00621DF6"/>
    <w:rsid w:val="00625466"/>
    <w:rsid w:val="00625A53"/>
    <w:rsid w:val="006302AA"/>
    <w:rsid w:val="00631B3E"/>
    <w:rsid w:val="0063515D"/>
    <w:rsid w:val="006352E6"/>
    <w:rsid w:val="00635C44"/>
    <w:rsid w:val="006363BD"/>
    <w:rsid w:val="006404A7"/>
    <w:rsid w:val="00640D69"/>
    <w:rsid w:val="00641282"/>
    <w:rsid w:val="006412DC"/>
    <w:rsid w:val="0064174F"/>
    <w:rsid w:val="00642BC6"/>
    <w:rsid w:val="00644790"/>
    <w:rsid w:val="00645EE1"/>
    <w:rsid w:val="00645F00"/>
    <w:rsid w:val="00646E8D"/>
    <w:rsid w:val="006478DE"/>
    <w:rsid w:val="006501AF"/>
    <w:rsid w:val="00650DDE"/>
    <w:rsid w:val="0065131A"/>
    <w:rsid w:val="00654469"/>
    <w:rsid w:val="0065505B"/>
    <w:rsid w:val="00655074"/>
    <w:rsid w:val="00657FB3"/>
    <w:rsid w:val="006607C0"/>
    <w:rsid w:val="006670AC"/>
    <w:rsid w:val="00667A31"/>
    <w:rsid w:val="00672307"/>
    <w:rsid w:val="0067236C"/>
    <w:rsid w:val="00675BC5"/>
    <w:rsid w:val="006771DB"/>
    <w:rsid w:val="006808C6"/>
    <w:rsid w:val="00680C27"/>
    <w:rsid w:val="00681DF0"/>
    <w:rsid w:val="00682668"/>
    <w:rsid w:val="00683CA2"/>
    <w:rsid w:val="00685136"/>
    <w:rsid w:val="00686571"/>
    <w:rsid w:val="006867F6"/>
    <w:rsid w:val="0069127F"/>
    <w:rsid w:val="0069210E"/>
    <w:rsid w:val="00692A68"/>
    <w:rsid w:val="00693C9A"/>
    <w:rsid w:val="00694701"/>
    <w:rsid w:val="00695D85"/>
    <w:rsid w:val="00697F37"/>
    <w:rsid w:val="006A0635"/>
    <w:rsid w:val="006A1A23"/>
    <w:rsid w:val="006A1B9A"/>
    <w:rsid w:val="006A30A2"/>
    <w:rsid w:val="006A473C"/>
    <w:rsid w:val="006A6D23"/>
    <w:rsid w:val="006B0458"/>
    <w:rsid w:val="006B25DE"/>
    <w:rsid w:val="006B3C3D"/>
    <w:rsid w:val="006B4D6F"/>
    <w:rsid w:val="006C1661"/>
    <w:rsid w:val="006C1C3B"/>
    <w:rsid w:val="006C4E43"/>
    <w:rsid w:val="006C643E"/>
    <w:rsid w:val="006D03D5"/>
    <w:rsid w:val="006D2932"/>
    <w:rsid w:val="006D2A5C"/>
    <w:rsid w:val="006D358A"/>
    <w:rsid w:val="006D3671"/>
    <w:rsid w:val="006D3E4F"/>
    <w:rsid w:val="006D3E54"/>
    <w:rsid w:val="006D5AF7"/>
    <w:rsid w:val="006E0267"/>
    <w:rsid w:val="006E0A73"/>
    <w:rsid w:val="006E0FEE"/>
    <w:rsid w:val="006E17FF"/>
    <w:rsid w:val="006E3052"/>
    <w:rsid w:val="006E3D68"/>
    <w:rsid w:val="006E4C54"/>
    <w:rsid w:val="006E55B3"/>
    <w:rsid w:val="006E6C11"/>
    <w:rsid w:val="006E75E0"/>
    <w:rsid w:val="006F35DC"/>
    <w:rsid w:val="006F4B97"/>
    <w:rsid w:val="006F4F31"/>
    <w:rsid w:val="006F4F88"/>
    <w:rsid w:val="006F7C0C"/>
    <w:rsid w:val="00700755"/>
    <w:rsid w:val="007029D1"/>
    <w:rsid w:val="0070376E"/>
    <w:rsid w:val="00705F33"/>
    <w:rsid w:val="0070637E"/>
    <w:rsid w:val="0070646B"/>
    <w:rsid w:val="00707533"/>
    <w:rsid w:val="00707C9C"/>
    <w:rsid w:val="007105B2"/>
    <w:rsid w:val="007130A2"/>
    <w:rsid w:val="00715463"/>
    <w:rsid w:val="007166E2"/>
    <w:rsid w:val="00716B53"/>
    <w:rsid w:val="00716E73"/>
    <w:rsid w:val="00717A00"/>
    <w:rsid w:val="00717DA9"/>
    <w:rsid w:val="007206E0"/>
    <w:rsid w:val="007229B5"/>
    <w:rsid w:val="00722FC7"/>
    <w:rsid w:val="00723A54"/>
    <w:rsid w:val="0072465C"/>
    <w:rsid w:val="007248FB"/>
    <w:rsid w:val="00725389"/>
    <w:rsid w:val="00726438"/>
    <w:rsid w:val="007264ED"/>
    <w:rsid w:val="007270BA"/>
    <w:rsid w:val="007277EE"/>
    <w:rsid w:val="00727C9A"/>
    <w:rsid w:val="00730655"/>
    <w:rsid w:val="00731D77"/>
    <w:rsid w:val="00732245"/>
    <w:rsid w:val="00732360"/>
    <w:rsid w:val="00732D48"/>
    <w:rsid w:val="00733040"/>
    <w:rsid w:val="00733667"/>
    <w:rsid w:val="0073390A"/>
    <w:rsid w:val="00734E64"/>
    <w:rsid w:val="00735890"/>
    <w:rsid w:val="00735B35"/>
    <w:rsid w:val="00736AF7"/>
    <w:rsid w:val="00736B37"/>
    <w:rsid w:val="00740A35"/>
    <w:rsid w:val="0074180B"/>
    <w:rsid w:val="0075191C"/>
    <w:rsid w:val="007520B4"/>
    <w:rsid w:val="0075251E"/>
    <w:rsid w:val="00752A79"/>
    <w:rsid w:val="007535A2"/>
    <w:rsid w:val="00762320"/>
    <w:rsid w:val="007625F8"/>
    <w:rsid w:val="007630C6"/>
    <w:rsid w:val="00764DF7"/>
    <w:rsid w:val="00764EB1"/>
    <w:rsid w:val="007655D5"/>
    <w:rsid w:val="0077172D"/>
    <w:rsid w:val="0077220B"/>
    <w:rsid w:val="00775FFA"/>
    <w:rsid w:val="0077611D"/>
    <w:rsid w:val="0077621F"/>
    <w:rsid w:val="007763C1"/>
    <w:rsid w:val="00777E82"/>
    <w:rsid w:val="00781359"/>
    <w:rsid w:val="007843BB"/>
    <w:rsid w:val="00786921"/>
    <w:rsid w:val="007922C0"/>
    <w:rsid w:val="007933C1"/>
    <w:rsid w:val="007A035C"/>
    <w:rsid w:val="007A1EAA"/>
    <w:rsid w:val="007A218F"/>
    <w:rsid w:val="007A2961"/>
    <w:rsid w:val="007A2999"/>
    <w:rsid w:val="007A2E20"/>
    <w:rsid w:val="007A3AF7"/>
    <w:rsid w:val="007A5E24"/>
    <w:rsid w:val="007A6FB9"/>
    <w:rsid w:val="007A761D"/>
    <w:rsid w:val="007A79FD"/>
    <w:rsid w:val="007B0653"/>
    <w:rsid w:val="007B0B9D"/>
    <w:rsid w:val="007B5A43"/>
    <w:rsid w:val="007B709B"/>
    <w:rsid w:val="007B7CCE"/>
    <w:rsid w:val="007C0CE3"/>
    <w:rsid w:val="007C1343"/>
    <w:rsid w:val="007C2037"/>
    <w:rsid w:val="007C237F"/>
    <w:rsid w:val="007C4886"/>
    <w:rsid w:val="007C5EAF"/>
    <w:rsid w:val="007C5EF1"/>
    <w:rsid w:val="007C6DC5"/>
    <w:rsid w:val="007C7BF5"/>
    <w:rsid w:val="007D19B7"/>
    <w:rsid w:val="007D52F2"/>
    <w:rsid w:val="007D75E5"/>
    <w:rsid w:val="007D773E"/>
    <w:rsid w:val="007E066E"/>
    <w:rsid w:val="007E1356"/>
    <w:rsid w:val="007E20FC"/>
    <w:rsid w:val="007E6B4D"/>
    <w:rsid w:val="007E7062"/>
    <w:rsid w:val="007F0E1E"/>
    <w:rsid w:val="007F2907"/>
    <w:rsid w:val="007F29A7"/>
    <w:rsid w:val="008006F2"/>
    <w:rsid w:val="008046B3"/>
    <w:rsid w:val="00804C4B"/>
    <w:rsid w:val="00805BE8"/>
    <w:rsid w:val="00807AC6"/>
    <w:rsid w:val="00811EF6"/>
    <w:rsid w:val="0081273A"/>
    <w:rsid w:val="008149AD"/>
    <w:rsid w:val="00815651"/>
    <w:rsid w:val="00816078"/>
    <w:rsid w:val="008177E3"/>
    <w:rsid w:val="00817922"/>
    <w:rsid w:val="00821E7C"/>
    <w:rsid w:val="00823AA9"/>
    <w:rsid w:val="00824C4A"/>
    <w:rsid w:val="008255B9"/>
    <w:rsid w:val="00825CD8"/>
    <w:rsid w:val="00826934"/>
    <w:rsid w:val="00827324"/>
    <w:rsid w:val="00830190"/>
    <w:rsid w:val="008333B1"/>
    <w:rsid w:val="00837458"/>
    <w:rsid w:val="00837AAE"/>
    <w:rsid w:val="008429AD"/>
    <w:rsid w:val="008429DB"/>
    <w:rsid w:val="0084307D"/>
    <w:rsid w:val="008432A0"/>
    <w:rsid w:val="00843386"/>
    <w:rsid w:val="00843B9C"/>
    <w:rsid w:val="00844830"/>
    <w:rsid w:val="00845D6D"/>
    <w:rsid w:val="00846AF8"/>
    <w:rsid w:val="00850C75"/>
    <w:rsid w:val="00850E39"/>
    <w:rsid w:val="0085131F"/>
    <w:rsid w:val="0085477A"/>
    <w:rsid w:val="00855107"/>
    <w:rsid w:val="00855173"/>
    <w:rsid w:val="008557D9"/>
    <w:rsid w:val="00855BF7"/>
    <w:rsid w:val="00856214"/>
    <w:rsid w:val="00860B52"/>
    <w:rsid w:val="00862089"/>
    <w:rsid w:val="00863802"/>
    <w:rsid w:val="00866CC3"/>
    <w:rsid w:val="00866D45"/>
    <w:rsid w:val="00866D5B"/>
    <w:rsid w:val="00866FF5"/>
    <w:rsid w:val="008705A8"/>
    <w:rsid w:val="00873E1F"/>
    <w:rsid w:val="00874C16"/>
    <w:rsid w:val="00875989"/>
    <w:rsid w:val="00880804"/>
    <w:rsid w:val="00881177"/>
    <w:rsid w:val="00881A04"/>
    <w:rsid w:val="00886D1F"/>
    <w:rsid w:val="00886FA2"/>
    <w:rsid w:val="008871F4"/>
    <w:rsid w:val="008877E2"/>
    <w:rsid w:val="0089097D"/>
    <w:rsid w:val="00890C4A"/>
    <w:rsid w:val="00891EE1"/>
    <w:rsid w:val="00892250"/>
    <w:rsid w:val="00893987"/>
    <w:rsid w:val="008963EF"/>
    <w:rsid w:val="0089688E"/>
    <w:rsid w:val="00896FBC"/>
    <w:rsid w:val="008A154B"/>
    <w:rsid w:val="008A1FBE"/>
    <w:rsid w:val="008A2989"/>
    <w:rsid w:val="008A4510"/>
    <w:rsid w:val="008A4B03"/>
    <w:rsid w:val="008A5EB4"/>
    <w:rsid w:val="008B3194"/>
    <w:rsid w:val="008B355F"/>
    <w:rsid w:val="008B41E0"/>
    <w:rsid w:val="008B5AE7"/>
    <w:rsid w:val="008C165C"/>
    <w:rsid w:val="008C39D3"/>
    <w:rsid w:val="008C423D"/>
    <w:rsid w:val="008C60E9"/>
    <w:rsid w:val="008C6F26"/>
    <w:rsid w:val="008D1B7C"/>
    <w:rsid w:val="008D436B"/>
    <w:rsid w:val="008D5A41"/>
    <w:rsid w:val="008D6657"/>
    <w:rsid w:val="008D7193"/>
    <w:rsid w:val="008E1509"/>
    <w:rsid w:val="008E1F60"/>
    <w:rsid w:val="008E307E"/>
    <w:rsid w:val="008E4013"/>
    <w:rsid w:val="008E6CB7"/>
    <w:rsid w:val="008E6E1B"/>
    <w:rsid w:val="008F0B77"/>
    <w:rsid w:val="008F4DD1"/>
    <w:rsid w:val="008F6056"/>
    <w:rsid w:val="008F7B84"/>
    <w:rsid w:val="00900EED"/>
    <w:rsid w:val="0090199D"/>
    <w:rsid w:val="00902C07"/>
    <w:rsid w:val="00905804"/>
    <w:rsid w:val="00907482"/>
    <w:rsid w:val="00907E89"/>
    <w:rsid w:val="009101E2"/>
    <w:rsid w:val="009142A9"/>
    <w:rsid w:val="00914EF1"/>
    <w:rsid w:val="00915D73"/>
    <w:rsid w:val="00916077"/>
    <w:rsid w:val="009170A2"/>
    <w:rsid w:val="00920167"/>
    <w:rsid w:val="009208A6"/>
    <w:rsid w:val="00921144"/>
    <w:rsid w:val="0092229B"/>
    <w:rsid w:val="00924514"/>
    <w:rsid w:val="00927316"/>
    <w:rsid w:val="009273E0"/>
    <w:rsid w:val="009276D7"/>
    <w:rsid w:val="009278FE"/>
    <w:rsid w:val="00927FD5"/>
    <w:rsid w:val="009312DE"/>
    <w:rsid w:val="009318F0"/>
    <w:rsid w:val="00931D24"/>
    <w:rsid w:val="0093276D"/>
    <w:rsid w:val="00932BE7"/>
    <w:rsid w:val="00933D12"/>
    <w:rsid w:val="00937065"/>
    <w:rsid w:val="009377C5"/>
    <w:rsid w:val="00940285"/>
    <w:rsid w:val="009415B0"/>
    <w:rsid w:val="00943054"/>
    <w:rsid w:val="00943528"/>
    <w:rsid w:val="0094633C"/>
    <w:rsid w:val="00947C4F"/>
    <w:rsid w:val="00947E7E"/>
    <w:rsid w:val="00950C26"/>
    <w:rsid w:val="0095139A"/>
    <w:rsid w:val="00953E16"/>
    <w:rsid w:val="009542AC"/>
    <w:rsid w:val="009567D8"/>
    <w:rsid w:val="00956BB8"/>
    <w:rsid w:val="00961BB2"/>
    <w:rsid w:val="00962108"/>
    <w:rsid w:val="009638D6"/>
    <w:rsid w:val="0097077D"/>
    <w:rsid w:val="00970AE5"/>
    <w:rsid w:val="00973DE8"/>
    <w:rsid w:val="0097408E"/>
    <w:rsid w:val="00974BB2"/>
    <w:rsid w:val="00974D4D"/>
    <w:rsid w:val="00974FA7"/>
    <w:rsid w:val="009756E5"/>
    <w:rsid w:val="0097593D"/>
    <w:rsid w:val="0097629A"/>
    <w:rsid w:val="00976A03"/>
    <w:rsid w:val="00976F27"/>
    <w:rsid w:val="00977A8C"/>
    <w:rsid w:val="0098245B"/>
    <w:rsid w:val="00982468"/>
    <w:rsid w:val="00983910"/>
    <w:rsid w:val="00985BF8"/>
    <w:rsid w:val="0098755D"/>
    <w:rsid w:val="009932AC"/>
    <w:rsid w:val="009942A4"/>
    <w:rsid w:val="00994351"/>
    <w:rsid w:val="00995BBC"/>
    <w:rsid w:val="009967F3"/>
    <w:rsid w:val="00996A8F"/>
    <w:rsid w:val="00997BE4"/>
    <w:rsid w:val="009A1DBF"/>
    <w:rsid w:val="009A68E6"/>
    <w:rsid w:val="009A6CE8"/>
    <w:rsid w:val="009A7598"/>
    <w:rsid w:val="009B0A45"/>
    <w:rsid w:val="009B1DF8"/>
    <w:rsid w:val="009B2F75"/>
    <w:rsid w:val="009B3D20"/>
    <w:rsid w:val="009B4CA9"/>
    <w:rsid w:val="009B5418"/>
    <w:rsid w:val="009B5DE1"/>
    <w:rsid w:val="009C0727"/>
    <w:rsid w:val="009C07BC"/>
    <w:rsid w:val="009C0AAC"/>
    <w:rsid w:val="009C2573"/>
    <w:rsid w:val="009C492F"/>
    <w:rsid w:val="009C62BE"/>
    <w:rsid w:val="009C729C"/>
    <w:rsid w:val="009D2FF2"/>
    <w:rsid w:val="009D3226"/>
    <w:rsid w:val="009D3385"/>
    <w:rsid w:val="009D3887"/>
    <w:rsid w:val="009D4461"/>
    <w:rsid w:val="009D525A"/>
    <w:rsid w:val="009D70D3"/>
    <w:rsid w:val="009D793C"/>
    <w:rsid w:val="009E0613"/>
    <w:rsid w:val="009E071E"/>
    <w:rsid w:val="009E16A9"/>
    <w:rsid w:val="009E171F"/>
    <w:rsid w:val="009E1B3A"/>
    <w:rsid w:val="009E2932"/>
    <w:rsid w:val="009E375F"/>
    <w:rsid w:val="009E39D4"/>
    <w:rsid w:val="009E5401"/>
    <w:rsid w:val="009F2C76"/>
    <w:rsid w:val="009F2EC4"/>
    <w:rsid w:val="009F2F7E"/>
    <w:rsid w:val="009F3F74"/>
    <w:rsid w:val="009F4B4B"/>
    <w:rsid w:val="009F5070"/>
    <w:rsid w:val="00A008F2"/>
    <w:rsid w:val="00A01F4B"/>
    <w:rsid w:val="00A023FF"/>
    <w:rsid w:val="00A0563F"/>
    <w:rsid w:val="00A0758F"/>
    <w:rsid w:val="00A10461"/>
    <w:rsid w:val="00A1410E"/>
    <w:rsid w:val="00A1473C"/>
    <w:rsid w:val="00A1570A"/>
    <w:rsid w:val="00A15B74"/>
    <w:rsid w:val="00A15C69"/>
    <w:rsid w:val="00A211B4"/>
    <w:rsid w:val="00A215B0"/>
    <w:rsid w:val="00A21A9C"/>
    <w:rsid w:val="00A21C37"/>
    <w:rsid w:val="00A2202F"/>
    <w:rsid w:val="00A2447D"/>
    <w:rsid w:val="00A24B84"/>
    <w:rsid w:val="00A26B67"/>
    <w:rsid w:val="00A32C48"/>
    <w:rsid w:val="00A33DDF"/>
    <w:rsid w:val="00A34547"/>
    <w:rsid w:val="00A34C84"/>
    <w:rsid w:val="00A35BEA"/>
    <w:rsid w:val="00A376B7"/>
    <w:rsid w:val="00A37EC5"/>
    <w:rsid w:val="00A40FBB"/>
    <w:rsid w:val="00A41BF5"/>
    <w:rsid w:val="00A44778"/>
    <w:rsid w:val="00A469E7"/>
    <w:rsid w:val="00A46FF5"/>
    <w:rsid w:val="00A47AC5"/>
    <w:rsid w:val="00A530C8"/>
    <w:rsid w:val="00A534DC"/>
    <w:rsid w:val="00A5435C"/>
    <w:rsid w:val="00A54511"/>
    <w:rsid w:val="00A55C1E"/>
    <w:rsid w:val="00A5658C"/>
    <w:rsid w:val="00A604A4"/>
    <w:rsid w:val="00A60A28"/>
    <w:rsid w:val="00A60FF4"/>
    <w:rsid w:val="00A61B7D"/>
    <w:rsid w:val="00A621E6"/>
    <w:rsid w:val="00A62BEA"/>
    <w:rsid w:val="00A63E34"/>
    <w:rsid w:val="00A6605B"/>
    <w:rsid w:val="00A66569"/>
    <w:rsid w:val="00A66ADC"/>
    <w:rsid w:val="00A70ED5"/>
    <w:rsid w:val="00A7147D"/>
    <w:rsid w:val="00A72B8E"/>
    <w:rsid w:val="00A74DBA"/>
    <w:rsid w:val="00A754B1"/>
    <w:rsid w:val="00A7727C"/>
    <w:rsid w:val="00A81B15"/>
    <w:rsid w:val="00A837FF"/>
    <w:rsid w:val="00A84DC8"/>
    <w:rsid w:val="00A85DBC"/>
    <w:rsid w:val="00A87FEB"/>
    <w:rsid w:val="00A90DD4"/>
    <w:rsid w:val="00A923D5"/>
    <w:rsid w:val="00A933CC"/>
    <w:rsid w:val="00A93F9F"/>
    <w:rsid w:val="00A9420E"/>
    <w:rsid w:val="00A97648"/>
    <w:rsid w:val="00AA1CFD"/>
    <w:rsid w:val="00AA1D91"/>
    <w:rsid w:val="00AA2239"/>
    <w:rsid w:val="00AA33D2"/>
    <w:rsid w:val="00AA63C8"/>
    <w:rsid w:val="00AA6AE6"/>
    <w:rsid w:val="00AA7624"/>
    <w:rsid w:val="00AB0C57"/>
    <w:rsid w:val="00AB1195"/>
    <w:rsid w:val="00AB2342"/>
    <w:rsid w:val="00AB4182"/>
    <w:rsid w:val="00AB6A67"/>
    <w:rsid w:val="00AB7847"/>
    <w:rsid w:val="00AC0482"/>
    <w:rsid w:val="00AC1F8A"/>
    <w:rsid w:val="00AC27DB"/>
    <w:rsid w:val="00AC6D6B"/>
    <w:rsid w:val="00AD0547"/>
    <w:rsid w:val="00AD0E0B"/>
    <w:rsid w:val="00AD1D4E"/>
    <w:rsid w:val="00AD539E"/>
    <w:rsid w:val="00AD7736"/>
    <w:rsid w:val="00AE0930"/>
    <w:rsid w:val="00AE0C37"/>
    <w:rsid w:val="00AE100D"/>
    <w:rsid w:val="00AE10CE"/>
    <w:rsid w:val="00AE41B7"/>
    <w:rsid w:val="00AE4661"/>
    <w:rsid w:val="00AE547B"/>
    <w:rsid w:val="00AE70D4"/>
    <w:rsid w:val="00AE7868"/>
    <w:rsid w:val="00AF0407"/>
    <w:rsid w:val="00AF4D8B"/>
    <w:rsid w:val="00AF4DE7"/>
    <w:rsid w:val="00AF7F87"/>
    <w:rsid w:val="00B0237A"/>
    <w:rsid w:val="00B0319C"/>
    <w:rsid w:val="00B04A3A"/>
    <w:rsid w:val="00B067CA"/>
    <w:rsid w:val="00B10845"/>
    <w:rsid w:val="00B10AA5"/>
    <w:rsid w:val="00B10BDF"/>
    <w:rsid w:val="00B12B26"/>
    <w:rsid w:val="00B12E27"/>
    <w:rsid w:val="00B13AAB"/>
    <w:rsid w:val="00B1582F"/>
    <w:rsid w:val="00B15C55"/>
    <w:rsid w:val="00B15EB8"/>
    <w:rsid w:val="00B163F8"/>
    <w:rsid w:val="00B228F7"/>
    <w:rsid w:val="00B2472D"/>
    <w:rsid w:val="00B248E1"/>
    <w:rsid w:val="00B24CA0"/>
    <w:rsid w:val="00B2549F"/>
    <w:rsid w:val="00B26D60"/>
    <w:rsid w:val="00B278F0"/>
    <w:rsid w:val="00B30D94"/>
    <w:rsid w:val="00B31703"/>
    <w:rsid w:val="00B3475E"/>
    <w:rsid w:val="00B4108D"/>
    <w:rsid w:val="00B41FD5"/>
    <w:rsid w:val="00B43199"/>
    <w:rsid w:val="00B443A8"/>
    <w:rsid w:val="00B460BB"/>
    <w:rsid w:val="00B46931"/>
    <w:rsid w:val="00B51003"/>
    <w:rsid w:val="00B55E1C"/>
    <w:rsid w:val="00B55FEC"/>
    <w:rsid w:val="00B57265"/>
    <w:rsid w:val="00B57BEE"/>
    <w:rsid w:val="00B60C5F"/>
    <w:rsid w:val="00B61DBF"/>
    <w:rsid w:val="00B62701"/>
    <w:rsid w:val="00B633AE"/>
    <w:rsid w:val="00B63F91"/>
    <w:rsid w:val="00B665D2"/>
    <w:rsid w:val="00B669C8"/>
    <w:rsid w:val="00B6737C"/>
    <w:rsid w:val="00B707D3"/>
    <w:rsid w:val="00B711A1"/>
    <w:rsid w:val="00B7135D"/>
    <w:rsid w:val="00B7214D"/>
    <w:rsid w:val="00B72830"/>
    <w:rsid w:val="00B742F9"/>
    <w:rsid w:val="00B74372"/>
    <w:rsid w:val="00B75525"/>
    <w:rsid w:val="00B80283"/>
    <w:rsid w:val="00B8095F"/>
    <w:rsid w:val="00B80B0C"/>
    <w:rsid w:val="00B80B11"/>
    <w:rsid w:val="00B8104E"/>
    <w:rsid w:val="00B8276B"/>
    <w:rsid w:val="00B82A7F"/>
    <w:rsid w:val="00B831AE"/>
    <w:rsid w:val="00B8446C"/>
    <w:rsid w:val="00B8560B"/>
    <w:rsid w:val="00B87725"/>
    <w:rsid w:val="00B92805"/>
    <w:rsid w:val="00B92A59"/>
    <w:rsid w:val="00BA259A"/>
    <w:rsid w:val="00BA259C"/>
    <w:rsid w:val="00BA29D3"/>
    <w:rsid w:val="00BA307F"/>
    <w:rsid w:val="00BA41E6"/>
    <w:rsid w:val="00BA4649"/>
    <w:rsid w:val="00BA5280"/>
    <w:rsid w:val="00BA55BF"/>
    <w:rsid w:val="00BA6522"/>
    <w:rsid w:val="00BA7649"/>
    <w:rsid w:val="00BA7D1F"/>
    <w:rsid w:val="00BB0F03"/>
    <w:rsid w:val="00BB14F1"/>
    <w:rsid w:val="00BB1ED5"/>
    <w:rsid w:val="00BB419B"/>
    <w:rsid w:val="00BB572E"/>
    <w:rsid w:val="00BB71AB"/>
    <w:rsid w:val="00BB74FD"/>
    <w:rsid w:val="00BC0AAF"/>
    <w:rsid w:val="00BC1A06"/>
    <w:rsid w:val="00BC1B9E"/>
    <w:rsid w:val="00BC3C9E"/>
    <w:rsid w:val="00BC5287"/>
    <w:rsid w:val="00BC5982"/>
    <w:rsid w:val="00BC5B40"/>
    <w:rsid w:val="00BC60BF"/>
    <w:rsid w:val="00BD169B"/>
    <w:rsid w:val="00BD1B0C"/>
    <w:rsid w:val="00BD1B94"/>
    <w:rsid w:val="00BD28BF"/>
    <w:rsid w:val="00BD6404"/>
    <w:rsid w:val="00BE027C"/>
    <w:rsid w:val="00BE33AE"/>
    <w:rsid w:val="00BF046F"/>
    <w:rsid w:val="00BF2D1B"/>
    <w:rsid w:val="00BF598B"/>
    <w:rsid w:val="00BF7E63"/>
    <w:rsid w:val="00C01D50"/>
    <w:rsid w:val="00C056DC"/>
    <w:rsid w:val="00C07193"/>
    <w:rsid w:val="00C125DA"/>
    <w:rsid w:val="00C12C86"/>
    <w:rsid w:val="00C1329B"/>
    <w:rsid w:val="00C15DAD"/>
    <w:rsid w:val="00C203A2"/>
    <w:rsid w:val="00C220CA"/>
    <w:rsid w:val="00C2224E"/>
    <w:rsid w:val="00C24C05"/>
    <w:rsid w:val="00C24D2F"/>
    <w:rsid w:val="00C26222"/>
    <w:rsid w:val="00C27590"/>
    <w:rsid w:val="00C277EC"/>
    <w:rsid w:val="00C305C2"/>
    <w:rsid w:val="00C30882"/>
    <w:rsid w:val="00C30E7E"/>
    <w:rsid w:val="00C31283"/>
    <w:rsid w:val="00C32E98"/>
    <w:rsid w:val="00C33C48"/>
    <w:rsid w:val="00C340E5"/>
    <w:rsid w:val="00C34566"/>
    <w:rsid w:val="00C35AA7"/>
    <w:rsid w:val="00C41584"/>
    <w:rsid w:val="00C43BA1"/>
    <w:rsid w:val="00C43D7B"/>
    <w:rsid w:val="00C43DAB"/>
    <w:rsid w:val="00C453ED"/>
    <w:rsid w:val="00C4703C"/>
    <w:rsid w:val="00C470E5"/>
    <w:rsid w:val="00C47768"/>
    <w:rsid w:val="00C47F08"/>
    <w:rsid w:val="00C503C3"/>
    <w:rsid w:val="00C514A6"/>
    <w:rsid w:val="00C53FE7"/>
    <w:rsid w:val="00C55D6E"/>
    <w:rsid w:val="00C5680A"/>
    <w:rsid w:val="00C5739F"/>
    <w:rsid w:val="00C57CF0"/>
    <w:rsid w:val="00C618A5"/>
    <w:rsid w:val="00C61EF0"/>
    <w:rsid w:val="00C62861"/>
    <w:rsid w:val="00C64207"/>
    <w:rsid w:val="00C647B3"/>
    <w:rsid w:val="00C649BD"/>
    <w:rsid w:val="00C65891"/>
    <w:rsid w:val="00C66AC9"/>
    <w:rsid w:val="00C67829"/>
    <w:rsid w:val="00C724D3"/>
    <w:rsid w:val="00C77DD9"/>
    <w:rsid w:val="00C80CC7"/>
    <w:rsid w:val="00C83BE6"/>
    <w:rsid w:val="00C846DC"/>
    <w:rsid w:val="00C85354"/>
    <w:rsid w:val="00C86ABA"/>
    <w:rsid w:val="00C86FE0"/>
    <w:rsid w:val="00C917C6"/>
    <w:rsid w:val="00C940A6"/>
    <w:rsid w:val="00C94340"/>
    <w:rsid w:val="00C943F3"/>
    <w:rsid w:val="00C958BA"/>
    <w:rsid w:val="00CA08C6"/>
    <w:rsid w:val="00CA0A77"/>
    <w:rsid w:val="00CA2729"/>
    <w:rsid w:val="00CA3057"/>
    <w:rsid w:val="00CA45F8"/>
    <w:rsid w:val="00CA71F5"/>
    <w:rsid w:val="00CB0305"/>
    <w:rsid w:val="00CB1D8C"/>
    <w:rsid w:val="00CB33C7"/>
    <w:rsid w:val="00CB4E8C"/>
    <w:rsid w:val="00CB6DA7"/>
    <w:rsid w:val="00CB7E4C"/>
    <w:rsid w:val="00CC0B57"/>
    <w:rsid w:val="00CC0E51"/>
    <w:rsid w:val="00CC25B4"/>
    <w:rsid w:val="00CC2E04"/>
    <w:rsid w:val="00CC3BE0"/>
    <w:rsid w:val="00CC5F88"/>
    <w:rsid w:val="00CC5FCA"/>
    <w:rsid w:val="00CC69C8"/>
    <w:rsid w:val="00CC77A2"/>
    <w:rsid w:val="00CD2469"/>
    <w:rsid w:val="00CD247D"/>
    <w:rsid w:val="00CD24D3"/>
    <w:rsid w:val="00CD307E"/>
    <w:rsid w:val="00CD3416"/>
    <w:rsid w:val="00CD6A1B"/>
    <w:rsid w:val="00CD6A5F"/>
    <w:rsid w:val="00CD717E"/>
    <w:rsid w:val="00CD72F8"/>
    <w:rsid w:val="00CE0A7F"/>
    <w:rsid w:val="00CE1718"/>
    <w:rsid w:val="00CE6204"/>
    <w:rsid w:val="00CE733C"/>
    <w:rsid w:val="00CF29FE"/>
    <w:rsid w:val="00CF2FC6"/>
    <w:rsid w:val="00CF3117"/>
    <w:rsid w:val="00CF3ADB"/>
    <w:rsid w:val="00CF4156"/>
    <w:rsid w:val="00CF75FB"/>
    <w:rsid w:val="00D01E96"/>
    <w:rsid w:val="00D02D49"/>
    <w:rsid w:val="00D03D00"/>
    <w:rsid w:val="00D04CB3"/>
    <w:rsid w:val="00D05C30"/>
    <w:rsid w:val="00D07888"/>
    <w:rsid w:val="00D07B4F"/>
    <w:rsid w:val="00D11359"/>
    <w:rsid w:val="00D1465C"/>
    <w:rsid w:val="00D15279"/>
    <w:rsid w:val="00D17724"/>
    <w:rsid w:val="00D228CF"/>
    <w:rsid w:val="00D25C67"/>
    <w:rsid w:val="00D25CF9"/>
    <w:rsid w:val="00D25DD1"/>
    <w:rsid w:val="00D27181"/>
    <w:rsid w:val="00D273DB"/>
    <w:rsid w:val="00D30219"/>
    <w:rsid w:val="00D316D7"/>
    <w:rsid w:val="00D3188C"/>
    <w:rsid w:val="00D329AF"/>
    <w:rsid w:val="00D32FE8"/>
    <w:rsid w:val="00D332A4"/>
    <w:rsid w:val="00D3493B"/>
    <w:rsid w:val="00D35F9B"/>
    <w:rsid w:val="00D36B69"/>
    <w:rsid w:val="00D36BD0"/>
    <w:rsid w:val="00D408DD"/>
    <w:rsid w:val="00D42A51"/>
    <w:rsid w:val="00D434C0"/>
    <w:rsid w:val="00D44847"/>
    <w:rsid w:val="00D45AE9"/>
    <w:rsid w:val="00D45D72"/>
    <w:rsid w:val="00D47B5A"/>
    <w:rsid w:val="00D47C88"/>
    <w:rsid w:val="00D50BB5"/>
    <w:rsid w:val="00D51C3A"/>
    <w:rsid w:val="00D520E4"/>
    <w:rsid w:val="00D53A38"/>
    <w:rsid w:val="00D566D3"/>
    <w:rsid w:val="00D575DD"/>
    <w:rsid w:val="00D57DFA"/>
    <w:rsid w:val="00D63AB5"/>
    <w:rsid w:val="00D67FCF"/>
    <w:rsid w:val="00D707BA"/>
    <w:rsid w:val="00D709CE"/>
    <w:rsid w:val="00D710E1"/>
    <w:rsid w:val="00D71F73"/>
    <w:rsid w:val="00D7601D"/>
    <w:rsid w:val="00D77C09"/>
    <w:rsid w:val="00D80786"/>
    <w:rsid w:val="00D80D8B"/>
    <w:rsid w:val="00D81CAB"/>
    <w:rsid w:val="00D83675"/>
    <w:rsid w:val="00D842B7"/>
    <w:rsid w:val="00D8574E"/>
    <w:rsid w:val="00D8576F"/>
    <w:rsid w:val="00D8677F"/>
    <w:rsid w:val="00D86959"/>
    <w:rsid w:val="00D87FEB"/>
    <w:rsid w:val="00D92C93"/>
    <w:rsid w:val="00D935BA"/>
    <w:rsid w:val="00D97F0C"/>
    <w:rsid w:val="00DA1CB4"/>
    <w:rsid w:val="00DA3A86"/>
    <w:rsid w:val="00DA49CC"/>
    <w:rsid w:val="00DA5528"/>
    <w:rsid w:val="00DA61AE"/>
    <w:rsid w:val="00DB1741"/>
    <w:rsid w:val="00DB3BDB"/>
    <w:rsid w:val="00DB468C"/>
    <w:rsid w:val="00DB5D8F"/>
    <w:rsid w:val="00DC2500"/>
    <w:rsid w:val="00DC40D4"/>
    <w:rsid w:val="00DC77DC"/>
    <w:rsid w:val="00DD0453"/>
    <w:rsid w:val="00DD0C2C"/>
    <w:rsid w:val="00DD1583"/>
    <w:rsid w:val="00DD19DE"/>
    <w:rsid w:val="00DD28BC"/>
    <w:rsid w:val="00DD347A"/>
    <w:rsid w:val="00DD7AA6"/>
    <w:rsid w:val="00DD7FCF"/>
    <w:rsid w:val="00DE178A"/>
    <w:rsid w:val="00DE31F0"/>
    <w:rsid w:val="00DE334C"/>
    <w:rsid w:val="00DE3D1C"/>
    <w:rsid w:val="00DE5C95"/>
    <w:rsid w:val="00DE6BE9"/>
    <w:rsid w:val="00DE72DC"/>
    <w:rsid w:val="00DF0CCF"/>
    <w:rsid w:val="00DF0DED"/>
    <w:rsid w:val="00DF2785"/>
    <w:rsid w:val="00DF29D5"/>
    <w:rsid w:val="00DF499B"/>
    <w:rsid w:val="00DF6C2D"/>
    <w:rsid w:val="00E0227D"/>
    <w:rsid w:val="00E024D5"/>
    <w:rsid w:val="00E034C3"/>
    <w:rsid w:val="00E03C36"/>
    <w:rsid w:val="00E04251"/>
    <w:rsid w:val="00E04B84"/>
    <w:rsid w:val="00E06466"/>
    <w:rsid w:val="00E06FDA"/>
    <w:rsid w:val="00E11291"/>
    <w:rsid w:val="00E14165"/>
    <w:rsid w:val="00E160A5"/>
    <w:rsid w:val="00E167CC"/>
    <w:rsid w:val="00E1713D"/>
    <w:rsid w:val="00E205AF"/>
    <w:rsid w:val="00E20A43"/>
    <w:rsid w:val="00E21322"/>
    <w:rsid w:val="00E23007"/>
    <w:rsid w:val="00E23898"/>
    <w:rsid w:val="00E27A9F"/>
    <w:rsid w:val="00E3019D"/>
    <w:rsid w:val="00E31089"/>
    <w:rsid w:val="00E319F1"/>
    <w:rsid w:val="00E33CD2"/>
    <w:rsid w:val="00E340CD"/>
    <w:rsid w:val="00E40E90"/>
    <w:rsid w:val="00E41E53"/>
    <w:rsid w:val="00E4252A"/>
    <w:rsid w:val="00E4572B"/>
    <w:rsid w:val="00E45C7E"/>
    <w:rsid w:val="00E45FA9"/>
    <w:rsid w:val="00E46E6C"/>
    <w:rsid w:val="00E5059C"/>
    <w:rsid w:val="00E531EB"/>
    <w:rsid w:val="00E54874"/>
    <w:rsid w:val="00E54B6F"/>
    <w:rsid w:val="00E55ACA"/>
    <w:rsid w:val="00E57B74"/>
    <w:rsid w:val="00E60577"/>
    <w:rsid w:val="00E61388"/>
    <w:rsid w:val="00E62C41"/>
    <w:rsid w:val="00E64939"/>
    <w:rsid w:val="00E652C8"/>
    <w:rsid w:val="00E65BC6"/>
    <w:rsid w:val="00E661FF"/>
    <w:rsid w:val="00E66CDC"/>
    <w:rsid w:val="00E67DBD"/>
    <w:rsid w:val="00E7196E"/>
    <w:rsid w:val="00E726EB"/>
    <w:rsid w:val="00E80472"/>
    <w:rsid w:val="00E80830"/>
    <w:rsid w:val="00E80B52"/>
    <w:rsid w:val="00E824C3"/>
    <w:rsid w:val="00E83D23"/>
    <w:rsid w:val="00E840B3"/>
    <w:rsid w:val="00E84D10"/>
    <w:rsid w:val="00E8629F"/>
    <w:rsid w:val="00E91008"/>
    <w:rsid w:val="00E930C4"/>
    <w:rsid w:val="00E9374E"/>
    <w:rsid w:val="00E94F54"/>
    <w:rsid w:val="00E96231"/>
    <w:rsid w:val="00E969C0"/>
    <w:rsid w:val="00E97AD5"/>
    <w:rsid w:val="00EA1111"/>
    <w:rsid w:val="00EA2758"/>
    <w:rsid w:val="00EA38A3"/>
    <w:rsid w:val="00EA3B4F"/>
    <w:rsid w:val="00EA3C24"/>
    <w:rsid w:val="00EA40AB"/>
    <w:rsid w:val="00EA4436"/>
    <w:rsid w:val="00EA57FA"/>
    <w:rsid w:val="00EA71E6"/>
    <w:rsid w:val="00EA73DF"/>
    <w:rsid w:val="00EA7A9A"/>
    <w:rsid w:val="00EB02F2"/>
    <w:rsid w:val="00EB0AFB"/>
    <w:rsid w:val="00EB1CF7"/>
    <w:rsid w:val="00EB2C0F"/>
    <w:rsid w:val="00EB5AFC"/>
    <w:rsid w:val="00EB61AE"/>
    <w:rsid w:val="00EB6504"/>
    <w:rsid w:val="00EB6797"/>
    <w:rsid w:val="00EB716B"/>
    <w:rsid w:val="00EC03F0"/>
    <w:rsid w:val="00EC322D"/>
    <w:rsid w:val="00EC54AB"/>
    <w:rsid w:val="00EC5BD5"/>
    <w:rsid w:val="00ED157E"/>
    <w:rsid w:val="00ED383A"/>
    <w:rsid w:val="00ED61B6"/>
    <w:rsid w:val="00EE174F"/>
    <w:rsid w:val="00EE36D4"/>
    <w:rsid w:val="00EE4276"/>
    <w:rsid w:val="00EE44D8"/>
    <w:rsid w:val="00EE5494"/>
    <w:rsid w:val="00EE7BAD"/>
    <w:rsid w:val="00EF14F1"/>
    <w:rsid w:val="00EF1EC5"/>
    <w:rsid w:val="00EF4AFB"/>
    <w:rsid w:val="00EF4C88"/>
    <w:rsid w:val="00EF4EEE"/>
    <w:rsid w:val="00EF55EB"/>
    <w:rsid w:val="00EF6605"/>
    <w:rsid w:val="00F008AB"/>
    <w:rsid w:val="00F00DCC"/>
    <w:rsid w:val="00F00F3A"/>
    <w:rsid w:val="00F0156F"/>
    <w:rsid w:val="00F02695"/>
    <w:rsid w:val="00F03C8E"/>
    <w:rsid w:val="00F04421"/>
    <w:rsid w:val="00F049A2"/>
    <w:rsid w:val="00F04AC4"/>
    <w:rsid w:val="00F04D6A"/>
    <w:rsid w:val="00F05AC8"/>
    <w:rsid w:val="00F07167"/>
    <w:rsid w:val="00F072D8"/>
    <w:rsid w:val="00F0744A"/>
    <w:rsid w:val="00F07C70"/>
    <w:rsid w:val="00F07CE0"/>
    <w:rsid w:val="00F127CC"/>
    <w:rsid w:val="00F13D05"/>
    <w:rsid w:val="00F15FDD"/>
    <w:rsid w:val="00F1679D"/>
    <w:rsid w:val="00F1682C"/>
    <w:rsid w:val="00F16ADF"/>
    <w:rsid w:val="00F20B91"/>
    <w:rsid w:val="00F21519"/>
    <w:rsid w:val="00F21A84"/>
    <w:rsid w:val="00F21E04"/>
    <w:rsid w:val="00F22149"/>
    <w:rsid w:val="00F235EB"/>
    <w:rsid w:val="00F23D93"/>
    <w:rsid w:val="00F24B8B"/>
    <w:rsid w:val="00F25133"/>
    <w:rsid w:val="00F268EB"/>
    <w:rsid w:val="00F30D2E"/>
    <w:rsid w:val="00F3167A"/>
    <w:rsid w:val="00F3331B"/>
    <w:rsid w:val="00F3374C"/>
    <w:rsid w:val="00F33886"/>
    <w:rsid w:val="00F35417"/>
    <w:rsid w:val="00F35516"/>
    <w:rsid w:val="00F35790"/>
    <w:rsid w:val="00F4136D"/>
    <w:rsid w:val="00F4212E"/>
    <w:rsid w:val="00F4263F"/>
    <w:rsid w:val="00F42C20"/>
    <w:rsid w:val="00F42CA8"/>
    <w:rsid w:val="00F43A4D"/>
    <w:rsid w:val="00F43E34"/>
    <w:rsid w:val="00F45B87"/>
    <w:rsid w:val="00F47D2B"/>
    <w:rsid w:val="00F53053"/>
    <w:rsid w:val="00F53B3C"/>
    <w:rsid w:val="00F53FE2"/>
    <w:rsid w:val="00F55867"/>
    <w:rsid w:val="00F5714B"/>
    <w:rsid w:val="00F575FF"/>
    <w:rsid w:val="00F576DA"/>
    <w:rsid w:val="00F618EF"/>
    <w:rsid w:val="00F61AF3"/>
    <w:rsid w:val="00F65582"/>
    <w:rsid w:val="00F66E75"/>
    <w:rsid w:val="00F66F45"/>
    <w:rsid w:val="00F73173"/>
    <w:rsid w:val="00F757F4"/>
    <w:rsid w:val="00F7623C"/>
    <w:rsid w:val="00F7681E"/>
    <w:rsid w:val="00F76B28"/>
    <w:rsid w:val="00F76E41"/>
    <w:rsid w:val="00F77EB0"/>
    <w:rsid w:val="00F80892"/>
    <w:rsid w:val="00F80F92"/>
    <w:rsid w:val="00F87CDD"/>
    <w:rsid w:val="00F91F49"/>
    <w:rsid w:val="00F92157"/>
    <w:rsid w:val="00F923F7"/>
    <w:rsid w:val="00F927AD"/>
    <w:rsid w:val="00F933F0"/>
    <w:rsid w:val="00F934EB"/>
    <w:rsid w:val="00F93606"/>
    <w:rsid w:val="00F937A3"/>
    <w:rsid w:val="00F944DA"/>
    <w:rsid w:val="00F94715"/>
    <w:rsid w:val="00F96A3D"/>
    <w:rsid w:val="00FA1A8E"/>
    <w:rsid w:val="00FA1B15"/>
    <w:rsid w:val="00FA4718"/>
    <w:rsid w:val="00FA4F46"/>
    <w:rsid w:val="00FA5848"/>
    <w:rsid w:val="00FA5C4A"/>
    <w:rsid w:val="00FA63A7"/>
    <w:rsid w:val="00FA712C"/>
    <w:rsid w:val="00FA7ED0"/>
    <w:rsid w:val="00FA7F3D"/>
    <w:rsid w:val="00FB0229"/>
    <w:rsid w:val="00FB07DD"/>
    <w:rsid w:val="00FB0FFC"/>
    <w:rsid w:val="00FB38D8"/>
    <w:rsid w:val="00FB3A8A"/>
    <w:rsid w:val="00FB45C2"/>
    <w:rsid w:val="00FB4DF3"/>
    <w:rsid w:val="00FB5837"/>
    <w:rsid w:val="00FC051F"/>
    <w:rsid w:val="00FC06FF"/>
    <w:rsid w:val="00FC69B4"/>
    <w:rsid w:val="00FC6C90"/>
    <w:rsid w:val="00FC6EFF"/>
    <w:rsid w:val="00FD0694"/>
    <w:rsid w:val="00FD0B46"/>
    <w:rsid w:val="00FD1587"/>
    <w:rsid w:val="00FD25BE"/>
    <w:rsid w:val="00FD2E70"/>
    <w:rsid w:val="00FD2F0E"/>
    <w:rsid w:val="00FD6744"/>
    <w:rsid w:val="00FD6D48"/>
    <w:rsid w:val="00FD7AA7"/>
    <w:rsid w:val="00FE3448"/>
    <w:rsid w:val="00FE49D6"/>
    <w:rsid w:val="00FE63D8"/>
    <w:rsid w:val="00FE6C57"/>
    <w:rsid w:val="00FE7E61"/>
    <w:rsid w:val="00FF07FD"/>
    <w:rsid w:val="00FF168F"/>
    <w:rsid w:val="00FF1FCB"/>
    <w:rsid w:val="00FF52D4"/>
    <w:rsid w:val="00FF6AA4"/>
    <w:rsid w:val="00FF6B09"/>
    <w:rsid w:val="027814C2"/>
    <w:rsid w:val="029E79FB"/>
    <w:rsid w:val="03031491"/>
    <w:rsid w:val="04671D72"/>
    <w:rsid w:val="04F622B9"/>
    <w:rsid w:val="06014D89"/>
    <w:rsid w:val="080B748A"/>
    <w:rsid w:val="08B85830"/>
    <w:rsid w:val="09580E38"/>
    <w:rsid w:val="0A3526EE"/>
    <w:rsid w:val="0C040216"/>
    <w:rsid w:val="0E5E1D61"/>
    <w:rsid w:val="0FB771F2"/>
    <w:rsid w:val="118C1AEF"/>
    <w:rsid w:val="1236016D"/>
    <w:rsid w:val="13D46BF7"/>
    <w:rsid w:val="14942C55"/>
    <w:rsid w:val="151E0B36"/>
    <w:rsid w:val="16ED7A0B"/>
    <w:rsid w:val="180A62A9"/>
    <w:rsid w:val="186B3401"/>
    <w:rsid w:val="18C71D33"/>
    <w:rsid w:val="1A591E09"/>
    <w:rsid w:val="1DD51F98"/>
    <w:rsid w:val="1DEC0F58"/>
    <w:rsid w:val="1EC8290F"/>
    <w:rsid w:val="1F983720"/>
    <w:rsid w:val="20762C1B"/>
    <w:rsid w:val="21D379AF"/>
    <w:rsid w:val="22F474CF"/>
    <w:rsid w:val="23521441"/>
    <w:rsid w:val="24564D0C"/>
    <w:rsid w:val="24D448E4"/>
    <w:rsid w:val="252507E4"/>
    <w:rsid w:val="26FF02C7"/>
    <w:rsid w:val="281E2543"/>
    <w:rsid w:val="298760C9"/>
    <w:rsid w:val="2A474DF2"/>
    <w:rsid w:val="2A482698"/>
    <w:rsid w:val="2AA1438E"/>
    <w:rsid w:val="2AAC1B71"/>
    <w:rsid w:val="2C3C5950"/>
    <w:rsid w:val="2CAB4202"/>
    <w:rsid w:val="2EF0518E"/>
    <w:rsid w:val="2F545CBF"/>
    <w:rsid w:val="30532D75"/>
    <w:rsid w:val="30B521A1"/>
    <w:rsid w:val="3320272B"/>
    <w:rsid w:val="346C45C8"/>
    <w:rsid w:val="349E665E"/>
    <w:rsid w:val="36FB3F3F"/>
    <w:rsid w:val="37277B60"/>
    <w:rsid w:val="382375D4"/>
    <w:rsid w:val="3A9D7939"/>
    <w:rsid w:val="3C662AA7"/>
    <w:rsid w:val="3D346FE3"/>
    <w:rsid w:val="3D4C3BE1"/>
    <w:rsid w:val="3E7027FD"/>
    <w:rsid w:val="3F265F46"/>
    <w:rsid w:val="405B301B"/>
    <w:rsid w:val="41CA4233"/>
    <w:rsid w:val="42EA64CA"/>
    <w:rsid w:val="439E7EFB"/>
    <w:rsid w:val="43CC49D6"/>
    <w:rsid w:val="448A06BD"/>
    <w:rsid w:val="44EC5E18"/>
    <w:rsid w:val="450A2A0F"/>
    <w:rsid w:val="45A70C6C"/>
    <w:rsid w:val="476E5D48"/>
    <w:rsid w:val="497955D6"/>
    <w:rsid w:val="4BA74EBA"/>
    <w:rsid w:val="4D39609E"/>
    <w:rsid w:val="4EB12106"/>
    <w:rsid w:val="4F6128C4"/>
    <w:rsid w:val="4F86390B"/>
    <w:rsid w:val="50195BD2"/>
    <w:rsid w:val="546C2A00"/>
    <w:rsid w:val="55214D91"/>
    <w:rsid w:val="554C0BA9"/>
    <w:rsid w:val="55C9136D"/>
    <w:rsid w:val="5743060C"/>
    <w:rsid w:val="57A806D9"/>
    <w:rsid w:val="58327B40"/>
    <w:rsid w:val="595C281E"/>
    <w:rsid w:val="5BF95655"/>
    <w:rsid w:val="5D6D185B"/>
    <w:rsid w:val="5E491C6A"/>
    <w:rsid w:val="612A0410"/>
    <w:rsid w:val="63DC4F00"/>
    <w:rsid w:val="63F41FD1"/>
    <w:rsid w:val="640C5915"/>
    <w:rsid w:val="65B86ACC"/>
    <w:rsid w:val="66296477"/>
    <w:rsid w:val="665E69D3"/>
    <w:rsid w:val="676E37C1"/>
    <w:rsid w:val="680939E2"/>
    <w:rsid w:val="6A4C7D8B"/>
    <w:rsid w:val="6B232691"/>
    <w:rsid w:val="7139191F"/>
    <w:rsid w:val="724E6D50"/>
    <w:rsid w:val="72D37256"/>
    <w:rsid w:val="73067091"/>
    <w:rsid w:val="74B7598C"/>
    <w:rsid w:val="758A5C19"/>
    <w:rsid w:val="75EF348B"/>
    <w:rsid w:val="76635FF8"/>
    <w:rsid w:val="77F00B29"/>
    <w:rsid w:val="78291EA4"/>
    <w:rsid w:val="7899684C"/>
    <w:rsid w:val="7A264910"/>
    <w:rsid w:val="7A3E2515"/>
    <w:rsid w:val="7A6530E0"/>
    <w:rsid w:val="7A9B7225"/>
    <w:rsid w:val="7C0F7226"/>
    <w:rsid w:val="7C88585D"/>
    <w:rsid w:val="7D6D1F94"/>
    <w:rsid w:val="7D8120C2"/>
    <w:rsid w:val="7E435AE3"/>
    <w:rsid w:val="7E7625E6"/>
    <w:rsid w:val="7EDC74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89CD1CD"/>
  <w15:docId w15:val="{B273ED6F-2825-4844-9874-01592AEF4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Normal"/>
    <w:next w:val="Normal"/>
    <w:link w:val="Heading4Char"/>
    <w:qFormat/>
    <w:pPr>
      <w:numPr>
        <w:ilvl w:val="3"/>
        <w:numId w:val="1"/>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eastAsia="SimSun" w:hAnsi="Arial"/>
      <w:sz w:val="24"/>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zh-CN"/>
    </w:rPr>
  </w:style>
  <w:style w:type="character" w:customStyle="1" w:styleId="eop">
    <w:name w:val="eop"/>
    <w:basedOn w:val="DefaultParagraphFont"/>
    <w:qFormat/>
  </w:style>
  <w:style w:type="paragraph" w:customStyle="1" w:styleId="Revision2">
    <w:name w:val="Revision2"/>
    <w:hidden/>
    <w:uiPriority w:val="99"/>
    <w:semiHidden/>
    <w:qFormat/>
    <w:rPr>
      <w:lang w:val="en-GB" w:eastAsia="en-US"/>
    </w:rPr>
  </w:style>
  <w:style w:type="character" w:customStyle="1" w:styleId="gmail-hgkelc">
    <w:name w:val="gmail-hgkelc"/>
    <w:basedOn w:val="DefaultParagraphFont"/>
    <w:qFormat/>
  </w:style>
  <w:style w:type="paragraph" w:customStyle="1" w:styleId="gmail-msonospacing">
    <w:name w:val="gmail-msonospacing"/>
    <w:basedOn w:val="Normal"/>
    <w:qFormat/>
    <w:pPr>
      <w:spacing w:before="100" w:beforeAutospacing="1" w:after="100" w:afterAutospacing="1" w:line="240" w:lineRule="auto"/>
    </w:pPr>
    <w:rPr>
      <w:rFonts w:eastAsia="Times New Roman"/>
      <w:sz w:val="24"/>
      <w:szCs w:val="24"/>
      <w:lang w:val="en-US"/>
    </w:rPr>
  </w:style>
  <w:style w:type="paragraph" w:styleId="TableofFigures">
    <w:name w:val="table of figures"/>
    <w:basedOn w:val="BodyText"/>
    <w:next w:val="Normal"/>
    <w:uiPriority w:val="99"/>
    <w:qFormat/>
    <w:rsid w:val="001365FE"/>
    <w:pPr>
      <w:overflowPunct w:val="0"/>
      <w:autoSpaceDE w:val="0"/>
      <w:autoSpaceDN w:val="0"/>
      <w:adjustRightInd w:val="0"/>
      <w:spacing w:line="240" w:lineRule="auto"/>
      <w:ind w:left="1701" w:hanging="1701"/>
      <w:textAlignment w:val="baseline"/>
    </w:pPr>
    <w:rPr>
      <w:rFonts w:eastAsiaTheme="minorEastAsia"/>
      <w:b/>
      <w:lang w:val="zh-CN" w:eastAsia="en-GB"/>
    </w:rPr>
  </w:style>
  <w:style w:type="paragraph" w:customStyle="1" w:styleId="Proposal">
    <w:name w:val="Proposal"/>
    <w:basedOn w:val="Normal"/>
    <w:link w:val="ProposalChar"/>
    <w:qFormat/>
    <w:rsid w:val="001365FE"/>
    <w:pPr>
      <w:numPr>
        <w:numId w:val="5"/>
      </w:numPr>
      <w:tabs>
        <w:tab w:val="left" w:pos="1560"/>
      </w:tabs>
      <w:spacing w:line="240" w:lineRule="auto"/>
    </w:pPr>
    <w:rPr>
      <w:rFonts w:eastAsia="Times New Roman"/>
      <w:b/>
    </w:rPr>
  </w:style>
  <w:style w:type="character" w:customStyle="1" w:styleId="ProposalChar">
    <w:name w:val="Proposal Char"/>
    <w:link w:val="Proposal"/>
    <w:qFormat/>
    <w:rsid w:val="001365FE"/>
    <w:rPr>
      <w:rFonts w:eastAsia="Times New Roman"/>
      <w:b/>
      <w:lang w:val="en-GB" w:eastAsia="en-US"/>
    </w:rPr>
  </w:style>
  <w:style w:type="character" w:customStyle="1" w:styleId="B2Char">
    <w:name w:val="B2 Char"/>
    <w:link w:val="B2"/>
    <w:qFormat/>
    <w:rsid w:val="001365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__&#20250;&#35758;\2023\202309_RAN\TSGR_101\Docs\RP-231594.zip" TargetMode="External"/><Relationship Id="rId18" Type="http://schemas.openxmlformats.org/officeDocument/2006/relationships/hyperlink" Target="file://D:\__&#20250;&#35758;\2023\202309_RAN\TSGR_101\Docs\RP-232058.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file://D:\__&#20250;&#35758;\2023\202309_RAN\TSGR_101\Docs\RP-23214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__&#20250;&#35758;\2023\202309_RAN\TSGR_101\Docs\RP-232034.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D:\__&#20250;&#35758;\2023\202309_RAN\TSGR_101\Docs\RP-231875.zip" TargetMode="External"/><Relationship Id="rId20" Type="http://schemas.openxmlformats.org/officeDocument/2006/relationships/hyperlink" Target="file://D:\__&#20250;&#35758;\2023\202309_RAN\TSGR_101\Docs\RP-23212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D:\__&#20250;&#35758;\2023\202309_RAN\TSGR_101\Docs\RP-232423.zip" TargetMode="External"/><Relationship Id="rId5" Type="http://schemas.openxmlformats.org/officeDocument/2006/relationships/customXml" Target="../customXml/item4.xml"/><Relationship Id="rId15" Type="http://schemas.openxmlformats.org/officeDocument/2006/relationships/hyperlink" Target="file://D:\__&#20250;&#35758;\2023\202309_RAN\TSGR_101\Docs\RP-231797.zip" TargetMode="External"/><Relationship Id="rId23" Type="http://schemas.openxmlformats.org/officeDocument/2006/relationships/hyperlink" Target="file://D:\__&#20250;&#35758;\2023\202309_RAN\TSGR_101\Docs\RP-232215.zip" TargetMode="External"/><Relationship Id="rId10" Type="http://schemas.openxmlformats.org/officeDocument/2006/relationships/webSettings" Target="webSettings.xml"/><Relationship Id="rId19" Type="http://schemas.openxmlformats.org/officeDocument/2006/relationships/hyperlink" Target="file://D:\__&#20250;&#35758;\2023\202309_RAN\TSGR_101\Docs\RP-232080.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D:\__&#20250;&#35758;\2023\202309_RAN\TSGR_101\Docs\RP-231788.zip" TargetMode="External"/><Relationship Id="rId22" Type="http://schemas.openxmlformats.org/officeDocument/2006/relationships/hyperlink" Target="file://D:\__&#20250;&#35758;\2023\202309_RAN\TSGR_101\Docs\RP-232166.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37C2E-10CD-4A40-9305-CED709CDF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5AED1CC-8FD9-4F81-B1ED-9D3FD5360F8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1BD37FD-B4D6-42E6-BDB2-8674045593EF}">
  <ds:schemaRefs>
    <ds:schemaRef ds:uri="http://schemas.microsoft.com/sharepoint/v3/contenttype/forms"/>
  </ds:schemaRefs>
</ds:datastoreItem>
</file>

<file path=customXml/itemProps5.xml><?xml version="1.0" encoding="utf-8"?>
<ds:datastoreItem xmlns:ds="http://schemas.openxmlformats.org/officeDocument/2006/customXml" ds:itemID="{C8273245-6209-BC44-B3BE-A56008D43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2931</Words>
  <Characters>15951</Characters>
  <Application>Microsoft Office Word</Application>
  <DocSecurity>0</DocSecurity>
  <Lines>379</Lines>
  <Paragraphs>304</Paragraphs>
  <ScaleCrop>false</ScaleCrop>
  <HeadingPairs>
    <vt:vector size="2" baseType="variant">
      <vt:variant>
        <vt:lpstr>Title</vt:lpstr>
      </vt:variant>
      <vt:variant>
        <vt:i4>1</vt:i4>
      </vt:variant>
    </vt:vector>
  </HeadingPairs>
  <TitlesOfParts>
    <vt:vector size="1" baseType="lpstr">
      <vt:lpstr/>
    </vt:vector>
  </TitlesOfParts>
  <Manager/>
  <Company>CMCC</Company>
  <LinksUpToDate>false</LinksUpToDate>
  <CharactersWithSpaces>18578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R19</cp:keywords>
  <dc:description/>
  <cp:lastModifiedBy>HuNan-CMCC</cp:lastModifiedBy>
  <cp:revision>3</cp:revision>
  <cp:lastPrinted>2019-04-25T09:09:00Z</cp:lastPrinted>
  <dcterms:created xsi:type="dcterms:W3CDTF">2023-09-13T03:47:00Z</dcterms:created>
  <dcterms:modified xsi:type="dcterms:W3CDTF">2023-09-13T03:52:00Z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2020-08-08 07:33:09Z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(3)RnrhFH6zJH13q5SXkUulhQGjI8zPuJaOsRoDSzjemg83mtMFRFVJj70M4MXNNK8diXR47c/S
gBtBl1Tz4q5hjRZFjC7iBkH3/QJdk259D481rH1rVQc+E1/o6a5edMl+0PvT4fssN/AbOnEF
o8SRBvfW24qqBcE4PopAbVYhbQPBRDq6e+U5Z0UcRy7YZSlkgodnkk31EF1HsRzHn+X+AgIZ
839CO430Eg3zo2mefT</vt:lpwstr>
  </property>
  <property fmtid="{D5CDD505-2E9C-101B-9397-08002B2CF9AE}" pid="13" name="_2015_ms_pID_7253431">
    <vt:lpwstr>HyfGBN5meiP2W5vRB6Ypev3h6/1SUKq/nKQC5GRNMxeFx8sf3Q0xw4
m/RHPQNA62i6OIVliQRCesfR2BTidIoDPu6+otlrnpRxYuVvshHYrGfDpfDZe8C6D93J61No
r3mbJwR6p5ejzedJ/GVa/uHRa6kBBqIobSOuMfUOBechLyJpXiZ67jsalMEBQva6YqeJM3Qs
YrnI7Zt8UU4zyKvTvfjBiWfffO0umx9uMiIX</vt:lpwstr>
  </property>
  <property fmtid="{D5CDD505-2E9C-101B-9397-08002B2CF9AE}" pid="14" name="CTPClassification">
    <vt:lpwstr>CTP_NT</vt:lpwstr>
  </property>
  <property fmtid="{D5CDD505-2E9C-101B-9397-08002B2CF9AE}" pid="15" name="ContentTypeId">
    <vt:lpwstr>0x010100F3E9551B3FDDA24EBF0A209BAAD637CA</vt:lpwstr>
  </property>
  <property fmtid="{D5CDD505-2E9C-101B-9397-08002B2CF9AE}" pid="16" name="KSOProductBuildVer">
    <vt:lpwstr>2052-11.8.2.12085</vt:lpwstr>
  </property>
  <property fmtid="{D5CDD505-2E9C-101B-9397-08002B2CF9AE}" pid="17" name="MSIP_Label_17da11e7-ad83-4459-98c6-12a88e2eac78_Enabled">
    <vt:lpwstr>True</vt:lpwstr>
  </property>
  <property fmtid="{D5CDD505-2E9C-101B-9397-08002B2CF9AE}" pid="18" name="MSIP_Label_17da11e7-ad83-4459-98c6-12a88e2eac78_SiteId">
    <vt:lpwstr>68283f3b-8487-4c86-adb3-a5228f18b893</vt:lpwstr>
  </property>
  <property fmtid="{D5CDD505-2E9C-101B-9397-08002B2CF9AE}" pid="19" name="MSIP_Label_17da11e7-ad83-4459-98c6-12a88e2eac78_Owner">
    <vt:lpwstr>tim.frost@vodafone.com</vt:lpwstr>
  </property>
  <property fmtid="{D5CDD505-2E9C-101B-9397-08002B2CF9AE}" pid="20" name="MSIP_Label_17da11e7-ad83-4459-98c6-12a88e2eac78_SetDate">
    <vt:lpwstr>2020-09-02T15:46:42.7871275Z</vt:lpwstr>
  </property>
  <property fmtid="{D5CDD505-2E9C-101B-9397-08002B2CF9AE}" pid="21" name="MSIP_Label_17da11e7-ad83-4459-98c6-12a88e2eac78_Name">
    <vt:lpwstr>Non-Vodafone</vt:lpwstr>
  </property>
  <property fmtid="{D5CDD505-2E9C-101B-9397-08002B2CF9AE}" pid="22" name="MSIP_Label_17da11e7-ad83-4459-98c6-12a88e2eac78_Application">
    <vt:lpwstr>Microsoft Azure Information Protection</vt:lpwstr>
  </property>
  <property fmtid="{D5CDD505-2E9C-101B-9397-08002B2CF9AE}" pid="23" name="MSIP_Label_17da11e7-ad83-4459-98c6-12a88e2eac78_Extended_MSFT_Method">
    <vt:lpwstr>Manual</vt:lpwstr>
  </property>
  <property fmtid="{D5CDD505-2E9C-101B-9397-08002B2CF9AE}" pid="24" name="_2015_ms_pID_7253432">
    <vt:lpwstr>Mg==</vt:lpwstr>
  </property>
  <property fmtid="{D5CDD505-2E9C-101B-9397-08002B2CF9AE}" pid="25" name="MSIP_Label_67f73250-91c3-4058-a7be-ac7b98891567_Enabled">
    <vt:lpwstr>true</vt:lpwstr>
  </property>
  <property fmtid="{D5CDD505-2E9C-101B-9397-08002B2CF9AE}" pid="26" name="MSIP_Label_67f73250-91c3-4058-a7be-ac7b98891567_SetDate">
    <vt:lpwstr>2021-06-14T10:00:13Z</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54821cfd-484d-45af-ae87-93ddd369c473</vt:lpwstr>
  </property>
  <property fmtid="{D5CDD505-2E9C-101B-9397-08002B2CF9AE}" pid="30" name="MSIP_Label_67f73250-91c3-4058-a7be-ac7b98891567_ContentBits">
    <vt:lpwstr>2</vt:lpwstr>
  </property>
  <property fmtid="{D5CDD505-2E9C-101B-9397-08002B2CF9AE}" pid="31" name="MSIP_Label_67f73250-91c3-4058-a7be-ac7b98891567_Method">
    <vt:lpwstr>Privileged</vt:lpwstr>
  </property>
  <property fmtid="{D5CDD505-2E9C-101B-9397-08002B2CF9AE}" pid="32" name="ICV">
    <vt:lpwstr>B1E159113AC941A8B9607CAF5EFC02A5</vt:lpwstr>
  </property>
</Properties>
</file>