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E9F55" w14:textId="724A0C10" w:rsidR="00E03112" w:rsidRPr="00CC1A70" w:rsidRDefault="00E03112" w:rsidP="00E03112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E03112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RP-232519</w:t>
      </w:r>
    </w:p>
    <w:p w14:paraId="5953549F" w14:textId="77777777" w:rsidR="00E03112" w:rsidRPr="00CC1A70" w:rsidRDefault="00E03112" w:rsidP="00E03112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6CE2424F" w14:textId="77777777" w:rsidR="00E03112" w:rsidRPr="00CC1A70" w:rsidRDefault="00E03112" w:rsidP="00E03112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F16B5C7" w14:textId="77777777" w:rsidR="00E03112" w:rsidRPr="00CC1A70" w:rsidRDefault="00E03112" w:rsidP="00E0311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5486E7B" w14:textId="46C08B6E" w:rsidR="00E03112" w:rsidRPr="00CC1A70" w:rsidRDefault="00E03112" w:rsidP="00E0311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E03112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– Batch 5</w:t>
      </w:r>
    </w:p>
    <w:p w14:paraId="26C340B3" w14:textId="0306AF73" w:rsidR="00E03112" w:rsidRPr="00CC1A70" w:rsidRDefault="00E03112" w:rsidP="00E0311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</w:t>
      </w:r>
      <w:r>
        <w:rPr>
          <w:rFonts w:ascii="Arial" w:eastAsia="Calibri" w:hAnsi="Arial" w:cs="Arial"/>
          <w:b/>
          <w:bCs/>
          <w:kern w:val="0"/>
          <w14:ligatures w14:val="none"/>
        </w:rPr>
        <w:t>4.</w:t>
      </w:r>
      <w:r w:rsidR="001909C8">
        <w:rPr>
          <w:rFonts w:ascii="Arial" w:eastAsia="Calibri" w:hAnsi="Arial" w:cs="Arial"/>
          <w:b/>
          <w:bCs/>
          <w:kern w:val="0"/>
          <w14:ligatures w14:val="none"/>
        </w:rPr>
        <w:t>2</w:t>
      </w:r>
    </w:p>
    <w:p w14:paraId="2B95C89A" w14:textId="77777777" w:rsidR="00E03112" w:rsidRPr="00CC1A70" w:rsidRDefault="00E03112" w:rsidP="00E0311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C3D90EA" w14:textId="77777777" w:rsidR="00E03112" w:rsidRPr="00CC1A70" w:rsidRDefault="00E03112" w:rsidP="00E0311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E4B165A" w14:textId="50ED3A19" w:rsidR="00D62F0A" w:rsidRDefault="00E03112" w:rsidP="00E03112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1A52EB2" w14:textId="77777777" w:rsidR="00E03112" w:rsidRDefault="00E0311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03112" w:rsidRPr="00E03112" w14:paraId="797D9E81" w14:textId="77777777" w:rsidTr="00E0311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78FD3EBF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65D2EA8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FD3B3E1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7A89834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9E3D815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4E58BA0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52A457A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1B836AF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316977D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4BE6DEE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88BFCEF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D731C83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419B690" w14:textId="77777777" w:rsidR="00E03112" w:rsidRPr="00E03112" w:rsidRDefault="00E03112" w:rsidP="00E03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03112" w:rsidRPr="00E03112" w14:paraId="1CDF9497" w14:textId="77777777" w:rsidTr="00E0311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336C627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475CB9C8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0982</w:t>
            </w:r>
          </w:p>
        </w:tc>
        <w:tc>
          <w:tcPr>
            <w:tcW w:w="567" w:type="dxa"/>
          </w:tcPr>
          <w:p w14:paraId="4B5011E9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9CBF2D5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02FB165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38.101-3 Rel-18 Amendments to triple-beat MSD test points</w:t>
            </w:r>
          </w:p>
        </w:tc>
        <w:tc>
          <w:tcPr>
            <w:tcW w:w="567" w:type="dxa"/>
          </w:tcPr>
          <w:p w14:paraId="40B52544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06376AD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2CC8BF7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C223049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R4-2314687</w:t>
            </w:r>
          </w:p>
        </w:tc>
        <w:tc>
          <w:tcPr>
            <w:tcW w:w="1984" w:type="dxa"/>
          </w:tcPr>
          <w:p w14:paraId="46A35984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03AE046F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DC_R18_1BLTE_1BNR_2DL2UL-Core, DC_R18_2BLTE_1BNR_3DL2UL-Core, DC_R18_xBLTE_2BNR_yDL2UL-Core</w:t>
            </w:r>
          </w:p>
        </w:tc>
        <w:tc>
          <w:tcPr>
            <w:tcW w:w="2693" w:type="dxa"/>
          </w:tcPr>
          <w:p w14:paraId="45ECC3E1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7.3B.2.3.5.1, 7.3B.2.3.5.2</w:t>
            </w:r>
          </w:p>
        </w:tc>
        <w:tc>
          <w:tcPr>
            <w:tcW w:w="1133" w:type="dxa"/>
          </w:tcPr>
          <w:p w14:paraId="2723795D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TS38.521-3</w:t>
            </w:r>
          </w:p>
          <w:p w14:paraId="16F3AA79" w14:textId="77777777" w:rsidR="00E03112" w:rsidRPr="00E03112" w:rsidRDefault="00E03112" w:rsidP="00E03112">
            <w:pPr>
              <w:rPr>
                <w:rFonts w:ascii="Arial" w:hAnsi="Arial" w:cs="Arial"/>
                <w:sz w:val="16"/>
              </w:rPr>
            </w:pPr>
          </w:p>
        </w:tc>
      </w:tr>
      <w:tr w:rsidR="00E03112" w:rsidRPr="00E03112" w14:paraId="3AAECC68" w14:textId="77777777" w:rsidTr="00E0311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85413E9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5C8CAE2E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0983</w:t>
            </w:r>
          </w:p>
        </w:tc>
        <w:tc>
          <w:tcPr>
            <w:tcW w:w="567" w:type="dxa"/>
          </w:tcPr>
          <w:p w14:paraId="1C030111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A4CA14C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8D4BC53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38.101-3 Rel-18 Removing triple uplink configurations</w:t>
            </w:r>
          </w:p>
        </w:tc>
        <w:tc>
          <w:tcPr>
            <w:tcW w:w="567" w:type="dxa"/>
          </w:tcPr>
          <w:p w14:paraId="04497C38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22F2F70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73B8CEB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99D3D0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R4-2311136</w:t>
            </w:r>
          </w:p>
        </w:tc>
        <w:tc>
          <w:tcPr>
            <w:tcW w:w="1984" w:type="dxa"/>
          </w:tcPr>
          <w:p w14:paraId="625F8E21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06DC7158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DC_R18_xBLTE_yBNR_zDL2UL-Core</w:t>
            </w:r>
          </w:p>
        </w:tc>
        <w:tc>
          <w:tcPr>
            <w:tcW w:w="2693" w:type="dxa"/>
          </w:tcPr>
          <w:p w14:paraId="51F4EFEB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3CA4F7FE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FCA9B26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</w:p>
        </w:tc>
      </w:tr>
      <w:tr w:rsidR="00E03112" w:rsidRPr="00E03112" w14:paraId="1E9EFEC9" w14:textId="77777777" w:rsidTr="00E0311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EE4962F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02627234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0988</w:t>
            </w:r>
          </w:p>
        </w:tc>
        <w:tc>
          <w:tcPr>
            <w:tcW w:w="567" w:type="dxa"/>
          </w:tcPr>
          <w:p w14:paraId="15C3E24D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6CD5A4D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F0DFA89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on introduction of completed band combinations in DC_R18_xBLTE_2BNR_yDL2UL</w:t>
            </w:r>
          </w:p>
        </w:tc>
        <w:tc>
          <w:tcPr>
            <w:tcW w:w="567" w:type="dxa"/>
          </w:tcPr>
          <w:p w14:paraId="36514D4F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80FACFC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C6C1EDB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AE89333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R4-2311761</w:t>
            </w:r>
          </w:p>
        </w:tc>
        <w:tc>
          <w:tcPr>
            <w:tcW w:w="1984" w:type="dxa"/>
          </w:tcPr>
          <w:p w14:paraId="6763C49F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797AF155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DC_R18_xBLTE_2B</w:t>
            </w:r>
            <w:r>
              <w:rPr>
                <w:rFonts w:ascii="Arial" w:hAnsi="Arial" w:cs="Arial"/>
                <w:sz w:val="16"/>
              </w:rPr>
              <w:lastRenderedPageBreak/>
              <w:t>NR_yDL2UL-Core</w:t>
            </w:r>
          </w:p>
        </w:tc>
        <w:tc>
          <w:tcPr>
            <w:tcW w:w="2693" w:type="dxa"/>
          </w:tcPr>
          <w:p w14:paraId="7C894775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5.5B.4.2, 5.5B.4.3, 5.5B.4.4, 5.5B.4.5, 6.2B.4.2.3.2, 6.2B.4.2.3.3, 6.2B.4.2.3.4, 6.2B.4.2.3.5, 7.3B.2.3.5.2, </w:t>
            </w:r>
            <w:r>
              <w:rPr>
                <w:rFonts w:ascii="Arial" w:hAnsi="Arial" w:cs="Arial"/>
                <w:sz w:val="16"/>
              </w:rPr>
              <w:lastRenderedPageBreak/>
              <w:t>7.3B.3.3.2, 7.3B.3.3.3, 7.3B.3.3.4, 7.3B.3.3.5</w:t>
            </w:r>
          </w:p>
        </w:tc>
        <w:tc>
          <w:tcPr>
            <w:tcW w:w="1133" w:type="dxa"/>
          </w:tcPr>
          <w:p w14:paraId="39873DD4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Test: TS 38.521-3</w:t>
            </w:r>
          </w:p>
          <w:p w14:paraId="145BBE44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</w:p>
        </w:tc>
      </w:tr>
      <w:tr w:rsidR="00E03112" w:rsidRPr="00E03112" w14:paraId="2B5CCC48" w14:textId="77777777" w:rsidTr="00E0311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A134D1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477420EC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0999</w:t>
            </w:r>
          </w:p>
        </w:tc>
        <w:tc>
          <w:tcPr>
            <w:tcW w:w="567" w:type="dxa"/>
          </w:tcPr>
          <w:p w14:paraId="4D1FE642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D15ABA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99268DE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on introduction of completed  DC of x LTE bands and y NR bands with z bands DL and 3 bands UL</w:t>
            </w:r>
          </w:p>
        </w:tc>
        <w:tc>
          <w:tcPr>
            <w:tcW w:w="567" w:type="dxa"/>
          </w:tcPr>
          <w:p w14:paraId="50CDB136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E145707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D5BB5C1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58A406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R4-2311955</w:t>
            </w:r>
          </w:p>
        </w:tc>
        <w:tc>
          <w:tcPr>
            <w:tcW w:w="1984" w:type="dxa"/>
          </w:tcPr>
          <w:p w14:paraId="4D995E35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0FC003FA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DC_R18_xBLTE_yBNR_zDL3UL-Core</w:t>
            </w:r>
          </w:p>
        </w:tc>
        <w:tc>
          <w:tcPr>
            <w:tcW w:w="2693" w:type="dxa"/>
          </w:tcPr>
          <w:p w14:paraId="546556CD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5.5B.6</w:t>
            </w:r>
          </w:p>
        </w:tc>
        <w:tc>
          <w:tcPr>
            <w:tcW w:w="1133" w:type="dxa"/>
          </w:tcPr>
          <w:p w14:paraId="4EBFCD2A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2F2EA42B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</w:p>
        </w:tc>
      </w:tr>
      <w:tr w:rsidR="00E03112" w:rsidRPr="00E03112" w14:paraId="55769366" w14:textId="77777777" w:rsidTr="00E0311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215A4A6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35A3A83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1003</w:t>
            </w:r>
          </w:p>
        </w:tc>
        <w:tc>
          <w:tcPr>
            <w:tcW w:w="567" w:type="dxa"/>
          </w:tcPr>
          <w:p w14:paraId="27839500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DF7D991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8629533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introduction of completed DC of 2 bands LTE and 1 band NR from RAN4#108 into TS 38.101-3</w:t>
            </w:r>
          </w:p>
        </w:tc>
        <w:tc>
          <w:tcPr>
            <w:tcW w:w="567" w:type="dxa"/>
          </w:tcPr>
          <w:p w14:paraId="69029360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2DCBF84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9ABE52D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283A7FF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R4-2312325</w:t>
            </w:r>
          </w:p>
        </w:tc>
        <w:tc>
          <w:tcPr>
            <w:tcW w:w="1984" w:type="dxa"/>
          </w:tcPr>
          <w:p w14:paraId="2FD0A167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1CCB5FF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DC_R18_2BLTE_1BNR_3DL2UL</w:t>
            </w:r>
          </w:p>
        </w:tc>
        <w:tc>
          <w:tcPr>
            <w:tcW w:w="2693" w:type="dxa"/>
          </w:tcPr>
          <w:p w14:paraId="556EDFB6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5.5B.4.2, 5.5B.4a.2, 5.5B.5.2, 6.2B.4.2.3.2, 7.3B.2.3.5.2, 7.3B.3.3.2</w:t>
            </w:r>
          </w:p>
        </w:tc>
        <w:tc>
          <w:tcPr>
            <w:tcW w:w="1133" w:type="dxa"/>
          </w:tcPr>
          <w:p w14:paraId="19892E7F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3EC98EC3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</w:p>
        </w:tc>
      </w:tr>
      <w:tr w:rsidR="00E03112" w:rsidRPr="00E03112" w14:paraId="705F81CD" w14:textId="77777777" w:rsidTr="00E0311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101919D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43BFA8A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1011</w:t>
            </w:r>
          </w:p>
        </w:tc>
        <w:tc>
          <w:tcPr>
            <w:tcW w:w="567" w:type="dxa"/>
          </w:tcPr>
          <w:p w14:paraId="3C077D6A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66319F6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2E7ACAA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reflect the completed DC combinations of x bands (x=1,2,3) LTE inter-band CA (xDL/1UL) and y bands NR inter-band CA (yDL/1UL)</w:t>
            </w:r>
          </w:p>
        </w:tc>
        <w:tc>
          <w:tcPr>
            <w:tcW w:w="567" w:type="dxa"/>
          </w:tcPr>
          <w:p w14:paraId="2CD7B560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A55DF84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B6CBB44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5592AA0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R4-2312484</w:t>
            </w:r>
          </w:p>
        </w:tc>
        <w:tc>
          <w:tcPr>
            <w:tcW w:w="1984" w:type="dxa"/>
          </w:tcPr>
          <w:p w14:paraId="18C4E69D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54CFC823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DC_R18_xBLTE_yBNR_zDL2UL-Core</w:t>
            </w:r>
          </w:p>
        </w:tc>
        <w:tc>
          <w:tcPr>
            <w:tcW w:w="2693" w:type="dxa"/>
          </w:tcPr>
          <w:p w14:paraId="423DBBE9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5.5B.6.3</w:t>
            </w:r>
          </w:p>
        </w:tc>
        <w:tc>
          <w:tcPr>
            <w:tcW w:w="1133" w:type="dxa"/>
          </w:tcPr>
          <w:p w14:paraId="555EA146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TS38.521-3</w:t>
            </w:r>
          </w:p>
          <w:p w14:paraId="2A5DED26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</w:p>
        </w:tc>
      </w:tr>
      <w:tr w:rsidR="00E03112" w:rsidRPr="00E03112" w14:paraId="172FD266" w14:textId="77777777" w:rsidTr="00E0311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B037BC1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6FAF4C57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1024</w:t>
            </w:r>
          </w:p>
        </w:tc>
        <w:tc>
          <w:tcPr>
            <w:tcW w:w="567" w:type="dxa"/>
          </w:tcPr>
          <w:p w14:paraId="33108C68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E753B7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1835677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introduce new combinations DC of x bands LTE inter-band CA (x345) and 1 NR band</w:t>
            </w:r>
          </w:p>
        </w:tc>
        <w:tc>
          <w:tcPr>
            <w:tcW w:w="567" w:type="dxa"/>
          </w:tcPr>
          <w:p w14:paraId="5698FBE7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604C3AE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FD3C03B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9825EFE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R4-2313026</w:t>
            </w:r>
          </w:p>
        </w:tc>
        <w:tc>
          <w:tcPr>
            <w:tcW w:w="1984" w:type="dxa"/>
          </w:tcPr>
          <w:p w14:paraId="5982FBA8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0FD3D84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DC_R18_xBLTE_1BNR_yDL2UL-Core</w:t>
            </w:r>
          </w:p>
        </w:tc>
        <w:tc>
          <w:tcPr>
            <w:tcW w:w="2693" w:type="dxa"/>
          </w:tcPr>
          <w:p w14:paraId="5E2DB07E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5.5B.4.3, 5.5B.4.4, 5.5B.4.5, 5.5B.4a.3, 5.5B.4a.4, 5.5B.5.3, 5.5B.5.4, 5.5B.5a.3, 5.5B.5a.4, 6.2B.4.2.3.3, 6.2B.4.2.3.4, 6.2B.4.2.3.5, 7.3B.3.3.3, 7.3B.3.3.4, 7.3B.3.3.5</w:t>
            </w:r>
          </w:p>
        </w:tc>
        <w:tc>
          <w:tcPr>
            <w:tcW w:w="1133" w:type="dxa"/>
          </w:tcPr>
          <w:p w14:paraId="19D8ACD0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286A75A4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</w:p>
        </w:tc>
      </w:tr>
      <w:tr w:rsidR="00E03112" w:rsidRPr="00E03112" w14:paraId="2BE8DB55" w14:textId="77777777" w:rsidTr="00E0311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0A740EA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4B720AC7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1027</w:t>
            </w:r>
          </w:p>
        </w:tc>
        <w:tc>
          <w:tcPr>
            <w:tcW w:w="567" w:type="dxa"/>
          </w:tcPr>
          <w:p w14:paraId="71144FDA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3485D0D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A268320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for Rel-18 Dual Connectivity (DC) of 1 LTE band (1DL/1UL) and 1 NR band (1DL/1UL)</w:t>
            </w:r>
          </w:p>
        </w:tc>
        <w:tc>
          <w:tcPr>
            <w:tcW w:w="567" w:type="dxa"/>
          </w:tcPr>
          <w:p w14:paraId="328166CD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95189D6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8219588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B72647C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R4-2313562</w:t>
            </w:r>
          </w:p>
        </w:tc>
        <w:tc>
          <w:tcPr>
            <w:tcW w:w="1984" w:type="dxa"/>
          </w:tcPr>
          <w:p w14:paraId="6E85E055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CHTTL</w:t>
            </w:r>
          </w:p>
        </w:tc>
        <w:tc>
          <w:tcPr>
            <w:tcW w:w="1133" w:type="dxa"/>
          </w:tcPr>
          <w:p w14:paraId="20FBFD50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DC_R18_1BLTE_1BNR_2DL2UL-Core</w:t>
            </w:r>
          </w:p>
        </w:tc>
        <w:tc>
          <w:tcPr>
            <w:tcW w:w="2693" w:type="dxa"/>
          </w:tcPr>
          <w:p w14:paraId="7E31B735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5.5B.4.1, 5.5B.5.1, 6.2B.1.3, 6.2B.4.2.3.1, 6.5B.3.3.2, 7.3B.2.3, 7.3B.2.3.6, 7.3B.2.3a.1, 7.3B.2.3a.2, 7.3B.2.3a.3</w:t>
            </w:r>
          </w:p>
        </w:tc>
        <w:tc>
          <w:tcPr>
            <w:tcW w:w="1133" w:type="dxa"/>
          </w:tcPr>
          <w:p w14:paraId="544E6197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38.521-3</w:t>
            </w:r>
          </w:p>
          <w:p w14:paraId="5E02C914" w14:textId="77777777" w:rsidR="00E03112" w:rsidRDefault="00E03112" w:rsidP="00E03112">
            <w:pPr>
              <w:rPr>
                <w:rFonts w:ascii="Arial" w:hAnsi="Arial" w:cs="Arial"/>
                <w:sz w:val="16"/>
              </w:rPr>
            </w:pPr>
          </w:p>
        </w:tc>
      </w:tr>
    </w:tbl>
    <w:p w14:paraId="1F332845" w14:textId="77777777" w:rsidR="00E03112" w:rsidRDefault="00E03112"/>
    <w:p w14:paraId="089C911F" w14:textId="77777777" w:rsidR="00E03112" w:rsidRDefault="00E03112"/>
    <w:sectPr w:rsidR="00E03112" w:rsidSect="00E0311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112"/>
    <w:rsid w:val="001909C8"/>
    <w:rsid w:val="00D62F0A"/>
    <w:rsid w:val="00E0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B2AE"/>
  <w15:chartTrackingRefBased/>
  <w15:docId w15:val="{2D7256C6-43B3-4A16-958F-16BC5BE9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2023-09-05T07:47:00Z</dcterms:created>
  <dcterms:modified xsi:type="dcterms:W3CDTF">2023-09-05T07:52:00Z</dcterms:modified>
</cp:coreProperties>
</file>