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4D461" w14:textId="7027BF7A" w:rsidR="006E2E92" w:rsidRPr="00CC1A70" w:rsidRDefault="006E2E92" w:rsidP="006E2E9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6E2E9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RP-232506</w:t>
      </w:r>
    </w:p>
    <w:p w14:paraId="0DC44C68" w14:textId="77777777" w:rsidR="006E2E92" w:rsidRPr="00CC1A70" w:rsidRDefault="006E2E92" w:rsidP="006E2E9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3EB3E9FA" w14:textId="77777777" w:rsidR="006E2E92" w:rsidRPr="00CC1A70" w:rsidRDefault="006E2E92" w:rsidP="006E2E9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723FE81" w14:textId="77777777" w:rsidR="006E2E92" w:rsidRPr="00CC1A70" w:rsidRDefault="006E2E92" w:rsidP="006E2E9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AE756CE" w14:textId="3F8C0A91" w:rsidR="006E2E92" w:rsidRPr="00CC1A70" w:rsidRDefault="006E2E92" w:rsidP="006E2E9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6E2E92">
        <w:rPr>
          <w:rFonts w:ascii="Arial" w:eastAsia="Calibri" w:hAnsi="Arial" w:cs="Arial"/>
          <w:b/>
          <w:bCs/>
          <w:kern w:val="0"/>
          <w14:ligatures w14:val="none"/>
        </w:rPr>
        <w:t>RAN4 CRs to Study on NR base station (BS) RF requirement evolution</w:t>
      </w:r>
    </w:p>
    <w:p w14:paraId="77FA02A9" w14:textId="6EEE343F" w:rsidR="006E2E92" w:rsidRPr="00CC1A70" w:rsidRDefault="006E2E92" w:rsidP="006E2E9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9.5.12</w:t>
      </w:r>
    </w:p>
    <w:p w14:paraId="4D4507D4" w14:textId="77777777" w:rsidR="006E2E92" w:rsidRPr="00CC1A70" w:rsidRDefault="006E2E92" w:rsidP="006E2E9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6C4A225C" w14:textId="77777777" w:rsidR="006E2E92" w:rsidRPr="00CC1A70" w:rsidRDefault="006E2E92" w:rsidP="006E2E9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3151529" w14:textId="77777777" w:rsidR="006E2E92" w:rsidRDefault="006E2E92" w:rsidP="006E2E9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7D742C6E" w14:textId="77777777" w:rsidR="00D62F0A" w:rsidRDefault="00D62F0A"/>
    <w:p w14:paraId="6CD98366" w14:textId="77777777" w:rsidR="006E2E92" w:rsidRDefault="006E2E9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E2E92" w:rsidRPr="006E2E92" w14:paraId="0134EAA2" w14:textId="77777777" w:rsidTr="006E2E92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F92E19A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0E5D365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BEBACAC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B4C1A60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19CB131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43464FE2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B737BF2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866F3DE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0A6565A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84B9835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71AF71B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0869616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6388436" w14:textId="77777777" w:rsidR="006E2E92" w:rsidRPr="006E2E92" w:rsidRDefault="006E2E92" w:rsidP="006E2E9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E2E92" w:rsidRPr="006E2E92" w14:paraId="6A64BAC9" w14:textId="77777777" w:rsidTr="006E2E92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619EDB7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38.877</w:t>
            </w:r>
          </w:p>
        </w:tc>
        <w:tc>
          <w:tcPr>
            <w:tcW w:w="708" w:type="dxa"/>
          </w:tcPr>
          <w:p w14:paraId="0BC16D69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0001</w:t>
            </w:r>
          </w:p>
        </w:tc>
        <w:tc>
          <w:tcPr>
            <w:tcW w:w="567" w:type="dxa"/>
          </w:tcPr>
          <w:p w14:paraId="168F119D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9A37DEB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0225797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[FS_NR_BS_RF_evo] CR to TR 38.877 on correction and additional clarification on phase shifters for MB BS</w:t>
            </w:r>
          </w:p>
        </w:tc>
        <w:tc>
          <w:tcPr>
            <w:tcW w:w="567" w:type="dxa"/>
          </w:tcPr>
          <w:p w14:paraId="2087370A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5745C8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751D10F9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212274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R4-2313967</w:t>
            </w:r>
          </w:p>
        </w:tc>
        <w:tc>
          <w:tcPr>
            <w:tcW w:w="1984" w:type="dxa"/>
          </w:tcPr>
          <w:p w14:paraId="4D33C209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5A7C3E3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FS_NR_BS_RF_evo</w:t>
            </w:r>
          </w:p>
        </w:tc>
        <w:tc>
          <w:tcPr>
            <w:tcW w:w="2693" w:type="dxa"/>
          </w:tcPr>
          <w:p w14:paraId="2012B588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</w:t>
            </w:r>
          </w:p>
        </w:tc>
        <w:tc>
          <w:tcPr>
            <w:tcW w:w="1133" w:type="dxa"/>
          </w:tcPr>
          <w:p w14:paraId="08CAE2A0" w14:textId="77777777" w:rsidR="006E2E92" w:rsidRPr="006E2E92" w:rsidRDefault="006E2E92" w:rsidP="006E2E9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55EA6BC" w14:textId="77777777" w:rsidR="006E2E92" w:rsidRDefault="006E2E92"/>
    <w:p w14:paraId="0B2F3B7D" w14:textId="77777777" w:rsidR="006E2E92" w:rsidRDefault="006E2E92"/>
    <w:sectPr w:rsidR="006E2E92" w:rsidSect="006E2E9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92"/>
    <w:rsid w:val="006E2E92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B6B54"/>
  <w15:chartTrackingRefBased/>
  <w15:docId w15:val="{6D81B4B1-11AA-4E57-B97E-DEEF12A6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2023-09-05T08:28:00Z</dcterms:created>
  <dcterms:modified xsi:type="dcterms:W3CDTF">2023-09-05T08:30:00Z</dcterms:modified>
</cp:coreProperties>
</file>