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2D915" w14:textId="789FF5DA" w:rsidR="005A5A81" w:rsidRPr="00CC1A70" w:rsidRDefault="005A5A81" w:rsidP="005A5A81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5A5A81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RP-232498</w:t>
      </w:r>
    </w:p>
    <w:p w14:paraId="528EE3D4" w14:textId="77777777" w:rsidR="005A5A81" w:rsidRPr="00CC1A70" w:rsidRDefault="005A5A81" w:rsidP="005A5A81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4EC716C1" w14:textId="77777777" w:rsidR="005A5A81" w:rsidRPr="00CC1A70" w:rsidRDefault="005A5A81" w:rsidP="005A5A81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46C0C2AE" w14:textId="77777777" w:rsidR="005A5A81" w:rsidRPr="00CC1A70" w:rsidRDefault="005A5A81" w:rsidP="005A5A81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6BF95B82" w14:textId="35542EAB" w:rsidR="005A5A81" w:rsidRPr="00CC1A70" w:rsidRDefault="005A5A81" w:rsidP="005A5A81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5A5A81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15</w:t>
      </w:r>
    </w:p>
    <w:p w14:paraId="5838834F" w14:textId="77777777" w:rsidR="005A5A81" w:rsidRPr="00CC1A70" w:rsidRDefault="005A5A81" w:rsidP="005A5A81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14</w:t>
      </w:r>
    </w:p>
    <w:p w14:paraId="0B125BEC" w14:textId="77777777" w:rsidR="005A5A81" w:rsidRPr="00CC1A70" w:rsidRDefault="005A5A81" w:rsidP="005A5A81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5A5D27A0" w14:textId="77777777" w:rsidR="005A5A81" w:rsidRPr="00CC1A70" w:rsidRDefault="005A5A81" w:rsidP="005A5A81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2C61C7C" w14:textId="77777777" w:rsidR="005A5A81" w:rsidRDefault="005A5A81" w:rsidP="005A5A81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56C03ECD" w14:textId="77777777" w:rsidR="00D62F0A" w:rsidRDefault="00D62F0A"/>
    <w:p w14:paraId="28361278" w14:textId="77777777" w:rsidR="005A5A81" w:rsidRDefault="005A5A81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5A5A81" w:rsidRPr="005A5A81" w14:paraId="2ADD6427" w14:textId="77777777" w:rsidTr="005A5A81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3D6F50D2" w14:textId="77777777" w:rsidR="005A5A81" w:rsidRPr="005A5A81" w:rsidRDefault="005A5A81" w:rsidP="005A5A8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27C7036" w14:textId="77777777" w:rsidR="005A5A81" w:rsidRPr="005A5A81" w:rsidRDefault="005A5A81" w:rsidP="005A5A8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AE9C559" w14:textId="77777777" w:rsidR="005A5A81" w:rsidRPr="005A5A81" w:rsidRDefault="005A5A81" w:rsidP="005A5A8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544B960" w14:textId="77777777" w:rsidR="005A5A81" w:rsidRPr="005A5A81" w:rsidRDefault="005A5A81" w:rsidP="005A5A8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1888941C" w14:textId="77777777" w:rsidR="005A5A81" w:rsidRPr="005A5A81" w:rsidRDefault="005A5A81" w:rsidP="005A5A8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4AA6AFCB" w14:textId="77777777" w:rsidR="005A5A81" w:rsidRPr="005A5A81" w:rsidRDefault="005A5A81" w:rsidP="005A5A8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77B2CC5E" w14:textId="77777777" w:rsidR="005A5A81" w:rsidRPr="005A5A81" w:rsidRDefault="005A5A81" w:rsidP="005A5A8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2157393F" w14:textId="77777777" w:rsidR="005A5A81" w:rsidRPr="005A5A81" w:rsidRDefault="005A5A81" w:rsidP="005A5A8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A3BEC8C" w14:textId="77777777" w:rsidR="005A5A81" w:rsidRPr="005A5A81" w:rsidRDefault="005A5A81" w:rsidP="005A5A8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7EE7559" w14:textId="77777777" w:rsidR="005A5A81" w:rsidRPr="005A5A81" w:rsidRDefault="005A5A81" w:rsidP="005A5A8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7218C3E7" w14:textId="77777777" w:rsidR="005A5A81" w:rsidRPr="005A5A81" w:rsidRDefault="005A5A81" w:rsidP="005A5A8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B205653" w14:textId="77777777" w:rsidR="005A5A81" w:rsidRPr="005A5A81" w:rsidRDefault="005A5A81" w:rsidP="005A5A8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29C8D16" w14:textId="77777777" w:rsidR="005A5A81" w:rsidRPr="005A5A81" w:rsidRDefault="005A5A81" w:rsidP="005A5A8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A5A81" w:rsidRPr="005A5A81" w14:paraId="44EB3F2B" w14:textId="77777777" w:rsidTr="005A5A8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A57F9DF" w14:textId="77777777" w:rsidR="005A5A81" w:rsidRP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37.941</w:t>
            </w:r>
          </w:p>
        </w:tc>
        <w:tc>
          <w:tcPr>
            <w:tcW w:w="708" w:type="dxa"/>
          </w:tcPr>
          <w:p w14:paraId="6C19A159" w14:textId="77777777" w:rsidR="005A5A81" w:rsidRP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0043</w:t>
            </w:r>
          </w:p>
        </w:tc>
        <w:tc>
          <w:tcPr>
            <w:tcW w:w="567" w:type="dxa"/>
          </w:tcPr>
          <w:p w14:paraId="2E4FBC28" w14:textId="77777777" w:rsidR="005A5A81" w:rsidRP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3F228DE" w14:textId="77777777" w:rsidR="005A5A81" w:rsidRP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C169A6D" w14:textId="77777777" w:rsidR="005A5A81" w:rsidRP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TR 37.941: Improvement of RC description in subclause 7.8, 8.8 and 11.2.5</w:t>
            </w:r>
          </w:p>
        </w:tc>
        <w:tc>
          <w:tcPr>
            <w:tcW w:w="567" w:type="dxa"/>
          </w:tcPr>
          <w:p w14:paraId="4A2F0FE7" w14:textId="77777777" w:rsidR="005A5A81" w:rsidRP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A81F5A0" w14:textId="77777777" w:rsidR="005A5A81" w:rsidRP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36B8B366" w14:textId="77777777" w:rsidR="005A5A81" w:rsidRP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6C71357" w14:textId="77777777" w:rsidR="005A5A81" w:rsidRP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R4-2313968</w:t>
            </w:r>
          </w:p>
        </w:tc>
        <w:tc>
          <w:tcPr>
            <w:tcW w:w="1984" w:type="dxa"/>
          </w:tcPr>
          <w:p w14:paraId="7E3DCEC9" w14:textId="77777777" w:rsidR="005A5A81" w:rsidRP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4330196" w14:textId="77777777" w:rsidR="005A5A81" w:rsidRP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OTA_BS_testing-Perf</w:t>
            </w:r>
          </w:p>
        </w:tc>
        <w:tc>
          <w:tcPr>
            <w:tcW w:w="2693" w:type="dxa"/>
          </w:tcPr>
          <w:p w14:paraId="53D0A80A" w14:textId="77777777" w:rsidR="005A5A81" w:rsidRP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Subclause 7.8, 8.8 and 11.2.5</w:t>
            </w:r>
          </w:p>
        </w:tc>
        <w:tc>
          <w:tcPr>
            <w:tcW w:w="1133" w:type="dxa"/>
          </w:tcPr>
          <w:p w14:paraId="06CB6B97" w14:textId="77777777" w:rsidR="005A5A81" w:rsidRPr="005A5A81" w:rsidRDefault="005A5A81" w:rsidP="005A5A81">
            <w:pPr>
              <w:rPr>
                <w:rFonts w:ascii="Arial" w:hAnsi="Arial" w:cs="Arial"/>
                <w:sz w:val="16"/>
              </w:rPr>
            </w:pPr>
          </w:p>
        </w:tc>
      </w:tr>
      <w:tr w:rsidR="005A5A81" w:rsidRPr="005A5A81" w14:paraId="1906CE6A" w14:textId="77777777" w:rsidTr="005A5A8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FE3411F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37.941</w:t>
            </w:r>
          </w:p>
        </w:tc>
        <w:tc>
          <w:tcPr>
            <w:tcW w:w="708" w:type="dxa"/>
          </w:tcPr>
          <w:p w14:paraId="1C45F657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0045</w:t>
            </w:r>
          </w:p>
        </w:tc>
        <w:tc>
          <w:tcPr>
            <w:tcW w:w="567" w:type="dxa"/>
          </w:tcPr>
          <w:p w14:paraId="4308244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A655665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0CB031EB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[OTA_BS_testing-Perf] CR to TR 37.941: correction of the applicability of General Chamber (co-location, out-of-band requirements), Rel-15</w:t>
            </w:r>
          </w:p>
        </w:tc>
        <w:tc>
          <w:tcPr>
            <w:tcW w:w="567" w:type="dxa"/>
          </w:tcPr>
          <w:p w14:paraId="5E77B3F3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13F583B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15.3.0</w:t>
            </w:r>
          </w:p>
        </w:tc>
        <w:tc>
          <w:tcPr>
            <w:tcW w:w="850" w:type="dxa"/>
          </w:tcPr>
          <w:p w14:paraId="662898F0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E80104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R4-2313596</w:t>
            </w:r>
          </w:p>
        </w:tc>
        <w:tc>
          <w:tcPr>
            <w:tcW w:w="1984" w:type="dxa"/>
          </w:tcPr>
          <w:p w14:paraId="51FDF6AB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6ECEDC4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OTA_BS_testing-Perf</w:t>
            </w:r>
          </w:p>
        </w:tc>
        <w:tc>
          <w:tcPr>
            <w:tcW w:w="2693" w:type="dxa"/>
          </w:tcPr>
          <w:p w14:paraId="1A6A4468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3.3, 6.4.2, 6.5, 7.7, 8.7, 12.2.1, 12.2.2.1, 12.2.2.2.2, 12.2.2.3, 12.2.5, 12.3.2.1, 12.3.2.2, 12.3.3, 13.1, 13.2.2.1, 13.3.2.1, 13.4, 13.5</w:t>
            </w:r>
          </w:p>
        </w:tc>
        <w:tc>
          <w:tcPr>
            <w:tcW w:w="1133" w:type="dxa"/>
          </w:tcPr>
          <w:p w14:paraId="79CF1934" w14:textId="77777777" w:rsidR="005A5A81" w:rsidRPr="005A5A81" w:rsidRDefault="005A5A81" w:rsidP="005A5A81">
            <w:pPr>
              <w:rPr>
                <w:rFonts w:ascii="Arial" w:hAnsi="Arial" w:cs="Arial"/>
                <w:sz w:val="16"/>
              </w:rPr>
            </w:pPr>
          </w:p>
        </w:tc>
      </w:tr>
      <w:tr w:rsidR="005A5A81" w:rsidRPr="005A5A81" w14:paraId="756A91E2" w14:textId="77777777" w:rsidTr="005A5A8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52968FD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37.941</w:t>
            </w:r>
          </w:p>
        </w:tc>
        <w:tc>
          <w:tcPr>
            <w:tcW w:w="708" w:type="dxa"/>
          </w:tcPr>
          <w:p w14:paraId="10AD7965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0046</w:t>
            </w:r>
          </w:p>
        </w:tc>
        <w:tc>
          <w:tcPr>
            <w:tcW w:w="567" w:type="dxa"/>
          </w:tcPr>
          <w:p w14:paraId="6A16D61B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920AF6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5F634A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[OTA_BS_testing-Perf] CR to TR 37.941: correction of the applicability of General Chamber (co-location, out-of-band requirements), Rel-16</w:t>
            </w:r>
          </w:p>
        </w:tc>
        <w:tc>
          <w:tcPr>
            <w:tcW w:w="567" w:type="dxa"/>
          </w:tcPr>
          <w:p w14:paraId="114F890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3494DAE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16.5.0</w:t>
            </w:r>
          </w:p>
        </w:tc>
        <w:tc>
          <w:tcPr>
            <w:tcW w:w="850" w:type="dxa"/>
          </w:tcPr>
          <w:p w14:paraId="1E35C828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04C6600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R4-2313597</w:t>
            </w:r>
          </w:p>
        </w:tc>
        <w:tc>
          <w:tcPr>
            <w:tcW w:w="1984" w:type="dxa"/>
          </w:tcPr>
          <w:p w14:paraId="5DF1BBB4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DBAE0F4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OTA_BS_testing-Perf</w:t>
            </w:r>
          </w:p>
        </w:tc>
        <w:tc>
          <w:tcPr>
            <w:tcW w:w="2693" w:type="dxa"/>
          </w:tcPr>
          <w:p w14:paraId="2554AE15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3.3, 6.4.2, 6.5, 7.7, 8.7, 12.2.1, 12.2.2.1, 12.2.2.2.2, 12.2.2.3, 12.2.5, 12.3.2.1, 12.3.2.2, 12.3.3, 13.1, 13.2.2.1, 13.3.2.1, 13.4, 13.5</w:t>
            </w:r>
          </w:p>
        </w:tc>
        <w:tc>
          <w:tcPr>
            <w:tcW w:w="1133" w:type="dxa"/>
          </w:tcPr>
          <w:p w14:paraId="3CA7335F" w14:textId="77777777" w:rsidR="005A5A81" w:rsidRPr="005A5A81" w:rsidRDefault="005A5A81" w:rsidP="005A5A81">
            <w:pPr>
              <w:rPr>
                <w:rFonts w:ascii="Arial" w:hAnsi="Arial" w:cs="Arial"/>
                <w:sz w:val="16"/>
              </w:rPr>
            </w:pPr>
          </w:p>
        </w:tc>
      </w:tr>
      <w:tr w:rsidR="005A5A81" w:rsidRPr="005A5A81" w14:paraId="6D98DD88" w14:textId="77777777" w:rsidTr="005A5A8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46B8B28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37.941</w:t>
            </w:r>
          </w:p>
        </w:tc>
        <w:tc>
          <w:tcPr>
            <w:tcW w:w="708" w:type="dxa"/>
          </w:tcPr>
          <w:p w14:paraId="7CC64157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0047</w:t>
            </w:r>
          </w:p>
        </w:tc>
        <w:tc>
          <w:tcPr>
            <w:tcW w:w="567" w:type="dxa"/>
          </w:tcPr>
          <w:p w14:paraId="5CC58F34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213AD9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7F80CD7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[OTA_BS_testing-Perf] CR to TR 37.941: correction of the applicability of </w:t>
            </w:r>
            <w:r>
              <w:rPr>
                <w:rFonts w:ascii="Arial" w:hAnsi="Arial" w:cs="Arial"/>
                <w:sz w:val="16"/>
              </w:rPr>
              <w:lastRenderedPageBreak/>
              <w:t>General Chamber (co-location, out-of-band requirements), Rel-17</w:t>
            </w:r>
          </w:p>
        </w:tc>
        <w:tc>
          <w:tcPr>
            <w:tcW w:w="567" w:type="dxa"/>
          </w:tcPr>
          <w:p w14:paraId="321185C6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A</w:t>
            </w:r>
          </w:p>
        </w:tc>
        <w:tc>
          <w:tcPr>
            <w:tcW w:w="708" w:type="dxa"/>
          </w:tcPr>
          <w:p w14:paraId="6545C575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40B5131D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DAB11CE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R4-2313598</w:t>
            </w:r>
          </w:p>
        </w:tc>
        <w:tc>
          <w:tcPr>
            <w:tcW w:w="1984" w:type="dxa"/>
          </w:tcPr>
          <w:p w14:paraId="26D6F69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FBF925E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OTA_BS_testing-Perf</w:t>
            </w:r>
          </w:p>
        </w:tc>
        <w:tc>
          <w:tcPr>
            <w:tcW w:w="2693" w:type="dxa"/>
          </w:tcPr>
          <w:p w14:paraId="135EF5DF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3.3, 6.4.2, 6.5, 7.7, 8.7, 12.2.1, 12.2.2.1, 12.2.2.2.2, 12.2.2.3, 12.2.5, 12.3.2.1, </w:t>
            </w:r>
            <w:r>
              <w:rPr>
                <w:rFonts w:ascii="Arial" w:hAnsi="Arial" w:cs="Arial"/>
                <w:sz w:val="16"/>
              </w:rPr>
              <w:lastRenderedPageBreak/>
              <w:t>12.3.2.2, 12.3.3, 13.1, 13.2.2.1, 13.3.2.1, 13.4, 13.5</w:t>
            </w:r>
          </w:p>
        </w:tc>
        <w:tc>
          <w:tcPr>
            <w:tcW w:w="1133" w:type="dxa"/>
          </w:tcPr>
          <w:p w14:paraId="3D0B17B2" w14:textId="77777777" w:rsidR="005A5A81" w:rsidRPr="005A5A81" w:rsidRDefault="005A5A81" w:rsidP="005A5A81">
            <w:pPr>
              <w:rPr>
                <w:rFonts w:ascii="Arial" w:hAnsi="Arial" w:cs="Arial"/>
                <w:sz w:val="16"/>
              </w:rPr>
            </w:pPr>
          </w:p>
        </w:tc>
      </w:tr>
      <w:tr w:rsidR="005A5A81" w:rsidRPr="005A5A81" w14:paraId="440122FD" w14:textId="77777777" w:rsidTr="005A5A8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C778A64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104EC08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1680</w:t>
            </w:r>
          </w:p>
        </w:tc>
        <w:tc>
          <w:tcPr>
            <w:tcW w:w="567" w:type="dxa"/>
          </w:tcPr>
          <w:p w14:paraId="24DFB03F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4792359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64DEB98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[NR_RF_FR1-Core] Correction to EVM measurement point for DFTs-OFDM DM-RS Type 2</w:t>
            </w:r>
          </w:p>
        </w:tc>
        <w:tc>
          <w:tcPr>
            <w:tcW w:w="567" w:type="dxa"/>
          </w:tcPr>
          <w:p w14:paraId="1653ED07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CB8F1F9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E279B6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0826064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R4-2314895</w:t>
            </w:r>
          </w:p>
        </w:tc>
        <w:tc>
          <w:tcPr>
            <w:tcW w:w="1984" w:type="dxa"/>
          </w:tcPr>
          <w:p w14:paraId="04B8B439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3CE6A4A8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NR_RF_FR1-Core</w:t>
            </w:r>
          </w:p>
        </w:tc>
        <w:tc>
          <w:tcPr>
            <w:tcW w:w="2693" w:type="dxa"/>
          </w:tcPr>
          <w:p w14:paraId="7747927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F.1</w:t>
            </w:r>
          </w:p>
        </w:tc>
        <w:tc>
          <w:tcPr>
            <w:tcW w:w="1133" w:type="dxa"/>
          </w:tcPr>
          <w:p w14:paraId="0FCB3D2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02F6755D" w14:textId="77777777" w:rsidR="005A5A81" w:rsidRPr="005A5A81" w:rsidRDefault="005A5A81" w:rsidP="005A5A81">
            <w:pPr>
              <w:rPr>
                <w:rFonts w:ascii="Arial" w:hAnsi="Arial" w:cs="Arial"/>
                <w:sz w:val="16"/>
              </w:rPr>
            </w:pPr>
          </w:p>
        </w:tc>
      </w:tr>
      <w:tr w:rsidR="005A5A81" w:rsidRPr="005A5A81" w14:paraId="6329F255" w14:textId="77777777" w:rsidTr="005A5A8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AA81236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CCF8B58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1694</w:t>
            </w:r>
          </w:p>
        </w:tc>
        <w:tc>
          <w:tcPr>
            <w:tcW w:w="567" w:type="dxa"/>
          </w:tcPr>
          <w:p w14:paraId="61216DD5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A7F6D6D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595E1C3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38.101-1: CA_NS_27 and CA_NS_46 fix</w:t>
            </w:r>
          </w:p>
        </w:tc>
        <w:tc>
          <w:tcPr>
            <w:tcW w:w="567" w:type="dxa"/>
          </w:tcPr>
          <w:p w14:paraId="4202D6A6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1F16BD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25C38A53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99E5CDB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R4-2311773</w:t>
            </w:r>
          </w:p>
        </w:tc>
        <w:tc>
          <w:tcPr>
            <w:tcW w:w="1984" w:type="dxa"/>
          </w:tcPr>
          <w:p w14:paraId="2B5D3213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3156C7B0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NR_RF_FR1-Core</w:t>
            </w:r>
          </w:p>
        </w:tc>
        <w:tc>
          <w:tcPr>
            <w:tcW w:w="2693" w:type="dxa"/>
          </w:tcPr>
          <w:p w14:paraId="69377B09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6.2A.3.1.1.1.2, 6.2A.3.1.1.2.1, 6.2A.3.1.1.3.1</w:t>
            </w:r>
          </w:p>
        </w:tc>
        <w:tc>
          <w:tcPr>
            <w:tcW w:w="1133" w:type="dxa"/>
          </w:tcPr>
          <w:p w14:paraId="1077E8C8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</w:p>
        </w:tc>
      </w:tr>
      <w:tr w:rsidR="005A5A81" w:rsidRPr="005A5A81" w14:paraId="23865C40" w14:textId="77777777" w:rsidTr="005A5A8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B429120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3C66832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1695</w:t>
            </w:r>
          </w:p>
        </w:tc>
        <w:tc>
          <w:tcPr>
            <w:tcW w:w="567" w:type="dxa"/>
          </w:tcPr>
          <w:p w14:paraId="0D980B67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CFA1B9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201AAB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38.101-1: CA_NS_27 and CA_NS_46 fix</w:t>
            </w:r>
          </w:p>
        </w:tc>
        <w:tc>
          <w:tcPr>
            <w:tcW w:w="567" w:type="dxa"/>
          </w:tcPr>
          <w:p w14:paraId="54FF7BD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83F7C0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68672A8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EE98DDE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R4-2311774</w:t>
            </w:r>
          </w:p>
        </w:tc>
        <w:tc>
          <w:tcPr>
            <w:tcW w:w="1984" w:type="dxa"/>
          </w:tcPr>
          <w:p w14:paraId="70F45AA2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6945E2A6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NR_RF_FR1-Core</w:t>
            </w:r>
          </w:p>
        </w:tc>
        <w:tc>
          <w:tcPr>
            <w:tcW w:w="2693" w:type="dxa"/>
          </w:tcPr>
          <w:p w14:paraId="3914E66D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6.2A.3.1.1.1.2, 6.2A.3.1.1.2.1, 6.2A.3.1.1.3.1</w:t>
            </w:r>
          </w:p>
        </w:tc>
        <w:tc>
          <w:tcPr>
            <w:tcW w:w="1133" w:type="dxa"/>
          </w:tcPr>
          <w:p w14:paraId="71D8C18E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</w:p>
        </w:tc>
      </w:tr>
      <w:tr w:rsidR="005A5A81" w:rsidRPr="005A5A81" w14:paraId="3ED3815E" w14:textId="77777777" w:rsidTr="005A5A8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48DB9DF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C2089CF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1727</w:t>
            </w:r>
          </w:p>
        </w:tc>
        <w:tc>
          <w:tcPr>
            <w:tcW w:w="567" w:type="dxa"/>
          </w:tcPr>
          <w:p w14:paraId="0753B653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18645D3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73187E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[NR_RF_FR1_enh-Core] Editorial modification CR for TS 38.101-1</w:t>
            </w:r>
          </w:p>
        </w:tc>
        <w:tc>
          <w:tcPr>
            <w:tcW w:w="567" w:type="dxa"/>
          </w:tcPr>
          <w:p w14:paraId="12381B2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</w:t>
            </w:r>
          </w:p>
        </w:tc>
        <w:tc>
          <w:tcPr>
            <w:tcW w:w="708" w:type="dxa"/>
          </w:tcPr>
          <w:p w14:paraId="0D76D71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2326C6CE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1A595D1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R4-2312682</w:t>
            </w:r>
          </w:p>
        </w:tc>
        <w:tc>
          <w:tcPr>
            <w:tcW w:w="1984" w:type="dxa"/>
          </w:tcPr>
          <w:p w14:paraId="6871499E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1133" w:type="dxa"/>
          </w:tcPr>
          <w:p w14:paraId="5D22124E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NR_RF_FR1_enh-Core</w:t>
            </w:r>
          </w:p>
        </w:tc>
        <w:tc>
          <w:tcPr>
            <w:tcW w:w="2693" w:type="dxa"/>
          </w:tcPr>
          <w:p w14:paraId="7F25275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6.2H.1.4</w:t>
            </w:r>
          </w:p>
        </w:tc>
        <w:tc>
          <w:tcPr>
            <w:tcW w:w="1133" w:type="dxa"/>
          </w:tcPr>
          <w:p w14:paraId="4F63B2E9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</w:p>
        </w:tc>
      </w:tr>
      <w:tr w:rsidR="005A5A81" w:rsidRPr="005A5A81" w14:paraId="15340C15" w14:textId="77777777" w:rsidTr="005A5A8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316BC21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A3C14AF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1736</w:t>
            </w:r>
          </w:p>
        </w:tc>
        <w:tc>
          <w:tcPr>
            <w:tcW w:w="567" w:type="dxa"/>
          </w:tcPr>
          <w:p w14:paraId="5DF2371E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03966E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52E2A3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[NR_RF_FR1_enh-Core] Editorial modification CR for TS 38.101-1</w:t>
            </w:r>
          </w:p>
        </w:tc>
        <w:tc>
          <w:tcPr>
            <w:tcW w:w="567" w:type="dxa"/>
          </w:tcPr>
          <w:p w14:paraId="7716B946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DCEBA33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ECA1576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9A62F06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R4-2312709</w:t>
            </w:r>
          </w:p>
        </w:tc>
        <w:tc>
          <w:tcPr>
            <w:tcW w:w="1984" w:type="dxa"/>
          </w:tcPr>
          <w:p w14:paraId="2766ED3F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 UK</w:t>
            </w:r>
          </w:p>
        </w:tc>
        <w:tc>
          <w:tcPr>
            <w:tcW w:w="1133" w:type="dxa"/>
          </w:tcPr>
          <w:p w14:paraId="32A84B3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NR_RF_FR1_enh-Core</w:t>
            </w:r>
          </w:p>
        </w:tc>
        <w:tc>
          <w:tcPr>
            <w:tcW w:w="2693" w:type="dxa"/>
          </w:tcPr>
          <w:p w14:paraId="7D5AB287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6.2H.1.4</w:t>
            </w:r>
          </w:p>
        </w:tc>
        <w:tc>
          <w:tcPr>
            <w:tcW w:w="1133" w:type="dxa"/>
          </w:tcPr>
          <w:p w14:paraId="1B7FE9AB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</w:p>
        </w:tc>
      </w:tr>
      <w:tr w:rsidR="005A5A81" w:rsidRPr="005A5A81" w14:paraId="42131A91" w14:textId="77777777" w:rsidTr="005A5A8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8C035A2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0D63D93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1737</w:t>
            </w:r>
          </w:p>
        </w:tc>
        <w:tc>
          <w:tcPr>
            <w:tcW w:w="567" w:type="dxa"/>
          </w:tcPr>
          <w:p w14:paraId="4605134F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BC28E8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1E36A54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[NR_RF_FR1_enh] Supplementation of HPUE SAR schemes for Intra-band UL CA requirements</w:t>
            </w:r>
          </w:p>
        </w:tc>
        <w:tc>
          <w:tcPr>
            <w:tcW w:w="567" w:type="dxa"/>
          </w:tcPr>
          <w:p w14:paraId="0C72C759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A5668F8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005AF13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51A5751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R4-2314885</w:t>
            </w:r>
          </w:p>
        </w:tc>
        <w:tc>
          <w:tcPr>
            <w:tcW w:w="1984" w:type="dxa"/>
          </w:tcPr>
          <w:p w14:paraId="5E946D54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7F33247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NR_RF_FR1_enh</w:t>
            </w:r>
          </w:p>
        </w:tc>
        <w:tc>
          <w:tcPr>
            <w:tcW w:w="2693" w:type="dxa"/>
          </w:tcPr>
          <w:p w14:paraId="680B4AE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6.2A.1.1, 6.2A.1.2, 6.2A.4.1.1, 6.2A.4.1.2</w:t>
            </w:r>
          </w:p>
        </w:tc>
        <w:tc>
          <w:tcPr>
            <w:tcW w:w="1133" w:type="dxa"/>
          </w:tcPr>
          <w:p w14:paraId="1445D0BF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 CR ...</w:t>
            </w:r>
          </w:p>
          <w:p w14:paraId="5565EBC7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</w:p>
        </w:tc>
      </w:tr>
      <w:tr w:rsidR="005A5A81" w:rsidRPr="005A5A81" w14:paraId="2E513CE4" w14:textId="77777777" w:rsidTr="005A5A8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1EF0E61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B079A0B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1738</w:t>
            </w:r>
          </w:p>
        </w:tc>
        <w:tc>
          <w:tcPr>
            <w:tcW w:w="567" w:type="dxa"/>
          </w:tcPr>
          <w:p w14:paraId="6DAD8D1B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60B416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8D95C0B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[NR_RF_FR1_enh] Supplementation of HPUE SAR schemes for Intra-band UL CA requirements</w:t>
            </w:r>
          </w:p>
        </w:tc>
        <w:tc>
          <w:tcPr>
            <w:tcW w:w="567" w:type="dxa"/>
          </w:tcPr>
          <w:p w14:paraId="75ACF858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7C04CD2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74FC9B6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AFA3883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R4-2312711</w:t>
            </w:r>
          </w:p>
        </w:tc>
        <w:tc>
          <w:tcPr>
            <w:tcW w:w="1984" w:type="dxa"/>
          </w:tcPr>
          <w:p w14:paraId="7C56DAEB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2B1967B4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NR_RF_FR1_enh</w:t>
            </w:r>
          </w:p>
        </w:tc>
        <w:tc>
          <w:tcPr>
            <w:tcW w:w="2693" w:type="dxa"/>
          </w:tcPr>
          <w:p w14:paraId="08AC2176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6.2A.1.1, 6.2A.1.2, 6.2A.4.1.1, 6.2A.4.1.2</w:t>
            </w:r>
          </w:p>
        </w:tc>
        <w:tc>
          <w:tcPr>
            <w:tcW w:w="1133" w:type="dxa"/>
          </w:tcPr>
          <w:p w14:paraId="4E8C60C4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 CR ...</w:t>
            </w:r>
          </w:p>
          <w:p w14:paraId="7A69222E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</w:p>
        </w:tc>
      </w:tr>
      <w:tr w:rsidR="005A5A81" w:rsidRPr="005A5A81" w14:paraId="3872A3DE" w14:textId="77777777" w:rsidTr="005A5A8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D99CC2B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03A898E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1790</w:t>
            </w:r>
          </w:p>
        </w:tc>
        <w:tc>
          <w:tcPr>
            <w:tcW w:w="567" w:type="dxa"/>
          </w:tcPr>
          <w:p w14:paraId="30BBD0D9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047DA84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F96D0F2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[NR_RF_FR1] Correction of intraband non-contiguous CA ACS requirements</w:t>
            </w:r>
          </w:p>
        </w:tc>
        <w:tc>
          <w:tcPr>
            <w:tcW w:w="567" w:type="dxa"/>
          </w:tcPr>
          <w:p w14:paraId="67DAA955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A9EFE6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50930ED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4ADEC68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R4-2313444</w:t>
            </w:r>
          </w:p>
        </w:tc>
        <w:tc>
          <w:tcPr>
            <w:tcW w:w="1984" w:type="dxa"/>
          </w:tcPr>
          <w:p w14:paraId="0F532D7F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05052134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</w:t>
            </w:r>
          </w:p>
        </w:tc>
        <w:tc>
          <w:tcPr>
            <w:tcW w:w="2693" w:type="dxa"/>
          </w:tcPr>
          <w:p w14:paraId="30D786FB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7.5A.2</w:t>
            </w:r>
          </w:p>
        </w:tc>
        <w:tc>
          <w:tcPr>
            <w:tcW w:w="1133" w:type="dxa"/>
          </w:tcPr>
          <w:p w14:paraId="576222C6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 CR ...</w:t>
            </w:r>
          </w:p>
          <w:p w14:paraId="6ADCECBB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</w:p>
        </w:tc>
      </w:tr>
      <w:tr w:rsidR="005A5A81" w:rsidRPr="005A5A81" w14:paraId="012F6DBF" w14:textId="77777777" w:rsidTr="005A5A8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1053EB6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61439565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1791</w:t>
            </w:r>
          </w:p>
        </w:tc>
        <w:tc>
          <w:tcPr>
            <w:tcW w:w="567" w:type="dxa"/>
          </w:tcPr>
          <w:p w14:paraId="78C73641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D795167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234A494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[NR_RF_FR1] Correction of intraband non-contiguous CA ACS requirements</w:t>
            </w:r>
          </w:p>
        </w:tc>
        <w:tc>
          <w:tcPr>
            <w:tcW w:w="567" w:type="dxa"/>
          </w:tcPr>
          <w:p w14:paraId="389A722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81AC281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5A4820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31D95C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R4-2313445</w:t>
            </w:r>
          </w:p>
        </w:tc>
        <w:tc>
          <w:tcPr>
            <w:tcW w:w="1984" w:type="dxa"/>
          </w:tcPr>
          <w:p w14:paraId="4108769F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7CBB7E7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</w:t>
            </w:r>
          </w:p>
        </w:tc>
        <w:tc>
          <w:tcPr>
            <w:tcW w:w="2693" w:type="dxa"/>
          </w:tcPr>
          <w:p w14:paraId="3FF05B40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7.5A.2</w:t>
            </w:r>
          </w:p>
        </w:tc>
        <w:tc>
          <w:tcPr>
            <w:tcW w:w="1133" w:type="dxa"/>
          </w:tcPr>
          <w:p w14:paraId="02E97800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 CR ...</w:t>
            </w:r>
          </w:p>
          <w:p w14:paraId="51AD51FE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</w:p>
        </w:tc>
      </w:tr>
      <w:tr w:rsidR="005A5A81" w:rsidRPr="005A5A81" w14:paraId="58EFC6DC" w14:textId="77777777" w:rsidTr="005A5A8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391F528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176BEE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1792</w:t>
            </w:r>
          </w:p>
        </w:tc>
        <w:tc>
          <w:tcPr>
            <w:tcW w:w="567" w:type="dxa"/>
          </w:tcPr>
          <w:p w14:paraId="23873C57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6229440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79E0908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[NR_RF_FR1] Correction of intraband non-contiguous CA ACS requirements</w:t>
            </w:r>
          </w:p>
        </w:tc>
        <w:tc>
          <w:tcPr>
            <w:tcW w:w="567" w:type="dxa"/>
          </w:tcPr>
          <w:p w14:paraId="14CD5113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3ABFF39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86B05D3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CCB3A81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R4-2313446</w:t>
            </w:r>
          </w:p>
        </w:tc>
        <w:tc>
          <w:tcPr>
            <w:tcW w:w="1984" w:type="dxa"/>
          </w:tcPr>
          <w:p w14:paraId="7B90524F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6AB28CAB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</w:t>
            </w:r>
          </w:p>
        </w:tc>
        <w:tc>
          <w:tcPr>
            <w:tcW w:w="2693" w:type="dxa"/>
          </w:tcPr>
          <w:p w14:paraId="5ECB7295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7.5A.2</w:t>
            </w:r>
          </w:p>
        </w:tc>
        <w:tc>
          <w:tcPr>
            <w:tcW w:w="1133" w:type="dxa"/>
          </w:tcPr>
          <w:p w14:paraId="3DF79EA3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 CR ...</w:t>
            </w:r>
          </w:p>
          <w:p w14:paraId="5F8DAB41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</w:p>
        </w:tc>
      </w:tr>
      <w:tr w:rsidR="005A5A81" w:rsidRPr="005A5A81" w14:paraId="4D5BA2C5" w14:textId="77777777" w:rsidTr="005A5A8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1ACD57F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E870801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1793</w:t>
            </w:r>
          </w:p>
        </w:tc>
        <w:tc>
          <w:tcPr>
            <w:tcW w:w="567" w:type="dxa"/>
          </w:tcPr>
          <w:p w14:paraId="7D4B0845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2894437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70AC348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[NR_RF_FR1-Core] Correction to EVM measurement point for DFTs-OFDM DM-RS Type 2</w:t>
            </w:r>
          </w:p>
        </w:tc>
        <w:tc>
          <w:tcPr>
            <w:tcW w:w="567" w:type="dxa"/>
          </w:tcPr>
          <w:p w14:paraId="62F257B4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61B773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6B98F96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7C64B13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R4-2313448</w:t>
            </w:r>
          </w:p>
        </w:tc>
        <w:tc>
          <w:tcPr>
            <w:tcW w:w="1984" w:type="dxa"/>
          </w:tcPr>
          <w:p w14:paraId="0D3B1316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2E57FE26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NR_RF_FR1-Core</w:t>
            </w:r>
          </w:p>
        </w:tc>
        <w:tc>
          <w:tcPr>
            <w:tcW w:w="2693" w:type="dxa"/>
          </w:tcPr>
          <w:p w14:paraId="00BDB267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F.1</w:t>
            </w:r>
          </w:p>
        </w:tc>
        <w:tc>
          <w:tcPr>
            <w:tcW w:w="1133" w:type="dxa"/>
          </w:tcPr>
          <w:p w14:paraId="0871CE8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110D7C06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</w:p>
        </w:tc>
      </w:tr>
      <w:tr w:rsidR="005A5A81" w:rsidRPr="005A5A81" w14:paraId="59DA7ADA" w14:textId="77777777" w:rsidTr="005A5A8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F8044AE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6D7B8F5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1798</w:t>
            </w:r>
          </w:p>
        </w:tc>
        <w:tc>
          <w:tcPr>
            <w:tcW w:w="567" w:type="dxa"/>
          </w:tcPr>
          <w:p w14:paraId="1CDF3824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3A798C34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4047989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TS38101-1 Clarifying applicable power classes for NR CA</w:t>
            </w:r>
          </w:p>
        </w:tc>
        <w:tc>
          <w:tcPr>
            <w:tcW w:w="567" w:type="dxa"/>
          </w:tcPr>
          <w:p w14:paraId="1AB76406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884F933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058C3C9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85BE0F2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R4-2314915</w:t>
            </w:r>
          </w:p>
        </w:tc>
        <w:tc>
          <w:tcPr>
            <w:tcW w:w="1984" w:type="dxa"/>
          </w:tcPr>
          <w:p w14:paraId="17D15F2F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63D5B8D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NR_RF_FR1-Core, NR_PC2_CA_R17_2BDL_2BUL-Core, NR_UE_PC2_R17_CADC_SUL_xBDL_yBUL-Core, NR_intra_HPUE_R17-Core</w:t>
            </w:r>
          </w:p>
        </w:tc>
        <w:tc>
          <w:tcPr>
            <w:tcW w:w="2693" w:type="dxa"/>
          </w:tcPr>
          <w:p w14:paraId="0AEE0306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5.5A.0, 5.5A.1, 5.5A.2, 5.5A.3</w:t>
            </w:r>
          </w:p>
        </w:tc>
        <w:tc>
          <w:tcPr>
            <w:tcW w:w="1133" w:type="dxa"/>
          </w:tcPr>
          <w:p w14:paraId="67F6A5A4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7C3D61B6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</w:p>
        </w:tc>
      </w:tr>
      <w:tr w:rsidR="005A5A81" w:rsidRPr="005A5A81" w14:paraId="6B90E8E1" w14:textId="77777777" w:rsidTr="005A5A8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DA7E13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C78345B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1799</w:t>
            </w:r>
          </w:p>
        </w:tc>
        <w:tc>
          <w:tcPr>
            <w:tcW w:w="567" w:type="dxa"/>
          </w:tcPr>
          <w:p w14:paraId="4A7D4912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369125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0F1E63B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TS38101-1 Clarifying applicable power classes for NR CA</w:t>
            </w:r>
          </w:p>
        </w:tc>
        <w:tc>
          <w:tcPr>
            <w:tcW w:w="567" w:type="dxa"/>
          </w:tcPr>
          <w:p w14:paraId="4B1A2F9D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6A16D21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9E475B0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C83AD98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R4-2313484</w:t>
            </w:r>
          </w:p>
        </w:tc>
        <w:tc>
          <w:tcPr>
            <w:tcW w:w="1984" w:type="dxa"/>
          </w:tcPr>
          <w:p w14:paraId="32A74CB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737515D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NR_RF_FR1-Core, NR_PC2_CA_R17_2BDL_2BUL-Core, NR_UE_PC2_R17_CADC_SUL_xBDL_yBUL-Core, NR_intra_</w:t>
            </w:r>
            <w:r>
              <w:rPr>
                <w:rFonts w:ascii="Arial" w:hAnsi="Arial" w:cs="Arial"/>
                <w:sz w:val="16"/>
              </w:rPr>
              <w:lastRenderedPageBreak/>
              <w:t>HPUE_R17-Core</w:t>
            </w:r>
          </w:p>
        </w:tc>
        <w:tc>
          <w:tcPr>
            <w:tcW w:w="2693" w:type="dxa"/>
          </w:tcPr>
          <w:p w14:paraId="003935CE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5.5A.0, 5.5A.1, 5.5A.2, 5.5A.3</w:t>
            </w:r>
          </w:p>
        </w:tc>
        <w:tc>
          <w:tcPr>
            <w:tcW w:w="1133" w:type="dxa"/>
          </w:tcPr>
          <w:p w14:paraId="2DD1CB39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646E03B3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</w:p>
        </w:tc>
      </w:tr>
      <w:tr w:rsidR="005A5A81" w:rsidRPr="005A5A81" w14:paraId="746617CB" w14:textId="77777777" w:rsidTr="005A5A8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142ED6F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F9B922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1805</w:t>
            </w:r>
          </w:p>
        </w:tc>
        <w:tc>
          <w:tcPr>
            <w:tcW w:w="567" w:type="dxa"/>
          </w:tcPr>
          <w:p w14:paraId="3E43431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5722160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6772D0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38.101-1: CA_NS_27 and CA_NS_46 fix</w:t>
            </w:r>
          </w:p>
        </w:tc>
        <w:tc>
          <w:tcPr>
            <w:tcW w:w="567" w:type="dxa"/>
          </w:tcPr>
          <w:p w14:paraId="55082902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51A111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440F41C7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85B4AA2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R4-2314861</w:t>
            </w:r>
          </w:p>
        </w:tc>
        <w:tc>
          <w:tcPr>
            <w:tcW w:w="1984" w:type="dxa"/>
          </w:tcPr>
          <w:p w14:paraId="014AEC71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325D5862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NR_RF_FR1-Core</w:t>
            </w:r>
          </w:p>
        </w:tc>
        <w:tc>
          <w:tcPr>
            <w:tcW w:w="2693" w:type="dxa"/>
          </w:tcPr>
          <w:p w14:paraId="42147D52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6.2A.3.1.1.1.2, 6.2A.3.1.1.2.1, 6.2A.3.1.1.3.1</w:t>
            </w:r>
          </w:p>
        </w:tc>
        <w:tc>
          <w:tcPr>
            <w:tcW w:w="1133" w:type="dxa"/>
          </w:tcPr>
          <w:p w14:paraId="27189057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</w:p>
        </w:tc>
      </w:tr>
      <w:tr w:rsidR="005A5A81" w:rsidRPr="005A5A81" w14:paraId="375BAAA9" w14:textId="77777777" w:rsidTr="005A5A8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BABBDD0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69D79CD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3392</w:t>
            </w:r>
          </w:p>
        </w:tc>
        <w:tc>
          <w:tcPr>
            <w:tcW w:w="567" w:type="dxa"/>
          </w:tcPr>
          <w:p w14:paraId="725691E0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E27277F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F232D58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NR_RF_FR1_enh-Perf Corrections in test parameters of DL interruptions at switching between UL carriers testcase</w:t>
            </w:r>
          </w:p>
        </w:tc>
        <w:tc>
          <w:tcPr>
            <w:tcW w:w="567" w:type="dxa"/>
          </w:tcPr>
          <w:p w14:paraId="438F6CB3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049DFCC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D1B8DF8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5223C7D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R4-2311194</w:t>
            </w:r>
          </w:p>
        </w:tc>
        <w:tc>
          <w:tcPr>
            <w:tcW w:w="1984" w:type="dxa"/>
          </w:tcPr>
          <w:p w14:paraId="0D772F47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05D5C2F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NR_RF_FR1_enh-Perf</w:t>
            </w:r>
          </w:p>
        </w:tc>
        <w:tc>
          <w:tcPr>
            <w:tcW w:w="2693" w:type="dxa"/>
          </w:tcPr>
          <w:p w14:paraId="08A6430E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6.5.7A.2, 6.5.7B.2, 6.5.7C.2</w:t>
            </w:r>
          </w:p>
        </w:tc>
        <w:tc>
          <w:tcPr>
            <w:tcW w:w="1133" w:type="dxa"/>
          </w:tcPr>
          <w:p w14:paraId="6D672A9A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 CR</w:t>
            </w:r>
          </w:p>
          <w:p w14:paraId="29DA50D4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</w:p>
        </w:tc>
      </w:tr>
      <w:tr w:rsidR="005A5A81" w:rsidRPr="005A5A81" w14:paraId="7937B89D" w14:textId="77777777" w:rsidTr="005A5A81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2AEE079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9E65BF3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3393</w:t>
            </w:r>
          </w:p>
        </w:tc>
        <w:tc>
          <w:tcPr>
            <w:tcW w:w="567" w:type="dxa"/>
          </w:tcPr>
          <w:p w14:paraId="35623286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3390FD5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F2106FE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NR_RF_FR1_enh-Perf Corrections in test parameters of DL interruptions at switching between UL carriers testcase</w:t>
            </w:r>
          </w:p>
        </w:tc>
        <w:tc>
          <w:tcPr>
            <w:tcW w:w="567" w:type="dxa"/>
          </w:tcPr>
          <w:p w14:paraId="011602FD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47D46AD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50D3F7B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8490E74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R4-2311195</w:t>
            </w:r>
          </w:p>
        </w:tc>
        <w:tc>
          <w:tcPr>
            <w:tcW w:w="1984" w:type="dxa"/>
          </w:tcPr>
          <w:p w14:paraId="65BC3787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00AB2983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NR_RF_FR1_enh-Perf</w:t>
            </w:r>
          </w:p>
        </w:tc>
        <w:tc>
          <w:tcPr>
            <w:tcW w:w="2693" w:type="dxa"/>
          </w:tcPr>
          <w:p w14:paraId="4164368B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6.5.7A.2, 6.5.7B.2, 6.5.7C.2</w:t>
            </w:r>
          </w:p>
        </w:tc>
        <w:tc>
          <w:tcPr>
            <w:tcW w:w="1133" w:type="dxa"/>
          </w:tcPr>
          <w:p w14:paraId="3C8D55ED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 CR</w:t>
            </w:r>
          </w:p>
          <w:p w14:paraId="15264BD4" w14:textId="77777777" w:rsidR="005A5A81" w:rsidRDefault="005A5A81" w:rsidP="005A5A81">
            <w:pPr>
              <w:rPr>
                <w:rFonts w:ascii="Arial" w:hAnsi="Arial" w:cs="Arial"/>
                <w:sz w:val="16"/>
              </w:rPr>
            </w:pPr>
          </w:p>
        </w:tc>
      </w:tr>
    </w:tbl>
    <w:p w14:paraId="69B24C81" w14:textId="77777777" w:rsidR="005A5A81" w:rsidRDefault="005A5A81"/>
    <w:p w14:paraId="782DD93C" w14:textId="77777777" w:rsidR="005A5A81" w:rsidRDefault="005A5A81"/>
    <w:sectPr w:rsidR="005A5A81" w:rsidSect="005A5A81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A81"/>
    <w:rsid w:val="005A5A81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D44CF"/>
  <w15:chartTrackingRefBased/>
  <w15:docId w15:val="{1DC23A43-1926-4663-BA19-C429C42B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763</Words>
  <Characters>4355</Characters>
  <Application>Microsoft Office Word</Application>
  <DocSecurity>0</DocSecurity>
  <Lines>36</Lines>
  <Paragraphs>10</Paragraphs>
  <ScaleCrop>false</ScaleCrop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2023-09-05T09:16:00Z</dcterms:created>
  <dcterms:modified xsi:type="dcterms:W3CDTF">2023-09-05T09:18:00Z</dcterms:modified>
</cp:coreProperties>
</file>