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C34A71" w14:textId="36E6282D" w:rsidR="004225E8" w:rsidRPr="004225E8" w:rsidRDefault="00004102" w:rsidP="004225E8">
      <w:pPr>
        <w:pStyle w:val="a3"/>
        <w:rPr>
          <w:sz w:val="24"/>
          <w:szCs w:val="24"/>
          <w:lang w:eastAsia="zh-CN"/>
        </w:rPr>
      </w:pPr>
      <w:r w:rsidRPr="00004102">
        <w:rPr>
          <w:sz w:val="24"/>
          <w:szCs w:val="24"/>
        </w:rPr>
        <w:t>3GPP TSG RAN Meeting #101</w:t>
      </w:r>
      <w:r w:rsidR="00DA4E28" w:rsidRPr="00DF7741">
        <w:rPr>
          <w:rFonts w:eastAsia="Batang" w:cs="Arial"/>
          <w:bCs/>
          <w:sz w:val="28"/>
          <w:szCs w:val="28"/>
        </w:rPr>
        <w:t xml:space="preserve">                                   </w:t>
      </w:r>
      <w:r w:rsidR="00DA4E28" w:rsidRPr="00DF7741">
        <w:rPr>
          <w:rFonts w:eastAsiaTheme="minorEastAsia" w:cs="Arial"/>
          <w:bCs/>
          <w:sz w:val="28"/>
          <w:szCs w:val="28"/>
          <w:lang w:eastAsia="zh-CN"/>
        </w:rPr>
        <w:t xml:space="preserve"> </w:t>
      </w:r>
      <w:r w:rsidR="00DA4E28" w:rsidRPr="00DF7741">
        <w:rPr>
          <w:rFonts w:eastAsia="Batang" w:cs="Arial"/>
          <w:bCs/>
          <w:sz w:val="28"/>
          <w:szCs w:val="28"/>
        </w:rPr>
        <w:t xml:space="preserve"> </w:t>
      </w:r>
      <w:r w:rsidR="004225E8" w:rsidRPr="004225E8">
        <w:rPr>
          <w:sz w:val="24"/>
          <w:szCs w:val="24"/>
        </w:rPr>
        <w:tab/>
      </w:r>
      <w:r w:rsidR="004225E8" w:rsidRPr="004225E8">
        <w:rPr>
          <w:sz w:val="24"/>
          <w:szCs w:val="24"/>
        </w:rPr>
        <w:tab/>
      </w:r>
      <w:r w:rsidR="004225E8" w:rsidRPr="004225E8">
        <w:rPr>
          <w:sz w:val="24"/>
          <w:szCs w:val="24"/>
        </w:rPr>
        <w:tab/>
      </w:r>
      <w:r w:rsidR="004225E8" w:rsidRPr="004225E8">
        <w:rPr>
          <w:sz w:val="24"/>
          <w:szCs w:val="24"/>
        </w:rPr>
        <w:tab/>
      </w:r>
      <w:r w:rsidR="004225E8" w:rsidRPr="004225E8">
        <w:rPr>
          <w:rFonts w:hint="eastAsia"/>
          <w:sz w:val="24"/>
          <w:szCs w:val="24"/>
        </w:rPr>
        <w:tab/>
      </w:r>
      <w:r w:rsidR="004225E8" w:rsidRPr="004225E8">
        <w:rPr>
          <w:sz w:val="24"/>
          <w:szCs w:val="24"/>
        </w:rPr>
        <w:tab/>
      </w:r>
      <w:r w:rsidR="004225E8" w:rsidRPr="004225E8">
        <w:rPr>
          <w:rFonts w:hint="eastAsia"/>
          <w:sz w:val="24"/>
          <w:szCs w:val="24"/>
        </w:rPr>
        <w:tab/>
      </w:r>
      <w:r w:rsidR="004225E8">
        <w:rPr>
          <w:rFonts w:hint="eastAsia"/>
          <w:sz w:val="24"/>
          <w:szCs w:val="24"/>
          <w:lang w:eastAsia="zh-CN"/>
        </w:rPr>
        <w:tab/>
      </w:r>
      <w:r w:rsidR="004225E8" w:rsidRPr="004225E8">
        <w:rPr>
          <w:sz w:val="24"/>
          <w:szCs w:val="24"/>
        </w:rPr>
        <w:t>R</w:t>
      </w:r>
      <w:r w:rsidR="00DA4E28">
        <w:rPr>
          <w:sz w:val="24"/>
          <w:szCs w:val="24"/>
        </w:rPr>
        <w:t>P</w:t>
      </w:r>
      <w:r w:rsidR="004225E8" w:rsidRPr="004225E8">
        <w:rPr>
          <w:sz w:val="24"/>
          <w:szCs w:val="24"/>
        </w:rPr>
        <w:t>-</w:t>
      </w:r>
      <w:r w:rsidR="00676969" w:rsidRPr="00676969">
        <w:rPr>
          <w:sz w:val="24"/>
          <w:szCs w:val="24"/>
        </w:rPr>
        <w:t>23</w:t>
      </w:r>
      <w:r w:rsidR="00DA4E28">
        <w:rPr>
          <w:sz w:val="24"/>
          <w:szCs w:val="24"/>
        </w:rPr>
        <w:t>2066</w:t>
      </w:r>
    </w:p>
    <w:p w14:paraId="7D0BA498" w14:textId="7A9E709E" w:rsidR="004225E8" w:rsidRPr="004225E8" w:rsidRDefault="00004102" w:rsidP="004225E8">
      <w:pPr>
        <w:pStyle w:val="a3"/>
        <w:rPr>
          <w:sz w:val="24"/>
          <w:szCs w:val="24"/>
        </w:rPr>
      </w:pPr>
      <w:r w:rsidRPr="00004102">
        <w:rPr>
          <w:sz w:val="24"/>
          <w:szCs w:val="24"/>
        </w:rPr>
        <w:t>Bangalore, India, September 11-15, 2023</w:t>
      </w:r>
      <w:bookmarkStart w:id="0" w:name="_GoBack"/>
      <w:bookmarkEnd w:id="0"/>
    </w:p>
    <w:p w14:paraId="49379CFB" w14:textId="77777777" w:rsidR="00CD4C7B" w:rsidRPr="00DF0B55" w:rsidRDefault="00CD4C7B" w:rsidP="00CD4C7B">
      <w:pPr>
        <w:pStyle w:val="a3"/>
        <w:rPr>
          <w:bCs/>
          <w:noProof w:val="0"/>
          <w:sz w:val="24"/>
        </w:rPr>
      </w:pPr>
    </w:p>
    <w:p w14:paraId="758E2B30" w14:textId="3E06A343" w:rsidR="00CD4C7B" w:rsidRPr="00DF0B55" w:rsidRDefault="00CD4C7B" w:rsidP="5A7F95BF">
      <w:pPr>
        <w:pStyle w:val="CRCoverPage"/>
        <w:tabs>
          <w:tab w:val="left" w:pos="1985"/>
        </w:tabs>
        <w:rPr>
          <w:rFonts w:cs="Arial"/>
          <w:b/>
          <w:bCs/>
          <w:sz w:val="24"/>
          <w:szCs w:val="24"/>
          <w:lang w:eastAsia="ja-JP"/>
        </w:rPr>
      </w:pPr>
      <w:r w:rsidRPr="00DF0B55">
        <w:rPr>
          <w:rFonts w:cs="Arial"/>
          <w:b/>
          <w:bCs/>
          <w:sz w:val="24"/>
          <w:szCs w:val="24"/>
        </w:rPr>
        <w:t>Agenda item:</w:t>
      </w:r>
      <w:r w:rsidRPr="00DF0B55">
        <w:rPr>
          <w:rFonts w:cs="Arial"/>
          <w:b/>
          <w:bCs/>
          <w:sz w:val="24"/>
        </w:rPr>
        <w:tab/>
      </w:r>
      <w:r w:rsidR="00004102" w:rsidRPr="00004102">
        <w:rPr>
          <w:rFonts w:eastAsia="宋体" w:cs="Arial"/>
          <w:b/>
          <w:bCs/>
          <w:sz w:val="24"/>
          <w:lang w:eastAsia="zh-CN"/>
        </w:rPr>
        <w:t>8A.2.12.5</w:t>
      </w:r>
    </w:p>
    <w:p w14:paraId="6A1BC0C1" w14:textId="1B1FCD37" w:rsidR="00CD4C7B" w:rsidRPr="00DF0B55" w:rsidRDefault="00CD4C7B" w:rsidP="5A7F95BF">
      <w:pPr>
        <w:tabs>
          <w:tab w:val="left" w:pos="1985"/>
        </w:tabs>
        <w:ind w:left="1985" w:hanging="1985"/>
        <w:rPr>
          <w:rFonts w:ascii="Arial" w:hAnsi="Arial" w:cs="Arial"/>
          <w:b/>
          <w:bCs/>
          <w:sz w:val="24"/>
          <w:szCs w:val="24"/>
          <w:lang w:eastAsia="zh-CN"/>
        </w:rPr>
      </w:pPr>
      <w:r w:rsidRPr="00DF0B55">
        <w:rPr>
          <w:rFonts w:ascii="Arial" w:hAnsi="Arial" w:cs="Arial"/>
          <w:b/>
          <w:bCs/>
          <w:sz w:val="24"/>
          <w:szCs w:val="24"/>
        </w:rPr>
        <w:t>Source:</w:t>
      </w:r>
      <w:r w:rsidRPr="00DF0B55">
        <w:rPr>
          <w:rFonts w:ascii="Arial" w:hAnsi="Arial" w:cs="Arial"/>
          <w:b/>
          <w:bCs/>
          <w:sz w:val="24"/>
        </w:rPr>
        <w:tab/>
      </w:r>
      <w:r w:rsidR="00EC380A">
        <w:rPr>
          <w:rFonts w:ascii="Arial" w:hAnsi="Arial" w:cs="Arial" w:hint="eastAsia"/>
          <w:b/>
          <w:bCs/>
          <w:sz w:val="24"/>
          <w:szCs w:val="24"/>
          <w:lang w:eastAsia="zh-CN"/>
        </w:rPr>
        <w:t>CATT</w:t>
      </w:r>
      <w:r w:rsidR="00EC20C3">
        <w:rPr>
          <w:rFonts w:ascii="Arial" w:hAnsi="Arial" w:cs="Arial"/>
          <w:b/>
          <w:bCs/>
          <w:sz w:val="24"/>
          <w:szCs w:val="24"/>
          <w:lang w:eastAsia="zh-CN"/>
        </w:rPr>
        <w:t>, GOHIGH</w:t>
      </w:r>
    </w:p>
    <w:p w14:paraId="45BE90BE" w14:textId="4E874A0D" w:rsidR="00CD4C7B" w:rsidRPr="00DF0B55" w:rsidRDefault="00CD4C7B" w:rsidP="5A7F95BF">
      <w:pPr>
        <w:ind w:left="1985" w:hanging="1985"/>
        <w:rPr>
          <w:rFonts w:ascii="Arial" w:hAnsi="Arial" w:cs="Arial"/>
          <w:b/>
          <w:bCs/>
          <w:sz w:val="24"/>
          <w:szCs w:val="24"/>
          <w:lang w:eastAsia="zh-CN"/>
        </w:rPr>
      </w:pPr>
      <w:r w:rsidRPr="00DF0B55">
        <w:rPr>
          <w:rFonts w:ascii="Arial" w:hAnsi="Arial" w:cs="Arial"/>
          <w:b/>
          <w:bCs/>
          <w:sz w:val="24"/>
          <w:szCs w:val="24"/>
        </w:rPr>
        <w:t>Title:</w:t>
      </w:r>
      <w:r w:rsidRPr="00DF0B55">
        <w:rPr>
          <w:rFonts w:ascii="Arial" w:hAnsi="Arial" w:cs="Arial"/>
          <w:b/>
          <w:bCs/>
          <w:sz w:val="24"/>
        </w:rPr>
        <w:tab/>
      </w:r>
      <w:r w:rsidR="008D762E" w:rsidRPr="008D762E">
        <w:rPr>
          <w:rFonts w:ascii="Arial" w:hAnsi="Arial" w:cs="Arial"/>
          <w:b/>
          <w:bCs/>
          <w:sz w:val="24"/>
        </w:rPr>
        <w:t xml:space="preserve">Considerations on Rel-19 </w:t>
      </w:r>
      <w:proofErr w:type="spellStart"/>
      <w:r w:rsidR="008D762E" w:rsidRPr="008D762E">
        <w:rPr>
          <w:rFonts w:ascii="Arial" w:hAnsi="Arial" w:cs="Arial"/>
          <w:b/>
          <w:bCs/>
          <w:sz w:val="24"/>
        </w:rPr>
        <w:t>Sidelink</w:t>
      </w:r>
      <w:proofErr w:type="spellEnd"/>
    </w:p>
    <w:p w14:paraId="7DF86DB4" w14:textId="614E627B" w:rsidR="00CD4C7B" w:rsidRPr="00DF0B55" w:rsidRDefault="00CD4C7B" w:rsidP="5A7F95BF">
      <w:pPr>
        <w:tabs>
          <w:tab w:val="left" w:pos="1985"/>
        </w:tabs>
        <w:rPr>
          <w:rFonts w:ascii="Arial" w:hAnsi="Arial" w:cs="Arial"/>
          <w:b/>
          <w:bCs/>
          <w:sz w:val="24"/>
          <w:szCs w:val="24"/>
        </w:rPr>
      </w:pPr>
      <w:r w:rsidRPr="00DF0B55">
        <w:rPr>
          <w:rFonts w:ascii="Arial" w:hAnsi="Arial" w:cs="Arial"/>
          <w:b/>
          <w:bCs/>
          <w:sz w:val="24"/>
          <w:szCs w:val="24"/>
        </w:rPr>
        <w:t>Document for:</w:t>
      </w:r>
      <w:r w:rsidRPr="00DF0B55">
        <w:rPr>
          <w:rFonts w:ascii="Arial" w:hAnsi="Arial" w:cs="Arial"/>
          <w:b/>
          <w:bCs/>
          <w:sz w:val="24"/>
        </w:rPr>
        <w:tab/>
      </w:r>
      <w:r w:rsidR="00DC357B" w:rsidRPr="00DF0B55">
        <w:rPr>
          <w:rFonts w:ascii="Arial" w:hAnsi="Arial" w:cs="Arial"/>
          <w:b/>
          <w:bCs/>
          <w:sz w:val="24"/>
          <w:szCs w:val="24"/>
        </w:rPr>
        <w:t>Discussion</w:t>
      </w:r>
      <w:r w:rsidR="00577E3D" w:rsidRPr="00577E3D">
        <w:rPr>
          <w:rFonts w:ascii="Arial" w:hAnsi="Arial" w:cs="Arial"/>
          <w:b/>
          <w:bCs/>
          <w:sz w:val="24"/>
          <w:szCs w:val="24"/>
        </w:rPr>
        <w:t xml:space="preserve"> and Decision</w:t>
      </w:r>
    </w:p>
    <w:p w14:paraId="3E959691" w14:textId="585AFAC0" w:rsidR="00CD4C7B" w:rsidRPr="00DF0B55" w:rsidRDefault="00CD4C7B" w:rsidP="00CD4C7B">
      <w:pPr>
        <w:pStyle w:val="1"/>
      </w:pPr>
      <w:r w:rsidRPr="00DF0B55">
        <w:t>1</w:t>
      </w:r>
      <w:r w:rsidRPr="00DF0B55">
        <w:tab/>
      </w:r>
      <w:r w:rsidR="0056573F" w:rsidRPr="00DF0B55">
        <w:t>Introduction</w:t>
      </w:r>
    </w:p>
    <w:p w14:paraId="0FE54867" w14:textId="5EA6B5F3" w:rsidR="004C3880" w:rsidRDefault="00964AEA" w:rsidP="004C3880">
      <w:pPr>
        <w:jc w:val="both"/>
        <w:rPr>
          <w:lang w:eastAsia="zh-CN"/>
        </w:rPr>
      </w:pPr>
      <w:r w:rsidRPr="00964AEA">
        <w:rPr>
          <w:lang w:eastAsia="zh-CN"/>
        </w:rPr>
        <w:t xml:space="preserve">3GPP NR </w:t>
      </w:r>
      <w:proofErr w:type="spellStart"/>
      <w:r w:rsidRPr="00964AEA">
        <w:rPr>
          <w:lang w:eastAsia="zh-CN"/>
        </w:rPr>
        <w:t>sidelink</w:t>
      </w:r>
      <w:proofErr w:type="spellEnd"/>
      <w:r w:rsidRPr="00964AEA">
        <w:rPr>
          <w:lang w:eastAsia="zh-CN"/>
        </w:rPr>
        <w:t xml:space="preserve"> specification started from Rel-16 via the NR V2X SI [1] and 5G V2X with NR </w:t>
      </w:r>
      <w:proofErr w:type="spellStart"/>
      <w:r w:rsidRPr="00964AEA">
        <w:rPr>
          <w:lang w:eastAsia="zh-CN"/>
        </w:rPr>
        <w:t>sidelink</w:t>
      </w:r>
      <w:proofErr w:type="spellEnd"/>
      <w:r w:rsidRPr="00964AEA">
        <w:rPr>
          <w:lang w:eastAsia="zh-CN"/>
        </w:rPr>
        <w:t xml:space="preserve"> WI [2] to support advanced V2X services over the NR PC5 and </w:t>
      </w:r>
      <w:proofErr w:type="spellStart"/>
      <w:r w:rsidRPr="00964AEA">
        <w:rPr>
          <w:lang w:eastAsia="zh-CN"/>
        </w:rPr>
        <w:t>Uu</w:t>
      </w:r>
      <w:proofErr w:type="spellEnd"/>
      <w:r w:rsidRPr="00964AEA">
        <w:rPr>
          <w:lang w:eastAsia="zh-CN"/>
        </w:rPr>
        <w:t xml:space="preserve"> interfaces. The solutions included in NR </w:t>
      </w:r>
      <w:proofErr w:type="spellStart"/>
      <w:r w:rsidRPr="00964AEA">
        <w:rPr>
          <w:lang w:eastAsia="zh-CN"/>
        </w:rPr>
        <w:t>sidelink</w:t>
      </w:r>
      <w:proofErr w:type="spellEnd"/>
      <w:r w:rsidRPr="00964AEA">
        <w:rPr>
          <w:lang w:eastAsia="zh-CN"/>
        </w:rPr>
        <w:t xml:space="preserve"> are primarily being specified for vehicle-to-everything (V2X), although they can also be used for public safety when the service requirements are met.</w:t>
      </w:r>
    </w:p>
    <w:p w14:paraId="2443C7C2" w14:textId="1724EF9A" w:rsidR="004C3880" w:rsidRDefault="00964AEA" w:rsidP="004C3880">
      <w:pPr>
        <w:jc w:val="both"/>
        <w:rPr>
          <w:lang w:eastAsia="zh-CN"/>
        </w:rPr>
      </w:pPr>
      <w:r>
        <w:rPr>
          <w:lang w:eastAsia="zh-CN"/>
        </w:rPr>
        <w:t>After that</w:t>
      </w:r>
      <w:r w:rsidR="004C3880">
        <w:rPr>
          <w:lang w:eastAsia="zh-CN"/>
        </w:rPr>
        <w:t xml:space="preserve">, further enhancement of resource allocation and </w:t>
      </w:r>
      <w:proofErr w:type="spellStart"/>
      <w:r w:rsidR="004C3880">
        <w:rPr>
          <w:lang w:eastAsia="zh-CN"/>
        </w:rPr>
        <w:t>sidelink</w:t>
      </w:r>
      <w:proofErr w:type="spellEnd"/>
      <w:r w:rsidR="004C3880">
        <w:rPr>
          <w:lang w:eastAsia="zh-CN"/>
        </w:rPr>
        <w:t xml:space="preserve"> DRX for broadcast, </w:t>
      </w:r>
      <w:proofErr w:type="spellStart"/>
      <w:r w:rsidR="004C3880">
        <w:rPr>
          <w:lang w:eastAsia="zh-CN"/>
        </w:rPr>
        <w:t>groupcast</w:t>
      </w:r>
      <w:proofErr w:type="spellEnd"/>
      <w:r w:rsidR="004C3880">
        <w:rPr>
          <w:lang w:eastAsia="zh-CN"/>
        </w:rPr>
        <w:t xml:space="preserve"> and unicast</w:t>
      </w:r>
      <w:r>
        <w:rPr>
          <w:lang w:eastAsia="zh-CN"/>
        </w:rPr>
        <w:t xml:space="preserve"> are considered</w:t>
      </w:r>
      <w:r w:rsidR="004C3880">
        <w:rPr>
          <w:lang w:eastAsia="zh-CN"/>
        </w:rPr>
        <w:t xml:space="preserve">. A single-hop </w:t>
      </w:r>
      <w:proofErr w:type="spellStart"/>
      <w:r w:rsidR="004C3880">
        <w:rPr>
          <w:lang w:eastAsia="zh-CN"/>
        </w:rPr>
        <w:t>sidelink</w:t>
      </w:r>
      <w:proofErr w:type="spellEnd"/>
      <w:r w:rsidR="004C3880">
        <w:rPr>
          <w:lang w:eastAsia="zh-CN"/>
        </w:rPr>
        <w:t xml:space="preserve"> based L2 and L3 based UE-to-Network relaying is also specified in Rel-17.</w:t>
      </w:r>
      <w:r w:rsidR="00736363">
        <w:rPr>
          <w:lang w:eastAsia="zh-CN"/>
        </w:rPr>
        <w:t xml:space="preserve"> </w:t>
      </w:r>
      <w:r w:rsidR="004C3880">
        <w:rPr>
          <w:lang w:eastAsia="zh-CN"/>
        </w:rPr>
        <w:t>In Rel-1</w:t>
      </w:r>
      <w:r w:rsidR="00736363">
        <w:rPr>
          <w:lang w:eastAsia="zh-CN"/>
        </w:rPr>
        <w:t>8</w:t>
      </w:r>
      <w:r w:rsidR="004C3880">
        <w:rPr>
          <w:lang w:eastAsia="zh-CN"/>
        </w:rPr>
        <w:t xml:space="preserve">, </w:t>
      </w:r>
      <w:r w:rsidR="00736363">
        <w:rPr>
          <w:lang w:eastAsia="zh-CN"/>
        </w:rPr>
        <w:t xml:space="preserve">WI </w:t>
      </w:r>
      <w:r w:rsidR="00367158">
        <w:rPr>
          <w:lang w:eastAsia="zh-CN"/>
        </w:rPr>
        <w:t xml:space="preserve">for </w:t>
      </w:r>
      <w:proofErr w:type="spellStart"/>
      <w:r w:rsidR="00736363">
        <w:rPr>
          <w:lang w:eastAsia="zh-CN"/>
        </w:rPr>
        <w:t>sidelink</w:t>
      </w:r>
      <w:proofErr w:type="spellEnd"/>
      <w:r w:rsidR="00736363">
        <w:rPr>
          <w:lang w:eastAsia="zh-CN"/>
        </w:rPr>
        <w:t xml:space="preserve"> unlicensed</w:t>
      </w:r>
      <w:r w:rsidR="00367158">
        <w:rPr>
          <w:lang w:eastAsia="zh-CN"/>
        </w:rPr>
        <w:t xml:space="preserve"> and </w:t>
      </w:r>
      <w:r w:rsidR="00736363">
        <w:rPr>
          <w:lang w:eastAsia="zh-CN"/>
        </w:rPr>
        <w:t xml:space="preserve">NR </w:t>
      </w:r>
      <w:proofErr w:type="spellStart"/>
      <w:r w:rsidR="00736363">
        <w:rPr>
          <w:lang w:eastAsia="zh-CN"/>
        </w:rPr>
        <w:t>sidelink</w:t>
      </w:r>
      <w:proofErr w:type="spellEnd"/>
      <w:r w:rsidR="00736363">
        <w:rPr>
          <w:lang w:eastAsia="zh-CN"/>
        </w:rPr>
        <w:t xml:space="preserve"> co-existence with LTE </w:t>
      </w:r>
      <w:proofErr w:type="spellStart"/>
      <w:r w:rsidR="00736363">
        <w:rPr>
          <w:lang w:eastAsia="zh-CN"/>
        </w:rPr>
        <w:t>sidelink</w:t>
      </w:r>
      <w:proofErr w:type="spellEnd"/>
      <w:r w:rsidR="00367158">
        <w:rPr>
          <w:lang w:eastAsia="zh-CN"/>
        </w:rPr>
        <w:t xml:space="preserve">, </w:t>
      </w:r>
      <w:r w:rsidR="00736363">
        <w:rPr>
          <w:lang w:eastAsia="zh-CN"/>
        </w:rPr>
        <w:t xml:space="preserve">SI </w:t>
      </w:r>
      <w:r w:rsidR="00367158">
        <w:rPr>
          <w:lang w:eastAsia="zh-CN"/>
        </w:rPr>
        <w:t>for</w:t>
      </w:r>
      <w:r w:rsidR="00736363">
        <w:rPr>
          <w:lang w:eastAsia="zh-CN"/>
        </w:rPr>
        <w:t xml:space="preserve"> FR2 beam management enhancement are being worked on</w:t>
      </w:r>
      <w:r>
        <w:rPr>
          <w:lang w:eastAsia="zh-CN"/>
        </w:rPr>
        <w:t xml:space="preserve"> now</w:t>
      </w:r>
      <w:r w:rsidR="00736363">
        <w:rPr>
          <w:lang w:eastAsia="zh-CN"/>
        </w:rPr>
        <w:t xml:space="preserve">. Enhancement of </w:t>
      </w:r>
      <w:proofErr w:type="spellStart"/>
      <w:r w:rsidR="00736363">
        <w:rPr>
          <w:lang w:eastAsia="zh-CN"/>
        </w:rPr>
        <w:t>sidelink</w:t>
      </w:r>
      <w:proofErr w:type="spellEnd"/>
      <w:r w:rsidR="00736363">
        <w:rPr>
          <w:lang w:eastAsia="zh-CN"/>
        </w:rPr>
        <w:t xml:space="preserve"> carrier aggregation is also </w:t>
      </w:r>
      <w:r w:rsidR="00A43CA7">
        <w:rPr>
          <w:lang w:eastAsia="zh-CN"/>
        </w:rPr>
        <w:t>planned</w:t>
      </w:r>
      <w:r w:rsidR="00736363">
        <w:rPr>
          <w:lang w:eastAsia="zh-CN"/>
        </w:rPr>
        <w:t xml:space="preserve"> to start at the end of the last WG meeting.</w:t>
      </w:r>
    </w:p>
    <w:p w14:paraId="74B59FC8" w14:textId="7F0899D1" w:rsidR="00E90C67" w:rsidRDefault="004C3880" w:rsidP="004C3880">
      <w:pPr>
        <w:jc w:val="both"/>
        <w:rPr>
          <w:lang w:eastAsia="zh-CN"/>
        </w:rPr>
      </w:pPr>
      <w:r>
        <w:rPr>
          <w:lang w:eastAsia="zh-CN"/>
        </w:rPr>
        <w:t xml:space="preserve">In this contribution, </w:t>
      </w:r>
      <w:r w:rsidR="00A43CA7">
        <w:rPr>
          <w:lang w:eastAsia="zh-CN"/>
        </w:rPr>
        <w:t>the scope of WI</w:t>
      </w:r>
      <w:r>
        <w:rPr>
          <w:lang w:eastAsia="zh-CN"/>
        </w:rPr>
        <w:t xml:space="preserve"> for further enhancement of </w:t>
      </w:r>
      <w:proofErr w:type="spellStart"/>
      <w:r>
        <w:rPr>
          <w:lang w:eastAsia="zh-CN"/>
        </w:rPr>
        <w:t>sidelink</w:t>
      </w:r>
      <w:proofErr w:type="spellEnd"/>
      <w:r>
        <w:rPr>
          <w:lang w:eastAsia="zh-CN"/>
        </w:rPr>
        <w:t xml:space="preserve"> in Rel-19 </w:t>
      </w:r>
      <w:r w:rsidR="00F647D7">
        <w:rPr>
          <w:rFonts w:hint="eastAsia"/>
          <w:lang w:eastAsia="zh-CN"/>
        </w:rPr>
        <w:t>is</w:t>
      </w:r>
      <w:r w:rsidR="00F647D7">
        <w:rPr>
          <w:lang w:eastAsia="zh-CN"/>
        </w:rPr>
        <w:t xml:space="preserve"> </w:t>
      </w:r>
      <w:r>
        <w:rPr>
          <w:lang w:eastAsia="zh-CN"/>
        </w:rPr>
        <w:t>discussed.</w:t>
      </w:r>
    </w:p>
    <w:p w14:paraId="127ACA6D" w14:textId="4A5BBF19" w:rsidR="00CD4C7B" w:rsidRPr="00DF0B55" w:rsidRDefault="00CD4C7B" w:rsidP="5A7F95BF">
      <w:pPr>
        <w:pStyle w:val="1"/>
      </w:pPr>
      <w:r w:rsidRPr="00DF0B55">
        <w:t>2</w:t>
      </w:r>
      <w:r w:rsidRPr="00DF0B55">
        <w:tab/>
      </w:r>
      <w:r w:rsidR="006A3B8A" w:rsidRPr="00DF0B55">
        <w:t>Discussion</w:t>
      </w:r>
    </w:p>
    <w:p w14:paraId="0B5BD1FE" w14:textId="47648283" w:rsidR="00AC4974" w:rsidRDefault="00DA2F41" w:rsidP="00AC4974">
      <w:pPr>
        <w:pStyle w:val="2"/>
        <w:rPr>
          <w:lang w:eastAsia="zh-CN"/>
        </w:rPr>
      </w:pPr>
      <w:r w:rsidRPr="00DA2F41">
        <w:rPr>
          <w:rFonts w:hint="eastAsia"/>
        </w:rPr>
        <w:t xml:space="preserve">2.1 </w:t>
      </w:r>
      <w:r w:rsidR="00930AAA">
        <w:rPr>
          <w:lang w:eastAsia="zh-CN"/>
        </w:rPr>
        <w:t>Motivation &amp; use cases</w:t>
      </w:r>
    </w:p>
    <w:p w14:paraId="50E9EDEB" w14:textId="7BFA2DE0" w:rsidR="005B52FD" w:rsidRDefault="00930AAA" w:rsidP="003963CD">
      <w:pPr>
        <w:jc w:val="both"/>
        <w:rPr>
          <w:lang w:eastAsia="zh-CN"/>
        </w:rPr>
      </w:pPr>
      <w:r w:rsidRPr="00930AAA">
        <w:rPr>
          <w:lang w:eastAsia="zh-CN"/>
        </w:rPr>
        <w:t xml:space="preserve">3GPP, the standards organization, has been focusing on the development of </w:t>
      </w:r>
      <w:proofErr w:type="spellStart"/>
      <w:r w:rsidRPr="00930AAA">
        <w:rPr>
          <w:lang w:eastAsia="zh-CN"/>
        </w:rPr>
        <w:t>sidelink</w:t>
      </w:r>
      <w:proofErr w:type="spellEnd"/>
      <w:r w:rsidRPr="00930AAA">
        <w:rPr>
          <w:lang w:eastAsia="zh-CN"/>
        </w:rPr>
        <w:t xml:space="preserve"> technology, an innovative solution for direct User Equipment (UE) to UE communication, since the advent of LTE. With Release 16, the focus shifted to New Radio (NR) </w:t>
      </w:r>
      <w:proofErr w:type="spellStart"/>
      <w:r w:rsidRPr="00930AAA">
        <w:rPr>
          <w:lang w:eastAsia="zh-CN"/>
        </w:rPr>
        <w:t>sidelink</w:t>
      </w:r>
      <w:proofErr w:type="spellEnd"/>
      <w:r w:rsidRPr="00930AAA">
        <w:rPr>
          <w:lang w:eastAsia="zh-CN"/>
        </w:rPr>
        <w:t xml:space="preserve">, chiefly to enhance Vehicle-to-Everything (V2X) services related to road safety. The design objective revolves around supporting broadcast, </w:t>
      </w:r>
      <w:proofErr w:type="spellStart"/>
      <w:r w:rsidRPr="00930AAA">
        <w:rPr>
          <w:lang w:eastAsia="zh-CN"/>
        </w:rPr>
        <w:t>groupcast</w:t>
      </w:r>
      <w:proofErr w:type="spellEnd"/>
      <w:r w:rsidRPr="00930AAA">
        <w:rPr>
          <w:lang w:eastAsia="zh-CN"/>
        </w:rPr>
        <w:t xml:space="preserve">, and unicast communication forms, applicable in both out-of-network coverage and in-network coverage scenarios. Consequently, terminologies such as </w:t>
      </w:r>
      <w:proofErr w:type="spellStart"/>
      <w:r w:rsidRPr="00930AAA">
        <w:rPr>
          <w:lang w:eastAsia="zh-CN"/>
        </w:rPr>
        <w:t>sidelink</w:t>
      </w:r>
      <w:proofErr w:type="spellEnd"/>
      <w:r w:rsidRPr="00930AAA">
        <w:rPr>
          <w:lang w:eastAsia="zh-CN"/>
        </w:rPr>
        <w:t xml:space="preserve"> unicast, </w:t>
      </w:r>
      <w:proofErr w:type="spellStart"/>
      <w:r w:rsidRPr="00930AAA">
        <w:rPr>
          <w:lang w:eastAsia="zh-CN"/>
        </w:rPr>
        <w:t>sidelink</w:t>
      </w:r>
      <w:proofErr w:type="spellEnd"/>
      <w:r w:rsidRPr="00930AAA">
        <w:rPr>
          <w:lang w:eastAsia="zh-CN"/>
        </w:rPr>
        <w:t xml:space="preserve"> </w:t>
      </w:r>
      <w:proofErr w:type="spellStart"/>
      <w:r w:rsidRPr="00930AAA">
        <w:rPr>
          <w:lang w:eastAsia="zh-CN"/>
        </w:rPr>
        <w:t>groupcast</w:t>
      </w:r>
      <w:proofErr w:type="spellEnd"/>
      <w:r w:rsidRPr="00930AAA">
        <w:rPr>
          <w:lang w:eastAsia="zh-CN"/>
        </w:rPr>
        <w:t xml:space="preserve">, and </w:t>
      </w:r>
      <w:proofErr w:type="spellStart"/>
      <w:r w:rsidRPr="00930AAA">
        <w:rPr>
          <w:lang w:eastAsia="zh-CN"/>
        </w:rPr>
        <w:t>sidelink</w:t>
      </w:r>
      <w:proofErr w:type="spellEnd"/>
      <w:r w:rsidRPr="00930AAA">
        <w:rPr>
          <w:lang w:eastAsia="zh-CN"/>
        </w:rPr>
        <w:t xml:space="preserve"> broadcast have been introduced, illustrating their coexistence within a single carrier.</w:t>
      </w:r>
    </w:p>
    <w:p w14:paraId="7516883E" w14:textId="45DEA184" w:rsidR="00A43CA7" w:rsidRDefault="00964AEA" w:rsidP="00930AAA">
      <w:pPr>
        <w:jc w:val="both"/>
        <w:rPr>
          <w:lang w:eastAsia="zh-CN"/>
        </w:rPr>
      </w:pPr>
      <w:r w:rsidRPr="00964AEA">
        <w:rPr>
          <w:lang w:eastAsia="zh-CN"/>
        </w:rPr>
        <w:t xml:space="preserve">In Release 17, power saving has been prioritized as it is crucial for User Equipment (UEs) with battery limitations, enabling more energy-efficient </w:t>
      </w:r>
      <w:proofErr w:type="spellStart"/>
      <w:r w:rsidRPr="00964AEA">
        <w:rPr>
          <w:lang w:eastAsia="zh-CN"/>
        </w:rPr>
        <w:t>sidelink</w:t>
      </w:r>
      <w:proofErr w:type="spellEnd"/>
      <w:r w:rsidRPr="00964AEA">
        <w:rPr>
          <w:lang w:eastAsia="zh-CN"/>
        </w:rPr>
        <w:t xml:space="preserve"> operations. Previously, the design of </w:t>
      </w:r>
      <w:proofErr w:type="spellStart"/>
      <w:r w:rsidRPr="00964AEA">
        <w:rPr>
          <w:lang w:eastAsia="zh-CN"/>
        </w:rPr>
        <w:t>sidelink</w:t>
      </w:r>
      <w:proofErr w:type="spellEnd"/>
      <w:r w:rsidRPr="00964AEA">
        <w:rPr>
          <w:lang w:eastAsia="zh-CN"/>
        </w:rPr>
        <w:t xml:space="preserve"> UEs was based on an 'always-on' assumption, primarily focusing on devices installed in vehicles with ample battery capacity. However, Release 17 introduces power-saving solutions essential for Vulnerable Road Users (VRUs) in Vehicle-to-Everything (V2X) scenarios, as well as UEs in public safety and commercial contexts where minimizing power consumption is </w:t>
      </w:r>
      <w:r w:rsidR="00F439A2">
        <w:rPr>
          <w:rFonts w:hint="eastAsia"/>
          <w:lang w:eastAsia="zh-CN"/>
        </w:rPr>
        <w:t xml:space="preserve">a </w:t>
      </w:r>
      <w:r w:rsidRPr="00964AEA">
        <w:rPr>
          <w:lang w:eastAsia="zh-CN"/>
        </w:rPr>
        <w:t>key</w:t>
      </w:r>
      <w:r w:rsidR="00C4317C">
        <w:rPr>
          <w:rFonts w:hint="eastAsia"/>
          <w:lang w:eastAsia="zh-CN"/>
        </w:rPr>
        <w:t xml:space="preserve"> point</w:t>
      </w:r>
      <w:r w:rsidRPr="00964AEA">
        <w:rPr>
          <w:lang w:eastAsia="zh-CN"/>
        </w:rPr>
        <w:t>.</w:t>
      </w:r>
    </w:p>
    <w:p w14:paraId="686B6B24" w14:textId="2DDBD416" w:rsidR="00930AAA" w:rsidRDefault="00964AEA" w:rsidP="00930AAA">
      <w:pPr>
        <w:jc w:val="both"/>
        <w:rPr>
          <w:lang w:eastAsia="zh-CN"/>
        </w:rPr>
      </w:pPr>
      <w:r w:rsidRPr="00964AEA">
        <w:rPr>
          <w:lang w:eastAsia="zh-CN"/>
        </w:rPr>
        <w:t xml:space="preserve">Since Release 18, 3GPP has identified the need for higher data rates, enhanced reliability, and reduced latency in </w:t>
      </w:r>
      <w:proofErr w:type="spellStart"/>
      <w:r w:rsidRPr="00964AEA">
        <w:rPr>
          <w:lang w:eastAsia="zh-CN"/>
        </w:rPr>
        <w:t>sidelink</w:t>
      </w:r>
      <w:proofErr w:type="spellEnd"/>
      <w:r w:rsidRPr="00964AEA">
        <w:rPr>
          <w:lang w:eastAsia="zh-CN"/>
        </w:rPr>
        <w:t xml:space="preserve"> use cases. This is to better support the </w:t>
      </w:r>
      <w:r w:rsidR="00B30173" w:rsidRPr="005216DA">
        <w:rPr>
          <w:lang w:eastAsia="zh-CN"/>
        </w:rPr>
        <w:t>sensor sharing services of advanced V2X services and</w:t>
      </w:r>
      <w:r w:rsidR="00B30173" w:rsidRPr="00964AEA">
        <w:rPr>
          <w:lang w:eastAsia="zh-CN"/>
        </w:rPr>
        <w:t xml:space="preserve"> </w:t>
      </w:r>
      <w:r w:rsidRPr="00964AEA">
        <w:rPr>
          <w:lang w:eastAsia="zh-CN"/>
        </w:rPr>
        <w:t xml:space="preserve">emergence of Augmented Reality/Virtual Reality (AR/VR) interactive and gaming services, which often demand very low latency and high data rate communication over </w:t>
      </w:r>
      <w:proofErr w:type="spellStart"/>
      <w:r w:rsidRPr="00964AEA">
        <w:rPr>
          <w:lang w:eastAsia="zh-CN"/>
        </w:rPr>
        <w:t>sidelink</w:t>
      </w:r>
      <w:proofErr w:type="spellEnd"/>
      <w:r w:rsidRPr="00964AEA">
        <w:rPr>
          <w:lang w:eastAsia="zh-CN"/>
        </w:rPr>
        <w:t xml:space="preserve"> directly between devices. At the same time, communication reliability and latency performance of the </w:t>
      </w:r>
      <w:proofErr w:type="spellStart"/>
      <w:r w:rsidRPr="00964AEA">
        <w:rPr>
          <w:lang w:eastAsia="zh-CN"/>
        </w:rPr>
        <w:t>sidelink</w:t>
      </w:r>
      <w:proofErr w:type="spellEnd"/>
      <w:r w:rsidRPr="00964AEA">
        <w:rPr>
          <w:lang w:eastAsia="zh-CN"/>
        </w:rPr>
        <w:t xml:space="preserve"> also need to be enhanced as the legacy </w:t>
      </w:r>
      <w:proofErr w:type="spellStart"/>
      <w:r w:rsidRPr="00964AEA">
        <w:rPr>
          <w:lang w:eastAsia="zh-CN"/>
        </w:rPr>
        <w:t>sidelink</w:t>
      </w:r>
      <w:proofErr w:type="spellEnd"/>
      <w:r w:rsidRPr="00964AEA">
        <w:rPr>
          <w:lang w:eastAsia="zh-CN"/>
        </w:rPr>
        <w:t xml:space="preserve"> system may face challenges in ensuring high reliability and low latency under certain conditions, for instance, when the channel is relatively busy. Therefore, solutions that enhance reliability and reduce latency are necessary to continue providing use cases that demand high reliability and low latency under such communication conditions. With all these considerations, in Release 18, a Work Item (WI) for </w:t>
      </w:r>
      <w:proofErr w:type="spellStart"/>
      <w:r w:rsidRPr="00964AEA">
        <w:rPr>
          <w:lang w:eastAsia="zh-CN"/>
        </w:rPr>
        <w:t>sidelink</w:t>
      </w:r>
      <w:proofErr w:type="spellEnd"/>
      <w:r w:rsidRPr="00964AEA">
        <w:rPr>
          <w:lang w:eastAsia="zh-CN"/>
        </w:rPr>
        <w:t xml:space="preserve"> unlicensed and New Radio (NR) </w:t>
      </w:r>
      <w:proofErr w:type="spellStart"/>
      <w:r w:rsidRPr="00964AEA">
        <w:rPr>
          <w:lang w:eastAsia="zh-CN"/>
        </w:rPr>
        <w:t>sidelink</w:t>
      </w:r>
      <w:proofErr w:type="spellEnd"/>
      <w:r w:rsidRPr="00964AEA">
        <w:rPr>
          <w:lang w:eastAsia="zh-CN"/>
        </w:rPr>
        <w:t xml:space="preserve"> co-existence with Long-Term Evolution (LTE) </w:t>
      </w:r>
      <w:proofErr w:type="spellStart"/>
      <w:r w:rsidRPr="00964AEA">
        <w:rPr>
          <w:lang w:eastAsia="zh-CN"/>
        </w:rPr>
        <w:t>sidelink</w:t>
      </w:r>
      <w:proofErr w:type="spellEnd"/>
      <w:r w:rsidRPr="00964AEA">
        <w:rPr>
          <w:lang w:eastAsia="zh-CN"/>
        </w:rPr>
        <w:t xml:space="preserve"> and a Study Item (SI) for Frequency Range 2 (FR2) beam management enhancement are being worked on. Enhancement of </w:t>
      </w:r>
      <w:proofErr w:type="spellStart"/>
      <w:r w:rsidRPr="00964AEA">
        <w:rPr>
          <w:lang w:eastAsia="zh-CN"/>
        </w:rPr>
        <w:t>sidelink</w:t>
      </w:r>
      <w:proofErr w:type="spellEnd"/>
      <w:r w:rsidRPr="00964AEA">
        <w:rPr>
          <w:lang w:eastAsia="zh-CN"/>
        </w:rPr>
        <w:t xml:space="preserve"> carrier aggregation is also planned to start at the end of the last Working Group (WG) meeting.</w:t>
      </w:r>
    </w:p>
    <w:p w14:paraId="6D65E3B3" w14:textId="26DAD57B" w:rsidR="00367158" w:rsidRDefault="00367158" w:rsidP="00930AAA">
      <w:pPr>
        <w:jc w:val="both"/>
        <w:rPr>
          <w:lang w:eastAsia="zh-CN"/>
        </w:rPr>
      </w:pPr>
      <w:r>
        <w:rPr>
          <w:lang w:eastAsia="zh-CN"/>
        </w:rPr>
        <w:t xml:space="preserve">It is expected that </w:t>
      </w:r>
      <w:r w:rsidRPr="00367158">
        <w:rPr>
          <w:lang w:eastAsia="zh-CN"/>
        </w:rPr>
        <w:t xml:space="preserve">higher data rate, enhanced reliability, and reduced latency in </w:t>
      </w:r>
      <w:proofErr w:type="spellStart"/>
      <w:r w:rsidRPr="00367158">
        <w:rPr>
          <w:lang w:eastAsia="zh-CN"/>
        </w:rPr>
        <w:t>sideli</w:t>
      </w:r>
      <w:r>
        <w:rPr>
          <w:lang w:eastAsia="zh-CN"/>
        </w:rPr>
        <w:t>nk</w:t>
      </w:r>
      <w:proofErr w:type="spellEnd"/>
      <w:r>
        <w:rPr>
          <w:lang w:eastAsia="zh-CN"/>
        </w:rPr>
        <w:t xml:space="preserve"> continue to be the major </w:t>
      </w:r>
      <w:proofErr w:type="spellStart"/>
      <w:r>
        <w:rPr>
          <w:lang w:eastAsia="zh-CN"/>
        </w:rPr>
        <w:t>sidelink</w:t>
      </w:r>
      <w:proofErr w:type="spellEnd"/>
      <w:r>
        <w:rPr>
          <w:lang w:eastAsia="zh-CN"/>
        </w:rPr>
        <w:t xml:space="preserve"> use case in Rel-19, especially considering the continuity of the Rel-18 SI works.</w:t>
      </w:r>
    </w:p>
    <w:p w14:paraId="14A20441" w14:textId="77777777" w:rsidR="00930AAA" w:rsidRPr="00930AAA" w:rsidRDefault="00930AAA" w:rsidP="003963CD">
      <w:pPr>
        <w:jc w:val="both"/>
        <w:rPr>
          <w:lang w:val="en-US" w:eastAsia="zh-CN"/>
        </w:rPr>
      </w:pPr>
    </w:p>
    <w:p w14:paraId="59B83DE1" w14:textId="0801F3F2" w:rsidR="00974F3A" w:rsidRPr="003A5885" w:rsidRDefault="00974F3A" w:rsidP="003963CD">
      <w:pPr>
        <w:jc w:val="both"/>
        <w:rPr>
          <w:b/>
          <w:lang w:eastAsia="zh-CN"/>
        </w:rPr>
      </w:pPr>
      <w:r w:rsidRPr="003A5885">
        <w:rPr>
          <w:rFonts w:hint="eastAsia"/>
          <w:b/>
          <w:lang w:eastAsia="zh-CN"/>
        </w:rPr>
        <w:t xml:space="preserve">Proposal </w:t>
      </w:r>
      <w:r w:rsidR="002D3390">
        <w:rPr>
          <w:b/>
          <w:lang w:eastAsia="zh-CN"/>
        </w:rPr>
        <w:t>1</w:t>
      </w:r>
      <w:r w:rsidRPr="003A5885">
        <w:rPr>
          <w:rFonts w:hint="eastAsia"/>
          <w:b/>
          <w:lang w:eastAsia="zh-CN"/>
        </w:rPr>
        <w:t>:</w:t>
      </w:r>
      <w:r w:rsidR="00A43CA7">
        <w:rPr>
          <w:b/>
          <w:lang w:eastAsia="zh-CN"/>
        </w:rPr>
        <w:t xml:space="preserve"> In Rel-19, continue the enhancement to support h</w:t>
      </w:r>
      <w:r w:rsidR="00A43CA7" w:rsidRPr="00A43CA7">
        <w:rPr>
          <w:b/>
          <w:lang w:eastAsia="zh-CN"/>
        </w:rPr>
        <w:t xml:space="preserve">igher data rate, enhanced reliability, and reduced latency in </w:t>
      </w:r>
      <w:proofErr w:type="spellStart"/>
      <w:r w:rsidR="00A43CA7" w:rsidRPr="00A43CA7">
        <w:rPr>
          <w:b/>
          <w:lang w:eastAsia="zh-CN"/>
        </w:rPr>
        <w:t>sidelink</w:t>
      </w:r>
      <w:proofErr w:type="spellEnd"/>
      <w:r w:rsidRPr="003A5885">
        <w:rPr>
          <w:rFonts w:hint="eastAsia"/>
          <w:b/>
          <w:lang w:eastAsia="zh-CN"/>
        </w:rPr>
        <w:t>.</w:t>
      </w:r>
    </w:p>
    <w:p w14:paraId="65BB0BEB" w14:textId="18ABE03B" w:rsidR="00B3584B" w:rsidRPr="00DA2F41" w:rsidRDefault="00B3584B" w:rsidP="00B3584B">
      <w:pPr>
        <w:pStyle w:val="2"/>
        <w:rPr>
          <w:lang w:eastAsia="zh-CN"/>
        </w:rPr>
      </w:pPr>
      <w:r>
        <w:rPr>
          <w:rFonts w:hint="eastAsia"/>
        </w:rPr>
        <w:lastRenderedPageBreak/>
        <w:t>2.</w:t>
      </w:r>
      <w:r>
        <w:rPr>
          <w:rFonts w:hint="eastAsia"/>
          <w:lang w:eastAsia="zh-CN"/>
        </w:rPr>
        <w:t>2</w:t>
      </w:r>
      <w:r w:rsidRPr="00DA2F41">
        <w:rPr>
          <w:rFonts w:hint="eastAsia"/>
        </w:rPr>
        <w:t xml:space="preserve"> </w:t>
      </w:r>
      <w:r w:rsidR="00F0193D">
        <w:rPr>
          <w:rFonts w:hint="eastAsia"/>
          <w:bCs/>
          <w:lang w:eastAsia="zh-CN"/>
        </w:rPr>
        <w:t xml:space="preserve">Rel-19 </w:t>
      </w:r>
      <w:r w:rsidR="00930AAA">
        <w:rPr>
          <w:bCs/>
          <w:lang w:eastAsia="zh-CN"/>
        </w:rPr>
        <w:t>WI</w:t>
      </w:r>
    </w:p>
    <w:p w14:paraId="541BD0F0" w14:textId="7802DB6A" w:rsidR="00930AAA" w:rsidRPr="00A85EE5" w:rsidRDefault="00930AAA" w:rsidP="00930AAA">
      <w:pPr>
        <w:pStyle w:val="3"/>
        <w:rPr>
          <w:lang w:eastAsia="zh-CN"/>
        </w:rPr>
      </w:pPr>
      <w:r>
        <w:rPr>
          <w:rFonts w:hint="eastAsia"/>
          <w:lang w:eastAsia="zh-CN"/>
        </w:rPr>
        <w:t>2.</w:t>
      </w:r>
      <w:r>
        <w:rPr>
          <w:lang w:eastAsia="zh-CN"/>
        </w:rPr>
        <w:t>2</w:t>
      </w:r>
      <w:r>
        <w:rPr>
          <w:rFonts w:hint="eastAsia"/>
          <w:lang w:eastAsia="zh-CN"/>
        </w:rPr>
        <w:t>.</w:t>
      </w:r>
      <w:r>
        <w:rPr>
          <w:lang w:eastAsia="zh-CN"/>
        </w:rPr>
        <w:t>1</w:t>
      </w:r>
      <w:r>
        <w:rPr>
          <w:rFonts w:hint="eastAsia"/>
          <w:lang w:eastAsia="zh-CN"/>
        </w:rPr>
        <w:t xml:space="preserve"> </w:t>
      </w:r>
      <w:r>
        <w:rPr>
          <w:lang w:eastAsia="zh-CN"/>
        </w:rPr>
        <w:t xml:space="preserve">Carrier </w:t>
      </w:r>
      <w:r w:rsidR="005C32A5">
        <w:rPr>
          <w:lang w:eastAsia="zh-CN"/>
        </w:rPr>
        <w:t>aggregation</w:t>
      </w:r>
    </w:p>
    <w:p w14:paraId="4A2B56D6" w14:textId="48A859A5" w:rsidR="00930AAA" w:rsidRDefault="00E407F6" w:rsidP="00930AAA">
      <w:pPr>
        <w:jc w:val="both"/>
        <w:rPr>
          <w:lang w:eastAsia="zh-CN"/>
        </w:rPr>
      </w:pPr>
      <w:r>
        <w:rPr>
          <w:noProof/>
          <w:lang w:val="en-US" w:eastAsia="zh-CN"/>
        </w:rPr>
        <mc:AlternateContent>
          <mc:Choice Requires="wps">
            <w:drawing>
              <wp:anchor distT="45720" distB="45720" distL="114300" distR="114300" simplePos="0" relativeHeight="251655168" behindDoc="0" locked="0" layoutInCell="1" allowOverlap="1" wp14:anchorId="16D66555" wp14:editId="48F4412E">
                <wp:simplePos x="0" y="0"/>
                <wp:positionH relativeFrom="column">
                  <wp:posOffset>1270</wp:posOffset>
                </wp:positionH>
                <wp:positionV relativeFrom="paragraph">
                  <wp:posOffset>424180</wp:posOffset>
                </wp:positionV>
                <wp:extent cx="5896610" cy="1404620"/>
                <wp:effectExtent l="0" t="0" r="2794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6610" cy="1404620"/>
                        </a:xfrm>
                        <a:prstGeom prst="rect">
                          <a:avLst/>
                        </a:prstGeom>
                        <a:solidFill>
                          <a:srgbClr val="FFFFFF"/>
                        </a:solidFill>
                        <a:ln w="9525">
                          <a:solidFill>
                            <a:srgbClr val="000000"/>
                          </a:solidFill>
                          <a:miter lim="800000"/>
                          <a:headEnd/>
                          <a:tailEnd/>
                        </a:ln>
                      </wps:spPr>
                      <wps:txbx>
                        <w:txbxContent>
                          <w:p w14:paraId="5C41686C" w14:textId="7D83EC73" w:rsidR="00E407F6" w:rsidRPr="00E54642" w:rsidRDefault="00E407F6" w:rsidP="004E6261">
                            <w:pPr>
                              <w:overflowPunct w:val="0"/>
                              <w:autoSpaceDE w:val="0"/>
                              <w:autoSpaceDN w:val="0"/>
                              <w:adjustRightInd w:val="0"/>
                              <w:spacing w:before="120" w:after="0"/>
                              <w:ind w:left="142"/>
                              <w:textAlignment w:val="baseline"/>
                              <w:rPr>
                                <w:rFonts w:ascii="Times" w:hAnsi="Times" w:cs="Times"/>
                              </w:rPr>
                            </w:pPr>
                            <w:r w:rsidRPr="00136DCA">
                              <w:rPr>
                                <w:rFonts w:ascii="Times" w:hAnsi="Times" w:cs="Times"/>
                              </w:rPr>
                              <w:t xml:space="preserve">Specify mechanism to support NR </w:t>
                            </w:r>
                            <w:proofErr w:type="spellStart"/>
                            <w:r w:rsidRPr="00136DCA">
                              <w:rPr>
                                <w:rFonts w:ascii="Times" w:hAnsi="Times" w:cs="Times"/>
                              </w:rPr>
                              <w:t>sidelink</w:t>
                            </w:r>
                            <w:proofErr w:type="spellEnd"/>
                            <w:r w:rsidRPr="00136DCA">
                              <w:rPr>
                                <w:rFonts w:ascii="Times" w:hAnsi="Times" w:cs="Times"/>
                              </w:rPr>
                              <w:t xml:space="preserve"> CA operation based on LTE </w:t>
                            </w:r>
                            <w:proofErr w:type="spellStart"/>
                            <w:r w:rsidRPr="00136DCA">
                              <w:rPr>
                                <w:rFonts w:ascii="Times" w:hAnsi="Times" w:cs="Times"/>
                              </w:rPr>
                              <w:t>sidelink</w:t>
                            </w:r>
                            <w:proofErr w:type="spellEnd"/>
                            <w:r w:rsidRPr="00136DCA">
                              <w:rPr>
                                <w:rFonts w:ascii="Times" w:hAnsi="Times" w:cs="Times"/>
                              </w:rPr>
                              <w:t xml:space="preserve"> CA operation [RAN2, RAN1, </w:t>
                            </w:r>
                            <w:proofErr w:type="gramStart"/>
                            <w:r w:rsidRPr="00E54642">
                              <w:rPr>
                                <w:rFonts w:ascii="Times" w:hAnsi="Times" w:cs="Times"/>
                              </w:rPr>
                              <w:t>RAN4</w:t>
                            </w:r>
                            <w:proofErr w:type="gramEnd"/>
                            <w:r w:rsidRPr="00E54642">
                              <w:rPr>
                                <w:rFonts w:ascii="Times" w:hAnsi="Times" w:cs="Times"/>
                              </w:rPr>
                              <w:t xml:space="preserve">] </w:t>
                            </w:r>
                          </w:p>
                          <w:p w14:paraId="544FE29B" w14:textId="77777777" w:rsidR="00E407F6" w:rsidRPr="00136DCA" w:rsidRDefault="00E407F6" w:rsidP="00E407F6">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 xml:space="preserve">Support only LTE </w:t>
                            </w:r>
                            <w:proofErr w:type="spellStart"/>
                            <w:r w:rsidRPr="00136DCA">
                              <w:rPr>
                                <w:rFonts w:ascii="Times" w:hAnsi="Times" w:cs="Times"/>
                                <w:lang w:eastAsia="ko-KR"/>
                              </w:rPr>
                              <w:t>sidelink</w:t>
                            </w:r>
                            <w:proofErr w:type="spellEnd"/>
                            <w:r w:rsidRPr="00136DCA">
                              <w:rPr>
                                <w:rFonts w:ascii="Times" w:hAnsi="Times" w:cs="Times"/>
                                <w:lang w:eastAsia="ko-KR"/>
                              </w:rPr>
                              <w:t xml:space="preserve"> CA features for NR (i.e., SL carrier (re-)selection, synchronization of aggregated carriers, handling the limited capability, power control for simultaneous </w:t>
                            </w:r>
                            <w:proofErr w:type="spellStart"/>
                            <w:r w:rsidRPr="00136DCA">
                              <w:rPr>
                                <w:rFonts w:ascii="Times" w:hAnsi="Times" w:cs="Times"/>
                                <w:lang w:eastAsia="ko-KR"/>
                              </w:rPr>
                              <w:t>sidelink</w:t>
                            </w:r>
                            <w:proofErr w:type="spellEnd"/>
                            <w:r w:rsidRPr="00136DCA">
                              <w:rPr>
                                <w:rFonts w:ascii="Times" w:hAnsi="Times" w:cs="Times"/>
                                <w:lang w:eastAsia="ko-KR"/>
                              </w:rPr>
                              <w:t xml:space="preserve"> TX, packet duplication)</w:t>
                            </w:r>
                          </w:p>
                          <w:p w14:paraId="17B53951" w14:textId="77777777" w:rsidR="00E407F6" w:rsidRPr="00136DCA" w:rsidRDefault="00E407F6" w:rsidP="00E407F6">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The work is limited to FR1 licensed spectrum and ITS band</w:t>
                            </w:r>
                            <w:r>
                              <w:rPr>
                                <w:rFonts w:ascii="Times" w:hAnsi="Times" w:cs="Times"/>
                                <w:lang w:eastAsia="ko-KR"/>
                              </w:rPr>
                              <w:t xml:space="preserve"> in FR1.</w:t>
                            </w:r>
                          </w:p>
                          <w:p w14:paraId="1E648636" w14:textId="77777777" w:rsidR="00E407F6" w:rsidRPr="00136DCA" w:rsidRDefault="00E407F6" w:rsidP="00E407F6">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 xml:space="preserve">No specific enhancements of Rel-17 </w:t>
                            </w:r>
                            <w:proofErr w:type="spellStart"/>
                            <w:r w:rsidRPr="00136DCA">
                              <w:rPr>
                                <w:rFonts w:ascii="Times" w:hAnsi="Times" w:cs="Times"/>
                                <w:lang w:eastAsia="ko-KR"/>
                              </w:rPr>
                              <w:t>sidelink</w:t>
                            </w:r>
                            <w:proofErr w:type="spellEnd"/>
                            <w:r w:rsidRPr="00136DCA">
                              <w:rPr>
                                <w:rFonts w:ascii="Times" w:hAnsi="Times" w:cs="Times"/>
                                <w:lang w:eastAsia="ko-KR"/>
                              </w:rPr>
                              <w:t xml:space="preserve"> features with </w:t>
                            </w:r>
                            <w:proofErr w:type="spellStart"/>
                            <w:r w:rsidRPr="00136DCA">
                              <w:rPr>
                                <w:rFonts w:ascii="Times" w:hAnsi="Times" w:cs="Times"/>
                                <w:lang w:eastAsia="ko-KR"/>
                              </w:rPr>
                              <w:t>sidelink</w:t>
                            </w:r>
                            <w:proofErr w:type="spellEnd"/>
                            <w:r w:rsidRPr="00136DCA">
                              <w:rPr>
                                <w:rFonts w:ascii="Times" w:hAnsi="Times" w:cs="Times"/>
                                <w:lang w:eastAsia="ko-KR"/>
                              </w:rPr>
                              <w:t xml:space="preserve"> CA support.</w:t>
                            </w:r>
                          </w:p>
                          <w:p w14:paraId="117D786C" w14:textId="77777777" w:rsidR="00E407F6" w:rsidRPr="00136DCA" w:rsidRDefault="00E407F6" w:rsidP="00E407F6">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This feature is backwards compatible in the following regards</w:t>
                            </w:r>
                          </w:p>
                          <w:p w14:paraId="19A26CB2" w14:textId="359D2289" w:rsidR="00E407F6" w:rsidRDefault="00E407F6" w:rsidP="00577E3D">
                            <w:pPr>
                              <w:numPr>
                                <w:ilvl w:val="1"/>
                                <w:numId w:val="35"/>
                              </w:numPr>
                              <w:overflowPunct w:val="0"/>
                              <w:autoSpaceDE w:val="0"/>
                              <w:autoSpaceDN w:val="0"/>
                              <w:adjustRightInd w:val="0"/>
                              <w:spacing w:before="60" w:after="60"/>
                              <w:textAlignment w:val="baseline"/>
                            </w:pPr>
                            <w:bookmarkStart w:id="1" w:name="_Hlk89619097"/>
                            <w:r w:rsidRPr="00B30173">
                              <w:rPr>
                                <w:rFonts w:ascii="Times" w:hAnsi="Times" w:cs="Times"/>
                                <w:lang w:eastAsia="ko-KR"/>
                              </w:rPr>
                              <w:t>A Rel-16/Rel-17 UE can receive Rel-18 </w:t>
                            </w:r>
                            <w:proofErr w:type="spellStart"/>
                            <w:r w:rsidRPr="00B30173">
                              <w:rPr>
                                <w:rFonts w:ascii="Times" w:hAnsi="Times" w:cs="Times"/>
                                <w:lang w:eastAsia="ko-KR"/>
                              </w:rPr>
                              <w:t>sidelink</w:t>
                            </w:r>
                            <w:proofErr w:type="spellEnd"/>
                            <w:r w:rsidRPr="00B30173">
                              <w:rPr>
                                <w:rFonts w:ascii="Times" w:hAnsi="Times" w:cs="Times"/>
                                <w:lang w:eastAsia="ko-KR"/>
                              </w:rPr>
                              <w:t xml:space="preserve"> broadcast/</w:t>
                            </w:r>
                            <w:proofErr w:type="spellStart"/>
                            <w:r w:rsidRPr="00B30173">
                              <w:rPr>
                                <w:rFonts w:ascii="Times" w:hAnsi="Times" w:cs="Times"/>
                                <w:lang w:eastAsia="ko-KR"/>
                              </w:rPr>
                              <w:t>groupcast</w:t>
                            </w:r>
                            <w:proofErr w:type="spellEnd"/>
                            <w:r w:rsidRPr="00B30173">
                              <w:rPr>
                                <w:rFonts w:ascii="Times" w:hAnsi="Times" w:cs="Times"/>
                                <w:lang w:eastAsia="ko-KR"/>
                              </w:rPr>
                              <w:t xml:space="preserve"> transmissions with CA for the carrier on which it receives PSCCH/PSSCH and transmits the corresponding </w:t>
                            </w:r>
                            <w:proofErr w:type="spellStart"/>
                            <w:r w:rsidRPr="00B30173">
                              <w:rPr>
                                <w:rFonts w:ascii="Times" w:hAnsi="Times" w:cs="Times"/>
                                <w:lang w:eastAsia="ko-KR"/>
                              </w:rPr>
                              <w:t>sidelink</w:t>
                            </w:r>
                            <w:proofErr w:type="spellEnd"/>
                            <w:r w:rsidRPr="00B30173">
                              <w:rPr>
                                <w:rFonts w:ascii="Times" w:hAnsi="Times" w:cs="Times"/>
                                <w:lang w:eastAsia="ko-KR"/>
                              </w:rPr>
                              <w:t xml:space="preserve"> HARQ feedback</w:t>
                            </w:r>
                            <w:bookmarkEnd w:id="1"/>
                            <w:r w:rsidRPr="00B30173">
                              <w:rPr>
                                <w:rFonts w:ascii="Times" w:hAnsi="Times" w:cs="Times"/>
                                <w:lang w:eastAsia="ko-KR"/>
                              </w:rPr>
                              <w:t xml:space="preserve"> (when SL-HARQ is enabled in SCI)</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pt;margin-top:33.4pt;width:464.3pt;height:110.6pt;z-index:2516551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">
                <v:textbox style="mso-fit-shape-to-text:t">
                  <w:txbxContent>
                    <w:p w14:paraId="5C41686C" w14:textId="7D83EC73" w:rsidR="00E407F6" w:rsidRPr="00E54642" w:rsidRDefault="00E407F6" w:rsidP="004E6261">
                      <w:pPr>
                        <w:overflowPunct w:val="0"/>
                        <w:autoSpaceDE w:val="0"/>
                        <w:autoSpaceDN w:val="0"/>
                        <w:adjustRightInd w:val="0"/>
                        <w:spacing w:before="120" w:after="0"/>
                        <w:ind w:left="142"/>
                        <w:textAlignment w:val="baseline"/>
                        <w:rPr>
                          <w:rFonts w:ascii="Times" w:hAnsi="Times" w:cs="Times"/>
                        </w:rPr>
                      </w:pPr>
                      <w:r w:rsidRPr="00136DCA">
                        <w:rPr>
                          <w:rFonts w:ascii="Times" w:hAnsi="Times" w:cs="Times"/>
                        </w:rPr>
                        <w:t xml:space="preserve">Specify mechanism to support NR </w:t>
                      </w:r>
                      <w:proofErr w:type="spellStart"/>
                      <w:r w:rsidRPr="00136DCA">
                        <w:rPr>
                          <w:rFonts w:ascii="Times" w:hAnsi="Times" w:cs="Times"/>
                        </w:rPr>
                        <w:t>sidelink</w:t>
                      </w:r>
                      <w:proofErr w:type="spellEnd"/>
                      <w:r w:rsidRPr="00136DCA">
                        <w:rPr>
                          <w:rFonts w:ascii="Times" w:hAnsi="Times" w:cs="Times"/>
                        </w:rPr>
                        <w:t xml:space="preserve"> CA operation based on LTE </w:t>
                      </w:r>
                      <w:proofErr w:type="spellStart"/>
                      <w:r w:rsidRPr="00136DCA">
                        <w:rPr>
                          <w:rFonts w:ascii="Times" w:hAnsi="Times" w:cs="Times"/>
                        </w:rPr>
                        <w:t>sidelink</w:t>
                      </w:r>
                      <w:proofErr w:type="spellEnd"/>
                      <w:r w:rsidRPr="00136DCA">
                        <w:rPr>
                          <w:rFonts w:ascii="Times" w:hAnsi="Times" w:cs="Times"/>
                        </w:rPr>
                        <w:t xml:space="preserve"> CA operation [RAN2, RAN1, </w:t>
                      </w:r>
                      <w:proofErr w:type="gramStart"/>
                      <w:r w:rsidRPr="00E54642">
                        <w:rPr>
                          <w:rFonts w:ascii="Times" w:hAnsi="Times" w:cs="Times"/>
                        </w:rPr>
                        <w:t>RAN4</w:t>
                      </w:r>
                      <w:proofErr w:type="gramEnd"/>
                      <w:r w:rsidRPr="00E54642">
                        <w:rPr>
                          <w:rFonts w:ascii="Times" w:hAnsi="Times" w:cs="Times"/>
                        </w:rPr>
                        <w:t xml:space="preserve">] </w:t>
                      </w:r>
                    </w:p>
                    <w:p w14:paraId="544FE29B" w14:textId="77777777" w:rsidR="00E407F6" w:rsidRPr="00136DCA" w:rsidRDefault="00E407F6" w:rsidP="00E407F6">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 xml:space="preserve">Support only LTE </w:t>
                      </w:r>
                      <w:proofErr w:type="spellStart"/>
                      <w:r w:rsidRPr="00136DCA">
                        <w:rPr>
                          <w:rFonts w:ascii="Times" w:hAnsi="Times" w:cs="Times"/>
                          <w:lang w:eastAsia="ko-KR"/>
                        </w:rPr>
                        <w:t>sidelink</w:t>
                      </w:r>
                      <w:proofErr w:type="spellEnd"/>
                      <w:r w:rsidRPr="00136DCA">
                        <w:rPr>
                          <w:rFonts w:ascii="Times" w:hAnsi="Times" w:cs="Times"/>
                          <w:lang w:eastAsia="ko-KR"/>
                        </w:rPr>
                        <w:t xml:space="preserve"> CA features for NR (i.e., SL carrier (re-)selection, synchronization of aggregated carriers, handling the limited capability, power control for simultaneous </w:t>
                      </w:r>
                      <w:proofErr w:type="spellStart"/>
                      <w:r w:rsidRPr="00136DCA">
                        <w:rPr>
                          <w:rFonts w:ascii="Times" w:hAnsi="Times" w:cs="Times"/>
                          <w:lang w:eastAsia="ko-KR"/>
                        </w:rPr>
                        <w:t>sidelink</w:t>
                      </w:r>
                      <w:proofErr w:type="spellEnd"/>
                      <w:r w:rsidRPr="00136DCA">
                        <w:rPr>
                          <w:rFonts w:ascii="Times" w:hAnsi="Times" w:cs="Times"/>
                          <w:lang w:eastAsia="ko-KR"/>
                        </w:rPr>
                        <w:t xml:space="preserve"> TX, packet duplication)</w:t>
                      </w:r>
                    </w:p>
                    <w:p w14:paraId="17B53951" w14:textId="77777777" w:rsidR="00E407F6" w:rsidRPr="00136DCA" w:rsidRDefault="00E407F6" w:rsidP="00E407F6">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The work is limited to FR1 licensed spectrum and ITS band</w:t>
                      </w:r>
                      <w:r>
                        <w:rPr>
                          <w:rFonts w:ascii="Times" w:hAnsi="Times" w:cs="Times"/>
                          <w:lang w:eastAsia="ko-KR"/>
                        </w:rPr>
                        <w:t xml:space="preserve"> in FR1.</w:t>
                      </w:r>
                    </w:p>
                    <w:p w14:paraId="1E648636" w14:textId="77777777" w:rsidR="00E407F6" w:rsidRPr="00136DCA" w:rsidRDefault="00E407F6" w:rsidP="00E407F6">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 xml:space="preserve">No specific enhancements of Rel-17 </w:t>
                      </w:r>
                      <w:proofErr w:type="spellStart"/>
                      <w:r w:rsidRPr="00136DCA">
                        <w:rPr>
                          <w:rFonts w:ascii="Times" w:hAnsi="Times" w:cs="Times"/>
                          <w:lang w:eastAsia="ko-KR"/>
                        </w:rPr>
                        <w:t>sidelink</w:t>
                      </w:r>
                      <w:proofErr w:type="spellEnd"/>
                      <w:r w:rsidRPr="00136DCA">
                        <w:rPr>
                          <w:rFonts w:ascii="Times" w:hAnsi="Times" w:cs="Times"/>
                          <w:lang w:eastAsia="ko-KR"/>
                        </w:rPr>
                        <w:t xml:space="preserve"> features with </w:t>
                      </w:r>
                      <w:proofErr w:type="spellStart"/>
                      <w:r w:rsidRPr="00136DCA">
                        <w:rPr>
                          <w:rFonts w:ascii="Times" w:hAnsi="Times" w:cs="Times"/>
                          <w:lang w:eastAsia="ko-KR"/>
                        </w:rPr>
                        <w:t>sidelink</w:t>
                      </w:r>
                      <w:proofErr w:type="spellEnd"/>
                      <w:r w:rsidRPr="00136DCA">
                        <w:rPr>
                          <w:rFonts w:ascii="Times" w:hAnsi="Times" w:cs="Times"/>
                          <w:lang w:eastAsia="ko-KR"/>
                        </w:rPr>
                        <w:t xml:space="preserve"> CA support.</w:t>
                      </w:r>
                    </w:p>
                    <w:p w14:paraId="117D786C" w14:textId="77777777" w:rsidR="00E407F6" w:rsidRPr="00136DCA" w:rsidRDefault="00E407F6" w:rsidP="00E407F6">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This feature is backwards compatible in the following regards</w:t>
                      </w:r>
                    </w:p>
                    <w:p w14:paraId="19A26CB2" w14:textId="359D2289" w:rsidR="00E407F6" w:rsidRDefault="00E407F6" w:rsidP="00577E3D">
                      <w:pPr>
                        <w:numPr>
                          <w:ilvl w:val="1"/>
                          <w:numId w:val="35"/>
                        </w:numPr>
                        <w:overflowPunct w:val="0"/>
                        <w:autoSpaceDE w:val="0"/>
                        <w:autoSpaceDN w:val="0"/>
                        <w:adjustRightInd w:val="0"/>
                        <w:spacing w:before="60" w:after="60"/>
                        <w:textAlignment w:val="baseline"/>
                      </w:pPr>
                      <w:bookmarkStart w:id="2" w:name="_Hlk89619097"/>
                      <w:r w:rsidRPr="00B30173">
                        <w:rPr>
                          <w:rFonts w:ascii="Times" w:hAnsi="Times" w:cs="Times"/>
                          <w:lang w:eastAsia="ko-KR"/>
                        </w:rPr>
                        <w:t>A Rel-16/Rel-17 UE can receive Rel-18 </w:t>
                      </w:r>
                      <w:proofErr w:type="spellStart"/>
                      <w:r w:rsidRPr="00B30173">
                        <w:rPr>
                          <w:rFonts w:ascii="Times" w:hAnsi="Times" w:cs="Times"/>
                          <w:lang w:eastAsia="ko-KR"/>
                        </w:rPr>
                        <w:t>sidelink</w:t>
                      </w:r>
                      <w:proofErr w:type="spellEnd"/>
                      <w:r w:rsidRPr="00B30173">
                        <w:rPr>
                          <w:rFonts w:ascii="Times" w:hAnsi="Times" w:cs="Times"/>
                          <w:lang w:eastAsia="ko-KR"/>
                        </w:rPr>
                        <w:t xml:space="preserve"> broadcast/</w:t>
                      </w:r>
                      <w:proofErr w:type="spellStart"/>
                      <w:r w:rsidRPr="00B30173">
                        <w:rPr>
                          <w:rFonts w:ascii="Times" w:hAnsi="Times" w:cs="Times"/>
                          <w:lang w:eastAsia="ko-KR"/>
                        </w:rPr>
                        <w:t>groupcast</w:t>
                      </w:r>
                      <w:proofErr w:type="spellEnd"/>
                      <w:r w:rsidRPr="00B30173">
                        <w:rPr>
                          <w:rFonts w:ascii="Times" w:hAnsi="Times" w:cs="Times"/>
                          <w:lang w:eastAsia="ko-KR"/>
                        </w:rPr>
                        <w:t xml:space="preserve"> transmissions with CA for the carrier on which it receives PSCCH/PSSCH and transmits the corresponding </w:t>
                      </w:r>
                      <w:proofErr w:type="spellStart"/>
                      <w:r w:rsidRPr="00B30173">
                        <w:rPr>
                          <w:rFonts w:ascii="Times" w:hAnsi="Times" w:cs="Times"/>
                          <w:lang w:eastAsia="ko-KR"/>
                        </w:rPr>
                        <w:t>sidelink</w:t>
                      </w:r>
                      <w:proofErr w:type="spellEnd"/>
                      <w:r w:rsidRPr="00B30173">
                        <w:rPr>
                          <w:rFonts w:ascii="Times" w:hAnsi="Times" w:cs="Times"/>
                          <w:lang w:eastAsia="ko-KR"/>
                        </w:rPr>
                        <w:t xml:space="preserve"> HARQ feedback</w:t>
                      </w:r>
                      <w:bookmarkEnd w:id="2"/>
                      <w:r w:rsidRPr="00B30173">
                        <w:rPr>
                          <w:rFonts w:ascii="Times" w:hAnsi="Times" w:cs="Times"/>
                          <w:lang w:eastAsia="ko-KR"/>
                        </w:rPr>
                        <w:t xml:space="preserve"> (when SL-HARQ is enabled in SCI)</w:t>
                      </w:r>
                    </w:p>
                  </w:txbxContent>
                </v:textbox>
                <w10:wrap type="square"/>
              </v:shape>
            </w:pict>
          </mc:Fallback>
        </mc:AlternateContent>
      </w:r>
      <w:r w:rsidR="00964AEA">
        <w:rPr>
          <w:lang w:eastAsia="zh-CN"/>
        </w:rPr>
        <w:t xml:space="preserve">Carrier aggregation </w:t>
      </w:r>
      <w:r w:rsidR="00964AEA" w:rsidRPr="00964AEA">
        <w:rPr>
          <w:lang w:eastAsia="zh-CN"/>
        </w:rPr>
        <w:t xml:space="preserve">is an important technique to enhance both data rate and transmission reliability. </w:t>
      </w:r>
      <w:r>
        <w:rPr>
          <w:lang w:eastAsia="zh-CN"/>
        </w:rPr>
        <w:t xml:space="preserve"> In RAN#93, the original scope of CA enhancement is agreed as follows:</w:t>
      </w:r>
    </w:p>
    <w:p w14:paraId="2A59E291" w14:textId="3516D9A5" w:rsidR="00E407F6" w:rsidRDefault="00E407F6" w:rsidP="00930AAA">
      <w:pPr>
        <w:jc w:val="both"/>
        <w:rPr>
          <w:lang w:eastAsia="zh-CN"/>
        </w:rPr>
      </w:pPr>
    </w:p>
    <w:p w14:paraId="62EECB63" w14:textId="469E1E16" w:rsidR="00E66CF5" w:rsidRDefault="00B30173" w:rsidP="00930AAA">
      <w:pPr>
        <w:jc w:val="both"/>
        <w:rPr>
          <w:lang w:eastAsia="zh-CN"/>
        </w:rPr>
      </w:pPr>
      <w:r>
        <w:rPr>
          <w:noProof/>
          <w:lang w:val="en-US" w:eastAsia="zh-CN"/>
        </w:rPr>
        <mc:AlternateContent>
          <mc:Choice Requires="wps">
            <w:drawing>
              <wp:anchor distT="45720" distB="45720" distL="114300" distR="114300" simplePos="0" relativeHeight="251657216" behindDoc="0" locked="0" layoutInCell="1" allowOverlap="1" wp14:anchorId="584CF998" wp14:editId="7A54E9B1">
                <wp:simplePos x="0" y="0"/>
                <wp:positionH relativeFrom="column">
                  <wp:posOffset>0</wp:posOffset>
                </wp:positionH>
                <wp:positionV relativeFrom="paragraph">
                  <wp:posOffset>621030</wp:posOffset>
                </wp:positionV>
                <wp:extent cx="5896610" cy="1404620"/>
                <wp:effectExtent l="0" t="0" r="27940" b="13970"/>
                <wp:wrapSquare wrapText="bothSides"/>
                <wp:docPr id="158856475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6610" cy="1404620"/>
                        </a:xfrm>
                        <a:prstGeom prst="rect">
                          <a:avLst/>
                        </a:prstGeom>
                        <a:solidFill>
                          <a:srgbClr val="FFFFFF"/>
                        </a:solidFill>
                        <a:ln w="9525">
                          <a:solidFill>
                            <a:srgbClr val="000000"/>
                          </a:solidFill>
                          <a:miter lim="800000"/>
                          <a:headEnd/>
                          <a:tailEnd/>
                        </a:ln>
                      </wps:spPr>
                      <wps:txbx>
                        <w:txbxContent>
                          <w:p w14:paraId="345B856D" w14:textId="77777777" w:rsidR="00E66CF5" w:rsidRPr="00E54642" w:rsidRDefault="00E66CF5" w:rsidP="004E6261">
                            <w:pPr>
                              <w:overflowPunct w:val="0"/>
                              <w:autoSpaceDE w:val="0"/>
                              <w:autoSpaceDN w:val="0"/>
                              <w:adjustRightInd w:val="0"/>
                              <w:spacing w:before="120" w:after="0"/>
                              <w:ind w:left="284"/>
                              <w:textAlignment w:val="baseline"/>
                              <w:rPr>
                                <w:rFonts w:ascii="Times" w:hAnsi="Times" w:cs="Times"/>
                              </w:rPr>
                            </w:pPr>
                            <w:r>
                              <w:rPr>
                                <w:rFonts w:ascii="Times" w:hAnsi="Times" w:cs="Times"/>
                              </w:rPr>
                              <w:t xml:space="preserve"> </w:t>
                            </w:r>
                            <w:r w:rsidRPr="00136DCA">
                              <w:rPr>
                                <w:rFonts w:ascii="Times" w:hAnsi="Times" w:cs="Times"/>
                              </w:rPr>
                              <w:t xml:space="preserve">Specify mechanism to support NR </w:t>
                            </w:r>
                            <w:proofErr w:type="spellStart"/>
                            <w:r w:rsidRPr="00136DCA">
                              <w:rPr>
                                <w:rFonts w:ascii="Times" w:hAnsi="Times" w:cs="Times"/>
                              </w:rPr>
                              <w:t>sidelink</w:t>
                            </w:r>
                            <w:proofErr w:type="spellEnd"/>
                            <w:r w:rsidRPr="00136DCA">
                              <w:rPr>
                                <w:rFonts w:ascii="Times" w:hAnsi="Times" w:cs="Times"/>
                              </w:rPr>
                              <w:t xml:space="preserve"> CA operation based on LTE </w:t>
                            </w:r>
                            <w:proofErr w:type="spellStart"/>
                            <w:r w:rsidRPr="00136DCA">
                              <w:rPr>
                                <w:rFonts w:ascii="Times" w:hAnsi="Times" w:cs="Times"/>
                              </w:rPr>
                              <w:t>sidelink</w:t>
                            </w:r>
                            <w:proofErr w:type="spellEnd"/>
                            <w:r w:rsidRPr="00136DCA">
                              <w:rPr>
                                <w:rFonts w:ascii="Times" w:hAnsi="Times" w:cs="Times"/>
                              </w:rPr>
                              <w:t xml:space="preserve"> CA operation [RAN2, RAN1, </w:t>
                            </w:r>
                            <w:proofErr w:type="gramStart"/>
                            <w:r w:rsidRPr="00E54642">
                              <w:rPr>
                                <w:rFonts w:ascii="Times" w:hAnsi="Times" w:cs="Times"/>
                              </w:rPr>
                              <w:t>RAN4</w:t>
                            </w:r>
                            <w:proofErr w:type="gramEnd"/>
                            <w:r w:rsidRPr="00E54642">
                              <w:rPr>
                                <w:rFonts w:ascii="Times" w:hAnsi="Times" w:cs="Times"/>
                              </w:rPr>
                              <w:t>]</w:t>
                            </w:r>
                          </w:p>
                          <w:p w14:paraId="361A7726" w14:textId="77777777" w:rsidR="00E66CF5" w:rsidRPr="00136DCA" w:rsidRDefault="00E66CF5" w:rsidP="00E66CF5">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 xml:space="preserve">Support only LTE </w:t>
                            </w:r>
                            <w:proofErr w:type="spellStart"/>
                            <w:r w:rsidRPr="00136DCA">
                              <w:rPr>
                                <w:rFonts w:ascii="Times" w:hAnsi="Times" w:cs="Times"/>
                                <w:lang w:eastAsia="ko-KR"/>
                              </w:rPr>
                              <w:t>sidelink</w:t>
                            </w:r>
                            <w:proofErr w:type="spellEnd"/>
                            <w:r w:rsidRPr="00136DCA">
                              <w:rPr>
                                <w:rFonts w:ascii="Times" w:hAnsi="Times" w:cs="Times"/>
                                <w:lang w:eastAsia="ko-KR"/>
                              </w:rPr>
                              <w:t xml:space="preserve"> CA features for NR (i.e., SL carrier (re-)selection, synchronization of aggregated carriers, power control for simultaneous </w:t>
                            </w:r>
                            <w:proofErr w:type="spellStart"/>
                            <w:r w:rsidRPr="00136DCA">
                              <w:rPr>
                                <w:rFonts w:ascii="Times" w:hAnsi="Times" w:cs="Times"/>
                                <w:lang w:eastAsia="ko-KR"/>
                              </w:rPr>
                              <w:t>sidelink</w:t>
                            </w:r>
                            <w:proofErr w:type="spellEnd"/>
                            <w:r w:rsidRPr="00136DCA">
                              <w:rPr>
                                <w:rFonts w:ascii="Times" w:hAnsi="Times" w:cs="Times"/>
                                <w:lang w:eastAsia="ko-KR"/>
                              </w:rPr>
                              <w:t xml:space="preserve"> TX, packet duplication)</w:t>
                            </w:r>
                          </w:p>
                          <w:p w14:paraId="3059AA66" w14:textId="77777777" w:rsidR="00E66CF5" w:rsidRPr="00136DCA" w:rsidRDefault="00E66CF5" w:rsidP="00E66CF5">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 xml:space="preserve">The work is limited to </w:t>
                            </w:r>
                            <w:r>
                              <w:rPr>
                                <w:rFonts w:ascii="Times" w:hAnsi="Times" w:cs="Times"/>
                                <w:lang w:eastAsia="ko-KR"/>
                              </w:rPr>
                              <w:t xml:space="preserve">intra-band CA for the </w:t>
                            </w:r>
                            <w:r w:rsidRPr="00136DCA">
                              <w:rPr>
                                <w:rFonts w:ascii="Times" w:hAnsi="Times" w:cs="Times"/>
                                <w:lang w:eastAsia="ko-KR"/>
                              </w:rPr>
                              <w:t>ITS band</w:t>
                            </w:r>
                            <w:r>
                              <w:rPr>
                                <w:rFonts w:ascii="Times" w:hAnsi="Times" w:cs="Times"/>
                                <w:lang w:eastAsia="ko-KR"/>
                              </w:rPr>
                              <w:t xml:space="preserve"> in FR1 (Band n47).</w:t>
                            </w:r>
                          </w:p>
                          <w:p w14:paraId="7AEACA5E" w14:textId="77777777" w:rsidR="00E66CF5" w:rsidRPr="00136DCA" w:rsidRDefault="00E66CF5" w:rsidP="00E66CF5">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 xml:space="preserve">No specific enhancements of Rel-17 </w:t>
                            </w:r>
                            <w:proofErr w:type="spellStart"/>
                            <w:r w:rsidRPr="00136DCA">
                              <w:rPr>
                                <w:rFonts w:ascii="Times" w:hAnsi="Times" w:cs="Times"/>
                                <w:lang w:eastAsia="ko-KR"/>
                              </w:rPr>
                              <w:t>sidelink</w:t>
                            </w:r>
                            <w:proofErr w:type="spellEnd"/>
                            <w:r w:rsidRPr="00136DCA">
                              <w:rPr>
                                <w:rFonts w:ascii="Times" w:hAnsi="Times" w:cs="Times"/>
                                <w:lang w:eastAsia="ko-KR"/>
                              </w:rPr>
                              <w:t xml:space="preserve"> features with </w:t>
                            </w:r>
                            <w:proofErr w:type="spellStart"/>
                            <w:r w:rsidRPr="00136DCA">
                              <w:rPr>
                                <w:rFonts w:ascii="Times" w:hAnsi="Times" w:cs="Times"/>
                                <w:lang w:eastAsia="ko-KR"/>
                              </w:rPr>
                              <w:t>sidelink</w:t>
                            </w:r>
                            <w:proofErr w:type="spellEnd"/>
                            <w:r w:rsidRPr="00136DCA">
                              <w:rPr>
                                <w:rFonts w:ascii="Times" w:hAnsi="Times" w:cs="Times"/>
                                <w:lang w:eastAsia="ko-KR"/>
                              </w:rPr>
                              <w:t xml:space="preserve"> CA support.</w:t>
                            </w:r>
                          </w:p>
                          <w:p w14:paraId="1C6264A6" w14:textId="77777777" w:rsidR="00E66CF5" w:rsidRPr="00136DCA" w:rsidRDefault="00E66CF5" w:rsidP="00E66CF5">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This feature is backwards compatible in the following regards</w:t>
                            </w:r>
                          </w:p>
                          <w:p w14:paraId="05BBE862" w14:textId="77777777" w:rsidR="00E66CF5" w:rsidRDefault="00E66CF5" w:rsidP="00E66CF5">
                            <w:pPr>
                              <w:numPr>
                                <w:ilvl w:val="1"/>
                                <w:numId w:val="35"/>
                              </w:numPr>
                              <w:overflowPunct w:val="0"/>
                              <w:autoSpaceDE w:val="0"/>
                              <w:autoSpaceDN w:val="0"/>
                              <w:adjustRightInd w:val="0"/>
                              <w:spacing w:before="60" w:after="60"/>
                              <w:ind w:left="1418" w:hanging="284"/>
                              <w:textAlignment w:val="baseline"/>
                              <w:rPr>
                                <w:rFonts w:ascii="Times" w:hAnsi="Times" w:cs="Times"/>
                                <w:lang w:eastAsia="ko-KR"/>
                              </w:rPr>
                            </w:pPr>
                            <w:r w:rsidRPr="00136DCA">
                              <w:rPr>
                                <w:rFonts w:ascii="Times" w:hAnsi="Times" w:cs="Times"/>
                                <w:lang w:eastAsia="ko-KR"/>
                              </w:rPr>
                              <w:t>A Rel-16/Rel-17 UE can receive Rel-18 </w:t>
                            </w:r>
                            <w:proofErr w:type="spellStart"/>
                            <w:r w:rsidRPr="00136DCA">
                              <w:rPr>
                                <w:rFonts w:ascii="Times" w:hAnsi="Times" w:cs="Times"/>
                                <w:lang w:eastAsia="ko-KR"/>
                              </w:rPr>
                              <w:t>sidelink</w:t>
                            </w:r>
                            <w:proofErr w:type="spellEnd"/>
                            <w:r w:rsidRPr="00136DCA">
                              <w:rPr>
                                <w:rFonts w:ascii="Times" w:hAnsi="Times" w:cs="Times"/>
                                <w:lang w:eastAsia="ko-KR"/>
                              </w:rPr>
                              <w:t xml:space="preserve"> broadcast/</w:t>
                            </w:r>
                            <w:proofErr w:type="spellStart"/>
                            <w:r w:rsidRPr="00136DCA">
                              <w:rPr>
                                <w:rFonts w:ascii="Times" w:hAnsi="Times" w:cs="Times"/>
                                <w:lang w:eastAsia="ko-KR"/>
                              </w:rPr>
                              <w:t>groupcast</w:t>
                            </w:r>
                            <w:proofErr w:type="spellEnd"/>
                            <w:r w:rsidRPr="00136DCA">
                              <w:rPr>
                                <w:rFonts w:ascii="Times" w:hAnsi="Times" w:cs="Times"/>
                                <w:lang w:eastAsia="ko-KR"/>
                              </w:rPr>
                              <w:t xml:space="preserve"> transmissions with CA for the carrier on which it receives PSCCH/PSSCH and transmits the corresponding </w:t>
                            </w:r>
                            <w:proofErr w:type="spellStart"/>
                            <w:r w:rsidRPr="00136DCA">
                              <w:rPr>
                                <w:rFonts w:ascii="Times" w:hAnsi="Times" w:cs="Times"/>
                                <w:lang w:eastAsia="ko-KR"/>
                              </w:rPr>
                              <w:t>sidelink</w:t>
                            </w:r>
                            <w:proofErr w:type="spellEnd"/>
                            <w:r w:rsidRPr="00136DCA">
                              <w:rPr>
                                <w:rFonts w:ascii="Times" w:hAnsi="Times" w:cs="Times"/>
                                <w:lang w:eastAsia="ko-KR"/>
                              </w:rPr>
                              <w:t xml:space="preserve"> HARQ feedback (when SL-HARQ is enabled in SCI)</w:t>
                            </w:r>
                          </w:p>
                          <w:p w14:paraId="14CEB44C" w14:textId="77777777" w:rsidR="00E66CF5" w:rsidRDefault="00E66CF5" w:rsidP="00E66CF5">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DD5B4C">
                              <w:rPr>
                                <w:rFonts w:ascii="Times" w:hAnsi="Times" w:cs="Times"/>
                                <w:lang w:eastAsia="ko-KR"/>
                              </w:rPr>
                              <w:t>Only Mode 2 operation</w:t>
                            </w:r>
                          </w:p>
                          <w:p w14:paraId="58E78007" w14:textId="77777777" w:rsidR="00E66CF5" w:rsidRDefault="00E66CF5" w:rsidP="00E66CF5">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DD5B4C">
                              <w:rPr>
                                <w:rFonts w:ascii="Times" w:hAnsi="Times" w:cs="Times"/>
                                <w:lang w:eastAsia="ko-KR"/>
                              </w:rPr>
                              <w:t>Same subcarrier spacing (SCS) among CA carriers to avoid resource selection enhancements and AGC issues</w:t>
                            </w:r>
                          </w:p>
                          <w:p w14:paraId="44278421" w14:textId="77777777" w:rsidR="00E66CF5" w:rsidRDefault="00E66CF5" w:rsidP="00E66CF5">
                            <w:pPr>
                              <w:numPr>
                                <w:ilvl w:val="1"/>
                                <w:numId w:val="35"/>
                              </w:numPr>
                              <w:overflowPunct w:val="0"/>
                              <w:autoSpaceDE w:val="0"/>
                              <w:autoSpaceDN w:val="0"/>
                              <w:adjustRightInd w:val="0"/>
                              <w:spacing w:before="60" w:after="60"/>
                              <w:textAlignment w:val="baseline"/>
                              <w:rPr>
                                <w:rFonts w:ascii="Times" w:hAnsi="Times" w:cs="Times"/>
                                <w:lang w:eastAsia="ko-KR"/>
                              </w:rPr>
                            </w:pPr>
                            <w:r w:rsidRPr="00DD5B4C">
                              <w:rPr>
                                <w:rFonts w:ascii="Times" w:hAnsi="Times" w:cs="Times"/>
                                <w:lang w:eastAsia="ko-KR"/>
                              </w:rPr>
                              <w:t>Time resources for PSFCH are aligned among the carriers for CA</w:t>
                            </w:r>
                          </w:p>
                          <w:p w14:paraId="3B04BBEF" w14:textId="77777777" w:rsidR="00E66CF5" w:rsidRDefault="00E66CF5" w:rsidP="00E66CF5">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DD5B4C">
                              <w:rPr>
                                <w:rFonts w:ascii="Times" w:hAnsi="Times" w:cs="Times"/>
                                <w:lang w:eastAsia="ko-KR"/>
                              </w:rPr>
                              <w:t>No enhancement related to SCI transmissions on PSCCH/PSSCH, PSFCH transmission, RSRP feedback, CSI feedback and congestion control compared to Rel-16 (i.e., per-carrier operation)</w:t>
                            </w:r>
                          </w:p>
                          <w:p w14:paraId="3FAA806A" w14:textId="77777777" w:rsidR="00E66CF5" w:rsidRDefault="00E66CF5" w:rsidP="00755204">
                            <w:pPr>
                              <w:numPr>
                                <w:ilvl w:val="1"/>
                                <w:numId w:val="35"/>
                              </w:numPr>
                              <w:overflowPunct w:val="0"/>
                              <w:autoSpaceDE w:val="0"/>
                              <w:autoSpaceDN w:val="0"/>
                              <w:adjustRightInd w:val="0"/>
                              <w:spacing w:before="60" w:after="60"/>
                              <w:textAlignment w:val="baseline"/>
                              <w:rPr>
                                <w:rFonts w:ascii="Times" w:hAnsi="Times" w:cs="Times"/>
                                <w:lang w:eastAsia="ko-KR"/>
                              </w:rPr>
                            </w:pPr>
                            <w:r w:rsidRPr="00DD5B4C">
                              <w:rPr>
                                <w:rFonts w:ascii="Times" w:hAnsi="Times" w:cs="Times"/>
                                <w:lang w:eastAsia="ko-KR"/>
                              </w:rPr>
                              <w:t>SL resource indication remains to be per-resource pool and per-carrier basis (no cross-carrier scheduling in SCI)</w:t>
                            </w:r>
                          </w:p>
                          <w:p w14:paraId="0B0D2C04" w14:textId="77777777" w:rsidR="00E66CF5" w:rsidRDefault="00E66CF5" w:rsidP="00E66CF5">
                            <w:pPr>
                              <w:numPr>
                                <w:ilvl w:val="1"/>
                                <w:numId w:val="35"/>
                              </w:numPr>
                              <w:overflowPunct w:val="0"/>
                              <w:autoSpaceDE w:val="0"/>
                              <w:autoSpaceDN w:val="0"/>
                              <w:adjustRightInd w:val="0"/>
                              <w:spacing w:before="60" w:after="60"/>
                              <w:textAlignment w:val="baseline"/>
                              <w:rPr>
                                <w:rFonts w:ascii="Times" w:hAnsi="Times" w:cs="Times"/>
                                <w:lang w:eastAsia="ko-KR"/>
                              </w:rPr>
                            </w:pPr>
                            <w:r w:rsidRPr="00DD5B4C">
                              <w:rPr>
                                <w:rFonts w:ascii="Times" w:hAnsi="Times" w:cs="Times"/>
                                <w:lang w:eastAsia="ko-KR"/>
                              </w:rPr>
                              <w:t>UE transmits SL HARQ feedback on the same carrier on which it receives the associated PSSCH</w:t>
                            </w:r>
                          </w:p>
                          <w:p w14:paraId="135E5033" w14:textId="77777777" w:rsidR="00E66CF5" w:rsidRDefault="00E66CF5" w:rsidP="00E66CF5">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DD5B4C">
                              <w:rPr>
                                <w:rFonts w:ascii="Times" w:hAnsi="Times" w:cs="Times"/>
                                <w:lang w:eastAsia="ko-KR"/>
                              </w:rPr>
                              <w:t>No consideration for limited transmission and reception capability</w:t>
                            </w:r>
                          </w:p>
                          <w:p w14:paraId="24377797" w14:textId="77777777" w:rsidR="00E66CF5" w:rsidRDefault="00E66CF5" w:rsidP="00E66CF5">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DD5B4C">
                              <w:rPr>
                                <w:rFonts w:ascii="Times" w:hAnsi="Times" w:cs="Times"/>
                                <w:lang w:eastAsia="ko-KR"/>
                              </w:rPr>
                              <w:t>No primary/secondary carrier differentiation</w:t>
                            </w:r>
                          </w:p>
                          <w:p w14:paraId="7EF3A522" w14:textId="77777777" w:rsidR="00E66CF5" w:rsidRDefault="00E66CF5" w:rsidP="00E66CF5">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DD5B4C">
                              <w:rPr>
                                <w:rFonts w:ascii="Times" w:hAnsi="Times" w:cs="Times"/>
                                <w:lang w:eastAsia="ko-KR"/>
                              </w:rPr>
                              <w:t xml:space="preserve">Reuse the LTE </w:t>
                            </w:r>
                            <w:proofErr w:type="spellStart"/>
                            <w:r w:rsidRPr="00DD5B4C">
                              <w:rPr>
                                <w:rFonts w:ascii="Times" w:hAnsi="Times" w:cs="Times"/>
                                <w:lang w:eastAsia="ko-KR"/>
                              </w:rPr>
                              <w:t>sidelink</w:t>
                            </w:r>
                            <w:proofErr w:type="spellEnd"/>
                            <w:r w:rsidRPr="00DD5B4C">
                              <w:rPr>
                                <w:rFonts w:ascii="Times" w:hAnsi="Times" w:cs="Times"/>
                                <w:lang w:eastAsia="ko-KR"/>
                              </w:rPr>
                              <w:t xml:space="preserve"> CA design for the following aspects:</w:t>
                            </w:r>
                          </w:p>
                          <w:p w14:paraId="6412FBEA" w14:textId="77777777" w:rsidR="00E66CF5" w:rsidRPr="00E54642" w:rsidRDefault="00E66CF5" w:rsidP="00E66CF5">
                            <w:pPr>
                              <w:numPr>
                                <w:ilvl w:val="1"/>
                                <w:numId w:val="35"/>
                              </w:numPr>
                              <w:overflowPunct w:val="0"/>
                              <w:autoSpaceDE w:val="0"/>
                              <w:autoSpaceDN w:val="0"/>
                              <w:adjustRightInd w:val="0"/>
                              <w:spacing w:before="60" w:after="60"/>
                              <w:textAlignment w:val="baseline"/>
                              <w:rPr>
                                <w:rFonts w:ascii="Times" w:hAnsi="Times" w:cs="Times"/>
                                <w:lang w:eastAsia="ko-KR"/>
                              </w:rPr>
                            </w:pPr>
                            <w:proofErr w:type="spellStart"/>
                            <w:r w:rsidRPr="00E54642">
                              <w:rPr>
                                <w:rFonts w:ascii="Times" w:hAnsi="Times" w:cs="Times"/>
                                <w:lang w:eastAsia="ko-KR"/>
                              </w:rPr>
                              <w:t>Sidelink</w:t>
                            </w:r>
                            <w:proofErr w:type="spellEnd"/>
                            <w:r w:rsidRPr="00E54642">
                              <w:rPr>
                                <w:rFonts w:ascii="Times" w:hAnsi="Times" w:cs="Times"/>
                                <w:lang w:eastAsia="ko-KR"/>
                              </w:rPr>
                              <w:t xml:space="preserve"> carrier (re-)selection, synchronization of aggregated carriers, </w:t>
                            </w:r>
                            <w:proofErr w:type="spellStart"/>
                            <w:r w:rsidRPr="00E54642">
                              <w:rPr>
                                <w:rFonts w:ascii="Times" w:hAnsi="Times" w:cs="Times"/>
                                <w:lang w:eastAsia="ko-KR"/>
                              </w:rPr>
                              <w:t>Tx</w:t>
                            </w:r>
                            <w:proofErr w:type="spellEnd"/>
                            <w:r w:rsidRPr="00E54642">
                              <w:rPr>
                                <w:rFonts w:ascii="Times" w:hAnsi="Times" w:cs="Times"/>
                                <w:lang w:eastAsia="ko-KR"/>
                              </w:rPr>
                              <w:t xml:space="preserve"> power split for simultaneous </w:t>
                            </w:r>
                            <w:proofErr w:type="spellStart"/>
                            <w:r w:rsidRPr="00E54642">
                              <w:rPr>
                                <w:rFonts w:ascii="Times" w:hAnsi="Times" w:cs="Times"/>
                                <w:lang w:eastAsia="ko-KR"/>
                              </w:rPr>
                              <w:t>sidelink</w:t>
                            </w:r>
                            <w:proofErr w:type="spellEnd"/>
                            <w:r w:rsidRPr="00E54642">
                              <w:rPr>
                                <w:rFonts w:ascii="Times" w:hAnsi="Times" w:cs="Times"/>
                                <w:lang w:eastAsia="ko-KR"/>
                              </w:rPr>
                              <w:t xml:space="preserve"> transmissions, packet duplication</w:t>
                            </w:r>
                          </w:p>
                          <w:p w14:paraId="475735DF" w14:textId="77777777" w:rsidR="00E66CF5" w:rsidRDefault="00E66CF5" w:rsidP="00E66CF5">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DD5B4C">
                              <w:rPr>
                                <w:rFonts w:ascii="Times" w:hAnsi="Times" w:cs="Times"/>
                                <w:lang w:eastAsia="ko-KR"/>
                              </w:rPr>
                              <w:t>The CA band combination work in RAN4 is limited to intra-band contiguous CA in Rel-18.</w:t>
                            </w:r>
                          </w:p>
                          <w:p w14:paraId="3E5BCCA0" w14:textId="1BA64D58" w:rsidR="00E66CF5" w:rsidRDefault="00E66CF5" w:rsidP="00577E3D">
                            <w:pPr>
                              <w:numPr>
                                <w:ilvl w:val="0"/>
                                <w:numId w:val="35"/>
                              </w:numPr>
                              <w:overflowPunct w:val="0"/>
                              <w:autoSpaceDE w:val="0"/>
                              <w:autoSpaceDN w:val="0"/>
                              <w:adjustRightInd w:val="0"/>
                              <w:spacing w:before="60" w:after="60"/>
                              <w:ind w:left="993" w:hanging="284"/>
                              <w:textAlignment w:val="baseline"/>
                            </w:pPr>
                            <w:r w:rsidRPr="00B30173">
                              <w:rPr>
                                <w:rFonts w:ascii="Times" w:hAnsi="Times" w:cs="Times"/>
                                <w:lang w:eastAsia="ko-KR"/>
                              </w:rPr>
                              <w:t>Note: The SL CA work in Rel-18 mainly targets some V2X use cases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7" type="#_x0000_t202" style="position:absolute;left:0;text-align:left;margin-left:0;margin-top:48.9pt;width:464.3pt;height:110.6pt;z-index:2516572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">
                <v:textbox style="mso-fit-shape-to-text:t">
                  <w:txbxContent>
                    <w:p w14:paraId="345B856D" w14:textId="77777777" w:rsidR="00E66CF5" w:rsidRPr="00E54642" w:rsidRDefault="00E66CF5" w:rsidP="004E6261">
                      <w:pPr>
                        <w:overflowPunct w:val="0"/>
                        <w:autoSpaceDE w:val="0"/>
                        <w:autoSpaceDN w:val="0"/>
                        <w:adjustRightInd w:val="0"/>
                        <w:spacing w:before="120" w:after="0"/>
                        <w:ind w:left="284"/>
                        <w:textAlignment w:val="baseline"/>
                        <w:rPr>
                          <w:rFonts w:ascii="Times" w:hAnsi="Times" w:cs="Times"/>
                        </w:rPr>
                      </w:pPr>
                      <w:r>
                        <w:rPr>
                          <w:rFonts w:ascii="Times" w:hAnsi="Times" w:cs="Times"/>
                        </w:rPr>
                        <w:t xml:space="preserve"> </w:t>
                      </w:r>
                      <w:r w:rsidRPr="00136DCA">
                        <w:rPr>
                          <w:rFonts w:ascii="Times" w:hAnsi="Times" w:cs="Times"/>
                        </w:rPr>
                        <w:t xml:space="preserve">Specify mechanism to support NR </w:t>
                      </w:r>
                      <w:proofErr w:type="spellStart"/>
                      <w:r w:rsidRPr="00136DCA">
                        <w:rPr>
                          <w:rFonts w:ascii="Times" w:hAnsi="Times" w:cs="Times"/>
                        </w:rPr>
                        <w:t>sidelink</w:t>
                      </w:r>
                      <w:proofErr w:type="spellEnd"/>
                      <w:r w:rsidRPr="00136DCA">
                        <w:rPr>
                          <w:rFonts w:ascii="Times" w:hAnsi="Times" w:cs="Times"/>
                        </w:rPr>
                        <w:t xml:space="preserve"> CA operation based on LTE </w:t>
                      </w:r>
                      <w:proofErr w:type="spellStart"/>
                      <w:r w:rsidRPr="00136DCA">
                        <w:rPr>
                          <w:rFonts w:ascii="Times" w:hAnsi="Times" w:cs="Times"/>
                        </w:rPr>
                        <w:t>sidelink</w:t>
                      </w:r>
                      <w:proofErr w:type="spellEnd"/>
                      <w:r w:rsidRPr="00136DCA">
                        <w:rPr>
                          <w:rFonts w:ascii="Times" w:hAnsi="Times" w:cs="Times"/>
                        </w:rPr>
                        <w:t xml:space="preserve"> CA operation [RAN2, RAN1, </w:t>
                      </w:r>
                      <w:proofErr w:type="gramStart"/>
                      <w:r w:rsidRPr="00E54642">
                        <w:rPr>
                          <w:rFonts w:ascii="Times" w:hAnsi="Times" w:cs="Times"/>
                        </w:rPr>
                        <w:t>RAN4</w:t>
                      </w:r>
                      <w:proofErr w:type="gramEnd"/>
                      <w:r w:rsidRPr="00E54642">
                        <w:rPr>
                          <w:rFonts w:ascii="Times" w:hAnsi="Times" w:cs="Times"/>
                        </w:rPr>
                        <w:t>]</w:t>
                      </w:r>
                    </w:p>
                    <w:p w14:paraId="361A7726" w14:textId="77777777" w:rsidR="00E66CF5" w:rsidRPr="00136DCA" w:rsidRDefault="00E66CF5" w:rsidP="00E66CF5">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 xml:space="preserve">Support only LTE </w:t>
                      </w:r>
                      <w:proofErr w:type="spellStart"/>
                      <w:r w:rsidRPr="00136DCA">
                        <w:rPr>
                          <w:rFonts w:ascii="Times" w:hAnsi="Times" w:cs="Times"/>
                          <w:lang w:eastAsia="ko-KR"/>
                        </w:rPr>
                        <w:t>sidelink</w:t>
                      </w:r>
                      <w:proofErr w:type="spellEnd"/>
                      <w:r w:rsidRPr="00136DCA">
                        <w:rPr>
                          <w:rFonts w:ascii="Times" w:hAnsi="Times" w:cs="Times"/>
                          <w:lang w:eastAsia="ko-KR"/>
                        </w:rPr>
                        <w:t xml:space="preserve"> CA features for NR (i.e., SL carrier (re-)selection, synchronization of aggregated carriers, power control for simultaneous </w:t>
                      </w:r>
                      <w:proofErr w:type="spellStart"/>
                      <w:r w:rsidRPr="00136DCA">
                        <w:rPr>
                          <w:rFonts w:ascii="Times" w:hAnsi="Times" w:cs="Times"/>
                          <w:lang w:eastAsia="ko-KR"/>
                        </w:rPr>
                        <w:t>sidelink</w:t>
                      </w:r>
                      <w:proofErr w:type="spellEnd"/>
                      <w:r w:rsidRPr="00136DCA">
                        <w:rPr>
                          <w:rFonts w:ascii="Times" w:hAnsi="Times" w:cs="Times"/>
                          <w:lang w:eastAsia="ko-KR"/>
                        </w:rPr>
                        <w:t xml:space="preserve"> TX, packet duplication)</w:t>
                      </w:r>
                    </w:p>
                    <w:p w14:paraId="3059AA66" w14:textId="77777777" w:rsidR="00E66CF5" w:rsidRPr="00136DCA" w:rsidRDefault="00E66CF5" w:rsidP="00E66CF5">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 xml:space="preserve">The work is limited to </w:t>
                      </w:r>
                      <w:r>
                        <w:rPr>
                          <w:rFonts w:ascii="Times" w:hAnsi="Times" w:cs="Times"/>
                          <w:lang w:eastAsia="ko-KR"/>
                        </w:rPr>
                        <w:t xml:space="preserve">intra-band CA for the </w:t>
                      </w:r>
                      <w:r w:rsidRPr="00136DCA">
                        <w:rPr>
                          <w:rFonts w:ascii="Times" w:hAnsi="Times" w:cs="Times"/>
                          <w:lang w:eastAsia="ko-KR"/>
                        </w:rPr>
                        <w:t>ITS band</w:t>
                      </w:r>
                      <w:r>
                        <w:rPr>
                          <w:rFonts w:ascii="Times" w:hAnsi="Times" w:cs="Times"/>
                          <w:lang w:eastAsia="ko-KR"/>
                        </w:rPr>
                        <w:t xml:space="preserve"> in FR1 (Band n47).</w:t>
                      </w:r>
                    </w:p>
                    <w:p w14:paraId="7AEACA5E" w14:textId="77777777" w:rsidR="00E66CF5" w:rsidRPr="00136DCA" w:rsidRDefault="00E66CF5" w:rsidP="00E66CF5">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 xml:space="preserve">No specific enhancements of Rel-17 </w:t>
                      </w:r>
                      <w:proofErr w:type="spellStart"/>
                      <w:r w:rsidRPr="00136DCA">
                        <w:rPr>
                          <w:rFonts w:ascii="Times" w:hAnsi="Times" w:cs="Times"/>
                          <w:lang w:eastAsia="ko-KR"/>
                        </w:rPr>
                        <w:t>sidelink</w:t>
                      </w:r>
                      <w:proofErr w:type="spellEnd"/>
                      <w:r w:rsidRPr="00136DCA">
                        <w:rPr>
                          <w:rFonts w:ascii="Times" w:hAnsi="Times" w:cs="Times"/>
                          <w:lang w:eastAsia="ko-KR"/>
                        </w:rPr>
                        <w:t xml:space="preserve"> features with </w:t>
                      </w:r>
                      <w:proofErr w:type="spellStart"/>
                      <w:r w:rsidRPr="00136DCA">
                        <w:rPr>
                          <w:rFonts w:ascii="Times" w:hAnsi="Times" w:cs="Times"/>
                          <w:lang w:eastAsia="ko-KR"/>
                        </w:rPr>
                        <w:t>sidelink</w:t>
                      </w:r>
                      <w:proofErr w:type="spellEnd"/>
                      <w:r w:rsidRPr="00136DCA">
                        <w:rPr>
                          <w:rFonts w:ascii="Times" w:hAnsi="Times" w:cs="Times"/>
                          <w:lang w:eastAsia="ko-KR"/>
                        </w:rPr>
                        <w:t xml:space="preserve"> CA support.</w:t>
                      </w:r>
                    </w:p>
                    <w:p w14:paraId="1C6264A6" w14:textId="77777777" w:rsidR="00E66CF5" w:rsidRPr="00136DCA" w:rsidRDefault="00E66CF5" w:rsidP="00E66CF5">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This feature is backwards compatible in the following regards</w:t>
                      </w:r>
                    </w:p>
                    <w:p w14:paraId="05BBE862" w14:textId="77777777" w:rsidR="00E66CF5" w:rsidRDefault="00E66CF5" w:rsidP="00E66CF5">
                      <w:pPr>
                        <w:numPr>
                          <w:ilvl w:val="1"/>
                          <w:numId w:val="35"/>
                        </w:numPr>
                        <w:overflowPunct w:val="0"/>
                        <w:autoSpaceDE w:val="0"/>
                        <w:autoSpaceDN w:val="0"/>
                        <w:adjustRightInd w:val="0"/>
                        <w:spacing w:before="60" w:after="60"/>
                        <w:ind w:left="1418" w:hanging="284"/>
                        <w:textAlignment w:val="baseline"/>
                        <w:rPr>
                          <w:rFonts w:ascii="Times" w:hAnsi="Times" w:cs="Times"/>
                          <w:lang w:eastAsia="ko-KR"/>
                        </w:rPr>
                      </w:pPr>
                      <w:r w:rsidRPr="00136DCA">
                        <w:rPr>
                          <w:rFonts w:ascii="Times" w:hAnsi="Times" w:cs="Times"/>
                          <w:lang w:eastAsia="ko-KR"/>
                        </w:rPr>
                        <w:t>A Rel-16/Rel-17 UE can receive Rel-18 </w:t>
                      </w:r>
                      <w:proofErr w:type="spellStart"/>
                      <w:r w:rsidRPr="00136DCA">
                        <w:rPr>
                          <w:rFonts w:ascii="Times" w:hAnsi="Times" w:cs="Times"/>
                          <w:lang w:eastAsia="ko-KR"/>
                        </w:rPr>
                        <w:t>sidelink</w:t>
                      </w:r>
                      <w:proofErr w:type="spellEnd"/>
                      <w:r w:rsidRPr="00136DCA">
                        <w:rPr>
                          <w:rFonts w:ascii="Times" w:hAnsi="Times" w:cs="Times"/>
                          <w:lang w:eastAsia="ko-KR"/>
                        </w:rPr>
                        <w:t xml:space="preserve"> broadcast/</w:t>
                      </w:r>
                      <w:proofErr w:type="spellStart"/>
                      <w:r w:rsidRPr="00136DCA">
                        <w:rPr>
                          <w:rFonts w:ascii="Times" w:hAnsi="Times" w:cs="Times"/>
                          <w:lang w:eastAsia="ko-KR"/>
                        </w:rPr>
                        <w:t>groupcast</w:t>
                      </w:r>
                      <w:proofErr w:type="spellEnd"/>
                      <w:r w:rsidRPr="00136DCA">
                        <w:rPr>
                          <w:rFonts w:ascii="Times" w:hAnsi="Times" w:cs="Times"/>
                          <w:lang w:eastAsia="ko-KR"/>
                        </w:rPr>
                        <w:t xml:space="preserve"> transmissions with CA for the carrier on which it receives PSCCH/PSSCH and transmits the corresponding </w:t>
                      </w:r>
                      <w:proofErr w:type="spellStart"/>
                      <w:r w:rsidRPr="00136DCA">
                        <w:rPr>
                          <w:rFonts w:ascii="Times" w:hAnsi="Times" w:cs="Times"/>
                          <w:lang w:eastAsia="ko-KR"/>
                        </w:rPr>
                        <w:t>sidelink</w:t>
                      </w:r>
                      <w:proofErr w:type="spellEnd"/>
                      <w:r w:rsidRPr="00136DCA">
                        <w:rPr>
                          <w:rFonts w:ascii="Times" w:hAnsi="Times" w:cs="Times"/>
                          <w:lang w:eastAsia="ko-KR"/>
                        </w:rPr>
                        <w:t xml:space="preserve"> HARQ feedback (when SL-HARQ is enabled in SCI)</w:t>
                      </w:r>
                    </w:p>
                    <w:p w14:paraId="14CEB44C" w14:textId="77777777" w:rsidR="00E66CF5" w:rsidRDefault="00E66CF5" w:rsidP="00E66CF5">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DD5B4C">
                        <w:rPr>
                          <w:rFonts w:ascii="Times" w:hAnsi="Times" w:cs="Times"/>
                          <w:lang w:eastAsia="ko-KR"/>
                        </w:rPr>
                        <w:t>Only Mode 2 operation</w:t>
                      </w:r>
                    </w:p>
                    <w:p w14:paraId="58E78007" w14:textId="77777777" w:rsidR="00E66CF5" w:rsidRDefault="00E66CF5" w:rsidP="00E66CF5">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DD5B4C">
                        <w:rPr>
                          <w:rFonts w:ascii="Times" w:hAnsi="Times" w:cs="Times"/>
                          <w:lang w:eastAsia="ko-KR"/>
                        </w:rPr>
                        <w:t>Same subcarrier spacing (SCS) among CA carriers to avoid resource selection enhancements and AGC issues</w:t>
                      </w:r>
                    </w:p>
                    <w:p w14:paraId="44278421" w14:textId="77777777" w:rsidR="00E66CF5" w:rsidRDefault="00E66CF5" w:rsidP="00E66CF5">
                      <w:pPr>
                        <w:numPr>
                          <w:ilvl w:val="1"/>
                          <w:numId w:val="35"/>
                        </w:numPr>
                        <w:overflowPunct w:val="0"/>
                        <w:autoSpaceDE w:val="0"/>
                        <w:autoSpaceDN w:val="0"/>
                        <w:adjustRightInd w:val="0"/>
                        <w:spacing w:before="60" w:after="60"/>
                        <w:textAlignment w:val="baseline"/>
                        <w:rPr>
                          <w:rFonts w:ascii="Times" w:hAnsi="Times" w:cs="Times"/>
                          <w:lang w:eastAsia="ko-KR"/>
                        </w:rPr>
                      </w:pPr>
                      <w:r w:rsidRPr="00DD5B4C">
                        <w:rPr>
                          <w:rFonts w:ascii="Times" w:hAnsi="Times" w:cs="Times"/>
                          <w:lang w:eastAsia="ko-KR"/>
                        </w:rPr>
                        <w:t>Time resources for PSFCH are aligned among the carriers for CA</w:t>
                      </w:r>
                    </w:p>
                    <w:p w14:paraId="3B04BBEF" w14:textId="77777777" w:rsidR="00E66CF5" w:rsidRDefault="00E66CF5" w:rsidP="00E66CF5">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DD5B4C">
                        <w:rPr>
                          <w:rFonts w:ascii="Times" w:hAnsi="Times" w:cs="Times"/>
                          <w:lang w:eastAsia="ko-KR"/>
                        </w:rPr>
                        <w:t>No enhancement related to SCI transmissions on PSCCH/PSSCH, PSFCH transmission, RSRP feedback, CSI feedback and congestion control compared to Rel-16 (i.e., per-carrier operation)</w:t>
                      </w:r>
                    </w:p>
                    <w:p w14:paraId="3FAA806A" w14:textId="77777777" w:rsidR="00E66CF5" w:rsidRDefault="00E66CF5" w:rsidP="00755204">
                      <w:pPr>
                        <w:numPr>
                          <w:ilvl w:val="1"/>
                          <w:numId w:val="35"/>
                        </w:numPr>
                        <w:overflowPunct w:val="0"/>
                        <w:autoSpaceDE w:val="0"/>
                        <w:autoSpaceDN w:val="0"/>
                        <w:adjustRightInd w:val="0"/>
                        <w:spacing w:before="60" w:after="60"/>
                        <w:textAlignment w:val="baseline"/>
                        <w:rPr>
                          <w:rFonts w:ascii="Times" w:hAnsi="Times" w:cs="Times"/>
                          <w:lang w:eastAsia="ko-KR"/>
                        </w:rPr>
                      </w:pPr>
                      <w:r w:rsidRPr="00DD5B4C">
                        <w:rPr>
                          <w:rFonts w:ascii="Times" w:hAnsi="Times" w:cs="Times"/>
                          <w:lang w:eastAsia="ko-KR"/>
                        </w:rPr>
                        <w:t>SL resource indication remains to be per-resource pool and per-carrier basis (no cross-carrier scheduling in SCI)</w:t>
                      </w:r>
                    </w:p>
                    <w:p w14:paraId="0B0D2C04" w14:textId="77777777" w:rsidR="00E66CF5" w:rsidRDefault="00E66CF5" w:rsidP="00E66CF5">
                      <w:pPr>
                        <w:numPr>
                          <w:ilvl w:val="1"/>
                          <w:numId w:val="35"/>
                        </w:numPr>
                        <w:overflowPunct w:val="0"/>
                        <w:autoSpaceDE w:val="0"/>
                        <w:autoSpaceDN w:val="0"/>
                        <w:adjustRightInd w:val="0"/>
                        <w:spacing w:before="60" w:after="60"/>
                        <w:textAlignment w:val="baseline"/>
                        <w:rPr>
                          <w:rFonts w:ascii="Times" w:hAnsi="Times" w:cs="Times"/>
                          <w:lang w:eastAsia="ko-KR"/>
                        </w:rPr>
                      </w:pPr>
                      <w:r w:rsidRPr="00DD5B4C">
                        <w:rPr>
                          <w:rFonts w:ascii="Times" w:hAnsi="Times" w:cs="Times"/>
                          <w:lang w:eastAsia="ko-KR"/>
                        </w:rPr>
                        <w:t>UE transmits SL HARQ feedback on the same carrier on which it receives the associated PSSCH</w:t>
                      </w:r>
                    </w:p>
                    <w:p w14:paraId="135E5033" w14:textId="77777777" w:rsidR="00E66CF5" w:rsidRDefault="00E66CF5" w:rsidP="00E66CF5">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DD5B4C">
                        <w:rPr>
                          <w:rFonts w:ascii="Times" w:hAnsi="Times" w:cs="Times"/>
                          <w:lang w:eastAsia="ko-KR"/>
                        </w:rPr>
                        <w:t>No consideration for limited transmission and reception capability</w:t>
                      </w:r>
                    </w:p>
                    <w:p w14:paraId="24377797" w14:textId="77777777" w:rsidR="00E66CF5" w:rsidRDefault="00E66CF5" w:rsidP="00E66CF5">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DD5B4C">
                        <w:rPr>
                          <w:rFonts w:ascii="Times" w:hAnsi="Times" w:cs="Times"/>
                          <w:lang w:eastAsia="ko-KR"/>
                        </w:rPr>
                        <w:t>No primary/secondary carrier differentiation</w:t>
                      </w:r>
                    </w:p>
                    <w:p w14:paraId="7EF3A522" w14:textId="77777777" w:rsidR="00E66CF5" w:rsidRDefault="00E66CF5" w:rsidP="00E66CF5">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DD5B4C">
                        <w:rPr>
                          <w:rFonts w:ascii="Times" w:hAnsi="Times" w:cs="Times"/>
                          <w:lang w:eastAsia="ko-KR"/>
                        </w:rPr>
                        <w:t xml:space="preserve">Reuse the LTE </w:t>
                      </w:r>
                      <w:proofErr w:type="spellStart"/>
                      <w:r w:rsidRPr="00DD5B4C">
                        <w:rPr>
                          <w:rFonts w:ascii="Times" w:hAnsi="Times" w:cs="Times"/>
                          <w:lang w:eastAsia="ko-KR"/>
                        </w:rPr>
                        <w:t>sidelink</w:t>
                      </w:r>
                      <w:proofErr w:type="spellEnd"/>
                      <w:r w:rsidRPr="00DD5B4C">
                        <w:rPr>
                          <w:rFonts w:ascii="Times" w:hAnsi="Times" w:cs="Times"/>
                          <w:lang w:eastAsia="ko-KR"/>
                        </w:rPr>
                        <w:t xml:space="preserve"> CA design for the following aspects:</w:t>
                      </w:r>
                    </w:p>
                    <w:p w14:paraId="6412FBEA" w14:textId="77777777" w:rsidR="00E66CF5" w:rsidRPr="00E54642" w:rsidRDefault="00E66CF5" w:rsidP="00E66CF5">
                      <w:pPr>
                        <w:numPr>
                          <w:ilvl w:val="1"/>
                          <w:numId w:val="35"/>
                        </w:numPr>
                        <w:overflowPunct w:val="0"/>
                        <w:autoSpaceDE w:val="0"/>
                        <w:autoSpaceDN w:val="0"/>
                        <w:adjustRightInd w:val="0"/>
                        <w:spacing w:before="60" w:after="60"/>
                        <w:textAlignment w:val="baseline"/>
                        <w:rPr>
                          <w:rFonts w:ascii="Times" w:hAnsi="Times" w:cs="Times"/>
                          <w:lang w:eastAsia="ko-KR"/>
                        </w:rPr>
                      </w:pPr>
                      <w:proofErr w:type="spellStart"/>
                      <w:r w:rsidRPr="00E54642">
                        <w:rPr>
                          <w:rFonts w:ascii="Times" w:hAnsi="Times" w:cs="Times"/>
                          <w:lang w:eastAsia="ko-KR"/>
                        </w:rPr>
                        <w:t>Sidelink</w:t>
                      </w:r>
                      <w:proofErr w:type="spellEnd"/>
                      <w:r w:rsidRPr="00E54642">
                        <w:rPr>
                          <w:rFonts w:ascii="Times" w:hAnsi="Times" w:cs="Times"/>
                          <w:lang w:eastAsia="ko-KR"/>
                        </w:rPr>
                        <w:t xml:space="preserve"> carrier (re-)selection, synchronization of aggregated carriers, </w:t>
                      </w:r>
                      <w:proofErr w:type="spellStart"/>
                      <w:r w:rsidRPr="00E54642">
                        <w:rPr>
                          <w:rFonts w:ascii="Times" w:hAnsi="Times" w:cs="Times"/>
                          <w:lang w:eastAsia="ko-KR"/>
                        </w:rPr>
                        <w:t>Tx</w:t>
                      </w:r>
                      <w:proofErr w:type="spellEnd"/>
                      <w:r w:rsidRPr="00E54642">
                        <w:rPr>
                          <w:rFonts w:ascii="Times" w:hAnsi="Times" w:cs="Times"/>
                          <w:lang w:eastAsia="ko-KR"/>
                        </w:rPr>
                        <w:t xml:space="preserve"> power split for simultaneous </w:t>
                      </w:r>
                      <w:proofErr w:type="spellStart"/>
                      <w:r w:rsidRPr="00E54642">
                        <w:rPr>
                          <w:rFonts w:ascii="Times" w:hAnsi="Times" w:cs="Times"/>
                          <w:lang w:eastAsia="ko-KR"/>
                        </w:rPr>
                        <w:t>sidelink</w:t>
                      </w:r>
                      <w:proofErr w:type="spellEnd"/>
                      <w:r w:rsidRPr="00E54642">
                        <w:rPr>
                          <w:rFonts w:ascii="Times" w:hAnsi="Times" w:cs="Times"/>
                          <w:lang w:eastAsia="ko-KR"/>
                        </w:rPr>
                        <w:t xml:space="preserve"> transmissions, packet duplication</w:t>
                      </w:r>
                    </w:p>
                    <w:p w14:paraId="475735DF" w14:textId="77777777" w:rsidR="00E66CF5" w:rsidRDefault="00E66CF5" w:rsidP="00E66CF5">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DD5B4C">
                        <w:rPr>
                          <w:rFonts w:ascii="Times" w:hAnsi="Times" w:cs="Times"/>
                          <w:lang w:eastAsia="ko-KR"/>
                        </w:rPr>
                        <w:t>The CA band combination work in RAN4 is limited to intra-band contiguous CA in Rel-18.</w:t>
                      </w:r>
                    </w:p>
                    <w:p w14:paraId="3E5BCCA0" w14:textId="1BA64D58" w:rsidR="00E66CF5" w:rsidRDefault="00E66CF5" w:rsidP="00577E3D">
                      <w:pPr>
                        <w:numPr>
                          <w:ilvl w:val="0"/>
                          <w:numId w:val="35"/>
                        </w:numPr>
                        <w:overflowPunct w:val="0"/>
                        <w:autoSpaceDE w:val="0"/>
                        <w:autoSpaceDN w:val="0"/>
                        <w:adjustRightInd w:val="0"/>
                        <w:spacing w:before="60" w:after="60"/>
                        <w:ind w:left="993" w:hanging="284"/>
                        <w:textAlignment w:val="baseline"/>
                      </w:pPr>
                      <w:r w:rsidRPr="00B30173">
                        <w:rPr>
                          <w:rFonts w:ascii="Times" w:hAnsi="Times" w:cs="Times"/>
                          <w:lang w:eastAsia="ko-KR"/>
                        </w:rPr>
                        <w:t>Note: The SL CA work in Rel-18 mainly targets some V2X use cases</w:t>
                      </w:r>
                    </w:p>
                  </w:txbxContent>
                </v:textbox>
                <w10:wrap type="square"/>
              </v:shape>
            </w:pict>
          </mc:Fallback>
        </mc:AlternateContent>
      </w:r>
      <w:r w:rsidR="000638B3" w:rsidRPr="000638B3">
        <w:rPr>
          <w:lang w:eastAsia="zh-CN"/>
        </w:rPr>
        <w:t>However, as the WI completion level is behind schedule, it was decided that the available TU</w:t>
      </w:r>
      <w:r w:rsidR="000638B3">
        <w:rPr>
          <w:lang w:eastAsia="zh-CN"/>
        </w:rPr>
        <w:t xml:space="preserve"> </w:t>
      </w:r>
      <w:r w:rsidR="000638B3" w:rsidRPr="000638B3">
        <w:rPr>
          <w:lang w:eastAsia="zh-CN"/>
        </w:rPr>
        <w:t xml:space="preserve">is not sufficient to complete all the original objectives. In RAN#99, a watered-down version of the CA scope was agreed upon, with </w:t>
      </w:r>
      <w:r w:rsidR="000638B3">
        <w:rPr>
          <w:lang w:eastAsia="zh-CN"/>
        </w:rPr>
        <w:t>possible</w:t>
      </w:r>
      <w:r w:rsidR="000638B3" w:rsidRPr="000638B3">
        <w:rPr>
          <w:lang w:eastAsia="zh-CN"/>
        </w:rPr>
        <w:t xml:space="preserve"> </w:t>
      </w:r>
      <w:r w:rsidR="000638B3">
        <w:rPr>
          <w:lang w:eastAsia="zh-CN"/>
        </w:rPr>
        <w:t xml:space="preserve">further </w:t>
      </w:r>
      <w:r w:rsidR="000638B3" w:rsidRPr="000638B3">
        <w:rPr>
          <w:lang w:eastAsia="zh-CN"/>
        </w:rPr>
        <w:t xml:space="preserve">revisions </w:t>
      </w:r>
      <w:r w:rsidR="000638B3">
        <w:rPr>
          <w:lang w:eastAsia="zh-CN"/>
        </w:rPr>
        <w:t>that will be discussed</w:t>
      </w:r>
      <w:r w:rsidR="000638B3" w:rsidRPr="000638B3">
        <w:rPr>
          <w:lang w:eastAsia="zh-CN"/>
        </w:rPr>
        <w:t xml:space="preserve"> in RAN#100.</w:t>
      </w:r>
    </w:p>
    <w:p w14:paraId="7933B2FF" w14:textId="74260947" w:rsidR="00DD0049" w:rsidRDefault="00CB704B" w:rsidP="00B652BB">
      <w:pPr>
        <w:jc w:val="both"/>
        <w:rPr>
          <w:lang w:eastAsia="zh-CN"/>
        </w:rPr>
      </w:pPr>
      <w:r>
        <w:rPr>
          <w:lang w:eastAsia="zh-CN"/>
        </w:rPr>
        <w:lastRenderedPageBreak/>
        <w:t>Note this</w:t>
      </w:r>
      <w:r w:rsidR="000638B3" w:rsidRPr="000638B3">
        <w:rPr>
          <w:lang w:eastAsia="zh-CN"/>
        </w:rPr>
        <w:t xml:space="preserve"> watered-down version</w:t>
      </w:r>
      <w:r w:rsidR="00B30173">
        <w:rPr>
          <w:lang w:eastAsia="zh-CN"/>
        </w:rPr>
        <w:t xml:space="preserve"> is a compromise solution</w:t>
      </w:r>
      <w:r w:rsidR="000638B3" w:rsidRPr="000638B3">
        <w:rPr>
          <w:lang w:eastAsia="zh-CN"/>
        </w:rPr>
        <w:t xml:space="preserve">, </w:t>
      </w:r>
      <w:r>
        <w:rPr>
          <w:lang w:eastAsia="zh-CN"/>
        </w:rPr>
        <w:t>and due to the lack of TU, most of design agreed in RAN1#104 is just following LTE design or leave to UE implementation</w:t>
      </w:r>
      <w:r w:rsidR="000638B3" w:rsidRPr="000638B3">
        <w:rPr>
          <w:lang w:eastAsia="zh-CN"/>
        </w:rPr>
        <w:t>. More importantly, with so many exclusions and restrictions, the features in the release will have very low value and benefit, if any. Therefore, it's unlikely that serious consideration for implementation and deployment will exist. For example, the enhancement to SL HARQ is vital for supporting reliability, and cross-scheduling is a necessary feature to enable diverse use-cases of CA. These are all excluded in the watered-down version</w:t>
      </w:r>
      <w:r>
        <w:rPr>
          <w:lang w:eastAsia="zh-CN"/>
        </w:rPr>
        <w:t xml:space="preserve">. In fact, </w:t>
      </w:r>
      <w:r w:rsidRPr="00CB704B">
        <w:rPr>
          <w:lang w:eastAsia="zh-CN"/>
        </w:rPr>
        <w:t>some features supported even in Rel-15 LTE were excluded due to the time limitation</w:t>
      </w:r>
      <w:r>
        <w:rPr>
          <w:lang w:eastAsia="zh-CN"/>
        </w:rPr>
        <w:t xml:space="preserve">. Therefore, </w:t>
      </w:r>
      <w:r w:rsidR="004E6261">
        <w:rPr>
          <w:lang w:eastAsia="zh-CN"/>
        </w:rPr>
        <w:t>it is necessary to continue to work on a usable version in Rel-19</w:t>
      </w:r>
      <w:r w:rsidR="00867D5D">
        <w:rPr>
          <w:lang w:eastAsia="zh-CN"/>
        </w:rPr>
        <w:t xml:space="preserve"> </w:t>
      </w:r>
      <w:r w:rsidR="00867D5D">
        <w:rPr>
          <w:rFonts w:hint="eastAsia"/>
          <w:lang w:eastAsia="zh-CN"/>
        </w:rPr>
        <w:t>with</w:t>
      </w:r>
      <w:r w:rsidR="00867D5D">
        <w:rPr>
          <w:lang w:eastAsia="zh-CN"/>
        </w:rPr>
        <w:t xml:space="preserve"> the following </w:t>
      </w:r>
      <w:r w:rsidR="00174012">
        <w:rPr>
          <w:lang w:eastAsia="zh-CN"/>
        </w:rPr>
        <w:t>areas</w:t>
      </w:r>
      <w:r w:rsidR="00F3156A">
        <w:rPr>
          <w:lang w:eastAsia="zh-CN"/>
        </w:rPr>
        <w:t>:</w:t>
      </w:r>
    </w:p>
    <w:p w14:paraId="24A7CFA9" w14:textId="27867878" w:rsidR="00DD0049" w:rsidRDefault="00DD0049" w:rsidP="00174012">
      <w:pPr>
        <w:pStyle w:val="a8"/>
        <w:numPr>
          <w:ilvl w:val="0"/>
          <w:numId w:val="41"/>
        </w:numPr>
        <w:jc w:val="both"/>
        <w:rPr>
          <w:lang w:eastAsia="zh-CN"/>
        </w:rPr>
      </w:pPr>
      <w:r>
        <w:rPr>
          <w:lang w:eastAsia="zh-CN"/>
        </w:rPr>
        <w:t xml:space="preserve">Band </w:t>
      </w:r>
      <w:r w:rsidR="005E5AD6">
        <w:rPr>
          <w:lang w:eastAsia="zh-CN"/>
        </w:rPr>
        <w:t>combination</w:t>
      </w:r>
      <w:r>
        <w:rPr>
          <w:lang w:eastAsia="zh-CN"/>
        </w:rPr>
        <w:t xml:space="preserve">:  </w:t>
      </w:r>
      <w:r w:rsidR="00174012">
        <w:rPr>
          <w:lang w:eastAsia="zh-CN"/>
        </w:rPr>
        <w:t>Including i</w:t>
      </w:r>
      <w:r>
        <w:rPr>
          <w:lang w:eastAsia="zh-CN"/>
        </w:rPr>
        <w:t xml:space="preserve">ntra-band CA for </w:t>
      </w:r>
      <w:r w:rsidR="00174012">
        <w:rPr>
          <w:lang w:eastAsia="zh-CN"/>
        </w:rPr>
        <w:t>FR2</w:t>
      </w:r>
      <w:r w:rsidR="005E5AD6">
        <w:rPr>
          <w:lang w:eastAsia="zh-CN"/>
        </w:rPr>
        <w:t xml:space="preserve"> and inter-band CA for FR1+FR2</w:t>
      </w:r>
    </w:p>
    <w:p w14:paraId="1021D6BA" w14:textId="3C9C1D07" w:rsidR="00DD0049" w:rsidRDefault="00DD0049" w:rsidP="00174012">
      <w:pPr>
        <w:pStyle w:val="a8"/>
        <w:numPr>
          <w:ilvl w:val="0"/>
          <w:numId w:val="41"/>
        </w:numPr>
        <w:jc w:val="both"/>
        <w:rPr>
          <w:lang w:eastAsia="zh-CN"/>
        </w:rPr>
      </w:pPr>
      <w:r>
        <w:rPr>
          <w:lang w:eastAsia="zh-CN"/>
        </w:rPr>
        <w:t xml:space="preserve">Operation mode :  </w:t>
      </w:r>
      <w:r w:rsidR="00774AFB">
        <w:rPr>
          <w:lang w:eastAsia="zh-CN"/>
        </w:rPr>
        <w:t xml:space="preserve"> Support f</w:t>
      </w:r>
      <w:r>
        <w:rPr>
          <w:lang w:eastAsia="zh-CN"/>
        </w:rPr>
        <w:t>or both mode 1 and mode 2</w:t>
      </w:r>
    </w:p>
    <w:p w14:paraId="00F5326D" w14:textId="785EB0DC" w:rsidR="00DD0049" w:rsidRPr="00DD0049" w:rsidRDefault="00174012" w:rsidP="00174012">
      <w:pPr>
        <w:pStyle w:val="a8"/>
        <w:numPr>
          <w:ilvl w:val="0"/>
          <w:numId w:val="41"/>
        </w:numPr>
        <w:jc w:val="both"/>
        <w:rPr>
          <w:lang w:eastAsia="zh-CN"/>
        </w:rPr>
      </w:pPr>
      <w:r>
        <w:rPr>
          <w:lang w:eastAsia="zh-CN"/>
        </w:rPr>
        <w:t>Aggregation</w:t>
      </w:r>
      <w:r w:rsidR="00DD0049">
        <w:rPr>
          <w:lang w:eastAsia="zh-CN"/>
        </w:rPr>
        <w:t xml:space="preserve"> enhancement:  </w:t>
      </w:r>
      <w:r w:rsidR="00774AFB" w:rsidRPr="00774AFB">
        <w:rPr>
          <w:lang w:eastAsia="zh-CN"/>
        </w:rPr>
        <w:t>Introducing</w:t>
      </w:r>
      <w:r w:rsidR="00774AFB">
        <w:rPr>
          <w:lang w:eastAsia="zh-CN"/>
        </w:rPr>
        <w:t xml:space="preserve"> support for different</w:t>
      </w:r>
      <w:r w:rsidR="00774AFB">
        <w:rPr>
          <w:rFonts w:ascii="Times" w:hAnsi="Times" w:cs="Times"/>
          <w:b/>
          <w:bCs/>
          <w:i/>
          <w:iCs/>
          <w:lang w:eastAsia="zh-CN"/>
        </w:rPr>
        <w:t xml:space="preserve"> </w:t>
      </w:r>
      <w:r w:rsidR="00DD0049">
        <w:rPr>
          <w:lang w:eastAsia="zh-CN"/>
        </w:rPr>
        <w:t xml:space="preserve">SCS across carriers, </w:t>
      </w:r>
      <w:r w:rsidR="005E5AD6" w:rsidRPr="005E5AD6">
        <w:rPr>
          <w:lang w:eastAsia="zh-CN"/>
        </w:rPr>
        <w:t>primary/secondary carrier differentiation</w:t>
      </w:r>
      <w:r w:rsidR="00774AFB">
        <w:rPr>
          <w:lang w:eastAsia="zh-CN"/>
        </w:rPr>
        <w:t xml:space="preserve"> and</w:t>
      </w:r>
      <w:r w:rsidR="005E5AD6">
        <w:rPr>
          <w:lang w:eastAsia="zh-CN"/>
        </w:rPr>
        <w:t xml:space="preserve"> </w:t>
      </w:r>
      <w:r w:rsidR="00DD0049">
        <w:rPr>
          <w:lang w:eastAsia="zh-CN"/>
        </w:rPr>
        <w:t>cross-carrier operation</w:t>
      </w:r>
    </w:p>
    <w:p w14:paraId="41185D90" w14:textId="4EE1AB65" w:rsidR="00755204" w:rsidRPr="00F3156A" w:rsidRDefault="00F3156A" w:rsidP="00DD0049">
      <w:pPr>
        <w:overflowPunct w:val="0"/>
        <w:autoSpaceDE w:val="0"/>
        <w:autoSpaceDN w:val="0"/>
        <w:adjustRightInd w:val="0"/>
        <w:spacing w:before="60" w:after="60"/>
        <w:textAlignment w:val="baseline"/>
        <w:rPr>
          <w:lang w:eastAsia="zh-CN"/>
        </w:rPr>
      </w:pPr>
      <w:r>
        <w:rPr>
          <w:lang w:eastAsia="zh-CN"/>
        </w:rPr>
        <w:t>Based on the above discussion, we have the following proposal.</w:t>
      </w:r>
    </w:p>
    <w:p w14:paraId="5ACBA7A8" w14:textId="77777777" w:rsidR="00E66CF5" w:rsidRDefault="00E66CF5" w:rsidP="00B652BB">
      <w:pPr>
        <w:jc w:val="both"/>
        <w:rPr>
          <w:b/>
          <w:lang w:eastAsia="zh-CN"/>
        </w:rPr>
      </w:pPr>
    </w:p>
    <w:p w14:paraId="1969DE82" w14:textId="1C79E2B2" w:rsidR="00774891" w:rsidRDefault="00774891" w:rsidP="00B652BB">
      <w:pPr>
        <w:jc w:val="both"/>
        <w:rPr>
          <w:b/>
          <w:lang w:eastAsia="zh-CN"/>
        </w:rPr>
      </w:pPr>
      <w:r w:rsidRPr="00F26B77">
        <w:rPr>
          <w:rFonts w:hint="eastAsia"/>
          <w:b/>
          <w:lang w:eastAsia="zh-CN"/>
        </w:rPr>
        <w:t xml:space="preserve">Proposal </w:t>
      </w:r>
      <w:r w:rsidR="00B30173">
        <w:rPr>
          <w:b/>
          <w:lang w:eastAsia="zh-CN"/>
        </w:rPr>
        <w:t>2</w:t>
      </w:r>
      <w:r w:rsidRPr="00F26B77">
        <w:rPr>
          <w:rFonts w:hint="eastAsia"/>
          <w:b/>
          <w:lang w:eastAsia="zh-CN"/>
        </w:rPr>
        <w:t xml:space="preserve">: </w:t>
      </w:r>
      <w:r w:rsidR="00755204" w:rsidRPr="00F26B77">
        <w:rPr>
          <w:rFonts w:hint="eastAsia"/>
          <w:b/>
          <w:lang w:eastAsia="zh-CN"/>
        </w:rPr>
        <w:t xml:space="preserve">For </w:t>
      </w:r>
      <w:r w:rsidR="00755204">
        <w:rPr>
          <w:b/>
          <w:lang w:eastAsia="zh-CN"/>
        </w:rPr>
        <w:t xml:space="preserve">Rel-19 </w:t>
      </w:r>
      <w:proofErr w:type="spellStart"/>
      <w:r w:rsidR="00755204">
        <w:rPr>
          <w:b/>
          <w:lang w:eastAsia="zh-CN"/>
        </w:rPr>
        <w:t>sidelink</w:t>
      </w:r>
      <w:proofErr w:type="spellEnd"/>
      <w:r w:rsidR="00755204">
        <w:rPr>
          <w:b/>
          <w:lang w:eastAsia="zh-CN"/>
        </w:rPr>
        <w:t xml:space="preserve"> enhancement,</w:t>
      </w:r>
      <w:r w:rsidR="00174012">
        <w:rPr>
          <w:b/>
          <w:lang w:eastAsia="zh-CN"/>
        </w:rPr>
        <w:t xml:space="preserve"> the WID should focus in the</w:t>
      </w:r>
      <w:r w:rsidR="00755204">
        <w:rPr>
          <w:b/>
          <w:lang w:eastAsia="zh-CN"/>
        </w:rPr>
        <w:t xml:space="preserve"> following </w:t>
      </w:r>
      <w:r w:rsidR="00174012">
        <w:rPr>
          <w:b/>
          <w:lang w:eastAsia="zh-CN"/>
        </w:rPr>
        <w:t>area</w:t>
      </w:r>
      <w:r w:rsidR="002F5F3A">
        <w:rPr>
          <w:rFonts w:hint="eastAsia"/>
          <w:b/>
          <w:lang w:eastAsia="zh-CN"/>
        </w:rPr>
        <w:t>:</w:t>
      </w:r>
    </w:p>
    <w:p w14:paraId="04C9063E" w14:textId="77777777" w:rsidR="005E5AD6" w:rsidRDefault="005E5AD6" w:rsidP="005E5AD6">
      <w:pPr>
        <w:pStyle w:val="a8"/>
        <w:numPr>
          <w:ilvl w:val="0"/>
          <w:numId w:val="42"/>
        </w:numPr>
        <w:overflowPunct w:val="0"/>
        <w:autoSpaceDE w:val="0"/>
        <w:autoSpaceDN w:val="0"/>
        <w:adjustRightInd w:val="0"/>
        <w:spacing w:before="60" w:after="60"/>
        <w:textAlignment w:val="baseline"/>
        <w:rPr>
          <w:rFonts w:ascii="Times" w:hAnsi="Times" w:cs="Times"/>
          <w:b/>
          <w:bCs/>
          <w:i/>
          <w:iCs/>
          <w:lang w:eastAsia="zh-CN"/>
        </w:rPr>
      </w:pPr>
      <w:r w:rsidRPr="005E5AD6">
        <w:rPr>
          <w:rFonts w:ascii="Times" w:hAnsi="Times" w:cs="Times"/>
          <w:b/>
          <w:bCs/>
          <w:i/>
          <w:iCs/>
          <w:lang w:eastAsia="zh-CN"/>
        </w:rPr>
        <w:t>Band combination:  Including intra-band CA for FR2 and inter-band CA for FR1+FR2</w:t>
      </w:r>
    </w:p>
    <w:p w14:paraId="291CCC4E" w14:textId="77777777" w:rsidR="005055DC" w:rsidRDefault="005E5AD6" w:rsidP="005055DC">
      <w:pPr>
        <w:pStyle w:val="a8"/>
        <w:numPr>
          <w:ilvl w:val="0"/>
          <w:numId w:val="42"/>
        </w:numPr>
        <w:overflowPunct w:val="0"/>
        <w:autoSpaceDE w:val="0"/>
        <w:autoSpaceDN w:val="0"/>
        <w:adjustRightInd w:val="0"/>
        <w:spacing w:before="60" w:after="60"/>
        <w:textAlignment w:val="baseline"/>
        <w:rPr>
          <w:rFonts w:ascii="Times" w:hAnsi="Times" w:cs="Times"/>
          <w:b/>
          <w:bCs/>
          <w:i/>
          <w:iCs/>
          <w:lang w:eastAsia="zh-CN"/>
        </w:rPr>
      </w:pPr>
      <w:r w:rsidRPr="005E5AD6">
        <w:rPr>
          <w:rFonts w:ascii="Times" w:hAnsi="Times" w:cs="Times"/>
          <w:b/>
          <w:bCs/>
          <w:i/>
          <w:iCs/>
          <w:lang w:eastAsia="zh-CN"/>
        </w:rPr>
        <w:t xml:space="preserve">Operation mode :  </w:t>
      </w:r>
      <w:r w:rsidR="00774AFB">
        <w:rPr>
          <w:rFonts w:ascii="Times" w:hAnsi="Times" w:cs="Times"/>
          <w:b/>
          <w:bCs/>
          <w:i/>
          <w:iCs/>
          <w:lang w:eastAsia="zh-CN"/>
        </w:rPr>
        <w:t xml:space="preserve"> Support f</w:t>
      </w:r>
      <w:r w:rsidRPr="005E5AD6">
        <w:rPr>
          <w:rFonts w:ascii="Times" w:hAnsi="Times" w:cs="Times"/>
          <w:b/>
          <w:bCs/>
          <w:i/>
          <w:iCs/>
          <w:lang w:eastAsia="zh-CN"/>
        </w:rPr>
        <w:t>or both mode 1 and mode 2</w:t>
      </w:r>
    </w:p>
    <w:p w14:paraId="37FEDD6F" w14:textId="124CD890" w:rsidR="00755204" w:rsidRPr="005055DC" w:rsidRDefault="005E5AD6" w:rsidP="005055DC">
      <w:pPr>
        <w:pStyle w:val="a8"/>
        <w:numPr>
          <w:ilvl w:val="0"/>
          <w:numId w:val="42"/>
        </w:numPr>
        <w:overflowPunct w:val="0"/>
        <w:autoSpaceDE w:val="0"/>
        <w:autoSpaceDN w:val="0"/>
        <w:adjustRightInd w:val="0"/>
        <w:spacing w:before="60" w:after="60"/>
        <w:textAlignment w:val="baseline"/>
        <w:rPr>
          <w:rFonts w:ascii="Times" w:hAnsi="Times" w:cs="Times"/>
          <w:b/>
          <w:bCs/>
          <w:i/>
          <w:iCs/>
          <w:lang w:eastAsia="zh-CN"/>
        </w:rPr>
      </w:pPr>
      <w:r w:rsidRPr="005055DC">
        <w:rPr>
          <w:rFonts w:ascii="Times" w:hAnsi="Times" w:cs="Times"/>
          <w:b/>
          <w:bCs/>
          <w:i/>
          <w:iCs/>
          <w:lang w:eastAsia="zh-CN"/>
        </w:rPr>
        <w:t xml:space="preserve">Aggregation enhancement:  </w:t>
      </w:r>
      <w:r w:rsidR="00774AFB" w:rsidRPr="005055DC">
        <w:rPr>
          <w:rFonts w:ascii="Times" w:hAnsi="Times" w:cs="Times"/>
          <w:b/>
          <w:bCs/>
          <w:i/>
          <w:iCs/>
          <w:lang w:eastAsia="zh-CN"/>
        </w:rPr>
        <w:t>Introducing support for d</w:t>
      </w:r>
      <w:r w:rsidRPr="005055DC">
        <w:rPr>
          <w:rFonts w:ascii="Times" w:hAnsi="Times" w:cs="Times"/>
          <w:b/>
          <w:bCs/>
          <w:i/>
          <w:iCs/>
          <w:lang w:eastAsia="zh-CN"/>
        </w:rPr>
        <w:t>ifferent SCS across carriers, primary/secondary carrier differentiation</w:t>
      </w:r>
      <w:r w:rsidR="00774AFB" w:rsidRPr="005055DC">
        <w:rPr>
          <w:rFonts w:ascii="Times" w:hAnsi="Times" w:cs="Times"/>
          <w:b/>
          <w:bCs/>
          <w:i/>
          <w:iCs/>
          <w:lang w:eastAsia="zh-CN"/>
        </w:rPr>
        <w:t xml:space="preserve"> and </w:t>
      </w:r>
      <w:r w:rsidRPr="005055DC">
        <w:rPr>
          <w:rFonts w:ascii="Times" w:hAnsi="Times" w:cs="Times"/>
          <w:b/>
          <w:bCs/>
          <w:i/>
          <w:iCs/>
          <w:lang w:eastAsia="zh-CN"/>
        </w:rPr>
        <w:t>cross-carrier operation</w:t>
      </w:r>
    </w:p>
    <w:p w14:paraId="2D4D6B97" w14:textId="77777777" w:rsidR="00930AAA" w:rsidRDefault="00930AAA" w:rsidP="003E712F">
      <w:pPr>
        <w:jc w:val="both"/>
        <w:rPr>
          <w:lang w:eastAsia="zh-CN"/>
        </w:rPr>
      </w:pPr>
    </w:p>
    <w:p w14:paraId="5B16603A" w14:textId="6632FB75" w:rsidR="00930AAA" w:rsidRPr="00A85EE5" w:rsidRDefault="00930AAA" w:rsidP="00930AAA">
      <w:pPr>
        <w:pStyle w:val="3"/>
        <w:rPr>
          <w:lang w:eastAsia="zh-CN"/>
        </w:rPr>
      </w:pPr>
      <w:r>
        <w:rPr>
          <w:rFonts w:hint="eastAsia"/>
          <w:lang w:eastAsia="zh-CN"/>
        </w:rPr>
        <w:t>2.</w:t>
      </w:r>
      <w:r>
        <w:rPr>
          <w:lang w:eastAsia="zh-CN"/>
        </w:rPr>
        <w:t>2</w:t>
      </w:r>
      <w:r>
        <w:rPr>
          <w:rFonts w:hint="eastAsia"/>
          <w:lang w:eastAsia="zh-CN"/>
        </w:rPr>
        <w:t xml:space="preserve">.2 </w:t>
      </w:r>
      <w:r>
        <w:rPr>
          <w:lang w:eastAsia="zh-CN"/>
        </w:rPr>
        <w:t>FR2 enhancement WI</w:t>
      </w:r>
    </w:p>
    <w:p w14:paraId="4F602DC3" w14:textId="1CC24161" w:rsidR="00930AAA" w:rsidRDefault="00E407F6" w:rsidP="00930AAA">
      <w:pPr>
        <w:spacing w:before="120"/>
        <w:jc w:val="both"/>
        <w:rPr>
          <w:lang w:eastAsia="zh-CN"/>
        </w:rPr>
      </w:pPr>
      <w:r w:rsidRPr="00E407F6">
        <w:rPr>
          <w:lang w:eastAsia="zh-CN"/>
        </w:rPr>
        <w:t>NR Rel-15 defin</w:t>
      </w:r>
      <w:r w:rsidR="00867D5D">
        <w:rPr>
          <w:lang w:eastAsia="zh-CN"/>
        </w:rPr>
        <w:t>es</w:t>
      </w:r>
      <w:r w:rsidRPr="00E407F6">
        <w:rPr>
          <w:lang w:eastAsia="zh-CN"/>
        </w:rPr>
        <w:t xml:space="preserve"> two frequency ranges for operation, FR1 spanning from 410MHz to 7.125GHz while FR2 spanning from 24.25GHz to 52.6GHz. Rel.16 V2X SI decided to support both FR1 and FR2 with a common design. However, beam management for FR2 was not part of Rel.16 WI due to the limited TU time. As a result, FR2 </w:t>
      </w:r>
      <w:proofErr w:type="spellStart"/>
      <w:r w:rsidRPr="00E407F6">
        <w:rPr>
          <w:lang w:eastAsia="zh-CN"/>
        </w:rPr>
        <w:t>sidelink</w:t>
      </w:r>
      <w:proofErr w:type="spellEnd"/>
      <w:r w:rsidRPr="00E407F6">
        <w:rPr>
          <w:lang w:eastAsia="zh-CN"/>
        </w:rPr>
        <w:t xml:space="preserve"> can only work with wide beams</w:t>
      </w:r>
      <w:r w:rsidR="00867D5D">
        <w:rPr>
          <w:lang w:eastAsia="zh-CN"/>
        </w:rPr>
        <w:t>,</w:t>
      </w:r>
      <w:r w:rsidRPr="00E407F6">
        <w:rPr>
          <w:lang w:eastAsia="zh-CN"/>
        </w:rPr>
        <w:t xml:space="preserve"> thus result</w:t>
      </w:r>
      <w:r w:rsidR="00867D5D">
        <w:rPr>
          <w:lang w:eastAsia="zh-CN"/>
        </w:rPr>
        <w:t>ing</w:t>
      </w:r>
      <w:r w:rsidRPr="00E407F6">
        <w:rPr>
          <w:lang w:eastAsia="zh-CN"/>
        </w:rPr>
        <w:t xml:space="preserve"> in sub-optimal performance. For example, the </w:t>
      </w:r>
      <w:proofErr w:type="spellStart"/>
      <w:r w:rsidRPr="00E407F6">
        <w:rPr>
          <w:lang w:eastAsia="zh-CN"/>
        </w:rPr>
        <w:t>sidelink</w:t>
      </w:r>
      <w:proofErr w:type="spellEnd"/>
      <w:r w:rsidRPr="00E407F6">
        <w:rPr>
          <w:lang w:eastAsia="zh-CN"/>
        </w:rPr>
        <w:t xml:space="preserve"> operations on FR2 may suffer from high </w:t>
      </w:r>
      <w:proofErr w:type="spellStart"/>
      <w:r w:rsidRPr="00E407F6">
        <w:rPr>
          <w:lang w:eastAsia="zh-CN"/>
        </w:rPr>
        <w:t>pathloss</w:t>
      </w:r>
      <w:proofErr w:type="spellEnd"/>
      <w:r w:rsidRPr="00E407F6">
        <w:rPr>
          <w:lang w:eastAsia="zh-CN"/>
        </w:rPr>
        <w:t xml:space="preserve"> and </w:t>
      </w:r>
      <w:r w:rsidR="00867D5D">
        <w:rPr>
          <w:lang w:eastAsia="zh-CN"/>
        </w:rPr>
        <w:t>wide spread</w:t>
      </w:r>
      <w:r w:rsidRPr="00E407F6">
        <w:rPr>
          <w:lang w:eastAsia="zh-CN"/>
        </w:rPr>
        <w:t xml:space="preserve"> dynamic blockage.</w:t>
      </w:r>
      <w:r w:rsidR="00631AA9">
        <w:rPr>
          <w:lang w:eastAsia="zh-CN"/>
        </w:rPr>
        <w:t xml:space="preserve"> In Rel-18, the following is agreed as a SI </w:t>
      </w:r>
      <w:r w:rsidR="00867D5D">
        <w:rPr>
          <w:lang w:eastAsia="zh-CN"/>
        </w:rPr>
        <w:t>phase in the SL WI</w:t>
      </w:r>
      <w:r w:rsidR="00631AA9">
        <w:rPr>
          <w:lang w:eastAsia="zh-CN"/>
        </w:rPr>
        <w:t>:</w:t>
      </w:r>
    </w:p>
    <w:p w14:paraId="3673FF2D" w14:textId="6D4CFE32" w:rsidR="00631AA9" w:rsidRDefault="00631AA9" w:rsidP="00930AAA">
      <w:pPr>
        <w:spacing w:before="120"/>
        <w:jc w:val="both"/>
        <w:rPr>
          <w:lang w:eastAsia="zh-CN"/>
        </w:rPr>
      </w:pPr>
      <w:r>
        <w:rPr>
          <w:noProof/>
          <w:lang w:val="en-US" w:eastAsia="zh-CN"/>
        </w:rPr>
        <mc:AlternateContent>
          <mc:Choice Requires="wps">
            <w:drawing>
              <wp:anchor distT="45720" distB="45720" distL="114300" distR="114300" simplePos="0" relativeHeight="251658240" behindDoc="0" locked="0" layoutInCell="1" allowOverlap="1" wp14:anchorId="3DC0B17C" wp14:editId="2465BC7D">
                <wp:simplePos x="0" y="0"/>
                <wp:positionH relativeFrom="column">
                  <wp:posOffset>0</wp:posOffset>
                </wp:positionH>
                <wp:positionV relativeFrom="paragraph">
                  <wp:posOffset>267970</wp:posOffset>
                </wp:positionV>
                <wp:extent cx="5896610" cy="1404620"/>
                <wp:effectExtent l="0" t="0" r="27940" b="13970"/>
                <wp:wrapSquare wrapText="bothSides"/>
                <wp:docPr id="177666909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6610" cy="1404620"/>
                        </a:xfrm>
                        <a:prstGeom prst="rect">
                          <a:avLst/>
                        </a:prstGeom>
                        <a:solidFill>
                          <a:srgbClr val="FFFFFF"/>
                        </a:solidFill>
                        <a:ln w="9525">
                          <a:solidFill>
                            <a:srgbClr val="000000"/>
                          </a:solidFill>
                          <a:miter lim="800000"/>
                          <a:headEnd/>
                          <a:tailEnd/>
                        </a:ln>
                      </wps:spPr>
                      <wps:txbx>
                        <w:txbxContent>
                          <w:p w14:paraId="2B20B356" w14:textId="77777777" w:rsidR="00631AA9" w:rsidRDefault="00631AA9" w:rsidP="00631AA9">
                            <w:pPr>
                              <w:overflowPunct w:val="0"/>
                              <w:autoSpaceDE w:val="0"/>
                              <w:autoSpaceDN w:val="0"/>
                              <w:adjustRightInd w:val="0"/>
                              <w:spacing w:before="120" w:after="0"/>
                              <w:textAlignment w:val="baseline"/>
                            </w:pPr>
                            <w:r>
                              <w:t>3.</w:t>
                            </w:r>
                            <w:r>
                              <w:tab/>
                              <w:t xml:space="preserve">Study enhanced </w:t>
                            </w:r>
                            <w:proofErr w:type="spellStart"/>
                            <w:r>
                              <w:t>sidelink</w:t>
                            </w:r>
                            <w:proofErr w:type="spellEnd"/>
                            <w:r>
                              <w:t xml:space="preserve"> operation on FR2 licensed spectrum [RAN1, RAN2] (Determine in RAN#98-e whether to continue the study or study + specification work for FR2 until the end of R18)</w:t>
                            </w:r>
                          </w:p>
                          <w:p w14:paraId="208CBA91" w14:textId="77777777" w:rsidR="00631AA9" w:rsidRDefault="00631AA9" w:rsidP="00631AA9">
                            <w:pPr>
                              <w:overflowPunct w:val="0"/>
                              <w:autoSpaceDE w:val="0"/>
                              <w:autoSpaceDN w:val="0"/>
                              <w:adjustRightInd w:val="0"/>
                              <w:spacing w:before="120" w:after="0"/>
                              <w:ind w:left="284"/>
                              <w:textAlignment w:val="baseline"/>
                            </w:pPr>
                            <w:r>
                              <w:t>-</w:t>
                            </w:r>
                            <w:r>
                              <w:tab/>
                              <w:t>Focus only on updating the evaluation methodology for commercial deployment scenario in 4Q 2022. [RAN1]</w:t>
                            </w:r>
                          </w:p>
                          <w:p w14:paraId="51DE1BB9" w14:textId="77777777" w:rsidR="00631AA9" w:rsidRDefault="00631AA9" w:rsidP="00631AA9">
                            <w:pPr>
                              <w:overflowPunct w:val="0"/>
                              <w:autoSpaceDE w:val="0"/>
                              <w:autoSpaceDN w:val="0"/>
                              <w:adjustRightInd w:val="0"/>
                              <w:spacing w:before="120" w:after="0"/>
                              <w:ind w:left="284"/>
                              <w:textAlignment w:val="baseline"/>
                            </w:pPr>
                            <w:r>
                              <w:t>-</w:t>
                            </w:r>
                            <w:r>
                              <w:tab/>
                              <w:t xml:space="preserve">Study is limited to the support of </w:t>
                            </w:r>
                            <w:proofErr w:type="spellStart"/>
                            <w:r>
                              <w:t>sidelink</w:t>
                            </w:r>
                            <w:proofErr w:type="spellEnd"/>
                            <w:r>
                              <w:t xml:space="preserve"> beam management (including initial beam-pairing, beam maintenance, and beam failure recovery, </w:t>
                            </w:r>
                            <w:proofErr w:type="spellStart"/>
                            <w:r>
                              <w:t>etc</w:t>
                            </w:r>
                            <w:proofErr w:type="spellEnd"/>
                            <w:r>
                              <w:t xml:space="preserve">) by reusing existing </w:t>
                            </w:r>
                            <w:proofErr w:type="spellStart"/>
                            <w:r>
                              <w:t>sidelink</w:t>
                            </w:r>
                            <w:proofErr w:type="spellEnd"/>
                            <w:r>
                              <w:t xml:space="preserve"> CSI framework and reusing </w:t>
                            </w:r>
                            <w:proofErr w:type="spellStart"/>
                            <w:r>
                              <w:t>Uu</w:t>
                            </w:r>
                            <w:proofErr w:type="spellEnd"/>
                            <w:r>
                              <w:t xml:space="preserve"> beam management concepts wherever possible. [RAN1, RAN2]</w:t>
                            </w:r>
                          </w:p>
                          <w:p w14:paraId="39545F82" w14:textId="50DA7A3F" w:rsidR="00631AA9" w:rsidRDefault="00631AA9" w:rsidP="00631AA9">
                            <w:pPr>
                              <w:overflowPunct w:val="0"/>
                              <w:autoSpaceDE w:val="0"/>
                              <w:autoSpaceDN w:val="0"/>
                              <w:adjustRightInd w:val="0"/>
                              <w:spacing w:before="120" w:after="0"/>
                              <w:ind w:left="568"/>
                              <w:textAlignment w:val="baseline"/>
                            </w:pPr>
                            <w:proofErr w:type="gramStart"/>
                            <w:r>
                              <w:t>o</w:t>
                            </w:r>
                            <w:proofErr w:type="gramEnd"/>
                            <w:r>
                              <w:tab/>
                              <w:t xml:space="preserve">Beam management in FR2 licensed spectrum considers </w:t>
                            </w:r>
                            <w:proofErr w:type="spellStart"/>
                            <w:r>
                              <w:t>sidelink</w:t>
                            </w:r>
                            <w:proofErr w:type="spellEnd"/>
                            <w:r>
                              <w:t xml:space="preserve"> unicast communication only.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8" type="#_x0000_t202" style="position:absolute;left:0;text-align:left;margin-left:0;margin-top:21.1pt;width:464.3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">
                <v:textbox style="mso-fit-shape-to-text:t">
                  <w:txbxContent>
                    <w:p w14:paraId="2B20B356" w14:textId="77777777" w:rsidR="00631AA9" w:rsidRDefault="00631AA9" w:rsidP="00631AA9">
                      <w:pPr>
                        <w:overflowPunct w:val="0"/>
                        <w:autoSpaceDE w:val="0"/>
                        <w:autoSpaceDN w:val="0"/>
                        <w:adjustRightInd w:val="0"/>
                        <w:spacing w:before="120" w:after="0"/>
                        <w:textAlignment w:val="baseline"/>
                      </w:pPr>
                      <w:r>
                        <w:t>3.</w:t>
                      </w:r>
                      <w:r>
                        <w:tab/>
                        <w:t xml:space="preserve">Study enhanced </w:t>
                      </w:r>
                      <w:proofErr w:type="spellStart"/>
                      <w:r>
                        <w:t>sidelink</w:t>
                      </w:r>
                      <w:proofErr w:type="spellEnd"/>
                      <w:r>
                        <w:t xml:space="preserve"> operation on FR2 licensed spectrum [RAN1, RAN2] (Determine in RAN#98-e whether to continue the study or study + specification work for FR2 until the end of R18)</w:t>
                      </w:r>
                    </w:p>
                    <w:p w14:paraId="208CBA91" w14:textId="77777777" w:rsidR="00631AA9" w:rsidRDefault="00631AA9" w:rsidP="00631AA9">
                      <w:pPr>
                        <w:overflowPunct w:val="0"/>
                        <w:autoSpaceDE w:val="0"/>
                        <w:autoSpaceDN w:val="0"/>
                        <w:adjustRightInd w:val="0"/>
                        <w:spacing w:before="120" w:after="0"/>
                        <w:ind w:left="284"/>
                        <w:textAlignment w:val="baseline"/>
                      </w:pPr>
                      <w:r>
                        <w:t>-</w:t>
                      </w:r>
                      <w:r>
                        <w:tab/>
                        <w:t>Focus only on updating the evaluation methodology for commercial deployment scenario in 4Q 2022. [RAN1]</w:t>
                      </w:r>
                    </w:p>
                    <w:p w14:paraId="51DE1BB9" w14:textId="77777777" w:rsidR="00631AA9" w:rsidRDefault="00631AA9" w:rsidP="00631AA9">
                      <w:pPr>
                        <w:overflowPunct w:val="0"/>
                        <w:autoSpaceDE w:val="0"/>
                        <w:autoSpaceDN w:val="0"/>
                        <w:adjustRightInd w:val="0"/>
                        <w:spacing w:before="120" w:after="0"/>
                        <w:ind w:left="284"/>
                        <w:textAlignment w:val="baseline"/>
                      </w:pPr>
                      <w:r>
                        <w:t>-</w:t>
                      </w:r>
                      <w:r>
                        <w:tab/>
                        <w:t xml:space="preserve">Study is limited to the support of </w:t>
                      </w:r>
                      <w:proofErr w:type="spellStart"/>
                      <w:r>
                        <w:t>sidelink</w:t>
                      </w:r>
                      <w:proofErr w:type="spellEnd"/>
                      <w:r>
                        <w:t xml:space="preserve"> beam management (including initial beam-pairing, beam maintenance, and beam failure recovery, </w:t>
                      </w:r>
                      <w:proofErr w:type="spellStart"/>
                      <w:r>
                        <w:t>etc</w:t>
                      </w:r>
                      <w:proofErr w:type="spellEnd"/>
                      <w:r>
                        <w:t xml:space="preserve">) by reusing existing </w:t>
                      </w:r>
                      <w:proofErr w:type="spellStart"/>
                      <w:r>
                        <w:t>sidelink</w:t>
                      </w:r>
                      <w:proofErr w:type="spellEnd"/>
                      <w:r>
                        <w:t xml:space="preserve"> CSI framework and reusing </w:t>
                      </w:r>
                      <w:proofErr w:type="spellStart"/>
                      <w:r>
                        <w:t>Uu</w:t>
                      </w:r>
                      <w:proofErr w:type="spellEnd"/>
                      <w:r>
                        <w:t xml:space="preserve"> beam management concepts wherever possible. [RAN1, RAN2]</w:t>
                      </w:r>
                    </w:p>
                    <w:p w14:paraId="39545F82" w14:textId="50DA7A3F" w:rsidR="00631AA9" w:rsidRDefault="00631AA9" w:rsidP="00631AA9">
                      <w:pPr>
                        <w:overflowPunct w:val="0"/>
                        <w:autoSpaceDE w:val="0"/>
                        <w:autoSpaceDN w:val="0"/>
                        <w:adjustRightInd w:val="0"/>
                        <w:spacing w:before="120" w:after="0"/>
                        <w:ind w:left="568"/>
                        <w:textAlignment w:val="baseline"/>
                      </w:pPr>
                      <w:proofErr w:type="gramStart"/>
                      <w:r>
                        <w:t>o</w:t>
                      </w:r>
                      <w:proofErr w:type="gramEnd"/>
                      <w:r>
                        <w:tab/>
                        <w:t xml:space="preserve">Beam management in FR2 licensed spectrum considers </w:t>
                      </w:r>
                      <w:proofErr w:type="spellStart"/>
                      <w:r>
                        <w:t>sidelink</w:t>
                      </w:r>
                      <w:proofErr w:type="spellEnd"/>
                      <w:r>
                        <w:t xml:space="preserve"> unicast communication only.</w:t>
                      </w:r>
                    </w:p>
                  </w:txbxContent>
                </v:textbox>
                <w10:wrap type="square"/>
              </v:shape>
            </w:pict>
          </mc:Fallback>
        </mc:AlternateContent>
      </w:r>
    </w:p>
    <w:p w14:paraId="0808C19D" w14:textId="19C29D28" w:rsidR="003E712F" w:rsidRDefault="00FC1DDC" w:rsidP="003E712F">
      <w:pPr>
        <w:jc w:val="both"/>
        <w:rPr>
          <w:lang w:eastAsia="zh-CN"/>
        </w:rPr>
      </w:pPr>
      <w:r>
        <w:rPr>
          <w:lang w:eastAsia="zh-CN"/>
        </w:rPr>
        <w:t xml:space="preserve">The above objectives are the result of consideration of trade-off between industry requirement and available TU for this SI in Rel-18. But due to late start and </w:t>
      </w:r>
      <w:r w:rsidR="00B30173">
        <w:rPr>
          <w:lang w:eastAsia="zh-CN"/>
        </w:rPr>
        <w:t xml:space="preserve">short </w:t>
      </w:r>
      <w:r>
        <w:rPr>
          <w:lang w:eastAsia="zh-CN"/>
        </w:rPr>
        <w:t xml:space="preserve">online discussion </w:t>
      </w:r>
      <w:r w:rsidR="00B30173">
        <w:rPr>
          <w:lang w:eastAsia="zh-CN"/>
        </w:rPr>
        <w:t>time</w:t>
      </w:r>
      <w:r>
        <w:rPr>
          <w:lang w:eastAsia="zh-CN"/>
        </w:rPr>
        <w:t xml:space="preserve">, </w:t>
      </w:r>
      <w:r w:rsidR="00B30173" w:rsidRPr="00795D75">
        <w:rPr>
          <w:lang w:eastAsia="zh-CN"/>
        </w:rPr>
        <w:t xml:space="preserve">only some high-level and generic principles/procedures on beam management are agreed with many </w:t>
      </w:r>
      <w:r w:rsidR="00B30173">
        <w:rPr>
          <w:lang w:eastAsia="zh-CN"/>
        </w:rPr>
        <w:t xml:space="preserve">potential </w:t>
      </w:r>
      <w:r w:rsidR="00B30173" w:rsidRPr="00795D75">
        <w:rPr>
          <w:lang w:eastAsia="zh-CN"/>
        </w:rPr>
        <w:t>alternatives to be down-selected</w:t>
      </w:r>
      <w:r w:rsidR="00867D5D">
        <w:rPr>
          <w:lang w:eastAsia="zh-CN"/>
        </w:rPr>
        <w:t xml:space="preserve">. Many details are still not discussed </w:t>
      </w:r>
      <w:r>
        <w:rPr>
          <w:lang w:eastAsia="zh-CN"/>
        </w:rPr>
        <w:t>with only one WG meeting before the scheduled completion date. Also, during the SI discussion, it was discovered that original scope is too restrictive which exclude</w:t>
      </w:r>
      <w:r w:rsidR="00867D5D">
        <w:rPr>
          <w:lang w:eastAsia="zh-CN"/>
        </w:rPr>
        <w:t>s</w:t>
      </w:r>
      <w:r>
        <w:rPr>
          <w:lang w:eastAsia="zh-CN"/>
        </w:rPr>
        <w:t xml:space="preserve"> all the possible enhancements outside beam management, the basic support. </w:t>
      </w:r>
      <w:r w:rsidR="00867D5D">
        <w:rPr>
          <w:lang w:eastAsia="zh-CN"/>
        </w:rPr>
        <w:t>But</w:t>
      </w:r>
      <w:r>
        <w:rPr>
          <w:lang w:eastAsia="zh-CN"/>
        </w:rPr>
        <w:t xml:space="preserve"> to fully utilize the potential benefits of beam forming, other aspects of enhancement which closed correlated with beam management also need to be considered. For example, NR SL resource allocation enhancement was originally design</w:t>
      </w:r>
      <w:r w:rsidR="00867D5D">
        <w:rPr>
          <w:lang w:eastAsia="zh-CN"/>
        </w:rPr>
        <w:t>ed</w:t>
      </w:r>
      <w:r>
        <w:rPr>
          <w:lang w:eastAsia="zh-CN"/>
        </w:rPr>
        <w:t xml:space="preserve"> without the consideration of beam management. Also, support for </w:t>
      </w:r>
      <w:proofErr w:type="spellStart"/>
      <w:r>
        <w:rPr>
          <w:lang w:eastAsia="zh-CN"/>
        </w:rPr>
        <w:t>groupcast</w:t>
      </w:r>
      <w:proofErr w:type="spellEnd"/>
      <w:r>
        <w:rPr>
          <w:lang w:eastAsia="zh-CN"/>
        </w:rPr>
        <w:t xml:space="preserve"> &amp; broadcast was excluded. All these useful aspects should be considered within the Rel-19 WI. Even if the Rel-18 SI is declared ‘finished’ at the end the release, it is still necessary to add a study phase for the aspects that were </w:t>
      </w:r>
      <w:r w:rsidR="00C553A3">
        <w:rPr>
          <w:lang w:eastAsia="zh-CN"/>
        </w:rPr>
        <w:t>not touched</w:t>
      </w:r>
      <w:r>
        <w:rPr>
          <w:lang w:eastAsia="zh-CN"/>
        </w:rPr>
        <w:t xml:space="preserve"> during Rel-18</w:t>
      </w:r>
      <w:r w:rsidR="00C553A3">
        <w:rPr>
          <w:lang w:eastAsia="zh-CN"/>
        </w:rPr>
        <w:t xml:space="preserve">. The following is the proposed </w:t>
      </w:r>
      <w:r w:rsidR="00867D5D">
        <w:rPr>
          <w:lang w:eastAsia="zh-CN"/>
        </w:rPr>
        <w:t>objectives:</w:t>
      </w:r>
    </w:p>
    <w:p w14:paraId="04E2FEFC" w14:textId="3BA77407" w:rsidR="00FC1DDC" w:rsidRPr="00C553A3" w:rsidRDefault="00FC1DDC" w:rsidP="003E712F">
      <w:pPr>
        <w:jc w:val="both"/>
        <w:rPr>
          <w:i/>
          <w:iCs/>
          <w:lang w:eastAsia="zh-CN"/>
        </w:rPr>
      </w:pPr>
      <w:r w:rsidRPr="00C553A3">
        <w:rPr>
          <w:i/>
          <w:iCs/>
          <w:lang w:eastAsia="zh-CN"/>
        </w:rPr>
        <w:t xml:space="preserve">  Study and specify enhanced </w:t>
      </w:r>
      <w:proofErr w:type="spellStart"/>
      <w:r w:rsidRPr="00C553A3">
        <w:rPr>
          <w:i/>
          <w:iCs/>
          <w:lang w:eastAsia="zh-CN"/>
        </w:rPr>
        <w:t>sidelink</w:t>
      </w:r>
      <w:proofErr w:type="spellEnd"/>
      <w:r w:rsidRPr="00C553A3">
        <w:rPr>
          <w:i/>
          <w:iCs/>
          <w:lang w:eastAsia="zh-CN"/>
        </w:rPr>
        <w:t xml:space="preserve"> operation on FR2 licensed </w:t>
      </w:r>
      <w:r w:rsidR="00C553A3" w:rsidRPr="00C553A3">
        <w:rPr>
          <w:i/>
          <w:iCs/>
          <w:lang w:eastAsia="zh-CN"/>
        </w:rPr>
        <w:t>spectrum.</w:t>
      </w:r>
    </w:p>
    <w:p w14:paraId="175BF625" w14:textId="357124F8" w:rsidR="00C553A3" w:rsidRPr="00C553A3" w:rsidRDefault="00C553A3" w:rsidP="00C553A3">
      <w:pPr>
        <w:pStyle w:val="a8"/>
        <w:numPr>
          <w:ilvl w:val="0"/>
          <w:numId w:val="38"/>
        </w:numPr>
        <w:jc w:val="both"/>
        <w:rPr>
          <w:i/>
          <w:iCs/>
          <w:lang w:eastAsia="zh-CN"/>
        </w:rPr>
      </w:pPr>
      <w:r w:rsidRPr="00C553A3">
        <w:rPr>
          <w:i/>
          <w:iCs/>
          <w:lang w:eastAsia="zh-CN"/>
        </w:rPr>
        <w:lastRenderedPageBreak/>
        <w:t xml:space="preserve">Based on the result of </w:t>
      </w:r>
      <w:r>
        <w:rPr>
          <w:i/>
          <w:iCs/>
          <w:lang w:eastAsia="zh-CN"/>
        </w:rPr>
        <w:t>Rel-18</w:t>
      </w:r>
      <w:r w:rsidRPr="00C553A3">
        <w:rPr>
          <w:i/>
          <w:iCs/>
          <w:lang w:eastAsia="zh-CN"/>
        </w:rPr>
        <w:t xml:space="preserve"> SI, finish normative work on </w:t>
      </w:r>
      <w:proofErr w:type="spellStart"/>
      <w:r w:rsidRPr="00C553A3">
        <w:rPr>
          <w:i/>
          <w:iCs/>
          <w:lang w:eastAsia="zh-CN"/>
        </w:rPr>
        <w:t>sidelink</w:t>
      </w:r>
      <w:proofErr w:type="spellEnd"/>
      <w:r w:rsidRPr="00C553A3">
        <w:rPr>
          <w:i/>
          <w:iCs/>
          <w:lang w:eastAsia="zh-CN"/>
        </w:rPr>
        <w:t xml:space="preserve"> beam management (including initial beam-pairing, beam maintenance, and beam failure recovery, </w:t>
      </w:r>
      <w:proofErr w:type="spellStart"/>
      <w:r w:rsidRPr="00C553A3">
        <w:rPr>
          <w:i/>
          <w:iCs/>
          <w:lang w:eastAsia="zh-CN"/>
        </w:rPr>
        <w:t>etc</w:t>
      </w:r>
      <w:proofErr w:type="spellEnd"/>
      <w:r w:rsidRPr="00C553A3">
        <w:rPr>
          <w:i/>
          <w:iCs/>
          <w:lang w:eastAsia="zh-CN"/>
        </w:rPr>
        <w:t>)</w:t>
      </w:r>
    </w:p>
    <w:p w14:paraId="68ECAABA" w14:textId="0012DA8D" w:rsidR="00C553A3" w:rsidRPr="00C553A3" w:rsidRDefault="00C553A3" w:rsidP="00C553A3">
      <w:pPr>
        <w:pStyle w:val="a8"/>
        <w:numPr>
          <w:ilvl w:val="0"/>
          <w:numId w:val="38"/>
        </w:numPr>
        <w:jc w:val="both"/>
        <w:rPr>
          <w:i/>
          <w:iCs/>
          <w:lang w:eastAsia="zh-CN"/>
        </w:rPr>
      </w:pPr>
      <w:r w:rsidRPr="00C553A3">
        <w:rPr>
          <w:rFonts w:hint="eastAsia"/>
          <w:i/>
          <w:iCs/>
          <w:lang w:eastAsia="zh-CN"/>
        </w:rPr>
        <w:t>S</w:t>
      </w:r>
      <w:r w:rsidRPr="00C553A3">
        <w:rPr>
          <w:i/>
          <w:iCs/>
          <w:lang w:eastAsia="zh-CN"/>
        </w:rPr>
        <w:t xml:space="preserve">tudy and specify further enhancement for the support of </w:t>
      </w:r>
      <w:proofErr w:type="spellStart"/>
      <w:r w:rsidRPr="00C553A3">
        <w:rPr>
          <w:i/>
          <w:iCs/>
          <w:lang w:eastAsia="zh-CN"/>
        </w:rPr>
        <w:t>sidelink</w:t>
      </w:r>
      <w:proofErr w:type="spellEnd"/>
      <w:r w:rsidRPr="00C553A3">
        <w:rPr>
          <w:i/>
          <w:iCs/>
          <w:lang w:eastAsia="zh-CN"/>
        </w:rPr>
        <w:t xml:space="preserve"> operation on FR2, including.</w:t>
      </w:r>
    </w:p>
    <w:p w14:paraId="798178B4" w14:textId="77777777" w:rsidR="00C553A3" w:rsidRPr="00C553A3" w:rsidRDefault="00C553A3" w:rsidP="00C553A3">
      <w:pPr>
        <w:pStyle w:val="a8"/>
        <w:numPr>
          <w:ilvl w:val="1"/>
          <w:numId w:val="38"/>
        </w:numPr>
        <w:jc w:val="both"/>
        <w:rPr>
          <w:i/>
          <w:iCs/>
          <w:lang w:eastAsia="zh-CN"/>
        </w:rPr>
      </w:pPr>
      <w:r w:rsidRPr="00C553A3">
        <w:rPr>
          <w:i/>
          <w:iCs/>
          <w:lang w:eastAsia="zh-CN"/>
        </w:rPr>
        <w:t>Resource allocation enhancement for beam-based transmission</w:t>
      </w:r>
    </w:p>
    <w:p w14:paraId="7700866D" w14:textId="77777777" w:rsidR="00C553A3" w:rsidRPr="00C553A3" w:rsidRDefault="00C553A3" w:rsidP="00C553A3">
      <w:pPr>
        <w:pStyle w:val="a8"/>
        <w:numPr>
          <w:ilvl w:val="1"/>
          <w:numId w:val="38"/>
        </w:numPr>
        <w:jc w:val="both"/>
        <w:rPr>
          <w:i/>
          <w:iCs/>
          <w:lang w:eastAsia="zh-CN"/>
        </w:rPr>
      </w:pPr>
      <w:proofErr w:type="spellStart"/>
      <w:r w:rsidRPr="00C553A3">
        <w:rPr>
          <w:i/>
          <w:iCs/>
          <w:lang w:eastAsia="zh-CN"/>
        </w:rPr>
        <w:t>Groupcast</w:t>
      </w:r>
      <w:proofErr w:type="spellEnd"/>
      <w:r w:rsidRPr="00C553A3">
        <w:rPr>
          <w:i/>
          <w:iCs/>
          <w:lang w:eastAsia="zh-CN"/>
        </w:rPr>
        <w:t xml:space="preserve"> &amp; broadcast support</w:t>
      </w:r>
    </w:p>
    <w:p w14:paraId="6F755E0B" w14:textId="77777777" w:rsidR="00F3156A" w:rsidRDefault="00F3156A" w:rsidP="00F3156A">
      <w:pPr>
        <w:overflowPunct w:val="0"/>
        <w:autoSpaceDE w:val="0"/>
        <w:autoSpaceDN w:val="0"/>
        <w:adjustRightInd w:val="0"/>
        <w:spacing w:before="60" w:after="60"/>
        <w:textAlignment w:val="baseline"/>
        <w:rPr>
          <w:lang w:eastAsia="zh-CN"/>
        </w:rPr>
      </w:pPr>
    </w:p>
    <w:p w14:paraId="24401F66" w14:textId="29E2737D" w:rsidR="00F3156A" w:rsidRPr="00F3156A" w:rsidRDefault="00F3156A" w:rsidP="00F3156A">
      <w:pPr>
        <w:overflowPunct w:val="0"/>
        <w:autoSpaceDE w:val="0"/>
        <w:autoSpaceDN w:val="0"/>
        <w:adjustRightInd w:val="0"/>
        <w:spacing w:before="60" w:after="60"/>
        <w:textAlignment w:val="baseline"/>
        <w:rPr>
          <w:lang w:eastAsia="zh-CN"/>
        </w:rPr>
      </w:pPr>
      <w:r>
        <w:rPr>
          <w:lang w:eastAsia="zh-CN"/>
        </w:rPr>
        <w:t>Based on the above discussion, we have the following proposal.</w:t>
      </w:r>
    </w:p>
    <w:p w14:paraId="1CF03694" w14:textId="77777777" w:rsidR="00C553A3" w:rsidRDefault="00C553A3" w:rsidP="003E712F">
      <w:pPr>
        <w:jc w:val="both"/>
        <w:rPr>
          <w:lang w:eastAsia="zh-CN"/>
        </w:rPr>
      </w:pPr>
    </w:p>
    <w:p w14:paraId="717E8F3B" w14:textId="43E2B76A" w:rsidR="00F26B77" w:rsidRDefault="00015F1C" w:rsidP="00B652BB">
      <w:pPr>
        <w:jc w:val="both"/>
        <w:rPr>
          <w:b/>
          <w:lang w:eastAsia="zh-CN"/>
        </w:rPr>
      </w:pPr>
      <w:r>
        <w:rPr>
          <w:rFonts w:hint="eastAsia"/>
          <w:b/>
          <w:lang w:eastAsia="zh-CN"/>
        </w:rPr>
        <w:t xml:space="preserve">Proposal </w:t>
      </w:r>
      <w:r w:rsidR="00B30173">
        <w:rPr>
          <w:b/>
          <w:lang w:eastAsia="zh-CN"/>
        </w:rPr>
        <w:t>3</w:t>
      </w:r>
      <w:r>
        <w:rPr>
          <w:rFonts w:hint="eastAsia"/>
          <w:b/>
          <w:lang w:eastAsia="zh-CN"/>
        </w:rPr>
        <w:t xml:space="preserve">: </w:t>
      </w:r>
      <w:r w:rsidRPr="00F26B77">
        <w:rPr>
          <w:rFonts w:hint="eastAsia"/>
          <w:b/>
          <w:lang w:eastAsia="zh-CN"/>
        </w:rPr>
        <w:t xml:space="preserve">For </w:t>
      </w:r>
      <w:r w:rsidR="00C553A3">
        <w:rPr>
          <w:b/>
          <w:lang w:eastAsia="zh-CN"/>
        </w:rPr>
        <w:t xml:space="preserve">Rel-19 </w:t>
      </w:r>
      <w:proofErr w:type="spellStart"/>
      <w:r w:rsidR="00C553A3">
        <w:rPr>
          <w:b/>
          <w:lang w:eastAsia="zh-CN"/>
        </w:rPr>
        <w:t>sidelink</w:t>
      </w:r>
      <w:proofErr w:type="spellEnd"/>
      <w:r w:rsidR="00C553A3">
        <w:rPr>
          <w:b/>
          <w:lang w:eastAsia="zh-CN"/>
        </w:rPr>
        <w:t xml:space="preserve"> enhancement WI, include the following </w:t>
      </w:r>
      <w:r w:rsidR="00755204">
        <w:rPr>
          <w:b/>
          <w:lang w:eastAsia="zh-CN"/>
        </w:rPr>
        <w:t xml:space="preserve">FR2 enhancement </w:t>
      </w:r>
      <w:r w:rsidR="00C553A3">
        <w:rPr>
          <w:b/>
          <w:lang w:eastAsia="zh-CN"/>
        </w:rPr>
        <w:t>objectives:</w:t>
      </w:r>
    </w:p>
    <w:p w14:paraId="37DA35D2" w14:textId="77777777" w:rsidR="00C553A3" w:rsidRPr="00C553A3" w:rsidRDefault="00C553A3" w:rsidP="00C553A3">
      <w:pPr>
        <w:jc w:val="both"/>
        <w:rPr>
          <w:b/>
          <w:i/>
          <w:iCs/>
          <w:lang w:eastAsia="zh-CN"/>
        </w:rPr>
      </w:pPr>
      <w:r w:rsidRPr="00C553A3">
        <w:rPr>
          <w:b/>
          <w:i/>
          <w:iCs/>
          <w:lang w:eastAsia="zh-CN"/>
        </w:rPr>
        <w:t xml:space="preserve">  Study and specify enhanced </w:t>
      </w:r>
      <w:proofErr w:type="spellStart"/>
      <w:r w:rsidRPr="00C553A3">
        <w:rPr>
          <w:b/>
          <w:i/>
          <w:iCs/>
          <w:lang w:eastAsia="zh-CN"/>
        </w:rPr>
        <w:t>sidelink</w:t>
      </w:r>
      <w:proofErr w:type="spellEnd"/>
      <w:r w:rsidRPr="00C553A3">
        <w:rPr>
          <w:b/>
          <w:i/>
          <w:iCs/>
          <w:lang w:eastAsia="zh-CN"/>
        </w:rPr>
        <w:t xml:space="preserve"> operation on FR2 licensed spectrum.</w:t>
      </w:r>
    </w:p>
    <w:p w14:paraId="494F9706" w14:textId="6BA32CDB" w:rsidR="00C553A3" w:rsidRPr="00C553A3" w:rsidRDefault="00C553A3" w:rsidP="00C553A3">
      <w:pPr>
        <w:ind w:left="284"/>
        <w:jc w:val="both"/>
        <w:rPr>
          <w:b/>
          <w:i/>
          <w:iCs/>
          <w:lang w:eastAsia="zh-CN"/>
        </w:rPr>
      </w:pPr>
      <w:r w:rsidRPr="00577E3D">
        <w:rPr>
          <w:rFonts w:hint="eastAsia"/>
          <w:b/>
          <w:iCs/>
          <w:lang w:eastAsia="zh-CN"/>
        </w:rPr>
        <w:t>•</w:t>
      </w:r>
      <w:r w:rsidRPr="00577E3D">
        <w:rPr>
          <w:b/>
          <w:iCs/>
          <w:lang w:eastAsia="zh-CN"/>
        </w:rPr>
        <w:tab/>
      </w:r>
      <w:r w:rsidRPr="00C553A3">
        <w:rPr>
          <w:b/>
          <w:i/>
          <w:iCs/>
          <w:lang w:eastAsia="zh-CN"/>
        </w:rPr>
        <w:t xml:space="preserve">Based on the result of </w:t>
      </w:r>
      <w:r>
        <w:rPr>
          <w:b/>
          <w:i/>
          <w:iCs/>
          <w:lang w:eastAsia="zh-CN"/>
        </w:rPr>
        <w:t>Rel-18</w:t>
      </w:r>
      <w:r w:rsidRPr="00C553A3">
        <w:rPr>
          <w:b/>
          <w:i/>
          <w:iCs/>
          <w:lang w:eastAsia="zh-CN"/>
        </w:rPr>
        <w:t xml:space="preserve"> SI, finish normative work on </w:t>
      </w:r>
      <w:proofErr w:type="spellStart"/>
      <w:r w:rsidRPr="00C553A3">
        <w:rPr>
          <w:b/>
          <w:i/>
          <w:iCs/>
          <w:lang w:eastAsia="zh-CN"/>
        </w:rPr>
        <w:t>sidelink</w:t>
      </w:r>
      <w:proofErr w:type="spellEnd"/>
      <w:r w:rsidRPr="00C553A3">
        <w:rPr>
          <w:b/>
          <w:i/>
          <w:iCs/>
          <w:lang w:eastAsia="zh-CN"/>
        </w:rPr>
        <w:t xml:space="preserve"> beam management (including initial beam-pairing, beam maintenance, and beam failure recovery, </w:t>
      </w:r>
      <w:r w:rsidR="00F647D7" w:rsidRPr="00C553A3">
        <w:rPr>
          <w:b/>
          <w:i/>
          <w:iCs/>
          <w:lang w:eastAsia="zh-CN"/>
        </w:rPr>
        <w:t>etc.</w:t>
      </w:r>
      <w:r w:rsidRPr="00C553A3">
        <w:rPr>
          <w:b/>
          <w:i/>
          <w:iCs/>
          <w:lang w:eastAsia="zh-CN"/>
        </w:rPr>
        <w:t>)</w:t>
      </w:r>
    </w:p>
    <w:p w14:paraId="0D61A3F0" w14:textId="77777777" w:rsidR="00C553A3" w:rsidRPr="00C553A3" w:rsidRDefault="00C553A3" w:rsidP="00C553A3">
      <w:pPr>
        <w:ind w:left="284"/>
        <w:jc w:val="both"/>
        <w:rPr>
          <w:b/>
          <w:i/>
          <w:iCs/>
          <w:lang w:eastAsia="zh-CN"/>
        </w:rPr>
      </w:pPr>
      <w:r w:rsidRPr="00577E3D">
        <w:rPr>
          <w:rFonts w:hint="eastAsia"/>
          <w:b/>
          <w:iCs/>
          <w:lang w:eastAsia="zh-CN"/>
        </w:rPr>
        <w:t>•</w:t>
      </w:r>
      <w:r w:rsidRPr="00577E3D">
        <w:rPr>
          <w:b/>
          <w:iCs/>
          <w:lang w:eastAsia="zh-CN"/>
        </w:rPr>
        <w:tab/>
      </w:r>
      <w:r w:rsidRPr="00C553A3">
        <w:rPr>
          <w:b/>
          <w:i/>
          <w:iCs/>
          <w:lang w:eastAsia="zh-CN"/>
        </w:rPr>
        <w:t xml:space="preserve">Study and specify further enhancement for the support of </w:t>
      </w:r>
      <w:proofErr w:type="spellStart"/>
      <w:r w:rsidRPr="00C553A3">
        <w:rPr>
          <w:b/>
          <w:i/>
          <w:iCs/>
          <w:lang w:eastAsia="zh-CN"/>
        </w:rPr>
        <w:t>sidelink</w:t>
      </w:r>
      <w:proofErr w:type="spellEnd"/>
      <w:r w:rsidRPr="00C553A3">
        <w:rPr>
          <w:b/>
          <w:i/>
          <w:iCs/>
          <w:lang w:eastAsia="zh-CN"/>
        </w:rPr>
        <w:t xml:space="preserve"> operation on FR2, including.</w:t>
      </w:r>
    </w:p>
    <w:p w14:paraId="75DAF118" w14:textId="0F8AAEC7" w:rsidR="00C553A3" w:rsidRPr="00C553A3" w:rsidRDefault="00C553A3" w:rsidP="00C553A3">
      <w:pPr>
        <w:pStyle w:val="a8"/>
        <w:numPr>
          <w:ilvl w:val="0"/>
          <w:numId w:val="40"/>
        </w:numPr>
        <w:jc w:val="both"/>
        <w:rPr>
          <w:b/>
          <w:i/>
          <w:iCs/>
          <w:lang w:eastAsia="zh-CN"/>
        </w:rPr>
      </w:pPr>
      <w:r w:rsidRPr="00C553A3">
        <w:rPr>
          <w:b/>
          <w:i/>
          <w:iCs/>
          <w:lang w:eastAsia="zh-CN"/>
        </w:rPr>
        <w:t>Resource allocation enhancement for beam-based transmission</w:t>
      </w:r>
    </w:p>
    <w:p w14:paraId="6B602DC9" w14:textId="62FFF86A" w:rsidR="00C553A3" w:rsidRPr="00C553A3" w:rsidRDefault="00C553A3" w:rsidP="00C553A3">
      <w:pPr>
        <w:pStyle w:val="a8"/>
        <w:numPr>
          <w:ilvl w:val="0"/>
          <w:numId w:val="40"/>
        </w:numPr>
        <w:jc w:val="both"/>
        <w:rPr>
          <w:b/>
          <w:i/>
          <w:iCs/>
          <w:lang w:eastAsia="zh-CN"/>
        </w:rPr>
      </w:pPr>
      <w:proofErr w:type="spellStart"/>
      <w:r w:rsidRPr="00C553A3">
        <w:rPr>
          <w:b/>
          <w:i/>
          <w:iCs/>
          <w:lang w:eastAsia="zh-CN"/>
        </w:rPr>
        <w:t>Groupcast</w:t>
      </w:r>
      <w:proofErr w:type="spellEnd"/>
      <w:r w:rsidRPr="00C553A3">
        <w:rPr>
          <w:b/>
          <w:i/>
          <w:iCs/>
          <w:lang w:eastAsia="zh-CN"/>
        </w:rPr>
        <w:t xml:space="preserve"> &amp; broadcast support</w:t>
      </w:r>
    </w:p>
    <w:p w14:paraId="79F221B7" w14:textId="199ABE76" w:rsidR="00D06340" w:rsidRPr="00A85EE5" w:rsidRDefault="00D06340" w:rsidP="00D06340">
      <w:pPr>
        <w:pStyle w:val="3"/>
        <w:rPr>
          <w:lang w:eastAsia="zh-CN"/>
        </w:rPr>
      </w:pPr>
      <w:r>
        <w:rPr>
          <w:rFonts w:hint="eastAsia"/>
          <w:lang w:eastAsia="zh-CN"/>
        </w:rPr>
        <w:t>2.</w:t>
      </w:r>
      <w:r>
        <w:rPr>
          <w:lang w:eastAsia="zh-CN"/>
        </w:rPr>
        <w:t>2</w:t>
      </w:r>
      <w:r>
        <w:rPr>
          <w:rFonts w:hint="eastAsia"/>
          <w:lang w:eastAsia="zh-CN"/>
        </w:rPr>
        <w:t>.</w:t>
      </w:r>
      <w:r>
        <w:rPr>
          <w:lang w:eastAsia="zh-CN"/>
        </w:rPr>
        <w:t>3</w:t>
      </w:r>
      <w:r>
        <w:rPr>
          <w:rFonts w:hint="eastAsia"/>
          <w:lang w:eastAsia="zh-CN"/>
        </w:rPr>
        <w:t xml:space="preserve"> </w:t>
      </w:r>
      <w:r>
        <w:rPr>
          <w:lang w:eastAsia="zh-CN"/>
        </w:rPr>
        <w:t>WI TU considerations</w:t>
      </w:r>
    </w:p>
    <w:p w14:paraId="0079A90C" w14:textId="1A629CD3" w:rsidR="00D06340" w:rsidRDefault="00D06340" w:rsidP="00D06340">
      <w:pPr>
        <w:jc w:val="both"/>
      </w:pPr>
      <w:r>
        <w:t xml:space="preserve">Rel-19 is at the end of major cycle of the 5G evolution. Companies have brought up lots of interesting proposal that aim to have impact in the long-term evolution all the way to Rel-20. Addressing all of these motivations does not mean that every proposed enhancement will be supported; only the top prioritized enhancements in each area should be considered, in terms of benefit and efforts required. </w:t>
      </w:r>
    </w:p>
    <w:p w14:paraId="5656E3C9" w14:textId="77777777" w:rsidR="00D06340" w:rsidRDefault="00D06340" w:rsidP="00D06340">
      <w:pPr>
        <w:jc w:val="both"/>
      </w:pPr>
    </w:p>
    <w:p w14:paraId="5E6D7939" w14:textId="7039FC06" w:rsidR="00D06340" w:rsidRDefault="00D06340" w:rsidP="00D06340">
      <w:pPr>
        <w:jc w:val="both"/>
      </w:pPr>
      <w:proofErr w:type="spellStart"/>
      <w:r>
        <w:t>Sidelink</w:t>
      </w:r>
      <w:proofErr w:type="spellEnd"/>
      <w:r>
        <w:t xml:space="preserve"> enhancement is an important aspect of this big integral effort. The objectives should be carefully selected, and they should also be as specific as possible. Ideally, </w:t>
      </w:r>
      <w:proofErr w:type="spellStart"/>
      <w:r>
        <w:t>sidelink</w:t>
      </w:r>
      <w:proofErr w:type="spellEnd"/>
      <w:r>
        <w:t xml:space="preserve"> enhancement should be considered with the background of the overall evolution path to 6G. The objectives accepted in the end should be relatively straightforward</w:t>
      </w:r>
      <w:r w:rsidR="00F647D7">
        <w:rPr>
          <w:rFonts w:hint="eastAsia"/>
          <w:lang w:eastAsia="zh-CN"/>
        </w:rPr>
        <w:t>,</w:t>
      </w:r>
      <w:r>
        <w:t xml:space="preserve"> achievable </w:t>
      </w:r>
      <w:r w:rsidR="00631AA9">
        <w:t xml:space="preserve">and </w:t>
      </w:r>
      <w:r>
        <w:t xml:space="preserve">within the TU budget of each WG group. A long laundry list of enhancements should be avoided. </w:t>
      </w:r>
    </w:p>
    <w:p w14:paraId="5EB2519F" w14:textId="77777777" w:rsidR="00D06340" w:rsidRDefault="00D06340" w:rsidP="00B652BB">
      <w:pPr>
        <w:jc w:val="both"/>
        <w:rPr>
          <w:b/>
          <w:lang w:eastAsia="zh-CN"/>
        </w:rPr>
      </w:pPr>
    </w:p>
    <w:p w14:paraId="196E2DC1" w14:textId="6DF36163" w:rsidR="00D06340" w:rsidRPr="00F26B77" w:rsidRDefault="00D06340" w:rsidP="00B652BB">
      <w:pPr>
        <w:jc w:val="both"/>
        <w:rPr>
          <w:b/>
          <w:lang w:eastAsia="zh-CN"/>
        </w:rPr>
      </w:pPr>
      <w:r w:rsidRPr="00D06340">
        <w:rPr>
          <w:b/>
          <w:lang w:eastAsia="zh-CN"/>
        </w:rPr>
        <w:t xml:space="preserve">Proposal </w:t>
      </w:r>
      <w:r w:rsidR="00B30173">
        <w:rPr>
          <w:b/>
          <w:lang w:eastAsia="zh-CN"/>
        </w:rPr>
        <w:t>4</w:t>
      </w:r>
      <w:r w:rsidRPr="00D06340">
        <w:rPr>
          <w:b/>
          <w:lang w:eastAsia="zh-CN"/>
        </w:rPr>
        <w:t>: Rel-1</w:t>
      </w:r>
      <w:r>
        <w:rPr>
          <w:b/>
          <w:lang w:eastAsia="zh-CN"/>
        </w:rPr>
        <w:t>9</w:t>
      </w:r>
      <w:r w:rsidRPr="00D06340">
        <w:rPr>
          <w:b/>
          <w:lang w:eastAsia="zh-CN"/>
        </w:rPr>
        <w:t xml:space="preserve"> </w:t>
      </w:r>
      <w:proofErr w:type="spellStart"/>
      <w:r w:rsidRPr="00D06340">
        <w:rPr>
          <w:b/>
          <w:lang w:eastAsia="zh-CN"/>
        </w:rPr>
        <w:t>sidelink</w:t>
      </w:r>
      <w:proofErr w:type="spellEnd"/>
      <w:r w:rsidRPr="00D06340">
        <w:rPr>
          <w:b/>
          <w:lang w:eastAsia="zh-CN"/>
        </w:rPr>
        <w:t xml:space="preserve"> enhancement should be carefully planned with </w:t>
      </w:r>
      <w:r w:rsidR="00755204">
        <w:rPr>
          <w:b/>
          <w:lang w:eastAsia="zh-CN"/>
        </w:rPr>
        <w:t xml:space="preserve">consideration of WG </w:t>
      </w:r>
      <w:r w:rsidRPr="00D06340">
        <w:rPr>
          <w:b/>
          <w:lang w:eastAsia="zh-CN"/>
        </w:rPr>
        <w:t>capacity.</w:t>
      </w:r>
    </w:p>
    <w:p w14:paraId="237DA07D" w14:textId="005CBE33" w:rsidR="009C782B" w:rsidRDefault="009C782B" w:rsidP="009C782B">
      <w:pPr>
        <w:pStyle w:val="1"/>
        <w:rPr>
          <w:lang w:eastAsia="zh-CN"/>
        </w:rPr>
      </w:pPr>
      <w:r>
        <w:rPr>
          <w:rFonts w:hint="eastAsia"/>
          <w:lang w:eastAsia="zh-CN"/>
        </w:rPr>
        <w:t>4</w:t>
      </w:r>
      <w:r w:rsidRPr="003E5188">
        <w:tab/>
      </w:r>
      <w:r>
        <w:rPr>
          <w:rFonts w:hint="eastAsia"/>
          <w:lang w:eastAsia="zh-CN"/>
        </w:rPr>
        <w:t>Conclusion</w:t>
      </w:r>
    </w:p>
    <w:p w14:paraId="2582B3E7" w14:textId="73F954C9" w:rsidR="009C782B" w:rsidRDefault="003417A4" w:rsidP="00E14B55">
      <w:pPr>
        <w:jc w:val="both"/>
        <w:rPr>
          <w:lang w:eastAsia="zh-CN"/>
        </w:rPr>
      </w:pPr>
      <w:r>
        <w:rPr>
          <w:rFonts w:hint="eastAsia"/>
          <w:lang w:eastAsia="zh-CN"/>
        </w:rPr>
        <w:t>In this</w:t>
      </w:r>
      <w:r w:rsidR="009C782B">
        <w:rPr>
          <w:rFonts w:hint="eastAsia"/>
          <w:lang w:eastAsia="zh-CN"/>
        </w:rPr>
        <w:t xml:space="preserve"> contribution</w:t>
      </w:r>
      <w:r>
        <w:rPr>
          <w:rFonts w:hint="eastAsia"/>
          <w:lang w:eastAsia="zh-CN"/>
        </w:rPr>
        <w:t>, we</w:t>
      </w:r>
      <w:r w:rsidR="009C782B">
        <w:rPr>
          <w:rFonts w:hint="eastAsia"/>
          <w:lang w:eastAsia="zh-CN"/>
        </w:rPr>
        <w:t xml:space="preserve"> </w:t>
      </w:r>
      <w:r>
        <w:rPr>
          <w:rFonts w:hint="eastAsia"/>
          <w:lang w:eastAsia="zh-CN"/>
        </w:rPr>
        <w:t xml:space="preserve">share our views on </w:t>
      </w:r>
      <w:proofErr w:type="spellStart"/>
      <w:r w:rsidR="00B30173">
        <w:rPr>
          <w:lang w:eastAsia="zh-CN"/>
        </w:rPr>
        <w:t>sidelink</w:t>
      </w:r>
      <w:proofErr w:type="spellEnd"/>
      <w:r w:rsidR="00B30173">
        <w:rPr>
          <w:lang w:eastAsia="zh-CN"/>
        </w:rPr>
        <w:t xml:space="preserve"> enhancement</w:t>
      </w:r>
      <w:r>
        <w:rPr>
          <w:rFonts w:hint="eastAsia"/>
          <w:lang w:eastAsia="zh-CN"/>
        </w:rPr>
        <w:t xml:space="preserve"> in Rel-19.</w:t>
      </w:r>
      <w:r w:rsidR="009C782B">
        <w:rPr>
          <w:rFonts w:hint="eastAsia"/>
          <w:lang w:eastAsia="zh-CN"/>
        </w:rPr>
        <w:t xml:space="preserve"> </w:t>
      </w:r>
      <w:r>
        <w:rPr>
          <w:rFonts w:hint="eastAsia"/>
          <w:lang w:eastAsia="zh-CN"/>
        </w:rPr>
        <w:t>T</w:t>
      </w:r>
      <w:r w:rsidR="009C782B">
        <w:rPr>
          <w:rFonts w:hint="eastAsia"/>
          <w:lang w:eastAsia="zh-CN"/>
        </w:rPr>
        <w:t xml:space="preserve">he proposals are summarized in </w:t>
      </w:r>
      <w:r w:rsidR="009C782B">
        <w:rPr>
          <w:lang w:eastAsia="zh-CN"/>
        </w:rPr>
        <w:t>the</w:t>
      </w:r>
      <w:r w:rsidR="009C782B">
        <w:rPr>
          <w:rFonts w:hint="eastAsia"/>
          <w:lang w:eastAsia="zh-CN"/>
        </w:rPr>
        <w:t xml:space="preserve"> following. </w:t>
      </w:r>
    </w:p>
    <w:p w14:paraId="36D2B610" w14:textId="56A45A7F" w:rsidR="00755204" w:rsidRDefault="00755204" w:rsidP="00E14B55">
      <w:pPr>
        <w:jc w:val="both"/>
        <w:rPr>
          <w:lang w:eastAsia="zh-CN"/>
        </w:rPr>
      </w:pPr>
    </w:p>
    <w:p w14:paraId="360B3F96" w14:textId="3F368C5E" w:rsidR="00B30173" w:rsidRPr="003A5885" w:rsidRDefault="00B30173" w:rsidP="00B30173">
      <w:pPr>
        <w:jc w:val="both"/>
        <w:rPr>
          <w:b/>
          <w:lang w:eastAsia="zh-CN"/>
        </w:rPr>
      </w:pPr>
      <w:r w:rsidRPr="003A5885">
        <w:rPr>
          <w:rFonts w:hint="eastAsia"/>
          <w:b/>
          <w:lang w:eastAsia="zh-CN"/>
        </w:rPr>
        <w:t xml:space="preserve">Proposal </w:t>
      </w:r>
      <w:r>
        <w:rPr>
          <w:b/>
          <w:lang w:eastAsia="zh-CN"/>
        </w:rPr>
        <w:t>1</w:t>
      </w:r>
      <w:r w:rsidRPr="003A5885">
        <w:rPr>
          <w:rFonts w:hint="eastAsia"/>
          <w:b/>
          <w:lang w:eastAsia="zh-CN"/>
        </w:rPr>
        <w:t>:</w:t>
      </w:r>
      <w:r>
        <w:rPr>
          <w:b/>
          <w:lang w:eastAsia="zh-CN"/>
        </w:rPr>
        <w:t xml:space="preserve"> In Rel-19, continue the enhancement to support h</w:t>
      </w:r>
      <w:r w:rsidRPr="00A43CA7">
        <w:rPr>
          <w:b/>
          <w:lang w:eastAsia="zh-CN"/>
        </w:rPr>
        <w:t xml:space="preserve">igher data rate, enhanced reliability, and reduced latency in </w:t>
      </w:r>
      <w:proofErr w:type="spellStart"/>
      <w:r w:rsidRPr="00A43CA7">
        <w:rPr>
          <w:b/>
          <w:lang w:eastAsia="zh-CN"/>
        </w:rPr>
        <w:t>sidelink</w:t>
      </w:r>
      <w:proofErr w:type="spellEnd"/>
      <w:r w:rsidRPr="003A5885">
        <w:rPr>
          <w:rFonts w:hint="eastAsia"/>
          <w:b/>
          <w:lang w:eastAsia="zh-CN"/>
        </w:rPr>
        <w:t>.</w:t>
      </w:r>
    </w:p>
    <w:p w14:paraId="7A309D30" w14:textId="77777777" w:rsidR="00B30173" w:rsidRPr="00B30173" w:rsidRDefault="00B30173" w:rsidP="00E14B55">
      <w:pPr>
        <w:jc w:val="both"/>
        <w:rPr>
          <w:lang w:eastAsia="zh-CN"/>
        </w:rPr>
      </w:pPr>
    </w:p>
    <w:p w14:paraId="69D38063" w14:textId="77777777" w:rsidR="005055DC" w:rsidRDefault="005055DC" w:rsidP="005055DC">
      <w:pPr>
        <w:jc w:val="both"/>
        <w:rPr>
          <w:b/>
          <w:lang w:eastAsia="zh-CN"/>
        </w:rPr>
      </w:pPr>
      <w:r w:rsidRPr="00F26B77">
        <w:rPr>
          <w:rFonts w:hint="eastAsia"/>
          <w:b/>
          <w:lang w:eastAsia="zh-CN"/>
        </w:rPr>
        <w:t xml:space="preserve">Proposal </w:t>
      </w:r>
      <w:r>
        <w:rPr>
          <w:b/>
          <w:lang w:eastAsia="zh-CN"/>
        </w:rPr>
        <w:t>2</w:t>
      </w:r>
      <w:r w:rsidRPr="00F26B77">
        <w:rPr>
          <w:rFonts w:hint="eastAsia"/>
          <w:b/>
          <w:lang w:eastAsia="zh-CN"/>
        </w:rPr>
        <w:t xml:space="preserve">: For </w:t>
      </w:r>
      <w:r>
        <w:rPr>
          <w:b/>
          <w:lang w:eastAsia="zh-CN"/>
        </w:rPr>
        <w:t xml:space="preserve">Rel-19 </w:t>
      </w:r>
      <w:proofErr w:type="spellStart"/>
      <w:r>
        <w:rPr>
          <w:b/>
          <w:lang w:eastAsia="zh-CN"/>
        </w:rPr>
        <w:t>sidelink</w:t>
      </w:r>
      <w:proofErr w:type="spellEnd"/>
      <w:r>
        <w:rPr>
          <w:b/>
          <w:lang w:eastAsia="zh-CN"/>
        </w:rPr>
        <w:t xml:space="preserve"> enhancement, the WID should focus in the following area</w:t>
      </w:r>
      <w:r>
        <w:rPr>
          <w:rFonts w:hint="eastAsia"/>
          <w:b/>
          <w:lang w:eastAsia="zh-CN"/>
        </w:rPr>
        <w:t>:</w:t>
      </w:r>
    </w:p>
    <w:p w14:paraId="71F13CC4" w14:textId="77777777" w:rsidR="005055DC" w:rsidRDefault="005055DC" w:rsidP="005055DC">
      <w:pPr>
        <w:pStyle w:val="a8"/>
        <w:numPr>
          <w:ilvl w:val="0"/>
          <w:numId w:val="42"/>
        </w:numPr>
        <w:overflowPunct w:val="0"/>
        <w:autoSpaceDE w:val="0"/>
        <w:autoSpaceDN w:val="0"/>
        <w:adjustRightInd w:val="0"/>
        <w:spacing w:before="60" w:after="60"/>
        <w:textAlignment w:val="baseline"/>
        <w:rPr>
          <w:rFonts w:ascii="Times" w:hAnsi="Times" w:cs="Times"/>
          <w:b/>
          <w:bCs/>
          <w:i/>
          <w:iCs/>
          <w:lang w:eastAsia="zh-CN"/>
        </w:rPr>
      </w:pPr>
      <w:r w:rsidRPr="005E5AD6">
        <w:rPr>
          <w:rFonts w:ascii="Times" w:hAnsi="Times" w:cs="Times"/>
          <w:b/>
          <w:bCs/>
          <w:i/>
          <w:iCs/>
          <w:lang w:eastAsia="zh-CN"/>
        </w:rPr>
        <w:t>Band combination:  Including intra-band CA for FR2 and inter-band CA for FR1+FR2</w:t>
      </w:r>
    </w:p>
    <w:p w14:paraId="4EB50D22" w14:textId="77777777" w:rsidR="005055DC" w:rsidRDefault="005055DC" w:rsidP="005055DC">
      <w:pPr>
        <w:pStyle w:val="a8"/>
        <w:numPr>
          <w:ilvl w:val="0"/>
          <w:numId w:val="42"/>
        </w:numPr>
        <w:overflowPunct w:val="0"/>
        <w:autoSpaceDE w:val="0"/>
        <w:autoSpaceDN w:val="0"/>
        <w:adjustRightInd w:val="0"/>
        <w:spacing w:before="60" w:after="60"/>
        <w:textAlignment w:val="baseline"/>
        <w:rPr>
          <w:rFonts w:ascii="Times" w:hAnsi="Times" w:cs="Times"/>
          <w:b/>
          <w:bCs/>
          <w:i/>
          <w:iCs/>
          <w:lang w:eastAsia="zh-CN"/>
        </w:rPr>
      </w:pPr>
      <w:r w:rsidRPr="005E5AD6">
        <w:rPr>
          <w:rFonts w:ascii="Times" w:hAnsi="Times" w:cs="Times"/>
          <w:b/>
          <w:bCs/>
          <w:i/>
          <w:iCs/>
          <w:lang w:eastAsia="zh-CN"/>
        </w:rPr>
        <w:t xml:space="preserve">Operation mode :  </w:t>
      </w:r>
      <w:r>
        <w:rPr>
          <w:rFonts w:ascii="Times" w:hAnsi="Times" w:cs="Times"/>
          <w:b/>
          <w:bCs/>
          <w:i/>
          <w:iCs/>
          <w:lang w:eastAsia="zh-CN"/>
        </w:rPr>
        <w:t xml:space="preserve"> Support f</w:t>
      </w:r>
      <w:r w:rsidRPr="005E5AD6">
        <w:rPr>
          <w:rFonts w:ascii="Times" w:hAnsi="Times" w:cs="Times"/>
          <w:b/>
          <w:bCs/>
          <w:i/>
          <w:iCs/>
          <w:lang w:eastAsia="zh-CN"/>
        </w:rPr>
        <w:t>or both mode 1 and mode 2</w:t>
      </w:r>
    </w:p>
    <w:p w14:paraId="12C5BAC7" w14:textId="77777777" w:rsidR="005055DC" w:rsidRPr="005055DC" w:rsidRDefault="005055DC" w:rsidP="005055DC">
      <w:pPr>
        <w:pStyle w:val="a8"/>
        <w:numPr>
          <w:ilvl w:val="0"/>
          <w:numId w:val="42"/>
        </w:numPr>
        <w:overflowPunct w:val="0"/>
        <w:autoSpaceDE w:val="0"/>
        <w:autoSpaceDN w:val="0"/>
        <w:adjustRightInd w:val="0"/>
        <w:spacing w:before="60" w:after="60"/>
        <w:textAlignment w:val="baseline"/>
        <w:rPr>
          <w:rFonts w:ascii="Times" w:hAnsi="Times" w:cs="Times"/>
          <w:b/>
          <w:bCs/>
          <w:i/>
          <w:iCs/>
          <w:lang w:eastAsia="zh-CN"/>
        </w:rPr>
      </w:pPr>
      <w:r w:rsidRPr="005055DC">
        <w:rPr>
          <w:rFonts w:ascii="Times" w:hAnsi="Times" w:cs="Times"/>
          <w:b/>
          <w:bCs/>
          <w:i/>
          <w:iCs/>
          <w:lang w:eastAsia="zh-CN"/>
        </w:rPr>
        <w:t>Aggregation enhancement:  Introducing support for different SCS across carriers, primary/secondary carrier differentiation and cross-carrier operation</w:t>
      </w:r>
    </w:p>
    <w:p w14:paraId="015526F7" w14:textId="77777777" w:rsidR="00755204" w:rsidRPr="00755204" w:rsidRDefault="00755204" w:rsidP="00755204">
      <w:pPr>
        <w:overflowPunct w:val="0"/>
        <w:autoSpaceDE w:val="0"/>
        <w:autoSpaceDN w:val="0"/>
        <w:adjustRightInd w:val="0"/>
        <w:spacing w:before="60" w:after="60"/>
        <w:ind w:left="709"/>
        <w:textAlignment w:val="baseline"/>
        <w:rPr>
          <w:rFonts w:ascii="Times" w:hAnsi="Times" w:cs="Times"/>
          <w:b/>
          <w:bCs/>
          <w:i/>
          <w:iCs/>
          <w:lang w:eastAsia="ko-KR"/>
        </w:rPr>
      </w:pPr>
    </w:p>
    <w:p w14:paraId="0F7CB9B0" w14:textId="50DEA0FA" w:rsidR="00755204" w:rsidRDefault="00755204" w:rsidP="00755204">
      <w:pPr>
        <w:jc w:val="both"/>
        <w:rPr>
          <w:b/>
          <w:lang w:eastAsia="zh-CN"/>
        </w:rPr>
      </w:pPr>
      <w:r>
        <w:rPr>
          <w:rFonts w:hint="eastAsia"/>
          <w:b/>
          <w:lang w:eastAsia="zh-CN"/>
        </w:rPr>
        <w:t xml:space="preserve">Proposal </w:t>
      </w:r>
      <w:r w:rsidR="00B30173">
        <w:rPr>
          <w:b/>
          <w:lang w:eastAsia="zh-CN"/>
        </w:rPr>
        <w:t>3</w:t>
      </w:r>
      <w:r>
        <w:rPr>
          <w:rFonts w:hint="eastAsia"/>
          <w:b/>
          <w:lang w:eastAsia="zh-CN"/>
        </w:rPr>
        <w:t xml:space="preserve">: </w:t>
      </w:r>
      <w:r w:rsidRPr="00F26B77">
        <w:rPr>
          <w:rFonts w:hint="eastAsia"/>
          <w:b/>
          <w:lang w:eastAsia="zh-CN"/>
        </w:rPr>
        <w:t xml:space="preserve">For </w:t>
      </w:r>
      <w:r>
        <w:rPr>
          <w:b/>
          <w:lang w:eastAsia="zh-CN"/>
        </w:rPr>
        <w:t xml:space="preserve">Rel-19 </w:t>
      </w:r>
      <w:proofErr w:type="spellStart"/>
      <w:r>
        <w:rPr>
          <w:b/>
          <w:lang w:eastAsia="zh-CN"/>
        </w:rPr>
        <w:t>sidelink</w:t>
      </w:r>
      <w:proofErr w:type="spellEnd"/>
      <w:r>
        <w:rPr>
          <w:b/>
          <w:lang w:eastAsia="zh-CN"/>
        </w:rPr>
        <w:t xml:space="preserve"> enhancement WI, include the </w:t>
      </w:r>
      <w:proofErr w:type="gramStart"/>
      <w:r>
        <w:rPr>
          <w:b/>
          <w:lang w:eastAsia="zh-CN"/>
        </w:rPr>
        <w:t>following  FR2</w:t>
      </w:r>
      <w:proofErr w:type="gramEnd"/>
      <w:r>
        <w:rPr>
          <w:b/>
          <w:lang w:eastAsia="zh-CN"/>
        </w:rPr>
        <w:t xml:space="preserve"> enhancement objectives:</w:t>
      </w:r>
    </w:p>
    <w:p w14:paraId="3EEC6171" w14:textId="77777777" w:rsidR="00755204" w:rsidRPr="00C553A3" w:rsidRDefault="00755204" w:rsidP="00755204">
      <w:pPr>
        <w:jc w:val="both"/>
        <w:rPr>
          <w:b/>
          <w:i/>
          <w:iCs/>
          <w:lang w:eastAsia="zh-CN"/>
        </w:rPr>
      </w:pPr>
      <w:r w:rsidRPr="00C553A3">
        <w:rPr>
          <w:b/>
          <w:i/>
          <w:iCs/>
          <w:lang w:eastAsia="zh-CN"/>
        </w:rPr>
        <w:t xml:space="preserve">  Study and specify enhanced </w:t>
      </w:r>
      <w:proofErr w:type="spellStart"/>
      <w:r w:rsidRPr="00C553A3">
        <w:rPr>
          <w:b/>
          <w:i/>
          <w:iCs/>
          <w:lang w:eastAsia="zh-CN"/>
        </w:rPr>
        <w:t>sidelink</w:t>
      </w:r>
      <w:proofErr w:type="spellEnd"/>
      <w:r w:rsidRPr="00C553A3">
        <w:rPr>
          <w:b/>
          <w:i/>
          <w:iCs/>
          <w:lang w:eastAsia="zh-CN"/>
        </w:rPr>
        <w:t xml:space="preserve"> operation on FR2 licensed spectrum.</w:t>
      </w:r>
    </w:p>
    <w:p w14:paraId="0D62F0FD" w14:textId="07D265E0" w:rsidR="00755204" w:rsidRPr="00C553A3" w:rsidRDefault="00755204" w:rsidP="00755204">
      <w:pPr>
        <w:ind w:left="284"/>
        <w:jc w:val="both"/>
        <w:rPr>
          <w:b/>
          <w:i/>
          <w:iCs/>
          <w:lang w:eastAsia="zh-CN"/>
        </w:rPr>
      </w:pPr>
      <w:r w:rsidRPr="00577E3D">
        <w:rPr>
          <w:rFonts w:hint="eastAsia"/>
          <w:b/>
          <w:iCs/>
          <w:lang w:eastAsia="zh-CN"/>
        </w:rPr>
        <w:t>•</w:t>
      </w:r>
      <w:r w:rsidRPr="00577E3D">
        <w:rPr>
          <w:b/>
          <w:iCs/>
          <w:lang w:eastAsia="zh-CN"/>
        </w:rPr>
        <w:tab/>
      </w:r>
      <w:r w:rsidRPr="00C553A3">
        <w:rPr>
          <w:b/>
          <w:i/>
          <w:iCs/>
          <w:lang w:eastAsia="zh-CN"/>
        </w:rPr>
        <w:t xml:space="preserve">Based on the result of </w:t>
      </w:r>
      <w:r>
        <w:rPr>
          <w:b/>
          <w:i/>
          <w:iCs/>
          <w:lang w:eastAsia="zh-CN"/>
        </w:rPr>
        <w:t>Rel-18</w:t>
      </w:r>
      <w:r w:rsidRPr="00C553A3">
        <w:rPr>
          <w:b/>
          <w:i/>
          <w:iCs/>
          <w:lang w:eastAsia="zh-CN"/>
        </w:rPr>
        <w:t xml:space="preserve"> SI, finish normative work on </w:t>
      </w:r>
      <w:proofErr w:type="spellStart"/>
      <w:r w:rsidRPr="00C553A3">
        <w:rPr>
          <w:b/>
          <w:i/>
          <w:iCs/>
          <w:lang w:eastAsia="zh-CN"/>
        </w:rPr>
        <w:t>sidelink</w:t>
      </w:r>
      <w:proofErr w:type="spellEnd"/>
      <w:r w:rsidRPr="00C553A3">
        <w:rPr>
          <w:b/>
          <w:i/>
          <w:iCs/>
          <w:lang w:eastAsia="zh-CN"/>
        </w:rPr>
        <w:t xml:space="preserve"> beam management (including initial beam-pairing, beam maintenance, and beam failure recovery, </w:t>
      </w:r>
      <w:r w:rsidR="00F647D7" w:rsidRPr="00C553A3">
        <w:rPr>
          <w:b/>
          <w:i/>
          <w:iCs/>
          <w:lang w:eastAsia="zh-CN"/>
        </w:rPr>
        <w:t>etc.</w:t>
      </w:r>
      <w:r w:rsidRPr="00C553A3">
        <w:rPr>
          <w:b/>
          <w:i/>
          <w:iCs/>
          <w:lang w:eastAsia="zh-CN"/>
        </w:rPr>
        <w:t>)</w:t>
      </w:r>
    </w:p>
    <w:p w14:paraId="27C3D195" w14:textId="77777777" w:rsidR="00755204" w:rsidRPr="00C553A3" w:rsidRDefault="00755204" w:rsidP="00755204">
      <w:pPr>
        <w:ind w:left="284"/>
        <w:jc w:val="both"/>
        <w:rPr>
          <w:b/>
          <w:i/>
          <w:iCs/>
          <w:lang w:eastAsia="zh-CN"/>
        </w:rPr>
      </w:pPr>
      <w:r w:rsidRPr="00577E3D">
        <w:rPr>
          <w:rFonts w:hint="eastAsia"/>
          <w:b/>
          <w:iCs/>
          <w:lang w:eastAsia="zh-CN"/>
        </w:rPr>
        <w:lastRenderedPageBreak/>
        <w:t>•</w:t>
      </w:r>
      <w:r w:rsidRPr="00577E3D">
        <w:rPr>
          <w:b/>
          <w:iCs/>
          <w:lang w:eastAsia="zh-CN"/>
        </w:rPr>
        <w:tab/>
      </w:r>
      <w:r w:rsidRPr="00C553A3">
        <w:rPr>
          <w:b/>
          <w:i/>
          <w:iCs/>
          <w:lang w:eastAsia="zh-CN"/>
        </w:rPr>
        <w:t xml:space="preserve">Study and specify further enhancement for the support of </w:t>
      </w:r>
      <w:proofErr w:type="spellStart"/>
      <w:r w:rsidRPr="00C553A3">
        <w:rPr>
          <w:b/>
          <w:i/>
          <w:iCs/>
          <w:lang w:eastAsia="zh-CN"/>
        </w:rPr>
        <w:t>sidelink</w:t>
      </w:r>
      <w:proofErr w:type="spellEnd"/>
      <w:r w:rsidRPr="00C553A3">
        <w:rPr>
          <w:b/>
          <w:i/>
          <w:iCs/>
          <w:lang w:eastAsia="zh-CN"/>
        </w:rPr>
        <w:t xml:space="preserve"> operation on FR2, including.</w:t>
      </w:r>
    </w:p>
    <w:p w14:paraId="1E4C1966" w14:textId="77777777" w:rsidR="00755204" w:rsidRPr="00C553A3" w:rsidRDefault="00755204" w:rsidP="00755204">
      <w:pPr>
        <w:pStyle w:val="a8"/>
        <w:numPr>
          <w:ilvl w:val="0"/>
          <w:numId w:val="40"/>
        </w:numPr>
        <w:jc w:val="both"/>
        <w:rPr>
          <w:b/>
          <w:i/>
          <w:iCs/>
          <w:lang w:eastAsia="zh-CN"/>
        </w:rPr>
      </w:pPr>
      <w:r w:rsidRPr="00C553A3">
        <w:rPr>
          <w:b/>
          <w:i/>
          <w:iCs/>
          <w:lang w:eastAsia="zh-CN"/>
        </w:rPr>
        <w:t>Resource allocation enhancement for beam-based transmission</w:t>
      </w:r>
    </w:p>
    <w:p w14:paraId="6877107B" w14:textId="77777777" w:rsidR="00755204" w:rsidRPr="00C553A3" w:rsidRDefault="00755204" w:rsidP="00755204">
      <w:pPr>
        <w:pStyle w:val="a8"/>
        <w:numPr>
          <w:ilvl w:val="0"/>
          <w:numId w:val="40"/>
        </w:numPr>
        <w:jc w:val="both"/>
        <w:rPr>
          <w:b/>
          <w:i/>
          <w:iCs/>
          <w:lang w:eastAsia="zh-CN"/>
        </w:rPr>
      </w:pPr>
      <w:proofErr w:type="spellStart"/>
      <w:r w:rsidRPr="00C553A3">
        <w:rPr>
          <w:b/>
          <w:i/>
          <w:iCs/>
          <w:lang w:eastAsia="zh-CN"/>
        </w:rPr>
        <w:t>Groupcast</w:t>
      </w:r>
      <w:proofErr w:type="spellEnd"/>
      <w:r w:rsidRPr="00C553A3">
        <w:rPr>
          <w:b/>
          <w:i/>
          <w:iCs/>
          <w:lang w:eastAsia="zh-CN"/>
        </w:rPr>
        <w:t xml:space="preserve"> &amp; broadcast support</w:t>
      </w:r>
    </w:p>
    <w:p w14:paraId="605E1DCF" w14:textId="77777777" w:rsidR="00755204" w:rsidRDefault="00755204" w:rsidP="00E14B55">
      <w:pPr>
        <w:jc w:val="both"/>
        <w:rPr>
          <w:lang w:eastAsia="zh-CN"/>
        </w:rPr>
      </w:pPr>
    </w:p>
    <w:p w14:paraId="53BA9207" w14:textId="2AB73650" w:rsidR="00755204" w:rsidRPr="00F26B77" w:rsidRDefault="00755204" w:rsidP="00755204">
      <w:pPr>
        <w:jc w:val="both"/>
        <w:rPr>
          <w:b/>
          <w:lang w:eastAsia="zh-CN"/>
        </w:rPr>
      </w:pPr>
      <w:r w:rsidRPr="00D06340">
        <w:rPr>
          <w:b/>
          <w:lang w:eastAsia="zh-CN"/>
        </w:rPr>
        <w:t xml:space="preserve">Proposal </w:t>
      </w:r>
      <w:r w:rsidR="00B30173">
        <w:rPr>
          <w:b/>
          <w:lang w:eastAsia="zh-CN"/>
        </w:rPr>
        <w:t>4</w:t>
      </w:r>
      <w:r w:rsidRPr="00D06340">
        <w:rPr>
          <w:b/>
          <w:lang w:eastAsia="zh-CN"/>
        </w:rPr>
        <w:t>: Rel-1</w:t>
      </w:r>
      <w:r>
        <w:rPr>
          <w:b/>
          <w:lang w:eastAsia="zh-CN"/>
        </w:rPr>
        <w:t>9</w:t>
      </w:r>
      <w:r w:rsidRPr="00D06340">
        <w:rPr>
          <w:b/>
          <w:lang w:eastAsia="zh-CN"/>
        </w:rPr>
        <w:t xml:space="preserve"> </w:t>
      </w:r>
      <w:proofErr w:type="spellStart"/>
      <w:r w:rsidRPr="00D06340">
        <w:rPr>
          <w:b/>
          <w:lang w:eastAsia="zh-CN"/>
        </w:rPr>
        <w:t>sidelink</w:t>
      </w:r>
      <w:proofErr w:type="spellEnd"/>
      <w:r w:rsidRPr="00D06340">
        <w:rPr>
          <w:b/>
          <w:lang w:eastAsia="zh-CN"/>
        </w:rPr>
        <w:t xml:space="preserve"> enhancement should be carefully planned with </w:t>
      </w:r>
      <w:r>
        <w:rPr>
          <w:b/>
          <w:lang w:eastAsia="zh-CN"/>
        </w:rPr>
        <w:t xml:space="preserve">consideration of WG </w:t>
      </w:r>
      <w:r w:rsidRPr="00D06340">
        <w:rPr>
          <w:b/>
          <w:lang w:eastAsia="zh-CN"/>
        </w:rPr>
        <w:t>capacity.</w:t>
      </w:r>
    </w:p>
    <w:p w14:paraId="450A1D71" w14:textId="77777777" w:rsidR="00755204" w:rsidRPr="00356C77" w:rsidRDefault="00755204" w:rsidP="00E14B55">
      <w:pPr>
        <w:jc w:val="both"/>
        <w:rPr>
          <w:lang w:eastAsia="zh-CN"/>
        </w:rPr>
      </w:pPr>
    </w:p>
    <w:p w14:paraId="7B9E9C46" w14:textId="77777777" w:rsidR="00021A13" w:rsidRPr="00021A13" w:rsidRDefault="00021A13" w:rsidP="00021A13">
      <w:pPr>
        <w:pStyle w:val="1"/>
      </w:pPr>
      <w:r w:rsidRPr="00021A13">
        <w:rPr>
          <w:rFonts w:hint="eastAsia"/>
        </w:rPr>
        <w:t>References</w:t>
      </w:r>
    </w:p>
    <w:p w14:paraId="5115CB17" w14:textId="77777777" w:rsidR="00367158" w:rsidRDefault="00367158" w:rsidP="00367158">
      <w:pPr>
        <w:pStyle w:val="af0"/>
        <w:numPr>
          <w:ilvl w:val="0"/>
          <w:numId w:val="16"/>
        </w:numPr>
        <w:rPr>
          <w:rFonts w:eastAsiaTheme="minorEastAsia"/>
          <w:lang w:eastAsia="zh-CN"/>
        </w:rPr>
      </w:pPr>
      <w:bookmarkStart w:id="3" w:name="_Ref120788422"/>
      <w:proofErr w:type="gramStart"/>
      <w:r w:rsidRPr="00946930">
        <w:rPr>
          <w:rFonts w:eastAsiaTheme="minorEastAsia"/>
          <w:lang w:eastAsia="zh-CN"/>
        </w:rPr>
        <w:t>3GPP TR 38.885 V16.0.0: “Study on NR Vehicle-to-Everything (V2X)".</w:t>
      </w:r>
      <w:proofErr w:type="gramEnd"/>
    </w:p>
    <w:p w14:paraId="164430EE" w14:textId="51AB59B4" w:rsidR="00367158" w:rsidRPr="00F647D7" w:rsidRDefault="00367158" w:rsidP="00577E3D">
      <w:pPr>
        <w:pStyle w:val="af0"/>
        <w:numPr>
          <w:ilvl w:val="0"/>
          <w:numId w:val="16"/>
        </w:numPr>
        <w:spacing w:afterLines="50"/>
        <w:rPr>
          <w:rFonts w:ascii="Times" w:hAnsi="Times"/>
          <w:szCs w:val="21"/>
          <w:lang w:eastAsia="x-none"/>
        </w:rPr>
      </w:pPr>
      <w:r w:rsidRPr="00F647D7">
        <w:rPr>
          <w:bCs/>
        </w:rPr>
        <w:t xml:space="preserve">3GPP™ Work Item Description “5G V2X with NR </w:t>
      </w:r>
      <w:proofErr w:type="spellStart"/>
      <w:r w:rsidRPr="00F647D7">
        <w:rPr>
          <w:bCs/>
        </w:rPr>
        <w:t>sidelink</w:t>
      </w:r>
      <w:proofErr w:type="spellEnd"/>
      <w:r w:rsidRPr="00F647D7">
        <w:rPr>
          <w:bCs/>
        </w:rPr>
        <w:t>”, Shenzhen, China, March 18-21, 2019</w:t>
      </w:r>
    </w:p>
    <w:p w14:paraId="0B34BD55" w14:textId="02C59065" w:rsidR="00021A13" w:rsidRDefault="00021A13" w:rsidP="001229A3">
      <w:pPr>
        <w:pStyle w:val="a8"/>
        <w:numPr>
          <w:ilvl w:val="0"/>
          <w:numId w:val="16"/>
        </w:numPr>
        <w:spacing w:afterLines="50"/>
        <w:jc w:val="both"/>
        <w:rPr>
          <w:rFonts w:ascii="Times" w:hAnsi="Times"/>
          <w:szCs w:val="21"/>
          <w:lang w:eastAsia="x-none"/>
        </w:rPr>
      </w:pPr>
      <w:r w:rsidRPr="001536E5">
        <w:rPr>
          <w:rFonts w:ascii="Times" w:hAnsi="Times"/>
          <w:szCs w:val="21"/>
          <w:lang w:eastAsia="x-none"/>
        </w:rPr>
        <w:t>R</w:t>
      </w:r>
      <w:r w:rsidR="00D11E52">
        <w:rPr>
          <w:rFonts w:ascii="Times" w:hAnsi="Times" w:hint="eastAsia"/>
          <w:szCs w:val="21"/>
          <w:lang w:eastAsia="zh-CN"/>
        </w:rPr>
        <w:t>WS</w:t>
      </w:r>
      <w:r w:rsidRPr="001536E5">
        <w:rPr>
          <w:rFonts w:ascii="Times" w:hAnsi="Times"/>
          <w:szCs w:val="21"/>
          <w:lang w:eastAsia="x-none"/>
        </w:rPr>
        <w:t>-2</w:t>
      </w:r>
      <w:r w:rsidR="00D11E52">
        <w:rPr>
          <w:rFonts w:ascii="Times" w:hAnsi="Times" w:hint="eastAsia"/>
          <w:szCs w:val="21"/>
          <w:lang w:eastAsia="zh-CN"/>
        </w:rPr>
        <w:t>30001</w:t>
      </w:r>
      <w:r w:rsidRPr="001536E5">
        <w:rPr>
          <w:rFonts w:ascii="Times" w:hAnsi="Times"/>
          <w:szCs w:val="21"/>
          <w:lang w:eastAsia="x-none"/>
        </w:rPr>
        <w:t xml:space="preserve">, </w:t>
      </w:r>
      <w:r w:rsidR="00D11E52" w:rsidRPr="00D11E52">
        <w:rPr>
          <w:rFonts w:ascii="Times" w:hAnsi="Times"/>
          <w:szCs w:val="21"/>
          <w:lang w:eastAsia="x-none"/>
        </w:rPr>
        <w:t>Agenda for RAN Rel-19 workshop</w:t>
      </w:r>
      <w:r w:rsidRPr="001536E5">
        <w:rPr>
          <w:rFonts w:ascii="Times" w:hAnsi="Times"/>
          <w:szCs w:val="21"/>
          <w:lang w:eastAsia="x-none"/>
        </w:rPr>
        <w:t xml:space="preserve">, </w:t>
      </w:r>
      <w:r w:rsidR="00D11E52" w:rsidRPr="00D11E52">
        <w:rPr>
          <w:rFonts w:ascii="Times" w:hAnsi="Times"/>
          <w:szCs w:val="21"/>
          <w:lang w:eastAsia="x-none"/>
        </w:rPr>
        <w:t>RAN Chair</w:t>
      </w:r>
      <w:r>
        <w:rPr>
          <w:rFonts w:ascii="Times" w:hAnsi="Times" w:hint="eastAsia"/>
          <w:szCs w:val="21"/>
        </w:rPr>
        <w:t>,</w:t>
      </w:r>
      <w:r w:rsidRPr="00986E93">
        <w:rPr>
          <w:rFonts w:ascii="Times" w:hAnsi="Times"/>
          <w:szCs w:val="21"/>
          <w:lang w:eastAsia="x-none"/>
        </w:rPr>
        <w:t xml:space="preserve"> </w:t>
      </w:r>
      <w:r w:rsidR="00D11E52">
        <w:rPr>
          <w:rFonts w:ascii="Times" w:hAnsi="Times"/>
          <w:szCs w:val="21"/>
          <w:lang w:eastAsia="x-none"/>
        </w:rPr>
        <w:t>RAN</w:t>
      </w:r>
      <w:r w:rsidR="00D11E52">
        <w:rPr>
          <w:rFonts w:ascii="Times" w:hAnsi="Times" w:hint="eastAsia"/>
          <w:szCs w:val="21"/>
          <w:lang w:eastAsia="zh-CN"/>
        </w:rPr>
        <w:t xml:space="preserve"> Rel-19 Workshop</w:t>
      </w:r>
      <w:r w:rsidRPr="00894686">
        <w:rPr>
          <w:rFonts w:ascii="Times" w:hAnsi="Times"/>
          <w:szCs w:val="21"/>
          <w:lang w:eastAsia="x-none"/>
        </w:rPr>
        <w:t xml:space="preserve">, </w:t>
      </w:r>
      <w:r w:rsidR="00D11E52">
        <w:rPr>
          <w:rFonts w:ascii="Times" w:hAnsi="Times" w:hint="eastAsia"/>
          <w:szCs w:val="21"/>
          <w:lang w:eastAsia="zh-CN"/>
        </w:rPr>
        <w:t>Taipei, June</w:t>
      </w:r>
      <w:r w:rsidRPr="00894686">
        <w:rPr>
          <w:rFonts w:ascii="Times" w:hAnsi="Times"/>
          <w:szCs w:val="21"/>
          <w:lang w:eastAsia="x-none"/>
        </w:rPr>
        <w:t xml:space="preserve"> </w:t>
      </w:r>
      <w:r w:rsidR="00D11E52">
        <w:rPr>
          <w:rFonts w:ascii="Times" w:hAnsi="Times" w:hint="eastAsia"/>
          <w:szCs w:val="21"/>
          <w:lang w:eastAsia="zh-CN"/>
        </w:rPr>
        <w:t>15</w:t>
      </w:r>
      <w:r w:rsidRPr="00894686">
        <w:rPr>
          <w:rFonts w:ascii="Times" w:hAnsi="Times"/>
          <w:szCs w:val="21"/>
          <w:lang w:eastAsia="x-none"/>
        </w:rPr>
        <w:t xml:space="preserve"> – 1</w:t>
      </w:r>
      <w:r w:rsidR="00D11E52">
        <w:rPr>
          <w:rFonts w:ascii="Times" w:hAnsi="Times" w:hint="eastAsia"/>
          <w:szCs w:val="21"/>
          <w:lang w:eastAsia="zh-CN"/>
        </w:rPr>
        <w:t>6</w:t>
      </w:r>
      <w:r w:rsidRPr="00894686">
        <w:rPr>
          <w:rFonts w:ascii="Times" w:hAnsi="Times"/>
          <w:szCs w:val="21"/>
          <w:lang w:eastAsia="x-none"/>
        </w:rPr>
        <w:t>, 202</w:t>
      </w:r>
      <w:r w:rsidR="00D11E52">
        <w:rPr>
          <w:rFonts w:ascii="Times" w:hAnsi="Times" w:hint="eastAsia"/>
          <w:szCs w:val="21"/>
          <w:lang w:eastAsia="zh-CN"/>
        </w:rPr>
        <w:t>3</w:t>
      </w:r>
      <w:r w:rsidRPr="00894686">
        <w:rPr>
          <w:rFonts w:ascii="Times" w:hAnsi="Times"/>
          <w:szCs w:val="21"/>
          <w:lang w:eastAsia="x-none"/>
        </w:rPr>
        <w:t>.</w:t>
      </w:r>
      <w:bookmarkEnd w:id="3"/>
    </w:p>
    <w:sectPr w:rsidR="00021A13" w:rsidSect="00DC357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9F8870" w14:textId="77777777" w:rsidR="003D59B1" w:rsidRDefault="003D59B1">
      <w:r>
        <w:separator/>
      </w:r>
    </w:p>
  </w:endnote>
  <w:endnote w:type="continuationSeparator" w:id="0">
    <w:p w14:paraId="4681A96E" w14:textId="77777777" w:rsidR="003D59B1" w:rsidRDefault="003D59B1">
      <w:r>
        <w:continuationSeparator/>
      </w:r>
    </w:p>
  </w:endnote>
  <w:endnote w:type="continuationNotice" w:id="1">
    <w:p w14:paraId="7A9FAC2D" w14:textId="77777777" w:rsidR="003D59B1" w:rsidRDefault="003D59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E31B58" w14:textId="77777777" w:rsidR="003D59B1" w:rsidRDefault="003D59B1">
      <w:r>
        <w:separator/>
      </w:r>
    </w:p>
  </w:footnote>
  <w:footnote w:type="continuationSeparator" w:id="0">
    <w:p w14:paraId="5E760E8E" w14:textId="77777777" w:rsidR="003D59B1" w:rsidRDefault="003D59B1">
      <w:r>
        <w:continuationSeparator/>
      </w:r>
    </w:p>
  </w:footnote>
  <w:footnote w:type="continuationNotice" w:id="1">
    <w:p w14:paraId="4E336DF7" w14:textId="77777777" w:rsidR="003D59B1" w:rsidRDefault="003D59B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65802"/>
    <w:multiLevelType w:val="hybridMultilevel"/>
    <w:tmpl w:val="7E9CCD9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5E7F0A"/>
    <w:multiLevelType w:val="hybridMultilevel"/>
    <w:tmpl w:val="DC786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689551C"/>
    <w:multiLevelType w:val="hybridMultilevel"/>
    <w:tmpl w:val="D05E4E58"/>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3">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A10E31"/>
    <w:multiLevelType w:val="hybridMultilevel"/>
    <w:tmpl w:val="28E8B158"/>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150ABB"/>
    <w:multiLevelType w:val="hybridMultilevel"/>
    <w:tmpl w:val="58A4FAEE"/>
    <w:lvl w:ilvl="0" w:tplc="5ACA8E0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nsid w:val="156F0850"/>
    <w:multiLevelType w:val="hybridMultilevel"/>
    <w:tmpl w:val="0B6A3A2A"/>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AB253F8"/>
    <w:multiLevelType w:val="hybridMultilevel"/>
    <w:tmpl w:val="20C0AAAC"/>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0">
    <w:nsid w:val="22135DF9"/>
    <w:multiLevelType w:val="hybridMultilevel"/>
    <w:tmpl w:val="AEC0872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3510709"/>
    <w:multiLevelType w:val="hybridMultilevel"/>
    <w:tmpl w:val="E63ACA60"/>
    <w:lvl w:ilvl="0" w:tplc="04090003">
      <w:start w:val="1"/>
      <w:numFmt w:val="bullet"/>
      <w:lvlText w:val="o"/>
      <w:lvlJc w:val="left"/>
      <w:pPr>
        <w:ind w:left="1572" w:hanging="360"/>
      </w:pPr>
      <w:rPr>
        <w:rFonts w:ascii="Courier New" w:hAnsi="Courier New" w:cs="Courier New" w:hint="default"/>
      </w:rPr>
    </w:lvl>
    <w:lvl w:ilvl="1" w:tplc="FFFFFFFF" w:tentative="1">
      <w:start w:val="1"/>
      <w:numFmt w:val="bullet"/>
      <w:lvlText w:val="o"/>
      <w:lvlJc w:val="left"/>
      <w:pPr>
        <w:ind w:left="2292" w:hanging="360"/>
      </w:pPr>
      <w:rPr>
        <w:rFonts w:ascii="Courier New" w:hAnsi="Courier New" w:cs="Courier New" w:hint="default"/>
      </w:rPr>
    </w:lvl>
    <w:lvl w:ilvl="2" w:tplc="FFFFFFFF" w:tentative="1">
      <w:start w:val="1"/>
      <w:numFmt w:val="bullet"/>
      <w:lvlText w:val=""/>
      <w:lvlJc w:val="left"/>
      <w:pPr>
        <w:ind w:left="3012" w:hanging="360"/>
      </w:pPr>
      <w:rPr>
        <w:rFonts w:ascii="Wingdings" w:hAnsi="Wingdings" w:hint="default"/>
      </w:rPr>
    </w:lvl>
    <w:lvl w:ilvl="3" w:tplc="FFFFFFFF" w:tentative="1">
      <w:start w:val="1"/>
      <w:numFmt w:val="bullet"/>
      <w:lvlText w:val=""/>
      <w:lvlJc w:val="left"/>
      <w:pPr>
        <w:ind w:left="3732" w:hanging="360"/>
      </w:pPr>
      <w:rPr>
        <w:rFonts w:ascii="Symbol" w:hAnsi="Symbol" w:hint="default"/>
      </w:rPr>
    </w:lvl>
    <w:lvl w:ilvl="4" w:tplc="FFFFFFFF" w:tentative="1">
      <w:start w:val="1"/>
      <w:numFmt w:val="bullet"/>
      <w:lvlText w:val="o"/>
      <w:lvlJc w:val="left"/>
      <w:pPr>
        <w:ind w:left="4452" w:hanging="360"/>
      </w:pPr>
      <w:rPr>
        <w:rFonts w:ascii="Courier New" w:hAnsi="Courier New" w:cs="Courier New" w:hint="default"/>
      </w:rPr>
    </w:lvl>
    <w:lvl w:ilvl="5" w:tplc="FFFFFFFF" w:tentative="1">
      <w:start w:val="1"/>
      <w:numFmt w:val="bullet"/>
      <w:lvlText w:val=""/>
      <w:lvlJc w:val="left"/>
      <w:pPr>
        <w:ind w:left="5172" w:hanging="360"/>
      </w:pPr>
      <w:rPr>
        <w:rFonts w:ascii="Wingdings" w:hAnsi="Wingdings" w:hint="default"/>
      </w:rPr>
    </w:lvl>
    <w:lvl w:ilvl="6" w:tplc="FFFFFFFF" w:tentative="1">
      <w:start w:val="1"/>
      <w:numFmt w:val="bullet"/>
      <w:lvlText w:val=""/>
      <w:lvlJc w:val="left"/>
      <w:pPr>
        <w:ind w:left="5892" w:hanging="360"/>
      </w:pPr>
      <w:rPr>
        <w:rFonts w:ascii="Symbol" w:hAnsi="Symbol" w:hint="default"/>
      </w:rPr>
    </w:lvl>
    <w:lvl w:ilvl="7" w:tplc="FFFFFFFF" w:tentative="1">
      <w:start w:val="1"/>
      <w:numFmt w:val="bullet"/>
      <w:lvlText w:val="o"/>
      <w:lvlJc w:val="left"/>
      <w:pPr>
        <w:ind w:left="6612" w:hanging="360"/>
      </w:pPr>
      <w:rPr>
        <w:rFonts w:ascii="Courier New" w:hAnsi="Courier New" w:cs="Courier New" w:hint="default"/>
      </w:rPr>
    </w:lvl>
    <w:lvl w:ilvl="8" w:tplc="FFFFFFFF" w:tentative="1">
      <w:start w:val="1"/>
      <w:numFmt w:val="bullet"/>
      <w:lvlText w:val=""/>
      <w:lvlJc w:val="left"/>
      <w:pPr>
        <w:ind w:left="7332" w:hanging="360"/>
      </w:pPr>
      <w:rPr>
        <w:rFonts w:ascii="Wingdings" w:hAnsi="Wingdings" w:hint="default"/>
      </w:rPr>
    </w:lvl>
  </w:abstractNum>
  <w:abstractNum w:abstractNumId="12">
    <w:nsid w:val="28B84326"/>
    <w:multiLevelType w:val="hybridMultilevel"/>
    <w:tmpl w:val="808E6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F6213F"/>
    <w:multiLevelType w:val="hybridMultilevel"/>
    <w:tmpl w:val="35A0CAE6"/>
    <w:lvl w:ilvl="0" w:tplc="D40EA9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BF4713C"/>
    <w:multiLevelType w:val="hybridMultilevel"/>
    <w:tmpl w:val="CFF688F4"/>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1030003"/>
    <w:multiLevelType w:val="hybridMultilevel"/>
    <w:tmpl w:val="51A8FF7C"/>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2D72EEB"/>
    <w:multiLevelType w:val="hybridMultilevel"/>
    <w:tmpl w:val="3012A1FA"/>
    <w:lvl w:ilvl="0" w:tplc="BB0C558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6FE7261"/>
    <w:multiLevelType w:val="hybridMultilevel"/>
    <w:tmpl w:val="320C6E10"/>
    <w:lvl w:ilvl="0" w:tplc="37005064">
      <w:start w:val="7"/>
      <w:numFmt w:val="bullet"/>
      <w:lvlText w:val="-"/>
      <w:lvlJc w:val="left"/>
      <w:pPr>
        <w:ind w:left="420" w:hanging="420"/>
      </w:pPr>
      <w:rPr>
        <w:rFonts w:ascii="Arial" w:eastAsia="MS Mincho" w:hAnsi="Arial" w:cs="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84E37C9"/>
    <w:multiLevelType w:val="hybridMultilevel"/>
    <w:tmpl w:val="8F1002BA"/>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2881523"/>
    <w:multiLevelType w:val="hybridMultilevel"/>
    <w:tmpl w:val="0980F232"/>
    <w:lvl w:ilvl="0" w:tplc="074C5B74">
      <w:start w:val="238"/>
      <w:numFmt w:val="bullet"/>
      <w:lvlText w:val="–"/>
      <w:lvlJc w:val="left"/>
      <w:pPr>
        <w:ind w:left="420" w:hanging="420"/>
      </w:pPr>
      <w:rPr>
        <w:rFonts w:ascii="Arial" w:hAnsi="Arial" w:hint="default"/>
      </w:rPr>
    </w:lvl>
    <w:lvl w:ilvl="1" w:tplc="074C5B74">
      <w:start w:val="238"/>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4A77814"/>
    <w:multiLevelType w:val="hybridMultilevel"/>
    <w:tmpl w:val="8C122154"/>
    <w:lvl w:ilvl="0" w:tplc="EB6ADC8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76243E4"/>
    <w:multiLevelType w:val="hybridMultilevel"/>
    <w:tmpl w:val="83CA708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1F035A3"/>
    <w:multiLevelType w:val="hybridMultilevel"/>
    <w:tmpl w:val="CBD66F66"/>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5FA1A87"/>
    <w:multiLevelType w:val="hybridMultilevel"/>
    <w:tmpl w:val="E0CC87B8"/>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FCD745D"/>
    <w:multiLevelType w:val="hybridMultilevel"/>
    <w:tmpl w:val="58A4FAEE"/>
    <w:lvl w:ilvl="0" w:tplc="5ACA8E0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FEF1A00"/>
    <w:multiLevelType w:val="hybridMultilevel"/>
    <w:tmpl w:val="115090B4"/>
    <w:lvl w:ilvl="0" w:tplc="D40EA9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75A4054"/>
    <w:multiLevelType w:val="hybridMultilevel"/>
    <w:tmpl w:val="FF5AD31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nsid w:val="68EB4AB6"/>
    <w:multiLevelType w:val="hybridMultilevel"/>
    <w:tmpl w:val="21B46168"/>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BED1F2C"/>
    <w:multiLevelType w:val="hybridMultilevel"/>
    <w:tmpl w:val="11D800C2"/>
    <w:lvl w:ilvl="0" w:tplc="074C5B74">
      <w:start w:val="238"/>
      <w:numFmt w:val="bullet"/>
      <w:lvlText w:val="–"/>
      <w:lvlJc w:val="left"/>
      <w:pPr>
        <w:ind w:left="420" w:hanging="420"/>
      </w:pPr>
      <w:rPr>
        <w:rFonts w:ascii="Arial" w:hAnsi="Arial" w:hint="default"/>
      </w:rPr>
    </w:lvl>
    <w:lvl w:ilvl="1" w:tplc="074C5B74">
      <w:start w:val="238"/>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F4A3A92"/>
    <w:multiLevelType w:val="hybridMultilevel"/>
    <w:tmpl w:val="7662E834"/>
    <w:lvl w:ilvl="0" w:tplc="66FA1366">
      <w:numFmt w:val="bullet"/>
      <w:lvlText w:val="•"/>
      <w:lvlJc w:val="left"/>
      <w:pPr>
        <w:ind w:left="1117" w:hanging="360"/>
      </w:pPr>
      <w:rPr>
        <w:rFonts w:ascii="宋体" w:eastAsia="宋体" w:hAnsi="宋体" w:cs="Times" w:hint="eastAsia"/>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36">
    <w:nsid w:val="72F20892"/>
    <w:multiLevelType w:val="hybridMultilevel"/>
    <w:tmpl w:val="FEDCC0D6"/>
    <w:lvl w:ilvl="0" w:tplc="BC1643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4455CF7"/>
    <w:multiLevelType w:val="hybridMultilevel"/>
    <w:tmpl w:val="57DAC89C"/>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5C13CEC"/>
    <w:multiLevelType w:val="hybridMultilevel"/>
    <w:tmpl w:val="C7AA4B4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AAB33D0"/>
    <w:multiLevelType w:val="hybridMultilevel"/>
    <w:tmpl w:val="CD803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D157211"/>
    <w:multiLevelType w:val="hybridMultilevel"/>
    <w:tmpl w:val="6A5E1732"/>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0"/>
  </w:num>
  <w:num w:numId="2">
    <w:abstractNumId w:val="24"/>
  </w:num>
  <w:num w:numId="3">
    <w:abstractNumId w:val="41"/>
  </w:num>
  <w:num w:numId="4">
    <w:abstractNumId w:val="28"/>
  </w:num>
  <w:num w:numId="5">
    <w:abstractNumId w:val="39"/>
  </w:num>
  <w:num w:numId="6">
    <w:abstractNumId w:val="1"/>
  </w:num>
  <w:num w:numId="7">
    <w:abstractNumId w:val="6"/>
  </w:num>
  <w:num w:numId="8">
    <w:abstractNumId w:val="8"/>
  </w:num>
  <w:num w:numId="9">
    <w:abstractNumId w:val="20"/>
  </w:num>
  <w:num w:numId="10">
    <w:abstractNumId w:val="29"/>
  </w:num>
  <w:num w:numId="11">
    <w:abstractNumId w:val="37"/>
  </w:num>
  <w:num w:numId="12">
    <w:abstractNumId w:val="4"/>
  </w:num>
  <w:num w:numId="13">
    <w:abstractNumId w:val="34"/>
  </w:num>
  <w:num w:numId="14">
    <w:abstractNumId w:val="19"/>
  </w:num>
  <w:num w:numId="15">
    <w:abstractNumId w:val="26"/>
  </w:num>
  <w:num w:numId="16">
    <w:abstractNumId w:val="36"/>
  </w:num>
  <w:num w:numId="17">
    <w:abstractNumId w:val="25"/>
  </w:num>
  <w:num w:numId="18">
    <w:abstractNumId w:val="30"/>
  </w:num>
  <w:num w:numId="19">
    <w:abstractNumId w:val="5"/>
  </w:num>
  <w:num w:numId="20">
    <w:abstractNumId w:val="15"/>
  </w:num>
  <w:num w:numId="21">
    <w:abstractNumId w:val="18"/>
  </w:num>
  <w:num w:numId="22">
    <w:abstractNumId w:val="0"/>
  </w:num>
  <w:num w:numId="23">
    <w:abstractNumId w:val="14"/>
  </w:num>
  <w:num w:numId="24">
    <w:abstractNumId w:val="10"/>
  </w:num>
  <w:num w:numId="25">
    <w:abstractNumId w:val="31"/>
  </w:num>
  <w:num w:numId="26">
    <w:abstractNumId w:val="13"/>
  </w:num>
  <w:num w:numId="27">
    <w:abstractNumId w:val="16"/>
  </w:num>
  <w:num w:numId="28">
    <w:abstractNumId w:val="38"/>
  </w:num>
  <w:num w:numId="29">
    <w:abstractNumId w:val="17"/>
  </w:num>
  <w:num w:numId="30">
    <w:abstractNumId w:val="22"/>
  </w:num>
  <w:num w:numId="31">
    <w:abstractNumId w:val="23"/>
  </w:num>
  <w:num w:numId="32">
    <w:abstractNumId w:val="7"/>
  </w:num>
  <w:num w:numId="33">
    <w:abstractNumId w:val="33"/>
  </w:num>
  <w:num w:numId="34">
    <w:abstractNumId w:val="27"/>
  </w:num>
  <w:num w:numId="35">
    <w:abstractNumId w:val="3"/>
  </w:num>
  <w:num w:numId="36">
    <w:abstractNumId w:val="21"/>
  </w:num>
  <w:num w:numId="37">
    <w:abstractNumId w:val="32"/>
  </w:num>
  <w:num w:numId="38">
    <w:abstractNumId w:val="9"/>
  </w:num>
  <w:num w:numId="39">
    <w:abstractNumId w:val="2"/>
  </w:num>
  <w:num w:numId="40">
    <w:abstractNumId w:val="11"/>
  </w:num>
  <w:num w:numId="41">
    <w:abstractNumId w:val="12"/>
  </w:num>
  <w:num w:numId="42">
    <w:abstractNumId w:val="3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20AB"/>
    <w:rsid w:val="00003BD8"/>
    <w:rsid w:val="00003F2F"/>
    <w:rsid w:val="00004102"/>
    <w:rsid w:val="00005DE5"/>
    <w:rsid w:val="00005EB7"/>
    <w:rsid w:val="00012AC0"/>
    <w:rsid w:val="00015F1C"/>
    <w:rsid w:val="000177DD"/>
    <w:rsid w:val="00021A13"/>
    <w:rsid w:val="00022284"/>
    <w:rsid w:val="0003084C"/>
    <w:rsid w:val="00031FC6"/>
    <w:rsid w:val="00032DFC"/>
    <w:rsid w:val="00032E28"/>
    <w:rsid w:val="00033397"/>
    <w:rsid w:val="000343AB"/>
    <w:rsid w:val="00035CDF"/>
    <w:rsid w:val="00036858"/>
    <w:rsid w:val="00040095"/>
    <w:rsid w:val="00040554"/>
    <w:rsid w:val="00042C2E"/>
    <w:rsid w:val="00042F07"/>
    <w:rsid w:val="00045815"/>
    <w:rsid w:val="0005106F"/>
    <w:rsid w:val="0005540C"/>
    <w:rsid w:val="00057D2A"/>
    <w:rsid w:val="00057E85"/>
    <w:rsid w:val="000638B3"/>
    <w:rsid w:val="00066154"/>
    <w:rsid w:val="0006770C"/>
    <w:rsid w:val="00067A8F"/>
    <w:rsid w:val="00067C50"/>
    <w:rsid w:val="00074B26"/>
    <w:rsid w:val="00075CE5"/>
    <w:rsid w:val="0007710B"/>
    <w:rsid w:val="00080512"/>
    <w:rsid w:val="00080A30"/>
    <w:rsid w:val="00080E39"/>
    <w:rsid w:val="0008320A"/>
    <w:rsid w:val="00086756"/>
    <w:rsid w:val="00090468"/>
    <w:rsid w:val="00094F0A"/>
    <w:rsid w:val="000960D2"/>
    <w:rsid w:val="0009628D"/>
    <w:rsid w:val="00096968"/>
    <w:rsid w:val="000A5315"/>
    <w:rsid w:val="000A60AA"/>
    <w:rsid w:val="000A6F45"/>
    <w:rsid w:val="000B1204"/>
    <w:rsid w:val="000B5B0B"/>
    <w:rsid w:val="000B5C82"/>
    <w:rsid w:val="000B7BCF"/>
    <w:rsid w:val="000C100C"/>
    <w:rsid w:val="000C522B"/>
    <w:rsid w:val="000C7778"/>
    <w:rsid w:val="000D061A"/>
    <w:rsid w:val="000D169E"/>
    <w:rsid w:val="000D16D3"/>
    <w:rsid w:val="000D1ED6"/>
    <w:rsid w:val="000D4F3A"/>
    <w:rsid w:val="000D58AB"/>
    <w:rsid w:val="000E13F9"/>
    <w:rsid w:val="000E3304"/>
    <w:rsid w:val="000E44C8"/>
    <w:rsid w:val="000E727C"/>
    <w:rsid w:val="000E7DFC"/>
    <w:rsid w:val="000F02BA"/>
    <w:rsid w:val="000F466B"/>
    <w:rsid w:val="001000A2"/>
    <w:rsid w:val="001009AE"/>
    <w:rsid w:val="00100D30"/>
    <w:rsid w:val="0010183C"/>
    <w:rsid w:val="001046B8"/>
    <w:rsid w:val="0010500E"/>
    <w:rsid w:val="00110055"/>
    <w:rsid w:val="00110B81"/>
    <w:rsid w:val="001118DA"/>
    <w:rsid w:val="00112F1A"/>
    <w:rsid w:val="0011537F"/>
    <w:rsid w:val="00115450"/>
    <w:rsid w:val="00120271"/>
    <w:rsid w:val="00120C3B"/>
    <w:rsid w:val="001219A0"/>
    <w:rsid w:val="001229A3"/>
    <w:rsid w:val="00122AE0"/>
    <w:rsid w:val="00123917"/>
    <w:rsid w:val="00123C6C"/>
    <w:rsid w:val="001334EC"/>
    <w:rsid w:val="001344B3"/>
    <w:rsid w:val="00136ED4"/>
    <w:rsid w:val="00143283"/>
    <w:rsid w:val="00143BAB"/>
    <w:rsid w:val="00145075"/>
    <w:rsid w:val="00145EF0"/>
    <w:rsid w:val="00147AC6"/>
    <w:rsid w:val="001512AB"/>
    <w:rsid w:val="001519AF"/>
    <w:rsid w:val="0015436A"/>
    <w:rsid w:val="001577D3"/>
    <w:rsid w:val="00162052"/>
    <w:rsid w:val="00166F5A"/>
    <w:rsid w:val="001712BF"/>
    <w:rsid w:val="00173A39"/>
    <w:rsid w:val="00174012"/>
    <w:rsid w:val="001741A0"/>
    <w:rsid w:val="001764FF"/>
    <w:rsid w:val="00176AF4"/>
    <w:rsid w:val="0018090D"/>
    <w:rsid w:val="001812A9"/>
    <w:rsid w:val="00182C4E"/>
    <w:rsid w:val="0018342E"/>
    <w:rsid w:val="001838D0"/>
    <w:rsid w:val="001875B7"/>
    <w:rsid w:val="001875E4"/>
    <w:rsid w:val="00190D48"/>
    <w:rsid w:val="0019323D"/>
    <w:rsid w:val="00194CD0"/>
    <w:rsid w:val="00196B17"/>
    <w:rsid w:val="0019771E"/>
    <w:rsid w:val="001A0EAB"/>
    <w:rsid w:val="001A2E79"/>
    <w:rsid w:val="001A3F19"/>
    <w:rsid w:val="001A5476"/>
    <w:rsid w:val="001B14CB"/>
    <w:rsid w:val="001B1D32"/>
    <w:rsid w:val="001B257F"/>
    <w:rsid w:val="001B33A5"/>
    <w:rsid w:val="001B49C9"/>
    <w:rsid w:val="001B654C"/>
    <w:rsid w:val="001C0B48"/>
    <w:rsid w:val="001C235B"/>
    <w:rsid w:val="001C4F79"/>
    <w:rsid w:val="001C6ACF"/>
    <w:rsid w:val="001C701F"/>
    <w:rsid w:val="001D0B88"/>
    <w:rsid w:val="001D31B5"/>
    <w:rsid w:val="001D3A1C"/>
    <w:rsid w:val="001D5E27"/>
    <w:rsid w:val="001D7892"/>
    <w:rsid w:val="001E6A11"/>
    <w:rsid w:val="001E7B89"/>
    <w:rsid w:val="001F168B"/>
    <w:rsid w:val="001F7831"/>
    <w:rsid w:val="002023BC"/>
    <w:rsid w:val="00204045"/>
    <w:rsid w:val="002063E9"/>
    <w:rsid w:val="002064B9"/>
    <w:rsid w:val="00206BBD"/>
    <w:rsid w:val="00207C6F"/>
    <w:rsid w:val="002104A0"/>
    <w:rsid w:val="002107AD"/>
    <w:rsid w:val="00210C67"/>
    <w:rsid w:val="00211BBA"/>
    <w:rsid w:val="0022186D"/>
    <w:rsid w:val="00221977"/>
    <w:rsid w:val="00221C71"/>
    <w:rsid w:val="0022606D"/>
    <w:rsid w:val="00230613"/>
    <w:rsid w:val="00230A1B"/>
    <w:rsid w:val="00232EB3"/>
    <w:rsid w:val="00233493"/>
    <w:rsid w:val="00234EDC"/>
    <w:rsid w:val="00236C36"/>
    <w:rsid w:val="00237985"/>
    <w:rsid w:val="00240ED7"/>
    <w:rsid w:val="002410E3"/>
    <w:rsid w:val="002420A0"/>
    <w:rsid w:val="00242D91"/>
    <w:rsid w:val="002453BE"/>
    <w:rsid w:val="00246E8D"/>
    <w:rsid w:val="002502E6"/>
    <w:rsid w:val="002512C2"/>
    <w:rsid w:val="002514B7"/>
    <w:rsid w:val="00254EF4"/>
    <w:rsid w:val="00256A7A"/>
    <w:rsid w:val="00264090"/>
    <w:rsid w:val="00265BB7"/>
    <w:rsid w:val="002670A0"/>
    <w:rsid w:val="00267AD0"/>
    <w:rsid w:val="002708BF"/>
    <w:rsid w:val="00270BA0"/>
    <w:rsid w:val="00273D59"/>
    <w:rsid w:val="002746E1"/>
    <w:rsid w:val="002747EC"/>
    <w:rsid w:val="00276313"/>
    <w:rsid w:val="00282060"/>
    <w:rsid w:val="00282294"/>
    <w:rsid w:val="002855BF"/>
    <w:rsid w:val="002865A9"/>
    <w:rsid w:val="002866C5"/>
    <w:rsid w:val="00293477"/>
    <w:rsid w:val="002934F5"/>
    <w:rsid w:val="0029603B"/>
    <w:rsid w:val="002A0040"/>
    <w:rsid w:val="002A1CD8"/>
    <w:rsid w:val="002A224D"/>
    <w:rsid w:val="002A2832"/>
    <w:rsid w:val="002A2BAD"/>
    <w:rsid w:val="002A2D94"/>
    <w:rsid w:val="002A445B"/>
    <w:rsid w:val="002A6FAD"/>
    <w:rsid w:val="002A75EB"/>
    <w:rsid w:val="002A7CA2"/>
    <w:rsid w:val="002B04DF"/>
    <w:rsid w:val="002B10B1"/>
    <w:rsid w:val="002B2027"/>
    <w:rsid w:val="002B3EC0"/>
    <w:rsid w:val="002B44C3"/>
    <w:rsid w:val="002B5EA8"/>
    <w:rsid w:val="002B682B"/>
    <w:rsid w:val="002C02D4"/>
    <w:rsid w:val="002C093C"/>
    <w:rsid w:val="002C1CD7"/>
    <w:rsid w:val="002C42BC"/>
    <w:rsid w:val="002C6615"/>
    <w:rsid w:val="002C7D14"/>
    <w:rsid w:val="002D0338"/>
    <w:rsid w:val="002D049B"/>
    <w:rsid w:val="002D0780"/>
    <w:rsid w:val="002D0DF1"/>
    <w:rsid w:val="002D1B07"/>
    <w:rsid w:val="002D1CD4"/>
    <w:rsid w:val="002D337A"/>
    <w:rsid w:val="002D3390"/>
    <w:rsid w:val="002D36F4"/>
    <w:rsid w:val="002D5EB5"/>
    <w:rsid w:val="002E02D3"/>
    <w:rsid w:val="002E3042"/>
    <w:rsid w:val="002E61B9"/>
    <w:rsid w:val="002F0CEC"/>
    <w:rsid w:val="002F0D22"/>
    <w:rsid w:val="002F217F"/>
    <w:rsid w:val="002F31C1"/>
    <w:rsid w:val="002F5F3A"/>
    <w:rsid w:val="00304411"/>
    <w:rsid w:val="003058E9"/>
    <w:rsid w:val="00310439"/>
    <w:rsid w:val="00311DED"/>
    <w:rsid w:val="003123EE"/>
    <w:rsid w:val="0031450C"/>
    <w:rsid w:val="003152A7"/>
    <w:rsid w:val="00315E6D"/>
    <w:rsid w:val="003172DC"/>
    <w:rsid w:val="003179FD"/>
    <w:rsid w:val="00317A0B"/>
    <w:rsid w:val="00325AE3"/>
    <w:rsid w:val="00326069"/>
    <w:rsid w:val="00331559"/>
    <w:rsid w:val="00332AC1"/>
    <w:rsid w:val="00333166"/>
    <w:rsid w:val="00333CCC"/>
    <w:rsid w:val="003367B8"/>
    <w:rsid w:val="00336B73"/>
    <w:rsid w:val="00337DBB"/>
    <w:rsid w:val="003410D7"/>
    <w:rsid w:val="003417A4"/>
    <w:rsid w:val="00344A0D"/>
    <w:rsid w:val="00345098"/>
    <w:rsid w:val="0034537D"/>
    <w:rsid w:val="00345576"/>
    <w:rsid w:val="0034648F"/>
    <w:rsid w:val="00350CD5"/>
    <w:rsid w:val="00353D1F"/>
    <w:rsid w:val="0035462D"/>
    <w:rsid w:val="0035613E"/>
    <w:rsid w:val="00356C77"/>
    <w:rsid w:val="0036147B"/>
    <w:rsid w:val="003618DE"/>
    <w:rsid w:val="0036332B"/>
    <w:rsid w:val="00365B40"/>
    <w:rsid w:val="00367158"/>
    <w:rsid w:val="00367DA1"/>
    <w:rsid w:val="003704EC"/>
    <w:rsid w:val="003742D4"/>
    <w:rsid w:val="00374FC0"/>
    <w:rsid w:val="0037654F"/>
    <w:rsid w:val="00382DC5"/>
    <w:rsid w:val="00384B5F"/>
    <w:rsid w:val="00385872"/>
    <w:rsid w:val="00386BE9"/>
    <w:rsid w:val="00386F8B"/>
    <w:rsid w:val="00387D06"/>
    <w:rsid w:val="0039049C"/>
    <w:rsid w:val="003910CC"/>
    <w:rsid w:val="00391829"/>
    <w:rsid w:val="0039193A"/>
    <w:rsid w:val="00392E4D"/>
    <w:rsid w:val="00394096"/>
    <w:rsid w:val="003946EC"/>
    <w:rsid w:val="00395C88"/>
    <w:rsid w:val="003963CD"/>
    <w:rsid w:val="00396BB3"/>
    <w:rsid w:val="003A1967"/>
    <w:rsid w:val="003A2153"/>
    <w:rsid w:val="003A2CC5"/>
    <w:rsid w:val="003A2E85"/>
    <w:rsid w:val="003A3903"/>
    <w:rsid w:val="003A41F6"/>
    <w:rsid w:val="003A5143"/>
    <w:rsid w:val="003A53CD"/>
    <w:rsid w:val="003A5885"/>
    <w:rsid w:val="003B079F"/>
    <w:rsid w:val="003B40AD"/>
    <w:rsid w:val="003B5581"/>
    <w:rsid w:val="003B6DB3"/>
    <w:rsid w:val="003C2EDF"/>
    <w:rsid w:val="003C4E37"/>
    <w:rsid w:val="003C5223"/>
    <w:rsid w:val="003C7E45"/>
    <w:rsid w:val="003D15DC"/>
    <w:rsid w:val="003D33CB"/>
    <w:rsid w:val="003D3CC1"/>
    <w:rsid w:val="003D44E5"/>
    <w:rsid w:val="003D59B1"/>
    <w:rsid w:val="003E0D14"/>
    <w:rsid w:val="003E110E"/>
    <w:rsid w:val="003E16BE"/>
    <w:rsid w:val="003E20FB"/>
    <w:rsid w:val="003E25A5"/>
    <w:rsid w:val="003E4554"/>
    <w:rsid w:val="003E5188"/>
    <w:rsid w:val="003E712F"/>
    <w:rsid w:val="003F0741"/>
    <w:rsid w:val="003F0DC5"/>
    <w:rsid w:val="003F1645"/>
    <w:rsid w:val="003F1FBD"/>
    <w:rsid w:val="003F2417"/>
    <w:rsid w:val="003F3B6A"/>
    <w:rsid w:val="003F4691"/>
    <w:rsid w:val="003F73DA"/>
    <w:rsid w:val="004006E8"/>
    <w:rsid w:val="0040174C"/>
    <w:rsid w:val="00401855"/>
    <w:rsid w:val="0040262A"/>
    <w:rsid w:val="004035F3"/>
    <w:rsid w:val="00403B9A"/>
    <w:rsid w:val="00403F73"/>
    <w:rsid w:val="00404FFE"/>
    <w:rsid w:val="00406913"/>
    <w:rsid w:val="00406950"/>
    <w:rsid w:val="00410280"/>
    <w:rsid w:val="00410C31"/>
    <w:rsid w:val="00412F3E"/>
    <w:rsid w:val="00416F4C"/>
    <w:rsid w:val="004173FB"/>
    <w:rsid w:val="00417D84"/>
    <w:rsid w:val="00421CBF"/>
    <w:rsid w:val="00421F81"/>
    <w:rsid w:val="004225E8"/>
    <w:rsid w:val="0042297E"/>
    <w:rsid w:val="00424C4B"/>
    <w:rsid w:val="004264BD"/>
    <w:rsid w:val="00427B7B"/>
    <w:rsid w:val="00430085"/>
    <w:rsid w:val="0043026D"/>
    <w:rsid w:val="004335A0"/>
    <w:rsid w:val="00434A3B"/>
    <w:rsid w:val="00434E92"/>
    <w:rsid w:val="00434EDA"/>
    <w:rsid w:val="004362F0"/>
    <w:rsid w:val="00436E33"/>
    <w:rsid w:val="00437832"/>
    <w:rsid w:val="004420ED"/>
    <w:rsid w:val="00442FDB"/>
    <w:rsid w:val="00444F17"/>
    <w:rsid w:val="00445644"/>
    <w:rsid w:val="00445B38"/>
    <w:rsid w:val="00446DAC"/>
    <w:rsid w:val="00447513"/>
    <w:rsid w:val="004502A1"/>
    <w:rsid w:val="004503BD"/>
    <w:rsid w:val="0045232E"/>
    <w:rsid w:val="00453B1A"/>
    <w:rsid w:val="00453E15"/>
    <w:rsid w:val="00455B2F"/>
    <w:rsid w:val="00456022"/>
    <w:rsid w:val="004568DA"/>
    <w:rsid w:val="00460184"/>
    <w:rsid w:val="00463BAD"/>
    <w:rsid w:val="00470FB3"/>
    <w:rsid w:val="00471A93"/>
    <w:rsid w:val="00471F5A"/>
    <w:rsid w:val="0047568D"/>
    <w:rsid w:val="00477455"/>
    <w:rsid w:val="0048046E"/>
    <w:rsid w:val="0048477F"/>
    <w:rsid w:val="00484B83"/>
    <w:rsid w:val="00485D41"/>
    <w:rsid w:val="004906C8"/>
    <w:rsid w:val="00492C50"/>
    <w:rsid w:val="0049368B"/>
    <w:rsid w:val="00493975"/>
    <w:rsid w:val="00495FA8"/>
    <w:rsid w:val="004A0BC7"/>
    <w:rsid w:val="004A25B8"/>
    <w:rsid w:val="004A4824"/>
    <w:rsid w:val="004A7594"/>
    <w:rsid w:val="004B01B6"/>
    <w:rsid w:val="004B6C90"/>
    <w:rsid w:val="004B731B"/>
    <w:rsid w:val="004C1267"/>
    <w:rsid w:val="004C2033"/>
    <w:rsid w:val="004C3880"/>
    <w:rsid w:val="004C6FA7"/>
    <w:rsid w:val="004C7ACA"/>
    <w:rsid w:val="004D0785"/>
    <w:rsid w:val="004D0787"/>
    <w:rsid w:val="004D16F8"/>
    <w:rsid w:val="004D337C"/>
    <w:rsid w:val="004D3578"/>
    <w:rsid w:val="004D380D"/>
    <w:rsid w:val="004D6A4D"/>
    <w:rsid w:val="004E213A"/>
    <w:rsid w:val="004E43B7"/>
    <w:rsid w:val="004E6261"/>
    <w:rsid w:val="004E65EB"/>
    <w:rsid w:val="004E6E6C"/>
    <w:rsid w:val="004E7580"/>
    <w:rsid w:val="004E75AF"/>
    <w:rsid w:val="004E7B6A"/>
    <w:rsid w:val="004F0646"/>
    <w:rsid w:val="004F0C37"/>
    <w:rsid w:val="004F0D57"/>
    <w:rsid w:val="004F324D"/>
    <w:rsid w:val="004F3624"/>
    <w:rsid w:val="005000F1"/>
    <w:rsid w:val="00503171"/>
    <w:rsid w:val="005032DD"/>
    <w:rsid w:val="005055DC"/>
    <w:rsid w:val="00506C28"/>
    <w:rsid w:val="00511346"/>
    <w:rsid w:val="0051154F"/>
    <w:rsid w:val="00511F18"/>
    <w:rsid w:val="00512823"/>
    <w:rsid w:val="0051486C"/>
    <w:rsid w:val="00515253"/>
    <w:rsid w:val="0051620A"/>
    <w:rsid w:val="00521EDE"/>
    <w:rsid w:val="00524129"/>
    <w:rsid w:val="00526055"/>
    <w:rsid w:val="0052794F"/>
    <w:rsid w:val="00527C13"/>
    <w:rsid w:val="00531B0A"/>
    <w:rsid w:val="0053287E"/>
    <w:rsid w:val="00532AD8"/>
    <w:rsid w:val="00534DA0"/>
    <w:rsid w:val="0053591A"/>
    <w:rsid w:val="00535D12"/>
    <w:rsid w:val="0053723C"/>
    <w:rsid w:val="00540106"/>
    <w:rsid w:val="0054110C"/>
    <w:rsid w:val="005427DF"/>
    <w:rsid w:val="00543E6C"/>
    <w:rsid w:val="00544D0A"/>
    <w:rsid w:val="00546675"/>
    <w:rsid w:val="00547140"/>
    <w:rsid w:val="0055357E"/>
    <w:rsid w:val="00554EF7"/>
    <w:rsid w:val="00556D59"/>
    <w:rsid w:val="00560AB7"/>
    <w:rsid w:val="00561526"/>
    <w:rsid w:val="00564BED"/>
    <w:rsid w:val="00565087"/>
    <w:rsid w:val="0056573F"/>
    <w:rsid w:val="005659C2"/>
    <w:rsid w:val="00565C1C"/>
    <w:rsid w:val="00566641"/>
    <w:rsid w:val="005703CB"/>
    <w:rsid w:val="0057345B"/>
    <w:rsid w:val="0057552B"/>
    <w:rsid w:val="0057703D"/>
    <w:rsid w:val="00577052"/>
    <w:rsid w:val="00577E3D"/>
    <w:rsid w:val="00583F64"/>
    <w:rsid w:val="00587EC6"/>
    <w:rsid w:val="00591263"/>
    <w:rsid w:val="0059377F"/>
    <w:rsid w:val="00593783"/>
    <w:rsid w:val="00595BB5"/>
    <w:rsid w:val="00596BE7"/>
    <w:rsid w:val="005975B6"/>
    <w:rsid w:val="005A316A"/>
    <w:rsid w:val="005A5A94"/>
    <w:rsid w:val="005A5AC2"/>
    <w:rsid w:val="005B1EF8"/>
    <w:rsid w:val="005B52FD"/>
    <w:rsid w:val="005C0C03"/>
    <w:rsid w:val="005C32A5"/>
    <w:rsid w:val="005C441D"/>
    <w:rsid w:val="005C58C2"/>
    <w:rsid w:val="005C6DCC"/>
    <w:rsid w:val="005E1DD4"/>
    <w:rsid w:val="005E2641"/>
    <w:rsid w:val="005E3869"/>
    <w:rsid w:val="005E53C7"/>
    <w:rsid w:val="005E5501"/>
    <w:rsid w:val="005E5AD6"/>
    <w:rsid w:val="005E676F"/>
    <w:rsid w:val="005F2989"/>
    <w:rsid w:val="005F5139"/>
    <w:rsid w:val="005F5852"/>
    <w:rsid w:val="005F5AEA"/>
    <w:rsid w:val="00600281"/>
    <w:rsid w:val="00604F8F"/>
    <w:rsid w:val="00610BCE"/>
    <w:rsid w:val="00611222"/>
    <w:rsid w:val="00611566"/>
    <w:rsid w:val="00613174"/>
    <w:rsid w:val="00616DA8"/>
    <w:rsid w:val="006237B2"/>
    <w:rsid w:val="00630917"/>
    <w:rsid w:val="006313E2"/>
    <w:rsid w:val="00631AA9"/>
    <w:rsid w:val="00632DE9"/>
    <w:rsid w:val="00633BD0"/>
    <w:rsid w:val="0063417E"/>
    <w:rsid w:val="00641E8E"/>
    <w:rsid w:val="006431F5"/>
    <w:rsid w:val="0064385C"/>
    <w:rsid w:val="006466C6"/>
    <w:rsid w:val="006468D1"/>
    <w:rsid w:val="00646D99"/>
    <w:rsid w:val="00646E20"/>
    <w:rsid w:val="00651F6B"/>
    <w:rsid w:val="00654DDF"/>
    <w:rsid w:val="006568B8"/>
    <w:rsid w:val="00656910"/>
    <w:rsid w:val="006602A9"/>
    <w:rsid w:val="00665FEF"/>
    <w:rsid w:val="00671CB1"/>
    <w:rsid w:val="00674310"/>
    <w:rsid w:val="00674FE6"/>
    <w:rsid w:val="00675E9B"/>
    <w:rsid w:val="00676969"/>
    <w:rsid w:val="00677A0C"/>
    <w:rsid w:val="00683504"/>
    <w:rsid w:val="0068582F"/>
    <w:rsid w:val="006870ED"/>
    <w:rsid w:val="00687476"/>
    <w:rsid w:val="00687F5B"/>
    <w:rsid w:val="00692E69"/>
    <w:rsid w:val="00693DFE"/>
    <w:rsid w:val="00694277"/>
    <w:rsid w:val="0069518E"/>
    <w:rsid w:val="00696726"/>
    <w:rsid w:val="006A1330"/>
    <w:rsid w:val="006A1B43"/>
    <w:rsid w:val="006A3AD0"/>
    <w:rsid w:val="006A3B8A"/>
    <w:rsid w:val="006A5259"/>
    <w:rsid w:val="006A7A81"/>
    <w:rsid w:val="006B021A"/>
    <w:rsid w:val="006C1A2F"/>
    <w:rsid w:val="006C428E"/>
    <w:rsid w:val="006C66D8"/>
    <w:rsid w:val="006D00EB"/>
    <w:rsid w:val="006D04EE"/>
    <w:rsid w:val="006D0D54"/>
    <w:rsid w:val="006D1E24"/>
    <w:rsid w:val="006D28AC"/>
    <w:rsid w:val="006D3DF2"/>
    <w:rsid w:val="006D57E3"/>
    <w:rsid w:val="006D6E48"/>
    <w:rsid w:val="006D7932"/>
    <w:rsid w:val="006D7ABB"/>
    <w:rsid w:val="006E0555"/>
    <w:rsid w:val="006E1417"/>
    <w:rsid w:val="006E18EB"/>
    <w:rsid w:val="006E4EF7"/>
    <w:rsid w:val="006E5A10"/>
    <w:rsid w:val="006E6041"/>
    <w:rsid w:val="006F14EA"/>
    <w:rsid w:val="006F2E64"/>
    <w:rsid w:val="006F4258"/>
    <w:rsid w:val="006F433D"/>
    <w:rsid w:val="006F4F29"/>
    <w:rsid w:val="006F6A2C"/>
    <w:rsid w:val="006F7428"/>
    <w:rsid w:val="007018CB"/>
    <w:rsid w:val="00705F73"/>
    <w:rsid w:val="00707989"/>
    <w:rsid w:val="00710201"/>
    <w:rsid w:val="007132E8"/>
    <w:rsid w:val="0071354D"/>
    <w:rsid w:val="007154D7"/>
    <w:rsid w:val="00715D53"/>
    <w:rsid w:val="00716E47"/>
    <w:rsid w:val="00720B0A"/>
    <w:rsid w:val="007232CC"/>
    <w:rsid w:val="00723A9E"/>
    <w:rsid w:val="00723DEE"/>
    <w:rsid w:val="00724702"/>
    <w:rsid w:val="00727495"/>
    <w:rsid w:val="00730447"/>
    <w:rsid w:val="00731273"/>
    <w:rsid w:val="007318A8"/>
    <w:rsid w:val="00731BA5"/>
    <w:rsid w:val="00733E27"/>
    <w:rsid w:val="007342B5"/>
    <w:rsid w:val="007345B6"/>
    <w:rsid w:val="00734A5B"/>
    <w:rsid w:val="00734D47"/>
    <w:rsid w:val="007353D0"/>
    <w:rsid w:val="00736363"/>
    <w:rsid w:val="00737600"/>
    <w:rsid w:val="007437A6"/>
    <w:rsid w:val="00744108"/>
    <w:rsid w:val="007441C2"/>
    <w:rsid w:val="007443C0"/>
    <w:rsid w:val="00744E76"/>
    <w:rsid w:val="007455EA"/>
    <w:rsid w:val="0074644E"/>
    <w:rsid w:val="00746537"/>
    <w:rsid w:val="007507EB"/>
    <w:rsid w:val="0075320F"/>
    <w:rsid w:val="00753335"/>
    <w:rsid w:val="00755204"/>
    <w:rsid w:val="00755A1B"/>
    <w:rsid w:val="00756720"/>
    <w:rsid w:val="00757D40"/>
    <w:rsid w:val="0076014E"/>
    <w:rsid w:val="00760178"/>
    <w:rsid w:val="007612D6"/>
    <w:rsid w:val="00761C4F"/>
    <w:rsid w:val="0076356E"/>
    <w:rsid w:val="00764677"/>
    <w:rsid w:val="00765231"/>
    <w:rsid w:val="00771989"/>
    <w:rsid w:val="00773B8B"/>
    <w:rsid w:val="00774891"/>
    <w:rsid w:val="00774AFB"/>
    <w:rsid w:val="0077753C"/>
    <w:rsid w:val="007808CB"/>
    <w:rsid w:val="007811A7"/>
    <w:rsid w:val="00781F0F"/>
    <w:rsid w:val="00783E79"/>
    <w:rsid w:val="00786EC7"/>
    <w:rsid w:val="0078727C"/>
    <w:rsid w:val="00790415"/>
    <w:rsid w:val="0079049D"/>
    <w:rsid w:val="00795895"/>
    <w:rsid w:val="0079728E"/>
    <w:rsid w:val="007A1CF2"/>
    <w:rsid w:val="007A4F7D"/>
    <w:rsid w:val="007A60F9"/>
    <w:rsid w:val="007A7504"/>
    <w:rsid w:val="007B039C"/>
    <w:rsid w:val="007B0540"/>
    <w:rsid w:val="007B18D8"/>
    <w:rsid w:val="007B1AC3"/>
    <w:rsid w:val="007B5A1D"/>
    <w:rsid w:val="007C0620"/>
    <w:rsid w:val="007C095F"/>
    <w:rsid w:val="007C2B10"/>
    <w:rsid w:val="007C39C2"/>
    <w:rsid w:val="007C523C"/>
    <w:rsid w:val="007C5654"/>
    <w:rsid w:val="007D0780"/>
    <w:rsid w:val="007D21E2"/>
    <w:rsid w:val="007D514C"/>
    <w:rsid w:val="007D5CD8"/>
    <w:rsid w:val="007D7CF2"/>
    <w:rsid w:val="007E116B"/>
    <w:rsid w:val="007E2FCE"/>
    <w:rsid w:val="007E3666"/>
    <w:rsid w:val="007E6F1F"/>
    <w:rsid w:val="007F480E"/>
    <w:rsid w:val="007F6E04"/>
    <w:rsid w:val="007F74D0"/>
    <w:rsid w:val="008028A4"/>
    <w:rsid w:val="008034C8"/>
    <w:rsid w:val="008047DA"/>
    <w:rsid w:val="00805729"/>
    <w:rsid w:val="00810A56"/>
    <w:rsid w:val="0081245B"/>
    <w:rsid w:val="00813245"/>
    <w:rsid w:val="00813D1A"/>
    <w:rsid w:val="00820522"/>
    <w:rsid w:val="00820F86"/>
    <w:rsid w:val="00821BBD"/>
    <w:rsid w:val="00822FAB"/>
    <w:rsid w:val="00824DC5"/>
    <w:rsid w:val="008255C8"/>
    <w:rsid w:val="008278A9"/>
    <w:rsid w:val="00830DB9"/>
    <w:rsid w:val="0083492C"/>
    <w:rsid w:val="00836140"/>
    <w:rsid w:val="00836F3D"/>
    <w:rsid w:val="008370E5"/>
    <w:rsid w:val="00840CA0"/>
    <w:rsid w:val="00840FE2"/>
    <w:rsid w:val="00843CF6"/>
    <w:rsid w:val="00850E13"/>
    <w:rsid w:val="00851699"/>
    <w:rsid w:val="00851E5D"/>
    <w:rsid w:val="0085300A"/>
    <w:rsid w:val="008567C6"/>
    <w:rsid w:val="00856B36"/>
    <w:rsid w:val="00856EB8"/>
    <w:rsid w:val="00857C51"/>
    <w:rsid w:val="00860775"/>
    <w:rsid w:val="00867D5D"/>
    <w:rsid w:val="00867D61"/>
    <w:rsid w:val="00871E3A"/>
    <w:rsid w:val="008735A9"/>
    <w:rsid w:val="00875478"/>
    <w:rsid w:val="0087646E"/>
    <w:rsid w:val="008768CA"/>
    <w:rsid w:val="00876EF4"/>
    <w:rsid w:val="00877EF9"/>
    <w:rsid w:val="00880559"/>
    <w:rsid w:val="00880F95"/>
    <w:rsid w:val="00882600"/>
    <w:rsid w:val="00884C0C"/>
    <w:rsid w:val="008856CC"/>
    <w:rsid w:val="00891353"/>
    <w:rsid w:val="00891AD5"/>
    <w:rsid w:val="00894895"/>
    <w:rsid w:val="008963C4"/>
    <w:rsid w:val="008967DA"/>
    <w:rsid w:val="00897016"/>
    <w:rsid w:val="008A1D04"/>
    <w:rsid w:val="008A1D14"/>
    <w:rsid w:val="008A5CC3"/>
    <w:rsid w:val="008A6868"/>
    <w:rsid w:val="008A68A6"/>
    <w:rsid w:val="008B0630"/>
    <w:rsid w:val="008B152B"/>
    <w:rsid w:val="008B5306"/>
    <w:rsid w:val="008C1B1C"/>
    <w:rsid w:val="008C391F"/>
    <w:rsid w:val="008C3CCA"/>
    <w:rsid w:val="008C44D1"/>
    <w:rsid w:val="008C68AD"/>
    <w:rsid w:val="008C735E"/>
    <w:rsid w:val="008C7608"/>
    <w:rsid w:val="008D0252"/>
    <w:rsid w:val="008D1268"/>
    <w:rsid w:val="008D3E9F"/>
    <w:rsid w:val="008D4D92"/>
    <w:rsid w:val="008D5E25"/>
    <w:rsid w:val="008D762E"/>
    <w:rsid w:val="008D79A4"/>
    <w:rsid w:val="008E1380"/>
    <w:rsid w:val="008E3E52"/>
    <w:rsid w:val="008E5B5E"/>
    <w:rsid w:val="008F0EC1"/>
    <w:rsid w:val="008F1F71"/>
    <w:rsid w:val="008F2A8F"/>
    <w:rsid w:val="008F2B9B"/>
    <w:rsid w:val="008F7A6D"/>
    <w:rsid w:val="008F7BFB"/>
    <w:rsid w:val="00901E13"/>
    <w:rsid w:val="0090203B"/>
    <w:rsid w:val="0090271F"/>
    <w:rsid w:val="00902DB9"/>
    <w:rsid w:val="009037AB"/>
    <w:rsid w:val="0090436E"/>
    <w:rsid w:val="0090466A"/>
    <w:rsid w:val="00904686"/>
    <w:rsid w:val="00906576"/>
    <w:rsid w:val="00906980"/>
    <w:rsid w:val="009069CF"/>
    <w:rsid w:val="00906E53"/>
    <w:rsid w:val="0091081E"/>
    <w:rsid w:val="00911B6E"/>
    <w:rsid w:val="00913186"/>
    <w:rsid w:val="009137D9"/>
    <w:rsid w:val="00915741"/>
    <w:rsid w:val="00916052"/>
    <w:rsid w:val="00921575"/>
    <w:rsid w:val="00922253"/>
    <w:rsid w:val="0092612A"/>
    <w:rsid w:val="00930AAA"/>
    <w:rsid w:val="00932ABE"/>
    <w:rsid w:val="00936071"/>
    <w:rsid w:val="00940212"/>
    <w:rsid w:val="00942A32"/>
    <w:rsid w:val="00942EC2"/>
    <w:rsid w:val="00943417"/>
    <w:rsid w:val="00943653"/>
    <w:rsid w:val="0094440C"/>
    <w:rsid w:val="0094499A"/>
    <w:rsid w:val="00945BD4"/>
    <w:rsid w:val="00945EF9"/>
    <w:rsid w:val="00950174"/>
    <w:rsid w:val="00950635"/>
    <w:rsid w:val="00950C1F"/>
    <w:rsid w:val="00950C39"/>
    <w:rsid w:val="00951587"/>
    <w:rsid w:val="00953522"/>
    <w:rsid w:val="00953D53"/>
    <w:rsid w:val="00956B9A"/>
    <w:rsid w:val="00956BA6"/>
    <w:rsid w:val="00957020"/>
    <w:rsid w:val="0095721D"/>
    <w:rsid w:val="0096061C"/>
    <w:rsid w:val="00960CE5"/>
    <w:rsid w:val="00961B32"/>
    <w:rsid w:val="00963E7F"/>
    <w:rsid w:val="00964AEA"/>
    <w:rsid w:val="00965521"/>
    <w:rsid w:val="009663A0"/>
    <w:rsid w:val="0096740F"/>
    <w:rsid w:val="00967A82"/>
    <w:rsid w:val="009701BE"/>
    <w:rsid w:val="00970DB3"/>
    <w:rsid w:val="009720C3"/>
    <w:rsid w:val="00974154"/>
    <w:rsid w:val="00974BB0"/>
    <w:rsid w:val="00974F3A"/>
    <w:rsid w:val="00975111"/>
    <w:rsid w:val="0097756F"/>
    <w:rsid w:val="009812C7"/>
    <w:rsid w:val="0098230E"/>
    <w:rsid w:val="00984284"/>
    <w:rsid w:val="00986342"/>
    <w:rsid w:val="00991714"/>
    <w:rsid w:val="00991B0D"/>
    <w:rsid w:val="0099369A"/>
    <w:rsid w:val="00994774"/>
    <w:rsid w:val="009A0AF3"/>
    <w:rsid w:val="009A37E6"/>
    <w:rsid w:val="009A407D"/>
    <w:rsid w:val="009B02AA"/>
    <w:rsid w:val="009B07CD"/>
    <w:rsid w:val="009B1BEA"/>
    <w:rsid w:val="009B2947"/>
    <w:rsid w:val="009B722B"/>
    <w:rsid w:val="009C19E9"/>
    <w:rsid w:val="009C2767"/>
    <w:rsid w:val="009C2BA3"/>
    <w:rsid w:val="009C3CA5"/>
    <w:rsid w:val="009C4134"/>
    <w:rsid w:val="009C4414"/>
    <w:rsid w:val="009C48A1"/>
    <w:rsid w:val="009C4BA9"/>
    <w:rsid w:val="009C782B"/>
    <w:rsid w:val="009D01F9"/>
    <w:rsid w:val="009D2296"/>
    <w:rsid w:val="009D22AE"/>
    <w:rsid w:val="009D24F3"/>
    <w:rsid w:val="009D416A"/>
    <w:rsid w:val="009D5BBD"/>
    <w:rsid w:val="009D74A6"/>
    <w:rsid w:val="009E52D0"/>
    <w:rsid w:val="009F1197"/>
    <w:rsid w:val="009F458E"/>
    <w:rsid w:val="00A02133"/>
    <w:rsid w:val="00A038CB"/>
    <w:rsid w:val="00A03DB9"/>
    <w:rsid w:val="00A05DF7"/>
    <w:rsid w:val="00A06C0D"/>
    <w:rsid w:val="00A06C0E"/>
    <w:rsid w:val="00A073B2"/>
    <w:rsid w:val="00A075ED"/>
    <w:rsid w:val="00A07F3B"/>
    <w:rsid w:val="00A10007"/>
    <w:rsid w:val="00A10F02"/>
    <w:rsid w:val="00A10F88"/>
    <w:rsid w:val="00A11C76"/>
    <w:rsid w:val="00A14C5A"/>
    <w:rsid w:val="00A20128"/>
    <w:rsid w:val="00A204CA"/>
    <w:rsid w:val="00A23007"/>
    <w:rsid w:val="00A2565D"/>
    <w:rsid w:val="00A26105"/>
    <w:rsid w:val="00A31C20"/>
    <w:rsid w:val="00A320FC"/>
    <w:rsid w:val="00A330BE"/>
    <w:rsid w:val="00A409B4"/>
    <w:rsid w:val="00A40E95"/>
    <w:rsid w:val="00A43364"/>
    <w:rsid w:val="00A43CA7"/>
    <w:rsid w:val="00A44680"/>
    <w:rsid w:val="00A51940"/>
    <w:rsid w:val="00A53724"/>
    <w:rsid w:val="00A5419B"/>
    <w:rsid w:val="00A5530C"/>
    <w:rsid w:val="00A55A21"/>
    <w:rsid w:val="00A57768"/>
    <w:rsid w:val="00A57E07"/>
    <w:rsid w:val="00A603BB"/>
    <w:rsid w:val="00A62816"/>
    <w:rsid w:val="00A63962"/>
    <w:rsid w:val="00A71ADB"/>
    <w:rsid w:val="00A82346"/>
    <w:rsid w:val="00A83791"/>
    <w:rsid w:val="00A84E14"/>
    <w:rsid w:val="00A85EE5"/>
    <w:rsid w:val="00A86647"/>
    <w:rsid w:val="00A873BD"/>
    <w:rsid w:val="00A90233"/>
    <w:rsid w:val="00A90A21"/>
    <w:rsid w:val="00A952FC"/>
    <w:rsid w:val="00A9671C"/>
    <w:rsid w:val="00AA0C0F"/>
    <w:rsid w:val="00AA1553"/>
    <w:rsid w:val="00AA2194"/>
    <w:rsid w:val="00AA3FBC"/>
    <w:rsid w:val="00AA4FE2"/>
    <w:rsid w:val="00AA7572"/>
    <w:rsid w:val="00AA7C48"/>
    <w:rsid w:val="00AB03FC"/>
    <w:rsid w:val="00AB1878"/>
    <w:rsid w:val="00AB5E7A"/>
    <w:rsid w:val="00AB704B"/>
    <w:rsid w:val="00AC0D85"/>
    <w:rsid w:val="00AC186F"/>
    <w:rsid w:val="00AC1C8D"/>
    <w:rsid w:val="00AC2C1D"/>
    <w:rsid w:val="00AC4974"/>
    <w:rsid w:val="00AC7380"/>
    <w:rsid w:val="00AC7415"/>
    <w:rsid w:val="00AC7620"/>
    <w:rsid w:val="00AC781E"/>
    <w:rsid w:val="00AC7EF4"/>
    <w:rsid w:val="00AD00A0"/>
    <w:rsid w:val="00AD00A7"/>
    <w:rsid w:val="00AD1C9D"/>
    <w:rsid w:val="00AD3506"/>
    <w:rsid w:val="00AD4C96"/>
    <w:rsid w:val="00AD56F4"/>
    <w:rsid w:val="00AE3FC8"/>
    <w:rsid w:val="00AE4416"/>
    <w:rsid w:val="00AE4F85"/>
    <w:rsid w:val="00AE58EC"/>
    <w:rsid w:val="00AE5ADA"/>
    <w:rsid w:val="00AE7551"/>
    <w:rsid w:val="00AF014E"/>
    <w:rsid w:val="00AF3E45"/>
    <w:rsid w:val="00AF4E3E"/>
    <w:rsid w:val="00AF71DC"/>
    <w:rsid w:val="00B01FFB"/>
    <w:rsid w:val="00B0415E"/>
    <w:rsid w:val="00B112A5"/>
    <w:rsid w:val="00B15449"/>
    <w:rsid w:val="00B1778E"/>
    <w:rsid w:val="00B259B4"/>
    <w:rsid w:val="00B25D04"/>
    <w:rsid w:val="00B30173"/>
    <w:rsid w:val="00B3144D"/>
    <w:rsid w:val="00B338CE"/>
    <w:rsid w:val="00B3584B"/>
    <w:rsid w:val="00B41603"/>
    <w:rsid w:val="00B42CC6"/>
    <w:rsid w:val="00B430C3"/>
    <w:rsid w:val="00B44C66"/>
    <w:rsid w:val="00B47FD1"/>
    <w:rsid w:val="00B516BB"/>
    <w:rsid w:val="00B538F5"/>
    <w:rsid w:val="00B60C55"/>
    <w:rsid w:val="00B63962"/>
    <w:rsid w:val="00B652BB"/>
    <w:rsid w:val="00B67A95"/>
    <w:rsid w:val="00B71A8C"/>
    <w:rsid w:val="00B77036"/>
    <w:rsid w:val="00B815B1"/>
    <w:rsid w:val="00B835D5"/>
    <w:rsid w:val="00B84F58"/>
    <w:rsid w:val="00B85BBD"/>
    <w:rsid w:val="00B92A23"/>
    <w:rsid w:val="00B93736"/>
    <w:rsid w:val="00B9376F"/>
    <w:rsid w:val="00B94020"/>
    <w:rsid w:val="00B97923"/>
    <w:rsid w:val="00BA09C5"/>
    <w:rsid w:val="00BA1087"/>
    <w:rsid w:val="00BA46D5"/>
    <w:rsid w:val="00BA50D3"/>
    <w:rsid w:val="00BA620C"/>
    <w:rsid w:val="00BA67C4"/>
    <w:rsid w:val="00BA767A"/>
    <w:rsid w:val="00BB5ECE"/>
    <w:rsid w:val="00BC07EA"/>
    <w:rsid w:val="00BC2FCD"/>
    <w:rsid w:val="00BC68A2"/>
    <w:rsid w:val="00BD004E"/>
    <w:rsid w:val="00BD0A2F"/>
    <w:rsid w:val="00BD7305"/>
    <w:rsid w:val="00BD7AB8"/>
    <w:rsid w:val="00BE1356"/>
    <w:rsid w:val="00BE23D0"/>
    <w:rsid w:val="00BE3427"/>
    <w:rsid w:val="00BE3C41"/>
    <w:rsid w:val="00BE4D62"/>
    <w:rsid w:val="00BE5432"/>
    <w:rsid w:val="00BE581F"/>
    <w:rsid w:val="00BE695C"/>
    <w:rsid w:val="00BF0867"/>
    <w:rsid w:val="00C01B0E"/>
    <w:rsid w:val="00C02430"/>
    <w:rsid w:val="00C0306E"/>
    <w:rsid w:val="00C03EE9"/>
    <w:rsid w:val="00C040C1"/>
    <w:rsid w:val="00C1174D"/>
    <w:rsid w:val="00C1237F"/>
    <w:rsid w:val="00C12B51"/>
    <w:rsid w:val="00C1497D"/>
    <w:rsid w:val="00C150F5"/>
    <w:rsid w:val="00C15818"/>
    <w:rsid w:val="00C17EDE"/>
    <w:rsid w:val="00C210E6"/>
    <w:rsid w:val="00C21883"/>
    <w:rsid w:val="00C2345F"/>
    <w:rsid w:val="00C24650"/>
    <w:rsid w:val="00C258D3"/>
    <w:rsid w:val="00C2591C"/>
    <w:rsid w:val="00C300E7"/>
    <w:rsid w:val="00C3011E"/>
    <w:rsid w:val="00C30777"/>
    <w:rsid w:val="00C30D6C"/>
    <w:rsid w:val="00C318E6"/>
    <w:rsid w:val="00C32128"/>
    <w:rsid w:val="00C3236A"/>
    <w:rsid w:val="00C33079"/>
    <w:rsid w:val="00C338EB"/>
    <w:rsid w:val="00C33E2E"/>
    <w:rsid w:val="00C3423B"/>
    <w:rsid w:val="00C34433"/>
    <w:rsid w:val="00C36B1F"/>
    <w:rsid w:val="00C4105B"/>
    <w:rsid w:val="00C413F0"/>
    <w:rsid w:val="00C41E2E"/>
    <w:rsid w:val="00C41F35"/>
    <w:rsid w:val="00C4317C"/>
    <w:rsid w:val="00C43FFE"/>
    <w:rsid w:val="00C46419"/>
    <w:rsid w:val="00C553A3"/>
    <w:rsid w:val="00C57A09"/>
    <w:rsid w:val="00C57E06"/>
    <w:rsid w:val="00C6266F"/>
    <w:rsid w:val="00C627C8"/>
    <w:rsid w:val="00C636AE"/>
    <w:rsid w:val="00C70137"/>
    <w:rsid w:val="00C708A3"/>
    <w:rsid w:val="00C77CC9"/>
    <w:rsid w:val="00C80810"/>
    <w:rsid w:val="00C81950"/>
    <w:rsid w:val="00C83A13"/>
    <w:rsid w:val="00C851AB"/>
    <w:rsid w:val="00C85C1F"/>
    <w:rsid w:val="00C8611B"/>
    <w:rsid w:val="00C862D7"/>
    <w:rsid w:val="00C86546"/>
    <w:rsid w:val="00C9068C"/>
    <w:rsid w:val="00C9149F"/>
    <w:rsid w:val="00C91FFF"/>
    <w:rsid w:val="00C92967"/>
    <w:rsid w:val="00C93B37"/>
    <w:rsid w:val="00C96058"/>
    <w:rsid w:val="00C96114"/>
    <w:rsid w:val="00CA0938"/>
    <w:rsid w:val="00CA3D0C"/>
    <w:rsid w:val="00CA654B"/>
    <w:rsid w:val="00CA7B1B"/>
    <w:rsid w:val="00CA7DA6"/>
    <w:rsid w:val="00CB44B6"/>
    <w:rsid w:val="00CB4C9E"/>
    <w:rsid w:val="00CB512A"/>
    <w:rsid w:val="00CB6803"/>
    <w:rsid w:val="00CB6BF1"/>
    <w:rsid w:val="00CB704B"/>
    <w:rsid w:val="00CB797B"/>
    <w:rsid w:val="00CC0104"/>
    <w:rsid w:val="00CC413D"/>
    <w:rsid w:val="00CC483C"/>
    <w:rsid w:val="00CC4B17"/>
    <w:rsid w:val="00CC7E94"/>
    <w:rsid w:val="00CD1C7C"/>
    <w:rsid w:val="00CD20CF"/>
    <w:rsid w:val="00CD48C5"/>
    <w:rsid w:val="00CD4C7B"/>
    <w:rsid w:val="00CD5685"/>
    <w:rsid w:val="00CD7BD5"/>
    <w:rsid w:val="00CE1686"/>
    <w:rsid w:val="00CE3EAD"/>
    <w:rsid w:val="00CE67C1"/>
    <w:rsid w:val="00CF0B72"/>
    <w:rsid w:val="00CF29F5"/>
    <w:rsid w:val="00CF59DE"/>
    <w:rsid w:val="00CF7D95"/>
    <w:rsid w:val="00D00286"/>
    <w:rsid w:val="00D008CE"/>
    <w:rsid w:val="00D00E15"/>
    <w:rsid w:val="00D0113E"/>
    <w:rsid w:val="00D018DF"/>
    <w:rsid w:val="00D01E98"/>
    <w:rsid w:val="00D0407B"/>
    <w:rsid w:val="00D0407E"/>
    <w:rsid w:val="00D04D6A"/>
    <w:rsid w:val="00D05744"/>
    <w:rsid w:val="00D06340"/>
    <w:rsid w:val="00D07585"/>
    <w:rsid w:val="00D10BF1"/>
    <w:rsid w:val="00D11E52"/>
    <w:rsid w:val="00D14F0F"/>
    <w:rsid w:val="00D15FB5"/>
    <w:rsid w:val="00D162FE"/>
    <w:rsid w:val="00D17A5E"/>
    <w:rsid w:val="00D21573"/>
    <w:rsid w:val="00D240A3"/>
    <w:rsid w:val="00D24EAE"/>
    <w:rsid w:val="00D255C9"/>
    <w:rsid w:val="00D26C26"/>
    <w:rsid w:val="00D323CA"/>
    <w:rsid w:val="00D33239"/>
    <w:rsid w:val="00D33704"/>
    <w:rsid w:val="00D33785"/>
    <w:rsid w:val="00D375A1"/>
    <w:rsid w:val="00D37BBE"/>
    <w:rsid w:val="00D406F3"/>
    <w:rsid w:val="00D42C14"/>
    <w:rsid w:val="00D43E15"/>
    <w:rsid w:val="00D44064"/>
    <w:rsid w:val="00D444E7"/>
    <w:rsid w:val="00D45B7C"/>
    <w:rsid w:val="00D4687E"/>
    <w:rsid w:val="00D46AF9"/>
    <w:rsid w:val="00D60905"/>
    <w:rsid w:val="00D60BD2"/>
    <w:rsid w:val="00D611F6"/>
    <w:rsid w:val="00D67D24"/>
    <w:rsid w:val="00D706F7"/>
    <w:rsid w:val="00D734E1"/>
    <w:rsid w:val="00D738D6"/>
    <w:rsid w:val="00D80795"/>
    <w:rsid w:val="00D836B5"/>
    <w:rsid w:val="00D854BE"/>
    <w:rsid w:val="00D86819"/>
    <w:rsid w:val="00D87CDC"/>
    <w:rsid w:val="00D87E00"/>
    <w:rsid w:val="00D912F6"/>
    <w:rsid w:val="00D9134D"/>
    <w:rsid w:val="00D91AF6"/>
    <w:rsid w:val="00D941D0"/>
    <w:rsid w:val="00D946CD"/>
    <w:rsid w:val="00D96386"/>
    <w:rsid w:val="00D96CD9"/>
    <w:rsid w:val="00D96D11"/>
    <w:rsid w:val="00D97208"/>
    <w:rsid w:val="00D97C75"/>
    <w:rsid w:val="00DA1094"/>
    <w:rsid w:val="00DA2F41"/>
    <w:rsid w:val="00DA34C8"/>
    <w:rsid w:val="00DA42FD"/>
    <w:rsid w:val="00DA49E0"/>
    <w:rsid w:val="00DA4E28"/>
    <w:rsid w:val="00DA63CA"/>
    <w:rsid w:val="00DA6F38"/>
    <w:rsid w:val="00DA7312"/>
    <w:rsid w:val="00DA7979"/>
    <w:rsid w:val="00DA7A03"/>
    <w:rsid w:val="00DA7A2B"/>
    <w:rsid w:val="00DB1818"/>
    <w:rsid w:val="00DB21E4"/>
    <w:rsid w:val="00DB69C7"/>
    <w:rsid w:val="00DC2096"/>
    <w:rsid w:val="00DC309B"/>
    <w:rsid w:val="00DC357B"/>
    <w:rsid w:val="00DC4DA2"/>
    <w:rsid w:val="00DC69B8"/>
    <w:rsid w:val="00DD0049"/>
    <w:rsid w:val="00DD1BBD"/>
    <w:rsid w:val="00DD6C67"/>
    <w:rsid w:val="00DD760C"/>
    <w:rsid w:val="00DE0D97"/>
    <w:rsid w:val="00DE15C5"/>
    <w:rsid w:val="00DE35EE"/>
    <w:rsid w:val="00DE39FD"/>
    <w:rsid w:val="00DE4463"/>
    <w:rsid w:val="00DE6866"/>
    <w:rsid w:val="00DE6D31"/>
    <w:rsid w:val="00DE7428"/>
    <w:rsid w:val="00DF06D0"/>
    <w:rsid w:val="00DF0B55"/>
    <w:rsid w:val="00DF0CFF"/>
    <w:rsid w:val="00DF1046"/>
    <w:rsid w:val="00DF1960"/>
    <w:rsid w:val="00DF5FF1"/>
    <w:rsid w:val="00E00C4A"/>
    <w:rsid w:val="00E01660"/>
    <w:rsid w:val="00E01BBF"/>
    <w:rsid w:val="00E01C30"/>
    <w:rsid w:val="00E01E55"/>
    <w:rsid w:val="00E0340E"/>
    <w:rsid w:val="00E03596"/>
    <w:rsid w:val="00E05AEA"/>
    <w:rsid w:val="00E06C0F"/>
    <w:rsid w:val="00E07440"/>
    <w:rsid w:val="00E07E69"/>
    <w:rsid w:val="00E1029A"/>
    <w:rsid w:val="00E12955"/>
    <w:rsid w:val="00E138A4"/>
    <w:rsid w:val="00E14B55"/>
    <w:rsid w:val="00E16137"/>
    <w:rsid w:val="00E203F8"/>
    <w:rsid w:val="00E20C53"/>
    <w:rsid w:val="00E26B64"/>
    <w:rsid w:val="00E30B3C"/>
    <w:rsid w:val="00E3562F"/>
    <w:rsid w:val="00E407F6"/>
    <w:rsid w:val="00E437F6"/>
    <w:rsid w:val="00E43A98"/>
    <w:rsid w:val="00E45423"/>
    <w:rsid w:val="00E4748C"/>
    <w:rsid w:val="00E555B9"/>
    <w:rsid w:val="00E56B31"/>
    <w:rsid w:val="00E62835"/>
    <w:rsid w:val="00E64A47"/>
    <w:rsid w:val="00E64FB8"/>
    <w:rsid w:val="00E659D3"/>
    <w:rsid w:val="00E65E13"/>
    <w:rsid w:val="00E669D6"/>
    <w:rsid w:val="00E66CF5"/>
    <w:rsid w:val="00E7104D"/>
    <w:rsid w:val="00E71FDF"/>
    <w:rsid w:val="00E730B7"/>
    <w:rsid w:val="00E73EF5"/>
    <w:rsid w:val="00E743BB"/>
    <w:rsid w:val="00E75603"/>
    <w:rsid w:val="00E76AB6"/>
    <w:rsid w:val="00E76BB4"/>
    <w:rsid w:val="00E77645"/>
    <w:rsid w:val="00E809B7"/>
    <w:rsid w:val="00E83697"/>
    <w:rsid w:val="00E83D14"/>
    <w:rsid w:val="00E85C2F"/>
    <w:rsid w:val="00E861D7"/>
    <w:rsid w:val="00E86D85"/>
    <w:rsid w:val="00E86EB2"/>
    <w:rsid w:val="00E87EBA"/>
    <w:rsid w:val="00E90BE8"/>
    <w:rsid w:val="00E90C67"/>
    <w:rsid w:val="00E952F8"/>
    <w:rsid w:val="00E97E5E"/>
    <w:rsid w:val="00EA08A9"/>
    <w:rsid w:val="00EA2405"/>
    <w:rsid w:val="00EA24F4"/>
    <w:rsid w:val="00EA29C2"/>
    <w:rsid w:val="00EA2F96"/>
    <w:rsid w:val="00EA42DF"/>
    <w:rsid w:val="00EA4FCF"/>
    <w:rsid w:val="00EA6A38"/>
    <w:rsid w:val="00EA7FD0"/>
    <w:rsid w:val="00EB1B4E"/>
    <w:rsid w:val="00EB2F4A"/>
    <w:rsid w:val="00EB352C"/>
    <w:rsid w:val="00EB7EAF"/>
    <w:rsid w:val="00EC0AC1"/>
    <w:rsid w:val="00EC20C3"/>
    <w:rsid w:val="00EC380A"/>
    <w:rsid w:val="00EC4A25"/>
    <w:rsid w:val="00EC4CD8"/>
    <w:rsid w:val="00EC630C"/>
    <w:rsid w:val="00EC6E6F"/>
    <w:rsid w:val="00ED3A23"/>
    <w:rsid w:val="00ED444B"/>
    <w:rsid w:val="00ED5C24"/>
    <w:rsid w:val="00EE0AFC"/>
    <w:rsid w:val="00EE33AA"/>
    <w:rsid w:val="00EE389B"/>
    <w:rsid w:val="00EE3C09"/>
    <w:rsid w:val="00EE4DDD"/>
    <w:rsid w:val="00EE5CB5"/>
    <w:rsid w:val="00EE6029"/>
    <w:rsid w:val="00EE60AE"/>
    <w:rsid w:val="00EF0DD2"/>
    <w:rsid w:val="00EF10F4"/>
    <w:rsid w:val="00EF41F7"/>
    <w:rsid w:val="00EF51A9"/>
    <w:rsid w:val="00EF5570"/>
    <w:rsid w:val="00EF5CC5"/>
    <w:rsid w:val="00F00012"/>
    <w:rsid w:val="00F00282"/>
    <w:rsid w:val="00F01257"/>
    <w:rsid w:val="00F0193D"/>
    <w:rsid w:val="00F025A2"/>
    <w:rsid w:val="00F07388"/>
    <w:rsid w:val="00F107A3"/>
    <w:rsid w:val="00F1245A"/>
    <w:rsid w:val="00F12679"/>
    <w:rsid w:val="00F13B14"/>
    <w:rsid w:val="00F171BF"/>
    <w:rsid w:val="00F2026E"/>
    <w:rsid w:val="00F2186E"/>
    <w:rsid w:val="00F2210A"/>
    <w:rsid w:val="00F236E0"/>
    <w:rsid w:val="00F264F7"/>
    <w:rsid w:val="00F26B77"/>
    <w:rsid w:val="00F30554"/>
    <w:rsid w:val="00F3156A"/>
    <w:rsid w:val="00F34EE0"/>
    <w:rsid w:val="00F353B7"/>
    <w:rsid w:val="00F36873"/>
    <w:rsid w:val="00F37743"/>
    <w:rsid w:val="00F419AB"/>
    <w:rsid w:val="00F422FD"/>
    <w:rsid w:val="00F43982"/>
    <w:rsid w:val="00F439A2"/>
    <w:rsid w:val="00F46145"/>
    <w:rsid w:val="00F50543"/>
    <w:rsid w:val="00F54A3D"/>
    <w:rsid w:val="00F54CB0"/>
    <w:rsid w:val="00F559F3"/>
    <w:rsid w:val="00F56E0E"/>
    <w:rsid w:val="00F6136B"/>
    <w:rsid w:val="00F647D7"/>
    <w:rsid w:val="00F653B8"/>
    <w:rsid w:val="00F65C11"/>
    <w:rsid w:val="00F65FDB"/>
    <w:rsid w:val="00F66184"/>
    <w:rsid w:val="00F67283"/>
    <w:rsid w:val="00F71B89"/>
    <w:rsid w:val="00F7353C"/>
    <w:rsid w:val="00F74221"/>
    <w:rsid w:val="00F756A0"/>
    <w:rsid w:val="00F76341"/>
    <w:rsid w:val="00F76F8F"/>
    <w:rsid w:val="00F8301C"/>
    <w:rsid w:val="00F835FE"/>
    <w:rsid w:val="00F839C5"/>
    <w:rsid w:val="00F86BF0"/>
    <w:rsid w:val="00F87809"/>
    <w:rsid w:val="00F91E81"/>
    <w:rsid w:val="00F96E16"/>
    <w:rsid w:val="00F97817"/>
    <w:rsid w:val="00FA022F"/>
    <w:rsid w:val="00FA1266"/>
    <w:rsid w:val="00FA2BD7"/>
    <w:rsid w:val="00FA5235"/>
    <w:rsid w:val="00FA5C98"/>
    <w:rsid w:val="00FA6302"/>
    <w:rsid w:val="00FA664A"/>
    <w:rsid w:val="00FA767F"/>
    <w:rsid w:val="00FB0AA9"/>
    <w:rsid w:val="00FB22F6"/>
    <w:rsid w:val="00FB36FA"/>
    <w:rsid w:val="00FB4E1C"/>
    <w:rsid w:val="00FB6F8D"/>
    <w:rsid w:val="00FC1192"/>
    <w:rsid w:val="00FC1390"/>
    <w:rsid w:val="00FC1DDC"/>
    <w:rsid w:val="00FC394A"/>
    <w:rsid w:val="00FC3EF9"/>
    <w:rsid w:val="00FC426F"/>
    <w:rsid w:val="00FC4A23"/>
    <w:rsid w:val="00FC51EF"/>
    <w:rsid w:val="00FC7E4D"/>
    <w:rsid w:val="00FD03C2"/>
    <w:rsid w:val="00FD455B"/>
    <w:rsid w:val="00FD7411"/>
    <w:rsid w:val="00FE13AB"/>
    <w:rsid w:val="00FE2A9A"/>
    <w:rsid w:val="00FE39B2"/>
    <w:rsid w:val="00FE7A84"/>
    <w:rsid w:val="00FF3253"/>
    <w:rsid w:val="00FF431E"/>
    <w:rsid w:val="00FF7B02"/>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4974"/>
    <w:pPr>
      <w:spacing w:after="12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页眉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styleId="a6">
    <w:name w:val="Document Map"/>
    <w:basedOn w:val="a"/>
    <w:link w:val="Char0"/>
    <w:rsid w:val="009D74A6"/>
    <w:pPr>
      <w:spacing w:after="0"/>
    </w:pPr>
    <w:rPr>
      <w:sz w:val="24"/>
      <w:szCs w:val="24"/>
    </w:rPr>
  </w:style>
  <w:style w:type="character" w:customStyle="1" w:styleId="Char0">
    <w:name w:val="文档结构图 Char"/>
    <w:basedOn w:val="a0"/>
    <w:link w:val="a6"/>
    <w:rsid w:val="009D74A6"/>
    <w:rPr>
      <w:sz w:val="24"/>
      <w:szCs w:val="24"/>
      <w:lang w:eastAsia="en-US"/>
    </w:rPr>
  </w:style>
  <w:style w:type="paragraph" w:styleId="a7">
    <w:name w:val="Balloon Text"/>
    <w:basedOn w:val="a"/>
    <w:link w:val="Char1"/>
    <w:rsid w:val="00891AD5"/>
    <w:pPr>
      <w:spacing w:after="0"/>
    </w:pPr>
    <w:rPr>
      <w:rFonts w:ascii="Segoe UI" w:hAnsi="Segoe UI" w:cs="Segoe UI"/>
      <w:sz w:val="18"/>
      <w:szCs w:val="18"/>
    </w:rPr>
  </w:style>
  <w:style w:type="character" w:customStyle="1" w:styleId="Char1">
    <w:name w:val="批注框文本 Char"/>
    <w:basedOn w:val="a0"/>
    <w:link w:val="a7"/>
    <w:rsid w:val="00891AD5"/>
    <w:rPr>
      <w:rFonts w:ascii="Segoe UI" w:hAnsi="Segoe UI" w:cs="Segoe UI"/>
      <w:sz w:val="18"/>
      <w:szCs w:val="18"/>
      <w:lang w:eastAsia="en-US"/>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B"/>
    <w:basedOn w:val="a"/>
    <w:link w:val="Char2"/>
    <w:uiPriority w:val="34"/>
    <w:qFormat/>
    <w:rsid w:val="00EE33AA"/>
    <w:pPr>
      <w:snapToGrid w:val="0"/>
      <w:ind w:left="720"/>
    </w:pPr>
  </w:style>
  <w:style w:type="table" w:styleId="a9">
    <w:name w:val="Table Grid"/>
    <w:basedOn w:val="a1"/>
    <w:uiPriority w:val="59"/>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annotation text"/>
    <w:basedOn w:val="a"/>
    <w:link w:val="Char3"/>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har3">
    <w:name w:val="批注文字 Char"/>
    <w:basedOn w:val="a0"/>
    <w:link w:val="aa"/>
    <w:uiPriority w:val="99"/>
    <w:rsid w:val="009C4134"/>
    <w:rPr>
      <w:rFonts w:asciiTheme="minorHAnsi" w:eastAsiaTheme="minorEastAsia" w:hAnsiTheme="minorHAnsi" w:cstheme="minorBidi"/>
      <w:sz w:val="22"/>
      <w:szCs w:val="22"/>
      <w:lang w:val="de-DE" w:eastAsia="ja-JP"/>
    </w:rPr>
  </w:style>
  <w:style w:type="character" w:styleId="ab">
    <w:name w:val="annotation reference"/>
    <w:uiPriority w:val="99"/>
    <w:unhideWhenUsed/>
    <w:rsid w:val="009C4134"/>
    <w:rPr>
      <w:sz w:val="16"/>
      <w:szCs w:val="16"/>
    </w:rPr>
  </w:style>
  <w:style w:type="paragraph" w:styleId="ac">
    <w:name w:val="Date"/>
    <w:basedOn w:val="a"/>
    <w:next w:val="a"/>
    <w:link w:val="Char4"/>
    <w:rsid w:val="00EC6E6F"/>
  </w:style>
  <w:style w:type="character" w:customStyle="1" w:styleId="Char4">
    <w:name w:val="日期 Char"/>
    <w:basedOn w:val="a0"/>
    <w:link w:val="ac"/>
    <w:rsid w:val="00EC6E6F"/>
    <w:rPr>
      <w:lang w:eastAsia="en-US"/>
    </w:rPr>
  </w:style>
  <w:style w:type="paragraph" w:styleId="ad">
    <w:name w:val="Revision"/>
    <w:hidden/>
    <w:uiPriority w:val="99"/>
    <w:semiHidden/>
    <w:rsid w:val="002F31C1"/>
    <w:rPr>
      <w:lang w:eastAsia="en-US"/>
    </w:rPr>
  </w:style>
  <w:style w:type="paragraph" w:styleId="ae">
    <w:name w:val="No Spacing"/>
    <w:basedOn w:val="a"/>
    <w:uiPriority w:val="1"/>
    <w:qFormat/>
    <w:rsid w:val="00F756A0"/>
    <w:pPr>
      <w:spacing w:after="0"/>
    </w:pPr>
    <w:rPr>
      <w:rFonts w:ascii="Calibri" w:eastAsiaTheme="minorEastAsia" w:hAnsi="Calibri"/>
      <w:sz w:val="22"/>
      <w:szCs w:val="22"/>
      <w:lang w:val="de-DE" w:eastAsia="ja-JP"/>
    </w:r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EE33AA"/>
    <w:rPr>
      <w:lang w:eastAsia="en-US"/>
    </w:rPr>
  </w:style>
  <w:style w:type="character" w:customStyle="1" w:styleId="normaltextrun">
    <w:name w:val="normaltextrun"/>
    <w:basedOn w:val="a0"/>
    <w:rsid w:val="004E65EB"/>
  </w:style>
  <w:style w:type="character" w:customStyle="1" w:styleId="4Char">
    <w:name w:val="标题 4 Char"/>
    <w:basedOn w:val="a0"/>
    <w:link w:val="4"/>
    <w:qFormat/>
    <w:rsid w:val="007E2FCE"/>
    <w:rPr>
      <w:rFonts w:ascii="Arial" w:hAnsi="Arial"/>
      <w:sz w:val="24"/>
      <w:lang w:eastAsia="en-US"/>
    </w:rPr>
  </w:style>
  <w:style w:type="paragraph" w:styleId="af">
    <w:name w:val="caption"/>
    <w:basedOn w:val="a"/>
    <w:next w:val="a"/>
    <w:unhideWhenUsed/>
    <w:qFormat/>
    <w:rsid w:val="00A06C0D"/>
    <w:rPr>
      <w:rFonts w:eastAsia="Times New Roman"/>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367158"/>
    <w:pPr>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367158"/>
    <w:rPr>
      <w:rFonts w:eastAsia="MS Mincho"/>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4974"/>
    <w:pPr>
      <w:spacing w:after="12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页眉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styleId="a6">
    <w:name w:val="Document Map"/>
    <w:basedOn w:val="a"/>
    <w:link w:val="Char0"/>
    <w:rsid w:val="009D74A6"/>
    <w:pPr>
      <w:spacing w:after="0"/>
    </w:pPr>
    <w:rPr>
      <w:sz w:val="24"/>
      <w:szCs w:val="24"/>
    </w:rPr>
  </w:style>
  <w:style w:type="character" w:customStyle="1" w:styleId="Char0">
    <w:name w:val="文档结构图 Char"/>
    <w:basedOn w:val="a0"/>
    <w:link w:val="a6"/>
    <w:rsid w:val="009D74A6"/>
    <w:rPr>
      <w:sz w:val="24"/>
      <w:szCs w:val="24"/>
      <w:lang w:eastAsia="en-US"/>
    </w:rPr>
  </w:style>
  <w:style w:type="paragraph" w:styleId="a7">
    <w:name w:val="Balloon Text"/>
    <w:basedOn w:val="a"/>
    <w:link w:val="Char1"/>
    <w:rsid w:val="00891AD5"/>
    <w:pPr>
      <w:spacing w:after="0"/>
    </w:pPr>
    <w:rPr>
      <w:rFonts w:ascii="Segoe UI" w:hAnsi="Segoe UI" w:cs="Segoe UI"/>
      <w:sz w:val="18"/>
      <w:szCs w:val="18"/>
    </w:rPr>
  </w:style>
  <w:style w:type="character" w:customStyle="1" w:styleId="Char1">
    <w:name w:val="批注框文本 Char"/>
    <w:basedOn w:val="a0"/>
    <w:link w:val="a7"/>
    <w:rsid w:val="00891AD5"/>
    <w:rPr>
      <w:rFonts w:ascii="Segoe UI" w:hAnsi="Segoe UI" w:cs="Segoe UI"/>
      <w:sz w:val="18"/>
      <w:szCs w:val="18"/>
      <w:lang w:eastAsia="en-US"/>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B"/>
    <w:basedOn w:val="a"/>
    <w:link w:val="Char2"/>
    <w:uiPriority w:val="34"/>
    <w:qFormat/>
    <w:rsid w:val="00EE33AA"/>
    <w:pPr>
      <w:snapToGrid w:val="0"/>
      <w:ind w:left="720"/>
    </w:pPr>
  </w:style>
  <w:style w:type="table" w:styleId="a9">
    <w:name w:val="Table Grid"/>
    <w:basedOn w:val="a1"/>
    <w:uiPriority w:val="59"/>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annotation text"/>
    <w:basedOn w:val="a"/>
    <w:link w:val="Char3"/>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har3">
    <w:name w:val="批注文字 Char"/>
    <w:basedOn w:val="a0"/>
    <w:link w:val="aa"/>
    <w:uiPriority w:val="99"/>
    <w:rsid w:val="009C4134"/>
    <w:rPr>
      <w:rFonts w:asciiTheme="minorHAnsi" w:eastAsiaTheme="minorEastAsia" w:hAnsiTheme="minorHAnsi" w:cstheme="minorBidi"/>
      <w:sz w:val="22"/>
      <w:szCs w:val="22"/>
      <w:lang w:val="de-DE" w:eastAsia="ja-JP"/>
    </w:rPr>
  </w:style>
  <w:style w:type="character" w:styleId="ab">
    <w:name w:val="annotation reference"/>
    <w:uiPriority w:val="99"/>
    <w:unhideWhenUsed/>
    <w:rsid w:val="009C4134"/>
    <w:rPr>
      <w:sz w:val="16"/>
      <w:szCs w:val="16"/>
    </w:rPr>
  </w:style>
  <w:style w:type="paragraph" w:styleId="ac">
    <w:name w:val="Date"/>
    <w:basedOn w:val="a"/>
    <w:next w:val="a"/>
    <w:link w:val="Char4"/>
    <w:rsid w:val="00EC6E6F"/>
  </w:style>
  <w:style w:type="character" w:customStyle="1" w:styleId="Char4">
    <w:name w:val="日期 Char"/>
    <w:basedOn w:val="a0"/>
    <w:link w:val="ac"/>
    <w:rsid w:val="00EC6E6F"/>
    <w:rPr>
      <w:lang w:eastAsia="en-US"/>
    </w:rPr>
  </w:style>
  <w:style w:type="paragraph" w:styleId="ad">
    <w:name w:val="Revision"/>
    <w:hidden/>
    <w:uiPriority w:val="99"/>
    <w:semiHidden/>
    <w:rsid w:val="002F31C1"/>
    <w:rPr>
      <w:lang w:eastAsia="en-US"/>
    </w:rPr>
  </w:style>
  <w:style w:type="paragraph" w:styleId="ae">
    <w:name w:val="No Spacing"/>
    <w:basedOn w:val="a"/>
    <w:uiPriority w:val="1"/>
    <w:qFormat/>
    <w:rsid w:val="00F756A0"/>
    <w:pPr>
      <w:spacing w:after="0"/>
    </w:pPr>
    <w:rPr>
      <w:rFonts w:ascii="Calibri" w:eastAsiaTheme="minorEastAsia" w:hAnsi="Calibri"/>
      <w:sz w:val="22"/>
      <w:szCs w:val="22"/>
      <w:lang w:val="de-DE" w:eastAsia="ja-JP"/>
    </w:r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EE33AA"/>
    <w:rPr>
      <w:lang w:eastAsia="en-US"/>
    </w:rPr>
  </w:style>
  <w:style w:type="character" w:customStyle="1" w:styleId="normaltextrun">
    <w:name w:val="normaltextrun"/>
    <w:basedOn w:val="a0"/>
    <w:rsid w:val="004E65EB"/>
  </w:style>
  <w:style w:type="character" w:customStyle="1" w:styleId="4Char">
    <w:name w:val="标题 4 Char"/>
    <w:basedOn w:val="a0"/>
    <w:link w:val="4"/>
    <w:qFormat/>
    <w:rsid w:val="007E2FCE"/>
    <w:rPr>
      <w:rFonts w:ascii="Arial" w:hAnsi="Arial"/>
      <w:sz w:val="24"/>
      <w:lang w:eastAsia="en-US"/>
    </w:rPr>
  </w:style>
  <w:style w:type="paragraph" w:styleId="af">
    <w:name w:val="caption"/>
    <w:basedOn w:val="a"/>
    <w:next w:val="a"/>
    <w:unhideWhenUsed/>
    <w:qFormat/>
    <w:rsid w:val="00A06C0D"/>
    <w:rPr>
      <w:rFonts w:eastAsia="Times New Roman"/>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367158"/>
    <w:pPr>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367158"/>
    <w:rPr>
      <w:rFonts w:eastAsia="MS Mincho"/>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37719098">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244073914">
      <w:bodyDiv w:val="1"/>
      <w:marLeft w:val="0"/>
      <w:marRight w:val="0"/>
      <w:marTop w:val="0"/>
      <w:marBottom w:val="0"/>
      <w:divBdr>
        <w:top w:val="none" w:sz="0" w:space="0" w:color="auto"/>
        <w:left w:val="none" w:sz="0" w:space="0" w:color="auto"/>
        <w:bottom w:val="none" w:sz="0" w:space="0" w:color="auto"/>
        <w:right w:val="none" w:sz="0" w:space="0" w:color="auto"/>
      </w:divBdr>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34442A-497B-46D5-8C68-C643DC86A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1723</Words>
  <Characters>9824</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11524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2023-09-01T03:35:00Z</dcterms:created>
  <dcterms:modified xsi:type="dcterms:W3CDTF">2023-09-04T12:51:00Z</dcterms:modified>
</cp:coreProperties>
</file>