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6F3A6C0" w:rsidR="00E90E49" w:rsidRPr="00CE0424" w:rsidRDefault="00E90E49" w:rsidP="00E35559">
      <w:pPr>
        <w:pStyle w:val="3GPPHeader"/>
        <w:spacing w:after="60"/>
        <w:rPr>
          <w:sz w:val="32"/>
          <w:szCs w:val="32"/>
          <w:highlight w:val="yellow"/>
        </w:rPr>
      </w:pPr>
      <w:r w:rsidRPr="00CE0424">
        <w:t xml:space="preserve">3GPP TSG-RAN </w:t>
      </w:r>
      <w:r w:rsidR="008A6987" w:rsidRPr="008A6987">
        <w:t xml:space="preserve">Meeting </w:t>
      </w:r>
      <w:r w:rsidR="008A6987">
        <w:t>#101</w:t>
      </w:r>
      <w:r w:rsidRPr="00CE0424">
        <w:tab/>
      </w:r>
      <w:proofErr w:type="spellStart"/>
      <w:r w:rsidRPr="00CE0424">
        <w:rPr>
          <w:sz w:val="32"/>
          <w:szCs w:val="32"/>
        </w:rPr>
        <w:t>Tdoc</w:t>
      </w:r>
      <w:proofErr w:type="spellEnd"/>
      <w:r w:rsidRPr="00CE0424">
        <w:rPr>
          <w:sz w:val="32"/>
          <w:szCs w:val="32"/>
        </w:rPr>
        <w:t xml:space="preserve"> </w:t>
      </w:r>
      <w:r w:rsidR="0098533F" w:rsidRPr="0098533F">
        <w:rPr>
          <w:sz w:val="32"/>
          <w:szCs w:val="32"/>
        </w:rPr>
        <w:t>R</w:t>
      </w:r>
      <w:r w:rsidR="008A6987">
        <w:rPr>
          <w:sz w:val="32"/>
          <w:szCs w:val="32"/>
        </w:rPr>
        <w:t>P</w:t>
      </w:r>
      <w:r w:rsidR="0098533F" w:rsidRPr="0098533F">
        <w:rPr>
          <w:sz w:val="32"/>
          <w:szCs w:val="32"/>
        </w:rPr>
        <w:t>-23</w:t>
      </w:r>
      <w:r w:rsidR="0039753F">
        <w:rPr>
          <w:sz w:val="32"/>
          <w:szCs w:val="32"/>
        </w:rPr>
        <w:t>1939</w:t>
      </w:r>
    </w:p>
    <w:p w14:paraId="3086AC07" w14:textId="589F1015" w:rsidR="00E90E49" w:rsidRPr="0098533F" w:rsidRDefault="008A6987" w:rsidP="00357380">
      <w:pPr>
        <w:pStyle w:val="3GPPHeader"/>
      </w:pPr>
      <w:r w:rsidRPr="008A6987">
        <w:t>Bangalore, India, September 11-15, 2023</w:t>
      </w:r>
    </w:p>
    <w:p w14:paraId="3982483C" w14:textId="766E28A1" w:rsidR="00E90E49" w:rsidRPr="0098533F" w:rsidRDefault="00E90E49" w:rsidP="00311702">
      <w:pPr>
        <w:pStyle w:val="3GPPHeader"/>
        <w:rPr>
          <w:sz w:val="22"/>
        </w:rPr>
      </w:pPr>
      <w:r w:rsidRPr="0098533F">
        <w:rPr>
          <w:sz w:val="22"/>
        </w:rPr>
        <w:t>Agenda Item:</w:t>
      </w:r>
      <w:r w:rsidRPr="0098533F">
        <w:rPr>
          <w:sz w:val="22"/>
        </w:rPr>
        <w:tab/>
      </w:r>
      <w:r w:rsidR="008A6987">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8C130FC" w:rsidR="00E90E49" w:rsidRPr="00CE0424" w:rsidRDefault="003D3C45" w:rsidP="00311702">
      <w:pPr>
        <w:pStyle w:val="3GPPHeader"/>
        <w:rPr>
          <w:sz w:val="22"/>
        </w:rPr>
      </w:pPr>
      <w:r>
        <w:rPr>
          <w:sz w:val="22"/>
        </w:rPr>
        <w:t>Title:</w:t>
      </w:r>
      <w:r w:rsidR="00E90E49" w:rsidRPr="00CE0424">
        <w:rPr>
          <w:sz w:val="22"/>
        </w:rPr>
        <w:tab/>
      </w:r>
      <w:r w:rsidR="00FD7810">
        <w:rPr>
          <w:sz w:val="22"/>
        </w:rPr>
        <w:t xml:space="preserve">On </w:t>
      </w:r>
      <w:r w:rsidR="003C4371">
        <w:rPr>
          <w:sz w:val="22"/>
        </w:rPr>
        <w:t xml:space="preserve">the 3GPP timeline for </w:t>
      </w:r>
      <w:r w:rsidR="00FD7810">
        <w:rPr>
          <w:sz w:val="22"/>
        </w:rPr>
        <w:t xml:space="preserve">technologies </w:t>
      </w:r>
      <w:r w:rsidR="003C4371">
        <w:rPr>
          <w:sz w:val="22"/>
        </w:rPr>
        <w:t>of</w:t>
      </w:r>
      <w:r w:rsidR="00FD7810">
        <w:rPr>
          <w:sz w:val="22"/>
        </w:rPr>
        <w:t xml:space="preserve"> IMT </w:t>
      </w:r>
      <w:r w:rsidR="003C4371">
        <w:rPr>
          <w:sz w:val="22"/>
        </w:rPr>
        <w:t xml:space="preserve">for </w:t>
      </w:r>
      <w:r w:rsidR="00FD7810">
        <w:rPr>
          <w:sz w:val="22"/>
        </w:rPr>
        <w:t>2030 and beyond</w:t>
      </w:r>
    </w:p>
    <w:p w14:paraId="2D5672ED" w14:textId="2DD90E50" w:rsidR="00E90E49" w:rsidRPr="00073F45" w:rsidRDefault="00E90E49" w:rsidP="00073F45">
      <w:pPr>
        <w:pStyle w:val="3GPPHeader"/>
        <w:rPr>
          <w:sz w:val="22"/>
        </w:rPr>
      </w:pPr>
      <w:r w:rsidRPr="00CE0424">
        <w:rPr>
          <w:sz w:val="22"/>
        </w:rPr>
        <w:t>Document for:</w:t>
      </w:r>
      <w:r w:rsidRPr="00CE0424">
        <w:rPr>
          <w:sz w:val="22"/>
        </w:rPr>
        <w:tab/>
      </w:r>
      <w:r w:rsidRPr="00F37AD5">
        <w:rPr>
          <w:sz w:val="22"/>
        </w:rPr>
        <w:t>Discussion, Decision</w:t>
      </w:r>
    </w:p>
    <w:p w14:paraId="6883CB62" w14:textId="6821E67D" w:rsidR="00E90E49" w:rsidRPr="00CE0424" w:rsidRDefault="00230D18" w:rsidP="00CE0424">
      <w:pPr>
        <w:pStyle w:val="Heading1"/>
      </w:pPr>
      <w:r>
        <w:t>1</w:t>
      </w:r>
      <w:r>
        <w:tab/>
      </w:r>
      <w:r w:rsidR="00E90E49" w:rsidRPr="00CE0424">
        <w:t>Introduction</w:t>
      </w:r>
    </w:p>
    <w:p w14:paraId="27F46397" w14:textId="66116A3F" w:rsidR="00CD5DC6" w:rsidRDefault="00AA213D" w:rsidP="008A6987">
      <w:pPr>
        <w:pStyle w:val="BodyText"/>
        <w:spacing w:after="0"/>
        <w:rPr>
          <w:lang w:val="en-GB" w:eastAsia="ja-JP"/>
        </w:rPr>
      </w:pPr>
      <w:r>
        <w:rPr>
          <w:lang w:val="en-GB" w:eastAsia="ja-JP"/>
        </w:rPr>
        <w:t xml:space="preserve">Late last year, ITU-R published </w:t>
      </w:r>
      <w:r w:rsidR="0079654E">
        <w:rPr>
          <w:lang w:val="en-GB" w:eastAsia="ja-JP"/>
        </w:rPr>
        <w:t xml:space="preserve">a paper on technology trends </w:t>
      </w:r>
      <w:r w:rsidR="007819E6">
        <w:rPr>
          <w:lang w:val="en-GB" w:eastAsia="ja-JP"/>
        </w:rPr>
        <w:t xml:space="preserve">in the context </w:t>
      </w:r>
      <w:r>
        <w:rPr>
          <w:lang w:val="en-GB" w:eastAsia="ja-JP"/>
        </w:rPr>
        <w:t xml:space="preserve">of the next generations IMT system </w:t>
      </w:r>
      <w:r>
        <w:rPr>
          <w:lang w:val="en-GB" w:eastAsia="ja-JP"/>
        </w:rPr>
        <w:fldChar w:fldCharType="begin"/>
      </w:r>
      <w:r>
        <w:rPr>
          <w:lang w:val="en-GB" w:eastAsia="ja-JP"/>
        </w:rPr>
        <w:instrText xml:space="preserve"> REF _Ref133772859 \r \h </w:instrText>
      </w:r>
      <w:r>
        <w:rPr>
          <w:lang w:val="en-GB" w:eastAsia="ja-JP"/>
        </w:rPr>
      </w:r>
      <w:r>
        <w:rPr>
          <w:lang w:val="en-GB" w:eastAsia="ja-JP"/>
        </w:rPr>
        <w:fldChar w:fldCharType="separate"/>
      </w:r>
      <w:r w:rsidR="00DA7D32">
        <w:rPr>
          <w:lang w:val="en-GB" w:eastAsia="ja-JP"/>
        </w:rPr>
        <w:t>[1]</w:t>
      </w:r>
      <w:r>
        <w:rPr>
          <w:lang w:val="en-GB" w:eastAsia="ja-JP"/>
        </w:rPr>
        <w:fldChar w:fldCharType="end"/>
      </w:r>
      <w:r>
        <w:rPr>
          <w:lang w:val="en-GB" w:eastAsia="ja-JP"/>
        </w:rPr>
        <w:t xml:space="preserve">. </w:t>
      </w:r>
      <w:r w:rsidR="00466F93">
        <w:rPr>
          <w:lang w:val="en-GB" w:eastAsia="ja-JP"/>
        </w:rPr>
        <w:t>It</w:t>
      </w:r>
      <w:r w:rsidR="00D11B1F">
        <w:rPr>
          <w:lang w:val="en-GB" w:eastAsia="ja-JP"/>
        </w:rPr>
        <w:t xml:space="preserve"> describes emerging trends in our society and </w:t>
      </w:r>
      <w:r w:rsidR="00AE03D9">
        <w:rPr>
          <w:lang w:val="en-GB" w:eastAsia="ja-JP"/>
        </w:rPr>
        <w:t xml:space="preserve">technology enabler for supporting those trends. </w:t>
      </w:r>
      <w:r w:rsidR="00256403">
        <w:rPr>
          <w:lang w:val="en-GB" w:eastAsia="ja-JP"/>
        </w:rPr>
        <w:t xml:space="preserve">Triggered by the work in ITU-R and in flagship </w:t>
      </w:r>
      <w:r w:rsidR="00222DCD">
        <w:rPr>
          <w:lang w:val="en-GB" w:eastAsia="ja-JP"/>
        </w:rPr>
        <w:t>for future development of IMT for 2030 and beyond</w:t>
      </w:r>
      <w:r w:rsidR="00256403">
        <w:rPr>
          <w:lang w:val="en-GB" w:eastAsia="ja-JP"/>
        </w:rPr>
        <w:t xml:space="preserve"> research projects such as </w:t>
      </w:r>
      <w:proofErr w:type="spellStart"/>
      <w:r w:rsidR="00256403">
        <w:rPr>
          <w:lang w:val="en-GB" w:eastAsia="ja-JP"/>
        </w:rPr>
        <w:t>Hexa</w:t>
      </w:r>
      <w:proofErr w:type="spellEnd"/>
      <w:r w:rsidR="00256403">
        <w:rPr>
          <w:lang w:val="en-GB" w:eastAsia="ja-JP"/>
        </w:rPr>
        <w:t xml:space="preserve"> X, i</w:t>
      </w:r>
      <w:r w:rsidR="008C30F9">
        <w:rPr>
          <w:lang w:val="en-GB" w:eastAsia="ja-JP"/>
        </w:rPr>
        <w:t>t</w:t>
      </w:r>
      <w:r w:rsidR="00256403">
        <w:rPr>
          <w:lang w:val="en-GB" w:eastAsia="ja-JP"/>
        </w:rPr>
        <w:t>’</w:t>
      </w:r>
      <w:r w:rsidR="008C30F9">
        <w:rPr>
          <w:lang w:val="en-GB" w:eastAsia="ja-JP"/>
        </w:rPr>
        <w:t xml:space="preserve">s now time </w:t>
      </w:r>
      <w:r w:rsidR="00256403">
        <w:rPr>
          <w:lang w:val="en-GB" w:eastAsia="ja-JP"/>
        </w:rPr>
        <w:t>for</w:t>
      </w:r>
      <w:r w:rsidR="008C30F9">
        <w:rPr>
          <w:lang w:val="en-GB" w:eastAsia="ja-JP"/>
        </w:rPr>
        <w:t xml:space="preserve"> 3GPP</w:t>
      </w:r>
      <w:r w:rsidR="00256403">
        <w:rPr>
          <w:lang w:val="en-GB" w:eastAsia="ja-JP"/>
        </w:rPr>
        <w:t xml:space="preserve"> to act </w:t>
      </w:r>
      <w:r w:rsidR="00990575">
        <w:rPr>
          <w:lang w:val="en-GB" w:eastAsia="ja-JP"/>
        </w:rPr>
        <w:t xml:space="preserve">and take a leading position in the development of </w:t>
      </w:r>
      <w:r w:rsidR="008A6987">
        <w:rPr>
          <w:lang w:val="en-GB" w:eastAsia="ja-JP"/>
        </w:rPr>
        <w:t xml:space="preserve">technology </w:t>
      </w:r>
      <w:r w:rsidR="00222DCD">
        <w:rPr>
          <w:lang w:val="en-GB" w:eastAsia="ja-JP"/>
        </w:rPr>
        <w:t xml:space="preserve">of IMT for 2030 and </w:t>
      </w:r>
      <w:r w:rsidR="008A6987">
        <w:rPr>
          <w:lang w:val="en-GB" w:eastAsia="ja-JP"/>
        </w:rPr>
        <w:t>beyond</w:t>
      </w:r>
      <w:r w:rsidR="00990575">
        <w:rPr>
          <w:lang w:val="en-GB" w:eastAsia="ja-JP"/>
        </w:rPr>
        <w:t xml:space="preserve">. </w:t>
      </w:r>
      <w:r w:rsidR="00A75312">
        <w:rPr>
          <w:lang w:val="en-GB" w:eastAsia="ja-JP"/>
        </w:rPr>
        <w:t xml:space="preserve">This </w:t>
      </w:r>
      <w:r w:rsidR="00CD5DC6">
        <w:rPr>
          <w:lang w:val="en-GB" w:eastAsia="ja-JP"/>
        </w:rPr>
        <w:t xml:space="preserve">will </w:t>
      </w:r>
      <w:r w:rsidR="00AC46DC">
        <w:rPr>
          <w:lang w:val="en-GB" w:eastAsia="ja-JP"/>
        </w:rPr>
        <w:t xml:space="preserve">allow us </w:t>
      </w:r>
      <w:r w:rsidR="00B05A2A">
        <w:rPr>
          <w:lang w:val="en-GB" w:eastAsia="ja-JP"/>
        </w:rPr>
        <w:t>to influence</w:t>
      </w:r>
      <w:r w:rsidR="00CD5DC6">
        <w:rPr>
          <w:lang w:val="en-GB" w:eastAsia="ja-JP"/>
        </w:rPr>
        <w:t xml:space="preserve"> the</w:t>
      </w:r>
      <w:r w:rsidR="00AC46DC">
        <w:rPr>
          <w:lang w:val="en-GB" w:eastAsia="ja-JP"/>
        </w:rPr>
        <w:t xml:space="preserve"> early</w:t>
      </w:r>
      <w:r w:rsidR="00CD5DC6">
        <w:rPr>
          <w:lang w:val="en-GB" w:eastAsia="ja-JP"/>
        </w:rPr>
        <w:t xml:space="preserve"> </w:t>
      </w:r>
      <w:r w:rsidR="00AC46DC">
        <w:rPr>
          <w:lang w:val="en-GB" w:eastAsia="ja-JP"/>
        </w:rPr>
        <w:t xml:space="preserve">phases of the </w:t>
      </w:r>
      <w:r w:rsidR="00222DCD">
        <w:rPr>
          <w:lang w:val="en-GB" w:eastAsia="ja-JP"/>
        </w:rPr>
        <w:t>future deployments of IMT for 2030 and beyond</w:t>
      </w:r>
      <w:r w:rsidR="00AC46DC">
        <w:rPr>
          <w:lang w:val="en-GB" w:eastAsia="ja-JP"/>
        </w:rPr>
        <w:t xml:space="preserve"> </w:t>
      </w:r>
      <w:r w:rsidR="00CD5DC6">
        <w:rPr>
          <w:lang w:val="en-GB" w:eastAsia="ja-JP"/>
        </w:rPr>
        <w:t>development</w:t>
      </w:r>
      <w:r w:rsidR="00222DCD">
        <w:rPr>
          <w:lang w:val="en-GB" w:eastAsia="ja-JP"/>
        </w:rPr>
        <w:t>s</w:t>
      </w:r>
      <w:r w:rsidR="00CD5DC6">
        <w:rPr>
          <w:lang w:val="en-GB" w:eastAsia="ja-JP"/>
        </w:rPr>
        <w:t xml:space="preserve"> </w:t>
      </w:r>
      <w:r w:rsidR="00AC46DC">
        <w:rPr>
          <w:lang w:val="en-GB" w:eastAsia="ja-JP"/>
        </w:rPr>
        <w:t>and</w:t>
      </w:r>
      <w:r w:rsidR="004C644E">
        <w:rPr>
          <w:lang w:val="en-GB" w:eastAsia="ja-JP"/>
        </w:rPr>
        <w:t xml:space="preserve"> </w:t>
      </w:r>
      <w:r w:rsidR="00AC46DC">
        <w:rPr>
          <w:lang w:val="en-GB" w:eastAsia="ja-JP"/>
        </w:rPr>
        <w:t>i</w:t>
      </w:r>
      <w:r w:rsidR="004C644E">
        <w:rPr>
          <w:lang w:val="en-GB" w:eastAsia="ja-JP"/>
        </w:rPr>
        <w:t xml:space="preserve">t will </w:t>
      </w:r>
      <w:r w:rsidR="00D209AA">
        <w:rPr>
          <w:lang w:val="en-GB" w:eastAsia="ja-JP"/>
        </w:rPr>
        <w:t>inspire the evolution of 5G Advanced</w:t>
      </w:r>
      <w:r w:rsidR="00222DCD">
        <w:rPr>
          <w:lang w:val="en-GB" w:eastAsia="ja-JP"/>
        </w:rPr>
        <w:t>.</w:t>
      </w:r>
      <w:r w:rsidR="008A6987">
        <w:rPr>
          <w:lang w:val="en-GB" w:eastAsia="ja-JP"/>
        </w:rPr>
        <w:t xml:space="preserve"> </w:t>
      </w:r>
      <w:r w:rsidR="00FD7810" w:rsidRPr="0BC0F847">
        <w:rPr>
          <w:lang w:val="en-GB" w:eastAsia="ja-JP"/>
        </w:rPr>
        <w:t xml:space="preserve">Further to this meeting </w:t>
      </w:r>
      <w:r w:rsidR="00222DCD">
        <w:rPr>
          <w:lang w:val="en-GB" w:eastAsia="ja-JP"/>
        </w:rPr>
        <w:t>3GPP</w:t>
      </w:r>
      <w:r w:rsidR="00FD7810" w:rsidRPr="0BC0F847">
        <w:rPr>
          <w:lang w:val="en-GB" w:eastAsia="ja-JP"/>
        </w:rPr>
        <w:t xml:space="preserve"> has </w:t>
      </w:r>
      <w:r w:rsidR="00222DCD">
        <w:rPr>
          <w:lang w:val="en-GB" w:eastAsia="ja-JP"/>
        </w:rPr>
        <w:t>received</w:t>
      </w:r>
      <w:r w:rsidR="00FD7810" w:rsidRPr="0BC0F847">
        <w:rPr>
          <w:lang w:val="en-GB" w:eastAsia="ja-JP"/>
        </w:rPr>
        <w:t xml:space="preserve"> the “Framework and overall objectives of the </w:t>
      </w:r>
      <w:bookmarkStart w:id="0" w:name="_Hlk143676860"/>
      <w:r w:rsidR="00FD7810" w:rsidRPr="0BC0F847">
        <w:rPr>
          <w:lang w:val="en-GB" w:eastAsia="ja-JP"/>
        </w:rPr>
        <w:t>future development of IMT for 2030 and beyond</w:t>
      </w:r>
      <w:bookmarkEnd w:id="0"/>
      <w:r w:rsidR="00FD7810" w:rsidRPr="0BC0F847">
        <w:rPr>
          <w:lang w:val="en-GB" w:eastAsia="ja-JP"/>
        </w:rPr>
        <w:t xml:space="preserve">” in </w:t>
      </w:r>
      <w:r w:rsidR="00222DCD">
        <w:rPr>
          <w:lang w:val="en-GB" w:eastAsia="ja-JP"/>
        </w:rPr>
        <w:fldChar w:fldCharType="begin"/>
      </w:r>
      <w:r w:rsidR="00222DCD">
        <w:rPr>
          <w:lang w:val="en-GB" w:eastAsia="ja-JP"/>
        </w:rPr>
        <w:instrText xml:space="preserve"> REF _Ref144103217 \r \h </w:instrText>
      </w:r>
      <w:r w:rsidR="00222DCD">
        <w:rPr>
          <w:lang w:val="en-GB" w:eastAsia="ja-JP"/>
        </w:rPr>
      </w:r>
      <w:r w:rsidR="00222DCD">
        <w:rPr>
          <w:lang w:val="en-GB" w:eastAsia="ja-JP"/>
        </w:rPr>
        <w:fldChar w:fldCharType="separate"/>
      </w:r>
      <w:r w:rsidR="00222DCD">
        <w:rPr>
          <w:lang w:val="en-GB" w:eastAsia="ja-JP"/>
        </w:rPr>
        <w:t>[2]</w:t>
      </w:r>
      <w:r w:rsidR="00222DCD">
        <w:rPr>
          <w:lang w:val="en-GB" w:eastAsia="ja-JP"/>
        </w:rPr>
        <w:fldChar w:fldCharType="end"/>
      </w:r>
      <w:r w:rsidR="00222DCD">
        <w:rPr>
          <w:lang w:val="en-GB" w:eastAsia="ja-JP"/>
        </w:rPr>
        <w:t xml:space="preserve"> from ITU</w:t>
      </w:r>
      <w:r w:rsidR="00FD7810" w:rsidRPr="0BC0F847">
        <w:rPr>
          <w:lang w:val="en-GB" w:eastAsia="ja-JP"/>
        </w:rPr>
        <w:t>.</w:t>
      </w:r>
    </w:p>
    <w:p w14:paraId="1EBFA10B" w14:textId="77777777" w:rsidR="00FD7810" w:rsidRDefault="00FD7810" w:rsidP="008A6987">
      <w:pPr>
        <w:pStyle w:val="BodyText"/>
        <w:spacing w:after="0"/>
        <w:rPr>
          <w:lang w:val="en-GB" w:eastAsia="ja-JP"/>
        </w:rPr>
      </w:pPr>
    </w:p>
    <w:p w14:paraId="372193C2" w14:textId="3FE600DE" w:rsidR="00FD7810" w:rsidRDefault="00FD7810" w:rsidP="00FD7810">
      <w:pPr>
        <w:pStyle w:val="BodyText"/>
        <w:rPr>
          <w:lang w:val="en-GB" w:eastAsia="ja-JP"/>
        </w:rPr>
      </w:pPr>
      <w:r>
        <w:t>Given the ITU development it is important that 3GPP take</w:t>
      </w:r>
      <w:r w:rsidR="00873C7E">
        <w:t>s</w:t>
      </w:r>
      <w:r>
        <w:t xml:space="preserve"> the initial step</w:t>
      </w:r>
      <w:r w:rsidR="00073F45">
        <w:t>s</w:t>
      </w:r>
      <w:r w:rsidR="00337434">
        <w:t xml:space="preserve"> by including </w:t>
      </w:r>
      <w:r w:rsidRPr="0BC0F847">
        <w:rPr>
          <w:lang w:val="en-GB" w:eastAsia="ja-JP"/>
        </w:rPr>
        <w:t>IMT for 2030 and beyond</w:t>
      </w:r>
      <w:r w:rsidR="00295630">
        <w:rPr>
          <w:lang w:val="en-GB" w:eastAsia="ja-JP"/>
        </w:rPr>
        <w:t xml:space="preserve"> </w:t>
      </w:r>
      <w:r w:rsidR="00944674">
        <w:rPr>
          <w:lang w:val="en-GB" w:eastAsia="ja-JP"/>
        </w:rPr>
        <w:t xml:space="preserve">in the </w:t>
      </w:r>
      <w:r w:rsidR="00295630">
        <w:t xml:space="preserve">planning </w:t>
      </w:r>
      <w:r w:rsidR="00944674">
        <w:t>of the coming releases</w:t>
      </w:r>
      <w:r w:rsidRPr="0BC0F847">
        <w:rPr>
          <w:lang w:val="en-GB" w:eastAsia="ja-JP"/>
        </w:rPr>
        <w:t xml:space="preserve">. In practice this means to </w:t>
      </w:r>
      <w:r w:rsidR="00614DBF">
        <w:rPr>
          <w:lang w:val="en-GB" w:eastAsia="ja-JP"/>
        </w:rPr>
        <w:t xml:space="preserve">agree on the duration of </w:t>
      </w:r>
      <w:r w:rsidRPr="0BC0F847">
        <w:rPr>
          <w:lang w:val="en-GB" w:eastAsia="ja-JP"/>
        </w:rPr>
        <w:t xml:space="preserve">Rel-20 and Rel-21. </w:t>
      </w:r>
      <w:r w:rsidR="00F3193E">
        <w:rPr>
          <w:lang w:val="en-GB" w:eastAsia="ja-JP"/>
        </w:rPr>
        <w:t xml:space="preserve">For </w:t>
      </w:r>
      <w:r w:rsidRPr="0BC0F847">
        <w:rPr>
          <w:lang w:val="en-GB" w:eastAsia="ja-JP"/>
        </w:rPr>
        <w:t>such a plan</w:t>
      </w:r>
      <w:r w:rsidR="00F3193E">
        <w:rPr>
          <w:lang w:val="en-GB" w:eastAsia="ja-JP"/>
        </w:rPr>
        <w:t>,</w:t>
      </w:r>
      <w:r w:rsidRPr="0BC0F847">
        <w:rPr>
          <w:lang w:val="en-GB" w:eastAsia="ja-JP"/>
        </w:rPr>
        <w:t xml:space="preserve"> it is important </w:t>
      </w:r>
      <w:r w:rsidR="0033507C">
        <w:rPr>
          <w:lang w:val="en-GB" w:eastAsia="ja-JP"/>
        </w:rPr>
        <w:t xml:space="preserve">to </w:t>
      </w:r>
      <w:r w:rsidRPr="0BC0F847">
        <w:rPr>
          <w:lang w:val="en-GB" w:eastAsia="ja-JP"/>
        </w:rPr>
        <w:t xml:space="preserve">meet the external targets that have been set on technologies that should </w:t>
      </w:r>
      <w:r w:rsidRPr="00252F57">
        <w:rPr>
          <w:lang w:val="en-GB" w:eastAsia="ja-JP"/>
        </w:rPr>
        <w:t xml:space="preserve">pass </w:t>
      </w:r>
      <w:r w:rsidR="00832213" w:rsidRPr="00252F57">
        <w:rPr>
          <w:lang w:val="en-GB" w:eastAsia="ja-JP"/>
        </w:rPr>
        <w:t xml:space="preserve">the </w:t>
      </w:r>
      <w:r w:rsidRPr="00252F57">
        <w:rPr>
          <w:lang w:val="en-GB" w:eastAsia="ja-JP"/>
        </w:rPr>
        <w:t xml:space="preserve">bar </w:t>
      </w:r>
      <w:r w:rsidRPr="0BC0F847">
        <w:rPr>
          <w:lang w:val="en-GB" w:eastAsia="ja-JP"/>
        </w:rPr>
        <w:t xml:space="preserve">of being a IMT 2030 and beyond technology. We note here that such a plan needs to be an overall all plan involving all TSGs in 3GPP, but in such a discussion it is imperative that RAN does its part as it is </w:t>
      </w:r>
      <w:r w:rsidR="00C06B92">
        <w:rPr>
          <w:lang w:val="en-GB" w:eastAsia="ja-JP"/>
        </w:rPr>
        <w:t xml:space="preserve">a </w:t>
      </w:r>
      <w:r w:rsidRPr="0BC0F847">
        <w:rPr>
          <w:lang w:val="en-GB" w:eastAsia="ja-JP"/>
        </w:rPr>
        <w:t xml:space="preserve">crucial part of the work. </w:t>
      </w:r>
    </w:p>
    <w:p w14:paraId="1E2E3B7E" w14:textId="20E93E03" w:rsidR="00FD7810" w:rsidRDefault="00C06B92" w:rsidP="00FD7810">
      <w:pPr>
        <w:pStyle w:val="BodyText"/>
        <w:rPr>
          <w:lang w:val="en-GB" w:eastAsia="ja-JP"/>
        </w:rPr>
      </w:pPr>
      <w:r>
        <w:rPr>
          <w:lang w:val="en-GB" w:eastAsia="ja-JP"/>
        </w:rPr>
        <w:t>S</w:t>
      </w:r>
      <w:r w:rsidR="00FD7810">
        <w:rPr>
          <w:lang w:val="en-GB" w:eastAsia="ja-JP"/>
        </w:rPr>
        <w:t>econd</w:t>
      </w:r>
      <w:r>
        <w:rPr>
          <w:lang w:val="en-GB" w:eastAsia="ja-JP"/>
        </w:rPr>
        <w:t>ly,</w:t>
      </w:r>
      <w:r w:rsidR="00FD7810" w:rsidDel="00C06B92">
        <w:rPr>
          <w:lang w:val="en-GB" w:eastAsia="ja-JP"/>
        </w:rPr>
        <w:t xml:space="preserve"> </w:t>
      </w:r>
      <w:r w:rsidR="00FD7810">
        <w:rPr>
          <w:lang w:val="en-GB" w:eastAsia="ja-JP"/>
        </w:rPr>
        <w:t xml:space="preserve">we see that work related to </w:t>
      </w:r>
      <w:r w:rsidR="00FD7810" w:rsidRPr="008A6987">
        <w:rPr>
          <w:lang w:val="en-GB" w:eastAsia="ja-JP"/>
        </w:rPr>
        <w:t>IMT for 2030 and beyond</w:t>
      </w:r>
      <w:r w:rsidR="00FD7810">
        <w:rPr>
          <w:lang w:val="en-GB" w:eastAsia="ja-JP"/>
        </w:rPr>
        <w:t xml:space="preserve"> technology needs to start before Release 20 so that the corresponding technology studies can start at the beginning of Release 20 on a good footing. Hence</w:t>
      </w:r>
      <w:r w:rsidR="00683F3B">
        <w:rPr>
          <w:lang w:val="en-GB" w:eastAsia="ja-JP"/>
        </w:rPr>
        <w:t>,</w:t>
      </w:r>
      <w:r w:rsidR="00FD7810">
        <w:rPr>
          <w:lang w:val="en-GB" w:eastAsia="ja-JP"/>
        </w:rPr>
        <w:t xml:space="preserve"> a discussion on when such a study and roughly its content </w:t>
      </w:r>
      <w:r w:rsidR="00683F3B">
        <w:rPr>
          <w:lang w:val="en-GB" w:eastAsia="ja-JP"/>
        </w:rPr>
        <w:t>is needed</w:t>
      </w:r>
      <w:r w:rsidR="00FD7810">
        <w:rPr>
          <w:lang w:val="en-GB" w:eastAsia="ja-JP"/>
        </w:rPr>
        <w:t>.</w:t>
      </w:r>
    </w:p>
    <w:p w14:paraId="6EAD0539" w14:textId="77777777" w:rsidR="00FD7810" w:rsidRPr="00CE0424" w:rsidRDefault="00FD7810" w:rsidP="00FD7810">
      <w:pPr>
        <w:pStyle w:val="BodyText"/>
      </w:pPr>
      <w:r>
        <w:t xml:space="preserve">In this document, we present our thoughts on the above two points. </w:t>
      </w:r>
    </w:p>
    <w:p w14:paraId="60123794" w14:textId="77777777" w:rsidR="004000E8" w:rsidRDefault="00230D18" w:rsidP="00CE0424">
      <w:pPr>
        <w:pStyle w:val="Heading1"/>
      </w:pPr>
      <w:bookmarkStart w:id="1" w:name="_Ref178064866"/>
      <w:r>
        <w:t>2</w:t>
      </w:r>
      <w:r>
        <w:tab/>
      </w:r>
      <w:r w:rsidR="004000E8" w:rsidRPr="00CE0424">
        <w:t>Discussion</w:t>
      </w:r>
      <w:bookmarkEnd w:id="1"/>
    </w:p>
    <w:p w14:paraId="7192B436" w14:textId="64884A00" w:rsidR="00E7381B" w:rsidRDefault="00C21519" w:rsidP="009F1135">
      <w:pPr>
        <w:rPr>
          <w:lang w:val="en-GB" w:eastAsia="ja-JP"/>
        </w:rPr>
      </w:pPr>
      <w:r>
        <w:rPr>
          <w:lang w:val="en-GB" w:eastAsia="ja-JP"/>
        </w:rPr>
        <w:t xml:space="preserve">ITU-R has </w:t>
      </w:r>
      <w:r w:rsidR="0086111D">
        <w:rPr>
          <w:lang w:val="en-GB" w:eastAsia="ja-JP"/>
        </w:rPr>
        <w:t xml:space="preserve">published </w:t>
      </w:r>
      <w:r w:rsidR="00A060DA">
        <w:rPr>
          <w:lang w:val="en-GB" w:eastAsia="ja-JP"/>
        </w:rPr>
        <w:t>report</w:t>
      </w:r>
      <w:r>
        <w:rPr>
          <w:lang w:val="en-GB" w:eastAsia="ja-JP"/>
        </w:rPr>
        <w:t xml:space="preserve"> </w:t>
      </w:r>
      <w:r w:rsidR="00275182">
        <w:rPr>
          <w:lang w:val="en-GB" w:eastAsia="ja-JP"/>
        </w:rPr>
        <w:t>M.2516</w:t>
      </w:r>
      <w:r w:rsidR="003617EA">
        <w:rPr>
          <w:lang w:val="en-GB" w:eastAsia="ja-JP"/>
        </w:rPr>
        <w:t xml:space="preserve"> </w:t>
      </w:r>
      <w:r w:rsidR="003617EA">
        <w:rPr>
          <w:lang w:val="en-GB" w:eastAsia="ja-JP"/>
        </w:rPr>
        <w:fldChar w:fldCharType="begin"/>
      </w:r>
      <w:r w:rsidR="003617EA">
        <w:rPr>
          <w:lang w:val="en-GB" w:eastAsia="ja-JP"/>
        </w:rPr>
        <w:instrText xml:space="preserve"> REF _Ref133772859 \r \h </w:instrText>
      </w:r>
      <w:r w:rsidR="003617EA">
        <w:rPr>
          <w:lang w:val="en-GB" w:eastAsia="ja-JP"/>
        </w:rPr>
      </w:r>
      <w:r w:rsidR="003617EA">
        <w:rPr>
          <w:lang w:val="en-GB" w:eastAsia="ja-JP"/>
        </w:rPr>
        <w:fldChar w:fldCharType="separate"/>
      </w:r>
      <w:r w:rsidR="003617EA">
        <w:rPr>
          <w:lang w:val="en-GB" w:eastAsia="ja-JP"/>
        </w:rPr>
        <w:t>[1]</w:t>
      </w:r>
      <w:r w:rsidR="003617EA">
        <w:rPr>
          <w:lang w:val="en-GB" w:eastAsia="ja-JP"/>
        </w:rPr>
        <w:fldChar w:fldCharType="end"/>
      </w:r>
      <w:r w:rsidR="00275182">
        <w:rPr>
          <w:lang w:val="en-GB" w:eastAsia="ja-JP"/>
        </w:rPr>
        <w:t xml:space="preserve"> on future technology trends of terrestrial IMT systems towards 2030 and beyond and the work on the IMT-2030 </w:t>
      </w:r>
      <w:r w:rsidR="0086111D">
        <w:rPr>
          <w:lang w:val="en-GB" w:eastAsia="ja-JP"/>
        </w:rPr>
        <w:t>framework</w:t>
      </w:r>
      <w:r w:rsidR="003A2849">
        <w:rPr>
          <w:lang w:val="en-GB" w:eastAsia="ja-JP"/>
        </w:rPr>
        <w:t xml:space="preserve">. </w:t>
      </w:r>
      <w:r w:rsidR="006C457A">
        <w:rPr>
          <w:lang w:val="en-GB" w:eastAsia="ja-JP"/>
        </w:rPr>
        <w:t>In addition</w:t>
      </w:r>
      <w:r w:rsidR="00924968">
        <w:rPr>
          <w:lang w:val="en-GB" w:eastAsia="ja-JP"/>
        </w:rPr>
        <w:t>,</w:t>
      </w:r>
      <w:r w:rsidR="006C457A">
        <w:rPr>
          <w:lang w:val="en-GB" w:eastAsia="ja-JP"/>
        </w:rPr>
        <w:t xml:space="preserve"> WP5D has agreed on the </w:t>
      </w:r>
      <w:r w:rsidR="00275182">
        <w:rPr>
          <w:lang w:val="en-GB" w:eastAsia="ja-JP"/>
        </w:rPr>
        <w:t xml:space="preserve">IMT-2030 </w:t>
      </w:r>
      <w:r w:rsidR="0086111D">
        <w:rPr>
          <w:lang w:val="en-GB" w:eastAsia="ja-JP"/>
        </w:rPr>
        <w:t xml:space="preserve">framework </w:t>
      </w:r>
      <w:r w:rsidR="00275182">
        <w:rPr>
          <w:lang w:val="en-GB" w:eastAsia="ja-JP"/>
        </w:rPr>
        <w:t xml:space="preserve">document </w:t>
      </w:r>
      <w:r w:rsidR="006C457A">
        <w:rPr>
          <w:lang w:val="en-GB" w:eastAsia="ja-JP"/>
        </w:rPr>
        <w:t>in their latest meeting and ha</w:t>
      </w:r>
      <w:r w:rsidR="00134EA1">
        <w:rPr>
          <w:lang w:val="en-GB" w:eastAsia="ja-JP"/>
        </w:rPr>
        <w:t>ve</w:t>
      </w:r>
      <w:r w:rsidR="006C457A">
        <w:rPr>
          <w:lang w:val="en-GB" w:eastAsia="ja-JP"/>
        </w:rPr>
        <w:t xml:space="preserve"> provided</w:t>
      </w:r>
      <w:r w:rsidR="00134EA1">
        <w:rPr>
          <w:lang w:val="en-GB" w:eastAsia="ja-JP"/>
        </w:rPr>
        <w:t xml:space="preserve"> it</w:t>
      </w:r>
      <w:r w:rsidR="006C457A">
        <w:rPr>
          <w:lang w:val="en-GB" w:eastAsia="ja-JP"/>
        </w:rPr>
        <w:t xml:space="preserve"> to 3GPP</w:t>
      </w:r>
      <w:r w:rsidR="00134EA1">
        <w:rPr>
          <w:lang w:val="en-GB" w:eastAsia="ja-JP"/>
        </w:rPr>
        <w:t xml:space="preserve"> </w:t>
      </w:r>
      <w:r w:rsidR="00924968">
        <w:rPr>
          <w:lang w:val="en-GB" w:eastAsia="ja-JP"/>
        </w:rPr>
        <w:fldChar w:fldCharType="begin"/>
      </w:r>
      <w:r w:rsidR="00924968">
        <w:rPr>
          <w:lang w:val="en-GB" w:eastAsia="ja-JP"/>
        </w:rPr>
        <w:instrText xml:space="preserve"> REF _Ref144103217 \r \h </w:instrText>
      </w:r>
      <w:r w:rsidR="00924968">
        <w:rPr>
          <w:lang w:val="en-GB" w:eastAsia="ja-JP"/>
        </w:rPr>
      </w:r>
      <w:r w:rsidR="00924968">
        <w:rPr>
          <w:lang w:val="en-GB" w:eastAsia="ja-JP"/>
        </w:rPr>
        <w:fldChar w:fldCharType="separate"/>
      </w:r>
      <w:r w:rsidR="00924968">
        <w:rPr>
          <w:lang w:val="en-GB" w:eastAsia="ja-JP"/>
        </w:rPr>
        <w:t>[2]</w:t>
      </w:r>
      <w:r w:rsidR="00924968">
        <w:rPr>
          <w:lang w:val="en-GB" w:eastAsia="ja-JP"/>
        </w:rPr>
        <w:fldChar w:fldCharType="end"/>
      </w:r>
      <w:r w:rsidR="00E7381B">
        <w:rPr>
          <w:lang w:val="en-GB" w:eastAsia="ja-JP"/>
        </w:rPr>
        <w:t>. WRC</w:t>
      </w:r>
      <w:r w:rsidR="009F3784">
        <w:rPr>
          <w:lang w:val="en-GB" w:eastAsia="ja-JP"/>
        </w:rPr>
        <w:t xml:space="preserve"> </w:t>
      </w:r>
      <w:r w:rsidR="00D02C15">
        <w:rPr>
          <w:lang w:val="en-GB" w:eastAsia="ja-JP"/>
        </w:rPr>
        <w:t>2</w:t>
      </w:r>
      <w:r w:rsidR="009F3784">
        <w:rPr>
          <w:lang w:val="en-GB" w:eastAsia="ja-JP"/>
        </w:rPr>
        <w:t>02</w:t>
      </w:r>
      <w:r w:rsidR="00D02C15">
        <w:rPr>
          <w:lang w:val="en-GB" w:eastAsia="ja-JP"/>
        </w:rPr>
        <w:t>3</w:t>
      </w:r>
      <w:r w:rsidR="009F3784">
        <w:rPr>
          <w:lang w:val="en-GB" w:eastAsia="ja-JP"/>
        </w:rPr>
        <w:t>, that</w:t>
      </w:r>
      <w:r w:rsidR="00E7381B">
        <w:rPr>
          <w:lang w:val="en-GB" w:eastAsia="ja-JP"/>
        </w:rPr>
        <w:t xml:space="preserve"> will take place</w:t>
      </w:r>
      <w:r w:rsidR="00EC468F">
        <w:rPr>
          <w:lang w:val="en-GB" w:eastAsia="ja-JP"/>
        </w:rPr>
        <w:t xml:space="preserve"> </w:t>
      </w:r>
      <w:r w:rsidR="009F3784">
        <w:rPr>
          <w:lang w:val="en-GB" w:eastAsia="ja-JP"/>
        </w:rPr>
        <w:t>later this year, will a</w:t>
      </w:r>
      <w:r w:rsidR="00D76187">
        <w:rPr>
          <w:lang w:val="en-GB" w:eastAsia="ja-JP"/>
        </w:rPr>
        <w:t xml:space="preserve">mongst other things decide </w:t>
      </w:r>
      <w:r w:rsidR="00062EC5">
        <w:rPr>
          <w:lang w:val="en-GB" w:eastAsia="ja-JP"/>
        </w:rPr>
        <w:t>on agenda items for WRC 2027</w:t>
      </w:r>
      <w:r w:rsidR="00486EDF">
        <w:rPr>
          <w:lang w:val="en-GB" w:eastAsia="ja-JP"/>
        </w:rPr>
        <w:t>.</w:t>
      </w:r>
      <w:r w:rsidR="00062EC5">
        <w:rPr>
          <w:lang w:val="en-GB" w:eastAsia="ja-JP"/>
        </w:rPr>
        <w:t xml:space="preserve"> </w:t>
      </w:r>
      <w:r w:rsidR="00486EDF">
        <w:rPr>
          <w:lang w:val="en-GB" w:eastAsia="ja-JP"/>
        </w:rPr>
        <w:t>I</w:t>
      </w:r>
      <w:r w:rsidR="00805D53">
        <w:rPr>
          <w:lang w:val="en-GB" w:eastAsia="ja-JP"/>
        </w:rPr>
        <w:t xml:space="preserve">n ITU-R, </w:t>
      </w:r>
      <w:r w:rsidR="00E7381B">
        <w:rPr>
          <w:lang w:val="en-GB" w:eastAsia="ja-JP"/>
        </w:rPr>
        <w:t xml:space="preserve">the work on Technical Performance Requirements </w:t>
      </w:r>
      <w:r w:rsidR="0086111D">
        <w:rPr>
          <w:lang w:val="en-GB" w:eastAsia="ja-JP"/>
        </w:rPr>
        <w:t xml:space="preserve">for IMT-2030 </w:t>
      </w:r>
      <w:r w:rsidR="00805D53">
        <w:rPr>
          <w:lang w:val="en-GB" w:eastAsia="ja-JP"/>
        </w:rPr>
        <w:t xml:space="preserve">is expected to start </w:t>
      </w:r>
      <w:r w:rsidR="001E4689">
        <w:rPr>
          <w:lang w:val="en-GB" w:eastAsia="ja-JP"/>
        </w:rPr>
        <w:t xml:space="preserve">in </w:t>
      </w:r>
      <w:r w:rsidR="00805D53">
        <w:rPr>
          <w:lang w:val="en-GB" w:eastAsia="ja-JP"/>
        </w:rPr>
        <w:t>early 2024</w:t>
      </w:r>
      <w:r w:rsidR="0004150D">
        <w:rPr>
          <w:lang w:val="en-GB" w:eastAsia="ja-JP"/>
        </w:rPr>
        <w:t>.</w:t>
      </w:r>
      <w:r w:rsidR="00924968">
        <w:rPr>
          <w:lang w:val="en-GB" w:eastAsia="ja-JP"/>
        </w:rPr>
        <w:t xml:space="preserve"> The full ITU timeline for f</w:t>
      </w:r>
      <w:r w:rsidR="00924968" w:rsidRPr="00924968">
        <w:rPr>
          <w:lang w:val="en-GB" w:eastAsia="ja-JP"/>
        </w:rPr>
        <w:t>uture development of IMT for 2030 and beyond</w:t>
      </w:r>
      <w:r w:rsidR="00924968">
        <w:rPr>
          <w:lang w:val="en-GB" w:eastAsia="ja-JP"/>
        </w:rPr>
        <w:t xml:space="preserve"> is available at </w:t>
      </w:r>
      <w:r w:rsidR="00924968">
        <w:rPr>
          <w:lang w:val="en-GB" w:eastAsia="ja-JP"/>
        </w:rPr>
        <w:fldChar w:fldCharType="begin"/>
      </w:r>
      <w:r w:rsidR="00924968">
        <w:rPr>
          <w:lang w:val="en-GB" w:eastAsia="ja-JP"/>
        </w:rPr>
        <w:instrText xml:space="preserve"> REF _Ref144103524 \r \h </w:instrText>
      </w:r>
      <w:r w:rsidR="00924968">
        <w:rPr>
          <w:lang w:val="en-GB" w:eastAsia="ja-JP"/>
        </w:rPr>
      </w:r>
      <w:r w:rsidR="00924968">
        <w:rPr>
          <w:lang w:val="en-GB" w:eastAsia="ja-JP"/>
        </w:rPr>
        <w:fldChar w:fldCharType="separate"/>
      </w:r>
      <w:r w:rsidR="00924968">
        <w:rPr>
          <w:lang w:val="en-GB" w:eastAsia="ja-JP"/>
        </w:rPr>
        <w:t>[3]</w:t>
      </w:r>
      <w:r w:rsidR="00924968">
        <w:rPr>
          <w:lang w:val="en-GB" w:eastAsia="ja-JP"/>
        </w:rPr>
        <w:fldChar w:fldCharType="end"/>
      </w:r>
      <w:r w:rsidR="00924968">
        <w:rPr>
          <w:lang w:val="en-GB" w:eastAsia="ja-JP"/>
        </w:rPr>
        <w:t xml:space="preserve">. The same timeline is described in </w:t>
      </w:r>
      <w:r w:rsidR="00924968">
        <w:rPr>
          <w:lang w:val="en-GB" w:eastAsia="ja-JP"/>
        </w:rPr>
        <w:fldChar w:fldCharType="begin"/>
      </w:r>
      <w:r w:rsidR="00924968">
        <w:rPr>
          <w:lang w:val="en-GB" w:eastAsia="ja-JP"/>
        </w:rPr>
        <w:instrText xml:space="preserve"> REF _Ref144103652 \h </w:instrText>
      </w:r>
      <w:r w:rsidR="00924968">
        <w:rPr>
          <w:lang w:val="en-GB" w:eastAsia="ja-JP"/>
        </w:rPr>
      </w:r>
      <w:r w:rsidR="00D7362A">
        <w:rPr>
          <w:lang w:val="en-GB" w:eastAsia="ja-JP"/>
        </w:rPr>
        <w:fldChar w:fldCharType="separate"/>
      </w:r>
      <w:r w:rsidR="00924968">
        <w:rPr>
          <w:lang w:val="en-GB" w:eastAsia="ja-JP"/>
        </w:rPr>
        <w:fldChar w:fldCharType="end"/>
      </w:r>
      <w:r w:rsidR="00924968">
        <w:rPr>
          <w:lang w:val="en-GB" w:eastAsia="ja-JP"/>
        </w:rPr>
        <w:fldChar w:fldCharType="begin"/>
      </w:r>
      <w:r w:rsidR="00924968">
        <w:rPr>
          <w:lang w:val="en-GB" w:eastAsia="ja-JP"/>
        </w:rPr>
        <w:instrText xml:space="preserve"> REF _Ref144103658 \h </w:instrText>
      </w:r>
      <w:r w:rsidR="00924968">
        <w:rPr>
          <w:lang w:val="en-GB" w:eastAsia="ja-JP"/>
        </w:rPr>
      </w:r>
      <w:r w:rsidR="00924968">
        <w:rPr>
          <w:lang w:val="en-GB" w:eastAsia="ja-JP"/>
        </w:rPr>
        <w:fldChar w:fldCharType="separate"/>
      </w:r>
      <w:r w:rsidR="00924968">
        <w:t xml:space="preserve">Figure </w:t>
      </w:r>
      <w:r w:rsidR="00924968">
        <w:rPr>
          <w:noProof/>
        </w:rPr>
        <w:t>1</w:t>
      </w:r>
      <w:r w:rsidR="00924968">
        <w:rPr>
          <w:lang w:val="en-GB" w:eastAsia="ja-JP"/>
        </w:rPr>
        <w:fldChar w:fldCharType="end"/>
      </w:r>
      <w:r w:rsidR="00924968">
        <w:rPr>
          <w:lang w:val="en-GB" w:eastAsia="ja-JP"/>
        </w:rPr>
        <w:t>, although a bit simplified.</w:t>
      </w:r>
    </w:p>
    <w:p w14:paraId="7894D580" w14:textId="3C871B28" w:rsidR="00FB667E" w:rsidRDefault="006A2A97" w:rsidP="00FB4EF1">
      <w:pPr>
        <w:jc w:val="center"/>
        <w:rPr>
          <w:lang w:val="en-GB" w:eastAsia="ja-JP"/>
        </w:rPr>
      </w:pPr>
      <w:r>
        <w:rPr>
          <w:noProof/>
          <w:lang w:val="en-GB" w:eastAsia="ja-JP"/>
        </w:rPr>
        <w:drawing>
          <wp:inline distT="0" distB="0" distL="0" distR="0" wp14:anchorId="24A05946" wp14:editId="05AC5CA2">
            <wp:extent cx="6054591" cy="9189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13480" cy="943076"/>
                    </a:xfrm>
                    <a:prstGeom prst="rect">
                      <a:avLst/>
                    </a:prstGeom>
                    <a:noFill/>
                  </pic:spPr>
                </pic:pic>
              </a:graphicData>
            </a:graphic>
          </wp:inline>
        </w:drawing>
      </w:r>
    </w:p>
    <w:p w14:paraId="2629A726" w14:textId="4773B507" w:rsidR="00FB4EF1" w:rsidRDefault="00FB4EF1" w:rsidP="00FB4EF1">
      <w:pPr>
        <w:pStyle w:val="Caption"/>
        <w:jc w:val="center"/>
        <w:rPr>
          <w:lang w:val="en-GB" w:eastAsia="ja-JP"/>
        </w:rPr>
      </w:pPr>
      <w:bookmarkStart w:id="2" w:name="_Ref144103658"/>
      <w:bookmarkStart w:id="3" w:name="_Ref144103652"/>
      <w:r>
        <w:t xml:space="preserve">Figure </w:t>
      </w:r>
      <w:r>
        <w:fldChar w:fldCharType="begin"/>
      </w:r>
      <w:r>
        <w:instrText xml:space="preserve"> SEQ Figure \* ARABIC </w:instrText>
      </w:r>
      <w:r>
        <w:fldChar w:fldCharType="separate"/>
      </w:r>
      <w:r w:rsidR="00122EDB">
        <w:rPr>
          <w:noProof/>
        </w:rPr>
        <w:t>1</w:t>
      </w:r>
      <w:r>
        <w:fldChar w:fldCharType="end"/>
      </w:r>
      <w:bookmarkEnd w:id="2"/>
      <w:r>
        <w:t xml:space="preserve">: ITU timeline for </w:t>
      </w:r>
      <w:r w:rsidRPr="00FB4EF1">
        <w:t>future development of IMT for 2030 and beyond</w:t>
      </w:r>
      <w:bookmarkEnd w:id="3"/>
    </w:p>
    <w:p w14:paraId="19F427EB" w14:textId="7B7E2383" w:rsidR="00414BD4" w:rsidRDefault="00134EA1" w:rsidP="009F1135">
      <w:pPr>
        <w:rPr>
          <w:lang w:val="en-GB" w:eastAsia="ja-JP"/>
        </w:rPr>
      </w:pPr>
      <w:r>
        <w:rPr>
          <w:lang w:val="en-GB" w:eastAsia="ja-JP"/>
        </w:rPr>
        <w:lastRenderedPageBreak/>
        <w:t xml:space="preserve">From a 3GPP timeline perspective it is important that 3GPP and TSG RAN start to solidify a release planning to cover </w:t>
      </w:r>
      <w:r w:rsidR="00924968">
        <w:rPr>
          <w:lang w:val="en-GB" w:eastAsia="ja-JP"/>
        </w:rPr>
        <w:t>f</w:t>
      </w:r>
      <w:r w:rsidR="00924968" w:rsidRPr="00924968">
        <w:rPr>
          <w:lang w:val="en-GB" w:eastAsia="ja-JP"/>
        </w:rPr>
        <w:t>uture development of IMT for 2030 and beyond</w:t>
      </w:r>
      <w:r>
        <w:rPr>
          <w:lang w:val="en-GB" w:eastAsia="ja-JP"/>
        </w:rPr>
        <w:t xml:space="preserve">. From the ITU timeline perspective there are some important milestones that 3GPP needs to </w:t>
      </w:r>
      <w:r w:rsidR="00223781">
        <w:rPr>
          <w:lang w:val="en-GB" w:eastAsia="ja-JP"/>
        </w:rPr>
        <w:t>involve</w:t>
      </w:r>
      <w:r>
        <w:rPr>
          <w:lang w:val="en-GB" w:eastAsia="ja-JP"/>
        </w:rPr>
        <w:t xml:space="preserve"> in and adhere to. </w:t>
      </w:r>
    </w:p>
    <w:p w14:paraId="3125580B" w14:textId="39268A5C" w:rsidR="009D7B24" w:rsidRPr="009D7B24" w:rsidRDefault="009D7B24" w:rsidP="009F1135">
      <w:pPr>
        <w:pStyle w:val="Proposal"/>
        <w:rPr>
          <w:lang w:val="en-GB"/>
        </w:rPr>
      </w:pPr>
      <w:r>
        <w:rPr>
          <w:lang w:val="en-GB"/>
        </w:rPr>
        <w:t xml:space="preserve">TSG RAN shall initiate a discussion of release planning for </w:t>
      </w:r>
      <w:r>
        <w:rPr>
          <w:lang w:val="en-GB" w:eastAsia="ja-JP"/>
        </w:rPr>
        <w:t>f</w:t>
      </w:r>
      <w:r w:rsidRPr="00924968">
        <w:rPr>
          <w:lang w:val="en-GB" w:eastAsia="ja-JP"/>
        </w:rPr>
        <w:t>uture development of IMT for 2030 and beyond</w:t>
      </w:r>
      <w:r>
        <w:rPr>
          <w:lang w:val="en-GB"/>
        </w:rPr>
        <w:t xml:space="preserve"> that is aligned with the ITU schedule. </w:t>
      </w:r>
    </w:p>
    <w:p w14:paraId="2FDF9E3C" w14:textId="4EF617E6" w:rsidR="00134EA1" w:rsidRDefault="00134EA1" w:rsidP="009F1135">
      <w:pPr>
        <w:rPr>
          <w:lang w:val="en-GB" w:eastAsia="ja-JP"/>
        </w:rPr>
      </w:pPr>
      <w:r>
        <w:rPr>
          <w:lang w:val="en-GB" w:eastAsia="ja-JP"/>
        </w:rPr>
        <w:t xml:space="preserve">Closest in time is the work on the </w:t>
      </w:r>
      <w:r w:rsidR="00223781">
        <w:rPr>
          <w:lang w:val="en-GB" w:eastAsia="ja-JP"/>
        </w:rPr>
        <w:t>technical</w:t>
      </w:r>
      <w:r>
        <w:rPr>
          <w:lang w:val="en-GB" w:eastAsia="ja-JP"/>
        </w:rPr>
        <w:t xml:space="preserve"> performance requirements within ITU that will start already next year. To be able to influence that work it would be good to start parallel work in 3GPP to the ITU activity. That parallel work would involve both SA1 and RAN as the technical performance requirements </w:t>
      </w:r>
      <w:r w:rsidR="008F5624">
        <w:rPr>
          <w:lang w:val="en-GB" w:eastAsia="ja-JP"/>
        </w:rPr>
        <w:t>include</w:t>
      </w:r>
      <w:r w:rsidR="00F336BF">
        <w:rPr>
          <w:lang w:val="en-GB" w:eastAsia="ja-JP"/>
        </w:rPr>
        <w:t>s</w:t>
      </w:r>
      <w:r>
        <w:rPr>
          <w:lang w:val="en-GB" w:eastAsia="ja-JP"/>
        </w:rPr>
        <w:t xml:space="preserve"> both areas. </w:t>
      </w:r>
    </w:p>
    <w:p w14:paraId="51E308C4" w14:textId="04BF3A93" w:rsidR="00182F6C" w:rsidRPr="00182F6C" w:rsidRDefault="00C73386" w:rsidP="00182F6C">
      <w:pPr>
        <w:pStyle w:val="Proposal"/>
        <w:rPr>
          <w:lang w:eastAsia="ja-JP"/>
        </w:rPr>
      </w:pPr>
      <w:bookmarkStart w:id="4" w:name="_Hlk144105748"/>
      <w:r w:rsidRPr="00C73386">
        <w:t>RAN to agree on a RAN plenary activity on requirements for future development of IMT for 2030 and beyond starting in Q2 2024</w:t>
      </w:r>
      <w:r>
        <w:t xml:space="preserve"> which ensure</w:t>
      </w:r>
      <w:r w:rsidR="00182F6C">
        <w:t xml:space="preserve"> </w:t>
      </w:r>
      <w:r>
        <w:t>alignment</w:t>
      </w:r>
      <w:r w:rsidR="00182F6C">
        <w:t xml:space="preserve"> to the ITU-R IMT-2030 work on technical performance requirements.</w:t>
      </w:r>
    </w:p>
    <w:bookmarkEnd w:id="4"/>
    <w:p w14:paraId="3B22D337" w14:textId="27835372" w:rsidR="00134EA1" w:rsidRDefault="00182752" w:rsidP="009F1135">
      <w:pPr>
        <w:rPr>
          <w:lang w:val="en-GB" w:eastAsia="ja-JP"/>
        </w:rPr>
      </w:pPr>
      <w:r>
        <w:rPr>
          <w:lang w:val="en-GB" w:eastAsia="ja-JP"/>
        </w:rPr>
        <w:t>L</w:t>
      </w:r>
      <w:r w:rsidR="00134EA1">
        <w:rPr>
          <w:lang w:val="en-GB" w:eastAsia="ja-JP"/>
        </w:rPr>
        <w:t xml:space="preserve">ooking longer into the future, we see that ITU requires any proponent that would like to fulfil the requirements </w:t>
      </w:r>
      <w:r w:rsidR="00414BD4">
        <w:rPr>
          <w:lang w:val="en-GB" w:eastAsia="ja-JP"/>
        </w:rPr>
        <w:t xml:space="preserve">of </w:t>
      </w:r>
      <w:r w:rsidR="00134EA1">
        <w:rPr>
          <w:lang w:val="en-GB" w:eastAsia="ja-JP"/>
        </w:rPr>
        <w:t xml:space="preserve">a technology </w:t>
      </w:r>
      <w:r w:rsidR="00414BD4">
        <w:rPr>
          <w:lang w:val="en-GB" w:eastAsia="ja-JP"/>
        </w:rPr>
        <w:t>of</w:t>
      </w:r>
      <w:r w:rsidR="00134EA1">
        <w:rPr>
          <w:lang w:val="en-GB" w:eastAsia="ja-JP"/>
        </w:rPr>
        <w:t xml:space="preserve"> IMT</w:t>
      </w:r>
      <w:r w:rsidR="00414BD4">
        <w:rPr>
          <w:lang w:val="en-GB" w:eastAsia="ja-JP"/>
        </w:rPr>
        <w:t xml:space="preserve"> </w:t>
      </w:r>
      <w:r w:rsidR="00134EA1">
        <w:rPr>
          <w:lang w:val="en-GB" w:eastAsia="ja-JP"/>
        </w:rPr>
        <w:t xml:space="preserve">for 2030 </w:t>
      </w:r>
      <w:r w:rsidR="00676D77">
        <w:rPr>
          <w:lang w:val="en-GB" w:eastAsia="ja-JP"/>
        </w:rPr>
        <w:t xml:space="preserve">and </w:t>
      </w:r>
      <w:r w:rsidR="00134EA1">
        <w:rPr>
          <w:lang w:val="en-GB" w:eastAsia="ja-JP"/>
        </w:rPr>
        <w:t>beyond shall submit their concept with self-evaluations in the beginning of 2029. This sets a natural end date for any 3GPP related activity as the self-evaluations together with descriptive templates should be submitted to ITU in the beginning of 2029. Hence any work item(s) in 3GPP would need to finish before that.</w:t>
      </w:r>
    </w:p>
    <w:p w14:paraId="60FA79BA" w14:textId="7424F5BB" w:rsidR="00134EA1" w:rsidRDefault="00134EA1" w:rsidP="009F1135">
      <w:pPr>
        <w:rPr>
          <w:lang w:val="en-GB" w:eastAsia="ja-JP"/>
        </w:rPr>
      </w:pPr>
      <w:r>
        <w:rPr>
          <w:lang w:val="en-GB" w:eastAsia="ja-JP"/>
        </w:rPr>
        <w:t>The end date of Rel-19 is no</w:t>
      </w:r>
      <w:r w:rsidR="00414BD4">
        <w:rPr>
          <w:lang w:val="en-GB" w:eastAsia="ja-JP"/>
        </w:rPr>
        <w:t>w</w:t>
      </w:r>
      <w:r>
        <w:rPr>
          <w:lang w:val="en-GB" w:eastAsia="ja-JP"/>
        </w:rPr>
        <w:t xml:space="preserve"> set</w:t>
      </w:r>
      <w:r w:rsidR="00414BD4">
        <w:rPr>
          <w:lang w:val="en-GB" w:eastAsia="ja-JP"/>
        </w:rPr>
        <w:t>.</w:t>
      </w:r>
      <w:r>
        <w:rPr>
          <w:lang w:val="en-GB" w:eastAsia="ja-JP"/>
        </w:rPr>
        <w:t xml:space="preserve"> </w:t>
      </w:r>
      <w:r w:rsidR="00414BD4">
        <w:rPr>
          <w:lang w:val="en-GB" w:eastAsia="ja-JP"/>
        </w:rPr>
        <w:t>With this as</w:t>
      </w:r>
      <w:r>
        <w:rPr>
          <w:lang w:val="en-GB" w:eastAsia="ja-JP"/>
        </w:rPr>
        <w:t xml:space="preserve"> a </w:t>
      </w:r>
      <w:r w:rsidR="00414BD4">
        <w:rPr>
          <w:lang w:val="en-GB" w:eastAsia="ja-JP"/>
        </w:rPr>
        <w:t xml:space="preserve">basis we </w:t>
      </w:r>
      <w:r w:rsidR="005344C8">
        <w:rPr>
          <w:lang w:val="en-GB" w:eastAsia="ja-JP"/>
        </w:rPr>
        <w:t xml:space="preserve">can </w:t>
      </w:r>
      <w:r w:rsidR="00414BD4">
        <w:rPr>
          <w:lang w:val="en-GB" w:eastAsia="ja-JP"/>
        </w:rPr>
        <w:t xml:space="preserve">start </w:t>
      </w:r>
      <w:r w:rsidR="005344C8">
        <w:rPr>
          <w:lang w:val="en-GB" w:eastAsia="ja-JP"/>
        </w:rPr>
        <w:t xml:space="preserve">the </w:t>
      </w:r>
      <w:r w:rsidR="00414BD4">
        <w:rPr>
          <w:lang w:val="en-GB" w:eastAsia="ja-JP"/>
        </w:rPr>
        <w:t xml:space="preserve">release planning </w:t>
      </w:r>
      <w:r w:rsidR="005344C8">
        <w:rPr>
          <w:lang w:val="en-GB" w:eastAsia="ja-JP"/>
        </w:rPr>
        <w:t xml:space="preserve">for the </w:t>
      </w:r>
      <w:r w:rsidR="00414BD4">
        <w:rPr>
          <w:lang w:val="en-GB" w:eastAsia="ja-JP"/>
        </w:rPr>
        <w:t xml:space="preserve">two </w:t>
      </w:r>
      <w:r w:rsidR="005344C8">
        <w:rPr>
          <w:lang w:val="en-GB" w:eastAsia="ja-JP"/>
        </w:rPr>
        <w:t xml:space="preserve">following </w:t>
      </w:r>
      <w:r w:rsidR="00414BD4">
        <w:rPr>
          <w:lang w:val="en-GB" w:eastAsia="ja-JP"/>
        </w:rPr>
        <w:t>releases.</w:t>
      </w:r>
      <w:r>
        <w:rPr>
          <w:lang w:val="en-GB" w:eastAsia="ja-JP"/>
        </w:rPr>
        <w:t xml:space="preserve"> </w:t>
      </w:r>
      <w:r w:rsidR="00223781">
        <w:rPr>
          <w:lang w:val="en-GB" w:eastAsia="ja-JP"/>
        </w:rPr>
        <w:t>We envision that the development of 3GPP</w:t>
      </w:r>
      <w:r w:rsidR="00414BD4">
        <w:rPr>
          <w:lang w:val="en-GB" w:eastAsia="ja-JP"/>
        </w:rPr>
        <w:t xml:space="preserve"> technology f</w:t>
      </w:r>
      <w:r w:rsidR="00765927">
        <w:rPr>
          <w:lang w:val="en-GB" w:eastAsia="ja-JP"/>
        </w:rPr>
        <w:t>or</w:t>
      </w:r>
      <w:r w:rsidR="00414BD4">
        <w:rPr>
          <w:lang w:val="en-GB" w:eastAsia="ja-JP"/>
        </w:rPr>
        <w:t xml:space="preserve"> IMT for 2030 and beyond should be based on</w:t>
      </w:r>
      <w:r w:rsidR="00223781">
        <w:rPr>
          <w:lang w:val="en-GB" w:eastAsia="ja-JP"/>
        </w:rPr>
        <w:t xml:space="preserve"> </w:t>
      </w:r>
      <w:r w:rsidR="003E6501">
        <w:rPr>
          <w:lang w:val="en-GB" w:eastAsia="ja-JP"/>
        </w:rPr>
        <w:t xml:space="preserve">a </w:t>
      </w:r>
      <w:r w:rsidR="00414BD4">
        <w:rPr>
          <w:lang w:val="en-GB" w:eastAsia="ja-JP"/>
        </w:rPr>
        <w:t xml:space="preserve">first release of </w:t>
      </w:r>
      <w:r w:rsidR="00223781">
        <w:rPr>
          <w:lang w:val="en-GB" w:eastAsia="ja-JP"/>
        </w:rPr>
        <w:t xml:space="preserve">technical study followed by a </w:t>
      </w:r>
      <w:r w:rsidR="003E6501">
        <w:rPr>
          <w:lang w:val="en-GB" w:eastAsia="ja-JP"/>
        </w:rPr>
        <w:t xml:space="preserve">second </w:t>
      </w:r>
      <w:r w:rsidR="00223781">
        <w:rPr>
          <w:lang w:val="en-GB" w:eastAsia="ja-JP"/>
        </w:rPr>
        <w:t>release of work item</w:t>
      </w:r>
      <w:r w:rsidR="00414BD4">
        <w:rPr>
          <w:lang w:val="en-GB" w:eastAsia="ja-JP"/>
        </w:rPr>
        <w:t>(s)</w:t>
      </w:r>
      <w:r w:rsidR="00223781">
        <w:rPr>
          <w:lang w:val="en-GB" w:eastAsia="ja-JP"/>
        </w:rPr>
        <w:t xml:space="preserve">. </w:t>
      </w:r>
      <w:r w:rsidR="003E6501">
        <w:rPr>
          <w:lang w:val="en-GB" w:eastAsia="ja-JP"/>
        </w:rPr>
        <w:t>F</w:t>
      </w:r>
      <w:r w:rsidR="00223781">
        <w:rPr>
          <w:lang w:val="en-GB" w:eastAsia="ja-JP"/>
        </w:rPr>
        <w:t>urther</w:t>
      </w:r>
      <w:r w:rsidR="003E6501">
        <w:rPr>
          <w:lang w:val="en-GB" w:eastAsia="ja-JP"/>
        </w:rPr>
        <w:t>, we</w:t>
      </w:r>
      <w:r w:rsidR="00223781">
        <w:rPr>
          <w:lang w:val="en-GB" w:eastAsia="ja-JP"/>
        </w:rPr>
        <w:t xml:space="preserve"> would like to avoid multiple drops of </w:t>
      </w:r>
      <w:r w:rsidR="00414BD4">
        <w:rPr>
          <w:lang w:val="en-GB" w:eastAsia="ja-JP"/>
        </w:rPr>
        <w:t xml:space="preserve">the 3GPP concept </w:t>
      </w:r>
      <w:r w:rsidR="00223781">
        <w:rPr>
          <w:lang w:val="en-GB" w:eastAsia="ja-JP"/>
        </w:rPr>
        <w:t>and only have a single concept that is finalized at the end.</w:t>
      </w:r>
    </w:p>
    <w:p w14:paraId="300E9B22" w14:textId="6844C170" w:rsidR="009D7B24" w:rsidRDefault="00223781" w:rsidP="009F1135">
      <w:pPr>
        <w:rPr>
          <w:lang w:val="en-GB" w:eastAsia="ja-JP"/>
        </w:rPr>
      </w:pPr>
      <w:r>
        <w:rPr>
          <w:lang w:val="en-GB" w:eastAsia="ja-JP"/>
        </w:rPr>
        <w:t>All in all,</w:t>
      </w:r>
      <w:r w:rsidR="003A0126">
        <w:rPr>
          <w:lang w:val="en-GB" w:eastAsia="ja-JP"/>
        </w:rPr>
        <w:t xml:space="preserve"> this means the</w:t>
      </w:r>
      <w:r w:rsidR="00B841C0">
        <w:rPr>
          <w:lang w:val="en-GB" w:eastAsia="ja-JP"/>
        </w:rPr>
        <w:t xml:space="preserve"> following</w:t>
      </w:r>
      <w:r w:rsidR="009D7B24">
        <w:rPr>
          <w:lang w:val="en-GB" w:eastAsia="ja-JP"/>
        </w:rPr>
        <w:t>.</w:t>
      </w:r>
      <w:r>
        <w:rPr>
          <w:lang w:val="en-GB" w:eastAsia="ja-JP"/>
        </w:rPr>
        <w:t xml:space="preserve">  </w:t>
      </w:r>
    </w:p>
    <w:p w14:paraId="631E84C9" w14:textId="5B59357A" w:rsidR="009D7B24" w:rsidRPr="009D7B24" w:rsidRDefault="00223781" w:rsidP="009D7B24">
      <w:pPr>
        <w:pStyle w:val="ListParagraph"/>
        <w:numPr>
          <w:ilvl w:val="0"/>
          <w:numId w:val="26"/>
        </w:numPr>
        <w:rPr>
          <w:rFonts w:ascii="Arial" w:hAnsi="Arial" w:cs="Arial"/>
          <w:sz w:val="20"/>
          <w:szCs w:val="20"/>
          <w:lang w:val="en-GB" w:eastAsia="ja-JP"/>
        </w:rPr>
      </w:pPr>
      <w:r w:rsidRPr="009D7B24">
        <w:rPr>
          <w:rFonts w:ascii="Arial" w:hAnsi="Arial" w:cs="Arial"/>
          <w:sz w:val="20"/>
          <w:szCs w:val="20"/>
          <w:lang w:val="en-GB" w:eastAsia="ja-JP"/>
        </w:rPr>
        <w:t>Rel-20</w:t>
      </w:r>
      <w:r w:rsidR="00B177DD">
        <w:rPr>
          <w:rFonts w:ascii="Arial" w:hAnsi="Arial" w:cs="Arial"/>
          <w:sz w:val="20"/>
          <w:szCs w:val="20"/>
          <w:lang w:val="en-GB" w:eastAsia="ja-JP"/>
        </w:rPr>
        <w:t>,</w:t>
      </w:r>
      <w:r w:rsidRPr="009D7B24">
        <w:rPr>
          <w:rFonts w:ascii="Arial" w:hAnsi="Arial" w:cs="Arial"/>
          <w:sz w:val="20"/>
          <w:szCs w:val="20"/>
          <w:lang w:val="en-GB" w:eastAsia="ja-JP"/>
        </w:rPr>
        <w:t xml:space="preserve"> </w:t>
      </w:r>
      <w:r w:rsidR="009D7B24" w:rsidRPr="009D7B24">
        <w:rPr>
          <w:rFonts w:ascii="Arial" w:hAnsi="Arial" w:cs="Arial"/>
          <w:sz w:val="20"/>
          <w:szCs w:val="20"/>
          <w:lang w:val="en-GB" w:eastAsia="ja-JP"/>
        </w:rPr>
        <w:t xml:space="preserve">18 months </w:t>
      </w:r>
      <w:r w:rsidR="00B177DD">
        <w:rPr>
          <w:rFonts w:ascii="Arial" w:hAnsi="Arial" w:cs="Arial"/>
          <w:sz w:val="20"/>
          <w:szCs w:val="20"/>
          <w:lang w:val="en-GB" w:eastAsia="ja-JP"/>
        </w:rPr>
        <w:t xml:space="preserve">long, </w:t>
      </w:r>
      <w:r w:rsidRPr="009D7B24">
        <w:rPr>
          <w:rFonts w:ascii="Arial" w:hAnsi="Arial" w:cs="Arial"/>
          <w:sz w:val="20"/>
          <w:szCs w:val="20"/>
          <w:lang w:val="en-GB" w:eastAsia="ja-JP"/>
        </w:rPr>
        <w:t>contain</w:t>
      </w:r>
      <w:r w:rsidR="00B177DD">
        <w:rPr>
          <w:rFonts w:ascii="Arial" w:hAnsi="Arial" w:cs="Arial"/>
          <w:sz w:val="20"/>
          <w:szCs w:val="20"/>
          <w:lang w:val="en-GB" w:eastAsia="ja-JP"/>
        </w:rPr>
        <w:t>s</w:t>
      </w:r>
      <w:r w:rsidRPr="009D7B24">
        <w:rPr>
          <w:rFonts w:ascii="Arial" w:hAnsi="Arial" w:cs="Arial"/>
          <w:sz w:val="20"/>
          <w:szCs w:val="20"/>
          <w:lang w:val="en-GB" w:eastAsia="ja-JP"/>
        </w:rPr>
        <w:t xml:space="preserve"> the Study Item </w:t>
      </w:r>
      <w:r w:rsidR="009D7B24" w:rsidRPr="009D7B24">
        <w:rPr>
          <w:rFonts w:ascii="Arial" w:hAnsi="Arial" w:cs="Arial"/>
          <w:sz w:val="20"/>
          <w:szCs w:val="20"/>
          <w:lang w:val="en-GB" w:eastAsia="ja-JP"/>
        </w:rPr>
        <w:t xml:space="preserve">of IMT for 2030 and beyond </w:t>
      </w:r>
      <w:r w:rsidR="009D7B24">
        <w:rPr>
          <w:rFonts w:ascii="Arial" w:hAnsi="Arial" w:cs="Arial"/>
          <w:sz w:val="20"/>
          <w:szCs w:val="20"/>
          <w:lang w:val="en-GB" w:eastAsia="ja-JP"/>
        </w:rPr>
        <w:t>technologies</w:t>
      </w:r>
      <w:r w:rsidR="009D7B24" w:rsidRPr="009D7B24">
        <w:rPr>
          <w:rFonts w:ascii="Arial" w:hAnsi="Arial" w:cs="Arial"/>
          <w:sz w:val="20"/>
          <w:szCs w:val="20"/>
          <w:lang w:val="en-GB" w:eastAsia="ja-JP"/>
        </w:rPr>
        <w:t>,</w:t>
      </w:r>
    </w:p>
    <w:p w14:paraId="36663166" w14:textId="48F4056A" w:rsidR="009D7B24" w:rsidRPr="009D7B24" w:rsidRDefault="00223781" w:rsidP="009D7B24">
      <w:pPr>
        <w:pStyle w:val="ListParagraph"/>
        <w:numPr>
          <w:ilvl w:val="0"/>
          <w:numId w:val="26"/>
        </w:numPr>
        <w:rPr>
          <w:rFonts w:ascii="Arial" w:hAnsi="Arial" w:cs="Arial"/>
          <w:sz w:val="20"/>
          <w:szCs w:val="20"/>
          <w:lang w:val="en-GB" w:eastAsia="ja-JP"/>
        </w:rPr>
      </w:pPr>
      <w:r w:rsidRPr="009D7B24">
        <w:rPr>
          <w:rFonts w:ascii="Arial" w:hAnsi="Arial" w:cs="Arial"/>
          <w:sz w:val="20"/>
          <w:szCs w:val="20"/>
          <w:lang w:val="en-GB" w:eastAsia="ja-JP"/>
        </w:rPr>
        <w:t>Rel-21</w:t>
      </w:r>
      <w:r w:rsidR="00B177DD">
        <w:rPr>
          <w:rFonts w:ascii="Arial" w:hAnsi="Arial" w:cs="Arial"/>
          <w:sz w:val="20"/>
          <w:szCs w:val="20"/>
          <w:lang w:val="en-GB" w:eastAsia="ja-JP"/>
        </w:rPr>
        <w:t>,</w:t>
      </w:r>
      <w:r w:rsidRPr="009D7B24">
        <w:rPr>
          <w:rFonts w:ascii="Arial" w:hAnsi="Arial" w:cs="Arial"/>
          <w:sz w:val="20"/>
          <w:szCs w:val="20"/>
          <w:lang w:val="en-GB" w:eastAsia="ja-JP"/>
        </w:rPr>
        <w:t xml:space="preserve"> is </w:t>
      </w:r>
      <w:r w:rsidR="00B841C0">
        <w:rPr>
          <w:rFonts w:ascii="Arial" w:hAnsi="Arial" w:cs="Arial"/>
          <w:sz w:val="20"/>
          <w:szCs w:val="20"/>
          <w:lang w:val="en-GB" w:eastAsia="ja-JP"/>
        </w:rPr>
        <w:t xml:space="preserve">also </w:t>
      </w:r>
      <w:r w:rsidRPr="009D7B24">
        <w:rPr>
          <w:rFonts w:ascii="Arial" w:hAnsi="Arial" w:cs="Arial"/>
          <w:sz w:val="20"/>
          <w:szCs w:val="20"/>
          <w:lang w:val="en-GB" w:eastAsia="ja-JP"/>
        </w:rPr>
        <w:t>18 month</w:t>
      </w:r>
      <w:r w:rsidR="00B177DD">
        <w:rPr>
          <w:rFonts w:ascii="Arial" w:hAnsi="Arial" w:cs="Arial"/>
          <w:sz w:val="20"/>
          <w:szCs w:val="20"/>
          <w:lang w:val="en-GB" w:eastAsia="ja-JP"/>
        </w:rPr>
        <w:t xml:space="preserve"> longs,</w:t>
      </w:r>
      <w:r w:rsidRPr="009D7B24">
        <w:rPr>
          <w:rFonts w:ascii="Arial" w:hAnsi="Arial" w:cs="Arial"/>
          <w:sz w:val="20"/>
          <w:szCs w:val="20"/>
          <w:lang w:val="en-GB" w:eastAsia="ja-JP"/>
        </w:rPr>
        <w:t xml:space="preserve"> contains the </w:t>
      </w:r>
      <w:r w:rsidR="008029E7">
        <w:rPr>
          <w:rFonts w:ascii="Arial" w:hAnsi="Arial" w:cs="Arial"/>
          <w:sz w:val="20"/>
          <w:szCs w:val="20"/>
          <w:lang w:val="en-GB" w:eastAsia="ja-JP"/>
        </w:rPr>
        <w:t>W</w:t>
      </w:r>
      <w:r w:rsidRPr="009D7B24">
        <w:rPr>
          <w:rFonts w:ascii="Arial" w:hAnsi="Arial" w:cs="Arial"/>
          <w:sz w:val="20"/>
          <w:szCs w:val="20"/>
          <w:lang w:val="en-GB" w:eastAsia="ja-JP"/>
        </w:rPr>
        <w:t xml:space="preserve">ork item of </w:t>
      </w:r>
      <w:r w:rsidR="009D7B24" w:rsidRPr="009D7B24">
        <w:rPr>
          <w:rFonts w:ascii="Arial" w:hAnsi="Arial" w:cs="Arial"/>
          <w:sz w:val="20"/>
          <w:szCs w:val="20"/>
          <w:lang w:val="en-GB" w:eastAsia="ja-JP"/>
        </w:rPr>
        <w:t>IMT for 2030 and beyond</w:t>
      </w:r>
      <w:r w:rsidR="009D7B24">
        <w:rPr>
          <w:rFonts w:ascii="Arial" w:hAnsi="Arial" w:cs="Arial"/>
          <w:sz w:val="20"/>
          <w:szCs w:val="20"/>
          <w:lang w:val="en-GB" w:eastAsia="ja-JP"/>
        </w:rPr>
        <w:t xml:space="preserve"> technologies</w:t>
      </w:r>
      <w:r w:rsidRPr="009D7B24">
        <w:rPr>
          <w:rFonts w:ascii="Arial" w:hAnsi="Arial" w:cs="Arial"/>
          <w:sz w:val="20"/>
          <w:szCs w:val="20"/>
          <w:lang w:val="en-GB" w:eastAsia="ja-JP"/>
        </w:rPr>
        <w:t xml:space="preserve">. </w:t>
      </w:r>
    </w:p>
    <w:p w14:paraId="40EB3649" w14:textId="77777777" w:rsidR="009D7B24" w:rsidRDefault="009D7B24" w:rsidP="009F1135">
      <w:pPr>
        <w:rPr>
          <w:szCs w:val="20"/>
          <w:lang w:val="en-GB" w:eastAsia="ja-JP"/>
        </w:rPr>
      </w:pPr>
    </w:p>
    <w:p w14:paraId="484924D6" w14:textId="77777777" w:rsidR="006E5803" w:rsidRDefault="009D7B24" w:rsidP="009F1135">
      <w:pPr>
        <w:rPr>
          <w:lang w:val="en-GB" w:eastAsia="ja-JP"/>
        </w:rPr>
      </w:pPr>
      <w:r>
        <w:rPr>
          <w:szCs w:val="20"/>
          <w:lang w:val="en-GB" w:eastAsia="ja-JP"/>
        </w:rPr>
        <w:t xml:space="preserve">It </w:t>
      </w:r>
      <w:r w:rsidR="006A0F86">
        <w:rPr>
          <w:szCs w:val="20"/>
          <w:lang w:val="en-GB" w:eastAsia="ja-JP"/>
        </w:rPr>
        <w:t xml:space="preserve">almost </w:t>
      </w:r>
      <w:r>
        <w:rPr>
          <w:szCs w:val="20"/>
          <w:lang w:val="en-GB" w:eastAsia="ja-JP"/>
        </w:rPr>
        <w:t xml:space="preserve">goes without saying that </w:t>
      </w:r>
      <w:proofErr w:type="gramStart"/>
      <w:r w:rsidR="006A0F86">
        <w:rPr>
          <w:szCs w:val="20"/>
          <w:lang w:val="en-GB" w:eastAsia="ja-JP"/>
        </w:rPr>
        <w:t>in order to</w:t>
      </w:r>
      <w:proofErr w:type="gramEnd"/>
      <w:r w:rsidR="006A0F86">
        <w:rPr>
          <w:szCs w:val="20"/>
          <w:lang w:val="en-GB" w:eastAsia="ja-JP"/>
        </w:rPr>
        <w:t xml:space="preserve"> have stable inputs, </w:t>
      </w:r>
      <w:r>
        <w:rPr>
          <w:szCs w:val="20"/>
          <w:lang w:val="en-GB" w:eastAsia="ja-JP"/>
        </w:rPr>
        <w:t>the submission to ITU with self-evaluations should then be based on the outcome of Rel-21. The above thoughts are illustrated in</w:t>
      </w:r>
      <w:r>
        <w:rPr>
          <w:lang w:val="en-GB" w:eastAsia="ja-JP"/>
        </w:rPr>
        <w:t xml:space="preserve"> </w:t>
      </w:r>
      <w:r>
        <w:rPr>
          <w:lang w:val="en-GB" w:eastAsia="ja-JP"/>
        </w:rPr>
        <w:fldChar w:fldCharType="begin"/>
      </w:r>
      <w:r>
        <w:rPr>
          <w:lang w:val="en-GB" w:eastAsia="ja-JP"/>
        </w:rPr>
        <w:instrText xml:space="preserve"> REF _Ref144104600 \h </w:instrText>
      </w:r>
      <w:r>
        <w:rPr>
          <w:lang w:val="en-GB" w:eastAsia="ja-JP"/>
        </w:rPr>
      </w:r>
      <w:r>
        <w:rPr>
          <w:lang w:val="en-GB" w:eastAsia="ja-JP"/>
        </w:rPr>
        <w:fldChar w:fldCharType="separate"/>
      </w:r>
      <w:r>
        <w:t xml:space="preserve">Figure </w:t>
      </w:r>
      <w:r>
        <w:rPr>
          <w:noProof/>
        </w:rPr>
        <w:t>2</w:t>
      </w:r>
      <w:r>
        <w:rPr>
          <w:lang w:val="en-GB" w:eastAsia="ja-JP"/>
        </w:rPr>
        <w:fldChar w:fldCharType="end"/>
      </w:r>
      <w:r w:rsidR="00223781">
        <w:rPr>
          <w:lang w:val="en-GB" w:eastAsia="ja-JP"/>
        </w:rPr>
        <w:t>.</w:t>
      </w:r>
    </w:p>
    <w:p w14:paraId="58831928" w14:textId="3EBC0DC6" w:rsidR="009D7B24" w:rsidRDefault="00223781" w:rsidP="009F1135">
      <w:pPr>
        <w:rPr>
          <w:lang w:val="en-GB" w:eastAsia="ja-JP"/>
        </w:rPr>
      </w:pPr>
      <w:r>
        <w:rPr>
          <w:lang w:val="en-GB" w:eastAsia="ja-JP"/>
        </w:rPr>
        <w:t xml:space="preserve"> </w:t>
      </w:r>
      <w:r w:rsidR="006E5803">
        <w:rPr>
          <w:noProof/>
          <w:lang w:val="en-GB" w:eastAsia="ja-JP"/>
        </w:rPr>
        <w:drawing>
          <wp:inline distT="0" distB="0" distL="0" distR="0" wp14:anchorId="0C6920D4" wp14:editId="310C8DDE">
            <wp:extent cx="6071725" cy="147432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5708" cy="1489863"/>
                    </a:xfrm>
                    <a:prstGeom prst="rect">
                      <a:avLst/>
                    </a:prstGeom>
                    <a:noFill/>
                  </pic:spPr>
                </pic:pic>
              </a:graphicData>
            </a:graphic>
          </wp:inline>
        </w:drawing>
      </w:r>
    </w:p>
    <w:p w14:paraId="40542698" w14:textId="607C7ADE" w:rsidR="00134EA1" w:rsidRDefault="00134EA1" w:rsidP="009F1135">
      <w:pPr>
        <w:rPr>
          <w:lang w:val="en-GB" w:eastAsia="ja-JP"/>
        </w:rPr>
      </w:pPr>
    </w:p>
    <w:p w14:paraId="3C87E9D0" w14:textId="6D25E777" w:rsidR="00134EA1" w:rsidRDefault="00122EDB" w:rsidP="00122EDB">
      <w:pPr>
        <w:pStyle w:val="Caption"/>
        <w:rPr>
          <w:lang w:val="en-GB" w:eastAsia="ja-JP"/>
        </w:rPr>
      </w:pPr>
      <w:bookmarkStart w:id="5" w:name="_Ref144104600"/>
      <w:r>
        <w:t xml:space="preserve">Figure </w:t>
      </w:r>
      <w:r>
        <w:fldChar w:fldCharType="begin"/>
      </w:r>
      <w:r>
        <w:instrText xml:space="preserve"> SEQ Figure \* ARABIC </w:instrText>
      </w:r>
      <w:r>
        <w:fldChar w:fldCharType="separate"/>
      </w:r>
      <w:r>
        <w:rPr>
          <w:noProof/>
        </w:rPr>
        <w:t>2</w:t>
      </w:r>
      <w:r>
        <w:fldChar w:fldCharType="end"/>
      </w:r>
      <w:bookmarkEnd w:id="5"/>
      <w:r>
        <w:t>: Illustration of 3GPP timeline on RAN side and the associated ITU timeline</w:t>
      </w:r>
    </w:p>
    <w:p w14:paraId="5F3C9B74" w14:textId="17C8D70E" w:rsidR="00223781" w:rsidRDefault="00B52087" w:rsidP="00223781">
      <w:pPr>
        <w:pStyle w:val="Proposal"/>
        <w:rPr>
          <w:lang w:val="en-GB"/>
        </w:rPr>
      </w:pPr>
      <w:r>
        <w:rPr>
          <w:lang w:val="en-GB"/>
        </w:rPr>
        <w:t>Plan for two 18</w:t>
      </w:r>
      <w:r w:rsidR="00A978C4">
        <w:rPr>
          <w:lang w:val="en-GB"/>
        </w:rPr>
        <w:t>-</w:t>
      </w:r>
      <w:r>
        <w:rPr>
          <w:lang w:val="en-GB"/>
        </w:rPr>
        <w:t xml:space="preserve">month long releases where </w:t>
      </w:r>
      <w:r w:rsidR="009D7B24" w:rsidRPr="009D7B24">
        <w:rPr>
          <w:lang w:val="en-GB"/>
        </w:rPr>
        <w:t>Rel-20 contain</w:t>
      </w:r>
      <w:r w:rsidR="00836FC7">
        <w:rPr>
          <w:lang w:val="en-GB"/>
        </w:rPr>
        <w:t>s</w:t>
      </w:r>
      <w:r w:rsidR="009D7B24" w:rsidRPr="009D7B24">
        <w:rPr>
          <w:lang w:val="en-GB"/>
        </w:rPr>
        <w:t xml:space="preserve"> the Study Item of IMT for 2030 and beyond technologies</w:t>
      </w:r>
      <w:r w:rsidR="009D7B24">
        <w:rPr>
          <w:lang w:val="en-GB"/>
        </w:rPr>
        <w:t xml:space="preserve"> and </w:t>
      </w:r>
      <w:r w:rsidR="009D7B24" w:rsidRPr="009D7B24">
        <w:rPr>
          <w:lang w:val="en-GB"/>
        </w:rPr>
        <w:t>Rel-21 contains the work item of IMT for 2030 and beyond technologies</w:t>
      </w:r>
      <w:r w:rsidR="009D7B24">
        <w:rPr>
          <w:lang w:val="en-GB"/>
        </w:rPr>
        <w:t>.</w:t>
      </w:r>
    </w:p>
    <w:p w14:paraId="633FEFA4" w14:textId="1550C63F" w:rsidR="00122EDB" w:rsidRDefault="00122EDB" w:rsidP="00223781">
      <w:pPr>
        <w:pStyle w:val="Proposal"/>
        <w:rPr>
          <w:lang w:val="en-GB"/>
        </w:rPr>
      </w:pPr>
      <w:r>
        <w:rPr>
          <w:lang w:val="en-GB"/>
        </w:rPr>
        <w:t>3GPP submission to ITU shall be based on the outcome of Rel-21.</w:t>
      </w:r>
    </w:p>
    <w:p w14:paraId="78E81A81" w14:textId="77777777" w:rsidR="00C75BD1" w:rsidRDefault="00C75BD1" w:rsidP="006B1AC6">
      <w:pPr>
        <w:pStyle w:val="Doc-text2"/>
        <w:ind w:left="363"/>
      </w:pPr>
      <w:bookmarkStart w:id="6" w:name="_Toc135984465"/>
    </w:p>
    <w:p w14:paraId="3C23529C" w14:textId="2282829F" w:rsidR="00854BB1" w:rsidRDefault="00122EDB" w:rsidP="00854BB1">
      <w:pPr>
        <w:pStyle w:val="Doc-text2"/>
        <w:tabs>
          <w:tab w:val="clear" w:pos="1622"/>
          <w:tab w:val="left" w:pos="1843"/>
        </w:tabs>
        <w:ind w:left="0" w:firstLine="0"/>
      </w:pPr>
      <w:r>
        <w:rPr>
          <w:lang w:val="en-US"/>
        </w:rPr>
        <w:t>S</w:t>
      </w:r>
      <w:proofErr w:type="spellStart"/>
      <w:r w:rsidR="00C75BD1">
        <w:t>ince</w:t>
      </w:r>
      <w:proofErr w:type="spellEnd"/>
      <w:r w:rsidR="00C75BD1">
        <w:t xml:space="preserve"> </w:t>
      </w:r>
      <w:r w:rsidR="00C75BD1" w:rsidRPr="006D21C7">
        <w:t xml:space="preserve">there has been </w:t>
      </w:r>
      <w:r w:rsidR="00576749">
        <w:rPr>
          <w:lang w:val="en-US"/>
        </w:rPr>
        <w:t xml:space="preserve">a lot </w:t>
      </w:r>
      <w:r w:rsidR="00C75BD1">
        <w:t xml:space="preserve">some </w:t>
      </w:r>
      <w:r w:rsidR="00C75BD1" w:rsidRPr="006D21C7">
        <w:t xml:space="preserve">activity on </w:t>
      </w:r>
      <w:r w:rsidR="00182F6C">
        <w:rPr>
          <w:lang w:val="en-US"/>
        </w:rPr>
        <w:t>technologies of IMT for 2030</w:t>
      </w:r>
      <w:r w:rsidR="00C75BD1" w:rsidRPr="006D21C7">
        <w:t xml:space="preserve"> </w:t>
      </w:r>
      <w:r w:rsidR="00182F6C">
        <w:rPr>
          <w:lang w:val="en-US"/>
        </w:rPr>
        <w:t>and beyond</w:t>
      </w:r>
      <w:r w:rsidR="00C75BD1">
        <w:rPr>
          <w:lang w:val="en-US"/>
        </w:rPr>
        <w:t xml:space="preserve"> </w:t>
      </w:r>
      <w:r w:rsidR="00C75BD1" w:rsidRPr="006D21C7">
        <w:t xml:space="preserve">for quite some time, RAN </w:t>
      </w:r>
      <w:r w:rsidR="00774552">
        <w:rPr>
          <w:lang w:val="en-US"/>
        </w:rPr>
        <w:t xml:space="preserve">should by the start of the </w:t>
      </w:r>
      <w:r w:rsidR="00481FA1">
        <w:rPr>
          <w:lang w:val="en-US"/>
        </w:rPr>
        <w:t xml:space="preserve">work </w:t>
      </w:r>
      <w:r w:rsidR="00C75BD1" w:rsidRPr="006D21C7">
        <w:t xml:space="preserve">to try to gather knowledge and input </w:t>
      </w:r>
      <w:r w:rsidR="00C75BD1">
        <w:t>to</w:t>
      </w:r>
      <w:r w:rsidR="00C75BD1" w:rsidRPr="006D21C7">
        <w:t xml:space="preserve"> get a collected comprehensive </w:t>
      </w:r>
      <w:r w:rsidR="00774552">
        <w:rPr>
          <w:lang w:val="en-US"/>
        </w:rPr>
        <w:t>over</w:t>
      </w:r>
      <w:r w:rsidR="00C75BD1" w:rsidRPr="006D21C7">
        <w:t xml:space="preserve">view of what the status of the work is, </w:t>
      </w:r>
      <w:r w:rsidR="007A1A0D">
        <w:rPr>
          <w:lang w:val="en-US"/>
        </w:rPr>
        <w:t xml:space="preserve">involving </w:t>
      </w:r>
      <w:r w:rsidR="00854BB1" w:rsidRPr="00854BB1">
        <w:t>various initiatives and Market Representation and Organizational Partners.</w:t>
      </w:r>
      <w:r w:rsidR="00854BB1">
        <w:rPr>
          <w:lang w:val="en-US"/>
        </w:rPr>
        <w:t xml:space="preserve"> </w:t>
      </w:r>
      <w:r>
        <w:rPr>
          <w:lang w:val="en-US"/>
        </w:rPr>
        <w:t xml:space="preserve">The timing of such a workshop can be discussed but </w:t>
      </w:r>
      <w:r w:rsidR="00714B1A">
        <w:rPr>
          <w:lang w:val="en-US"/>
        </w:rPr>
        <w:t xml:space="preserve">should be </w:t>
      </w:r>
      <w:r>
        <w:rPr>
          <w:lang w:val="en-US"/>
        </w:rPr>
        <w:t xml:space="preserve">somewhere before </w:t>
      </w:r>
      <w:r>
        <w:rPr>
          <w:lang w:val="en-US"/>
        </w:rPr>
        <w:lastRenderedPageBreak/>
        <w:t xml:space="preserve">the </w:t>
      </w:r>
      <w:r w:rsidR="00714B1A">
        <w:rPr>
          <w:lang w:val="en-US"/>
        </w:rPr>
        <w:t xml:space="preserve">start of </w:t>
      </w:r>
      <w:r>
        <w:rPr>
          <w:lang w:val="en-US"/>
        </w:rPr>
        <w:t xml:space="preserve">technical study. For </w:t>
      </w:r>
      <w:r w:rsidR="00854BB1">
        <w:rPr>
          <w:lang w:val="en-US"/>
        </w:rPr>
        <w:t>example,</w:t>
      </w:r>
      <w:r>
        <w:rPr>
          <w:lang w:val="en-US"/>
        </w:rPr>
        <w:t xml:space="preserve"> </w:t>
      </w:r>
      <w:r w:rsidR="00714B1A">
        <w:rPr>
          <w:lang w:val="en-US"/>
        </w:rPr>
        <w:t xml:space="preserve">sometime during </w:t>
      </w:r>
      <w:r w:rsidR="00182F6C">
        <w:rPr>
          <w:lang w:val="en-US"/>
        </w:rPr>
        <w:t>H2/</w:t>
      </w:r>
      <w:r w:rsidR="00854BB1">
        <w:rPr>
          <w:lang w:val="en-US"/>
        </w:rPr>
        <w:t xml:space="preserve">2024 </w:t>
      </w:r>
      <w:r w:rsidR="0035509D">
        <w:rPr>
          <w:lang w:val="en-US"/>
        </w:rPr>
        <w:t xml:space="preserve">to </w:t>
      </w:r>
      <w:r w:rsidR="00182F6C">
        <w:rPr>
          <w:lang w:val="en-US"/>
        </w:rPr>
        <w:t>Q1/</w:t>
      </w:r>
      <w:r w:rsidR="00854BB1">
        <w:rPr>
          <w:lang w:val="en-US"/>
        </w:rPr>
        <w:t xml:space="preserve">2025. </w:t>
      </w:r>
      <w:r w:rsidR="0035509D">
        <w:rPr>
          <w:lang w:val="en-US"/>
        </w:rPr>
        <w:t xml:space="preserve">This is illustrated in </w:t>
      </w:r>
      <w:r w:rsidR="0035509D">
        <w:rPr>
          <w:lang w:val="en-US"/>
        </w:rPr>
        <w:fldChar w:fldCharType="begin"/>
      </w:r>
      <w:r w:rsidR="0035509D">
        <w:rPr>
          <w:lang w:val="en-US"/>
        </w:rPr>
        <w:instrText xml:space="preserve"> REF _Ref144104600 \h </w:instrText>
      </w:r>
      <w:r w:rsidR="0035509D">
        <w:rPr>
          <w:lang w:val="en-US"/>
        </w:rPr>
      </w:r>
      <w:r w:rsidR="0035509D">
        <w:rPr>
          <w:lang w:val="en-US"/>
        </w:rPr>
        <w:fldChar w:fldCharType="separate"/>
      </w:r>
      <w:r w:rsidR="0035509D">
        <w:t xml:space="preserve">Figure </w:t>
      </w:r>
      <w:r w:rsidR="0035509D">
        <w:rPr>
          <w:noProof/>
        </w:rPr>
        <w:t>2</w:t>
      </w:r>
      <w:r w:rsidR="0035509D">
        <w:rPr>
          <w:lang w:val="en-US"/>
        </w:rPr>
        <w:fldChar w:fldCharType="end"/>
      </w:r>
      <w:r w:rsidR="0035509D">
        <w:rPr>
          <w:lang w:val="en-US"/>
        </w:rPr>
        <w:t xml:space="preserve"> with star. </w:t>
      </w:r>
    </w:p>
    <w:p w14:paraId="4FAF7855" w14:textId="77777777" w:rsidR="00854BB1" w:rsidRDefault="00854BB1" w:rsidP="00854BB1">
      <w:pPr>
        <w:pStyle w:val="Doc-text2"/>
        <w:tabs>
          <w:tab w:val="clear" w:pos="1622"/>
          <w:tab w:val="left" w:pos="1843"/>
        </w:tabs>
        <w:ind w:left="0" w:firstLine="0"/>
      </w:pPr>
    </w:p>
    <w:p w14:paraId="4DC6E8A7" w14:textId="03D9DDCA" w:rsidR="00644E6D" w:rsidRPr="00182F6C" w:rsidRDefault="00854BB1" w:rsidP="00182F6C">
      <w:pPr>
        <w:pStyle w:val="Proposal"/>
        <w:rPr>
          <w:lang w:eastAsia="ja-JP"/>
        </w:rPr>
      </w:pPr>
      <w:r>
        <w:t xml:space="preserve">Organize a workshop on TSG RAN level </w:t>
      </w:r>
      <w:r w:rsidR="00E71E26">
        <w:t>on technologies of IMT for 2030</w:t>
      </w:r>
      <w:r w:rsidR="00E71E26" w:rsidRPr="006D21C7">
        <w:t xml:space="preserve"> </w:t>
      </w:r>
      <w:r w:rsidR="00E71E26">
        <w:t xml:space="preserve">and beyond </w:t>
      </w:r>
      <w:r>
        <w:t>some</w:t>
      </w:r>
      <w:r w:rsidR="00E71E26">
        <w:t>time</w:t>
      </w:r>
      <w:r>
        <w:t xml:space="preserve"> </w:t>
      </w:r>
      <w:r w:rsidR="00E71E26">
        <w:t xml:space="preserve">during </w:t>
      </w:r>
      <w:r w:rsidR="00182F6C">
        <w:t xml:space="preserve">H2 </w:t>
      </w:r>
      <w:r>
        <w:t xml:space="preserve">2024 </w:t>
      </w:r>
      <w:r w:rsidR="0035509D">
        <w:t xml:space="preserve">to </w:t>
      </w:r>
      <w:r w:rsidR="00182F6C">
        <w:t>Q1</w:t>
      </w:r>
      <w:r>
        <w:t xml:space="preserve"> of 2025</w:t>
      </w:r>
      <w:bookmarkEnd w:id="6"/>
      <w:r>
        <w:t xml:space="preserve">. </w:t>
      </w:r>
    </w:p>
    <w:p w14:paraId="37EB5693" w14:textId="41329D3C" w:rsidR="00C01F33" w:rsidRPr="00CE0424" w:rsidRDefault="00A7351A" w:rsidP="00A7351A">
      <w:pPr>
        <w:pStyle w:val="Heading1"/>
      </w:pPr>
      <w:r>
        <w:t>3</w:t>
      </w:r>
      <w:r>
        <w:tab/>
      </w:r>
      <w:r w:rsidR="00C01F33" w:rsidRPr="00CE0424">
        <w:t>Conclusion</w:t>
      </w:r>
    </w:p>
    <w:p w14:paraId="6225A1B8" w14:textId="4E9DCC8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5CDA02E" w14:textId="40C8991C" w:rsidR="000B5DDF" w:rsidRDefault="00045E9E" w:rsidP="000B5DDF">
      <w:pPr>
        <w:pStyle w:val="BodyText"/>
        <w:numPr>
          <w:ilvl w:val="0"/>
          <w:numId w:val="28"/>
        </w:numPr>
        <w:rPr>
          <w:b/>
          <w:bCs/>
        </w:rPr>
      </w:pPr>
      <w:r w:rsidRPr="005A0074">
        <w:rPr>
          <w:b/>
          <w:bCs/>
        </w:rPr>
        <w:t xml:space="preserve">Proposal 1: </w:t>
      </w:r>
      <w:r w:rsidR="000B5DDF" w:rsidRPr="005A0074">
        <w:rPr>
          <w:b/>
          <w:bCs/>
        </w:rPr>
        <w:t xml:space="preserve">TSG RAN shall initiate a discussion of release planning for future development of IMT for 2030 and beyond that is aligned with the ITU schedule. </w:t>
      </w:r>
    </w:p>
    <w:p w14:paraId="18268515" w14:textId="77777777" w:rsidR="00045E9E" w:rsidRPr="005A0074" w:rsidRDefault="00045E9E" w:rsidP="005A0074">
      <w:pPr>
        <w:pStyle w:val="BodyText"/>
        <w:ind w:left="720"/>
        <w:rPr>
          <w:b/>
          <w:bCs/>
        </w:rPr>
      </w:pPr>
    </w:p>
    <w:p w14:paraId="5F7C4F6C" w14:textId="77777777" w:rsidR="00B71F61" w:rsidRDefault="00045E9E" w:rsidP="000B5DDF">
      <w:pPr>
        <w:pStyle w:val="BodyText"/>
        <w:numPr>
          <w:ilvl w:val="0"/>
          <w:numId w:val="28"/>
        </w:numPr>
        <w:rPr>
          <w:b/>
          <w:bCs/>
        </w:rPr>
      </w:pPr>
      <w:r w:rsidRPr="005A0074">
        <w:rPr>
          <w:b/>
          <w:bCs/>
        </w:rPr>
        <w:t xml:space="preserve">Proposal 2: </w:t>
      </w:r>
      <w:r w:rsidR="000B5DDF" w:rsidRPr="005A0074">
        <w:rPr>
          <w:b/>
          <w:bCs/>
        </w:rPr>
        <w:t>RAN to agree on a RAN plenary activity on requirements for future development of IMT for 2030 and beyond</w:t>
      </w:r>
      <w:r w:rsidR="00B71F61">
        <w:rPr>
          <w:b/>
          <w:bCs/>
        </w:rPr>
        <w:t xml:space="preserve"> starting in </w:t>
      </w:r>
      <w:r w:rsidR="00B71F61" w:rsidRPr="00F75BB8">
        <w:rPr>
          <w:b/>
          <w:bCs/>
        </w:rPr>
        <w:t>Q2 2024</w:t>
      </w:r>
    </w:p>
    <w:p w14:paraId="329D2046" w14:textId="6106353A" w:rsidR="000B5DDF" w:rsidRDefault="00B71F61" w:rsidP="005A0074">
      <w:pPr>
        <w:pStyle w:val="BodyText"/>
        <w:numPr>
          <w:ilvl w:val="1"/>
          <w:numId w:val="28"/>
        </w:numPr>
        <w:rPr>
          <w:b/>
          <w:bCs/>
        </w:rPr>
      </w:pPr>
      <w:r>
        <w:rPr>
          <w:b/>
          <w:bCs/>
        </w:rPr>
        <w:t>W</w:t>
      </w:r>
      <w:r w:rsidR="0026701A">
        <w:rPr>
          <w:b/>
          <w:bCs/>
        </w:rPr>
        <w:t xml:space="preserve">hich </w:t>
      </w:r>
      <w:r w:rsidR="00C73386">
        <w:rPr>
          <w:b/>
          <w:bCs/>
        </w:rPr>
        <w:t>ensure a</w:t>
      </w:r>
      <w:r w:rsidR="00C73386" w:rsidRPr="00C73386">
        <w:rPr>
          <w:b/>
          <w:bCs/>
        </w:rPr>
        <w:t>lig</w:t>
      </w:r>
      <w:r w:rsidR="00C73386">
        <w:rPr>
          <w:b/>
          <w:bCs/>
        </w:rPr>
        <w:t>nment</w:t>
      </w:r>
      <w:r w:rsidR="000B5DDF" w:rsidRPr="005A0074">
        <w:rPr>
          <w:b/>
          <w:bCs/>
        </w:rPr>
        <w:t xml:space="preserve"> to the ITU-R IMT-2030 work on technical performance requirements.</w:t>
      </w:r>
    </w:p>
    <w:p w14:paraId="780D3C4B" w14:textId="77777777" w:rsidR="00045E9E" w:rsidRPr="005A0074" w:rsidRDefault="00045E9E" w:rsidP="005A0074">
      <w:pPr>
        <w:pStyle w:val="BodyText"/>
        <w:ind w:left="720"/>
        <w:rPr>
          <w:b/>
          <w:bCs/>
        </w:rPr>
      </w:pPr>
    </w:p>
    <w:p w14:paraId="4D7ED34C" w14:textId="04C7251D" w:rsidR="000B5DDF" w:rsidRDefault="00045E9E" w:rsidP="000B5DDF">
      <w:pPr>
        <w:pStyle w:val="BodyText"/>
        <w:numPr>
          <w:ilvl w:val="0"/>
          <w:numId w:val="28"/>
        </w:numPr>
        <w:rPr>
          <w:b/>
          <w:bCs/>
        </w:rPr>
      </w:pPr>
      <w:r w:rsidRPr="005A0074">
        <w:rPr>
          <w:b/>
          <w:bCs/>
        </w:rPr>
        <w:t xml:space="preserve">Proposal 3: </w:t>
      </w:r>
      <w:r w:rsidR="000B5DDF" w:rsidRPr="005A0074">
        <w:rPr>
          <w:b/>
          <w:bCs/>
        </w:rPr>
        <w:t>Plan for two 18-month long releases where Rel-20 contains the Study Item of IMT for 2030 and beyond technologies and Rel-21 contains the work item of IMT for 2030 and beyond technologies.</w:t>
      </w:r>
    </w:p>
    <w:p w14:paraId="06A57AFB" w14:textId="77777777" w:rsidR="00045E9E" w:rsidRPr="005A0074" w:rsidRDefault="00045E9E" w:rsidP="005A0074">
      <w:pPr>
        <w:pStyle w:val="BodyText"/>
        <w:ind w:left="720"/>
        <w:rPr>
          <w:b/>
          <w:bCs/>
        </w:rPr>
      </w:pPr>
    </w:p>
    <w:p w14:paraId="6F62B543" w14:textId="6C252577" w:rsidR="000B5DDF" w:rsidRDefault="00045E9E" w:rsidP="000B5DDF">
      <w:pPr>
        <w:pStyle w:val="BodyText"/>
        <w:numPr>
          <w:ilvl w:val="0"/>
          <w:numId w:val="28"/>
        </w:numPr>
        <w:rPr>
          <w:b/>
          <w:bCs/>
        </w:rPr>
      </w:pPr>
      <w:r w:rsidRPr="005A0074">
        <w:rPr>
          <w:b/>
          <w:bCs/>
        </w:rPr>
        <w:t xml:space="preserve">Proposal 4: </w:t>
      </w:r>
      <w:r w:rsidR="000B5DDF" w:rsidRPr="005A0074">
        <w:rPr>
          <w:b/>
          <w:bCs/>
        </w:rPr>
        <w:t>3GPP submission to ITU shall be based on the outcome of Rel-21.</w:t>
      </w:r>
    </w:p>
    <w:p w14:paraId="38AB22C0" w14:textId="77777777" w:rsidR="00045E9E" w:rsidRPr="005A0074" w:rsidRDefault="00045E9E" w:rsidP="005A0074">
      <w:pPr>
        <w:pStyle w:val="BodyText"/>
        <w:ind w:left="720"/>
        <w:rPr>
          <w:b/>
          <w:bCs/>
        </w:rPr>
      </w:pPr>
    </w:p>
    <w:p w14:paraId="24F849B4" w14:textId="13B06989" w:rsidR="000B5DDF" w:rsidRPr="005A0074" w:rsidRDefault="00045E9E" w:rsidP="005A0074">
      <w:pPr>
        <w:pStyle w:val="BodyText"/>
        <w:numPr>
          <w:ilvl w:val="0"/>
          <w:numId w:val="28"/>
        </w:numPr>
        <w:rPr>
          <w:b/>
          <w:bCs/>
        </w:rPr>
      </w:pPr>
      <w:r w:rsidRPr="005A0074">
        <w:rPr>
          <w:b/>
          <w:bCs/>
        </w:rPr>
        <w:t xml:space="preserve">Proposal 5: </w:t>
      </w:r>
      <w:bookmarkStart w:id="7" w:name="_In-sequence_SDU_delivery"/>
      <w:bookmarkEnd w:id="7"/>
      <w:r w:rsidR="000B5DDF" w:rsidRPr="005A0074">
        <w:rPr>
          <w:b/>
          <w:bCs/>
        </w:rPr>
        <w:t xml:space="preserve">Organize a workshop on TSG RAN level on technologies of IMT for 2030 and beyond sometime during H2 2024 to Q1 of 2025. </w:t>
      </w:r>
    </w:p>
    <w:p w14:paraId="71D79D99" w14:textId="77777777" w:rsidR="00F507D1" w:rsidRPr="00CE0424" w:rsidRDefault="00F507D1" w:rsidP="00CE0424">
      <w:pPr>
        <w:pStyle w:val="Heading1"/>
      </w:pPr>
      <w:r w:rsidRPr="00CE0424">
        <w:t>References</w:t>
      </w:r>
    </w:p>
    <w:p w14:paraId="1C805CB9" w14:textId="2B59ADBD" w:rsidR="004F0124" w:rsidRPr="00FC1B32" w:rsidRDefault="00676B0E" w:rsidP="004F0124">
      <w:pPr>
        <w:pStyle w:val="Reference"/>
        <w:rPr>
          <w:rStyle w:val="Hyperlink"/>
          <w:color w:val="auto"/>
          <w:u w:val="none"/>
        </w:rPr>
      </w:pPr>
      <w:bookmarkStart w:id="8" w:name="_Ref174151459"/>
      <w:bookmarkStart w:id="9" w:name="_Ref189809556"/>
      <w:r>
        <w:t xml:space="preserve">ITU-R </w:t>
      </w:r>
      <w:r w:rsidR="00206B07">
        <w:t>Report</w:t>
      </w:r>
      <w:r>
        <w:t xml:space="preserve"> M.2516</w:t>
      </w:r>
      <w:r w:rsidR="00B94B52">
        <w:t xml:space="preserve">-0 – Future technology trends of terrestrial International Mobile Telecommunications systems towards 2030 and beyond, </w:t>
      </w:r>
      <w:r w:rsidR="006550A3">
        <w:t>ITU-R, November 2022, Link:</w:t>
      </w:r>
      <w:hyperlink r:id="rId9" w:history="1">
        <w:r w:rsidR="0005456C">
          <w:rPr>
            <w:rStyle w:val="Hyperlink"/>
          </w:rPr>
          <w:t xml:space="preserve"> ITU-R M.2516</w:t>
        </w:r>
      </w:hyperlink>
    </w:p>
    <w:p w14:paraId="2A6AF77D" w14:textId="2D2C0008" w:rsidR="00FC1B32" w:rsidRPr="00073F45" w:rsidRDefault="00222DCD" w:rsidP="004F0124">
      <w:pPr>
        <w:pStyle w:val="Reference"/>
        <w:rPr>
          <w:rStyle w:val="Hyperlink"/>
          <w:color w:val="auto"/>
          <w:u w:val="none"/>
        </w:rPr>
      </w:pPr>
      <w:bookmarkStart w:id="10" w:name="_Ref144103217"/>
      <w:r w:rsidRPr="00222DCD">
        <w:t>RP-231518</w:t>
      </w:r>
      <w:r w:rsidRPr="00222DCD">
        <w:tab/>
        <w:t xml:space="preserve">LS on completion of draft new Recommendation ITU-R M.[IMT.FRAMEWORK FOR 2030 AND BEYOND]: Framework and overall objectives of the future development of IMT for 2030 and beyond (ITU-R WP5D_TEMP_899rev1; to: RAN, CT, SA, 5G Americas,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Pr="00222DCD">
        <w:t>OnGo</w:t>
      </w:r>
      <w:proofErr w:type="spellEnd"/>
      <w:r w:rsidRPr="00222DCD">
        <w:t xml:space="preserve"> Alliance, OMA, TIA, Telecom Engineering Centre India, TSDSI, TTA, TTC, UIC, Wi-Fi Alliance, WiMAX Forum, Wireless Innovation Forum, WWRF; cc: -; contact: Counsellor ITU-R SG5)</w:t>
      </w:r>
      <w:r w:rsidRPr="00222DCD">
        <w:tab/>
        <w:t>ITU-R WP5D</w:t>
      </w:r>
      <w:bookmarkEnd w:id="10"/>
    </w:p>
    <w:p w14:paraId="7E6D3964" w14:textId="25685CE4" w:rsidR="00FC1B32" w:rsidRPr="00924968" w:rsidRDefault="00D7362A" w:rsidP="004F0124">
      <w:pPr>
        <w:pStyle w:val="Reference"/>
      </w:pPr>
      <w:hyperlink r:id="rId10" w:history="1">
        <w:bookmarkStart w:id="11" w:name="_Ref144103524"/>
        <w:r w:rsidR="00FC1B32" w:rsidRPr="00924968">
          <w:rPr>
            <w:rStyle w:val="Hyperlink"/>
          </w:rPr>
          <w:t>IMT towards 2030 and beyond (itu.int)</w:t>
        </w:r>
        <w:bookmarkEnd w:id="11"/>
      </w:hyperlink>
    </w:p>
    <w:bookmarkEnd w:id="8"/>
    <w:bookmarkEnd w:id="9"/>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2B713" w14:textId="77777777" w:rsidR="000A11D3" w:rsidRDefault="000A11D3">
      <w:r>
        <w:separator/>
      </w:r>
    </w:p>
  </w:endnote>
  <w:endnote w:type="continuationSeparator" w:id="0">
    <w:p w14:paraId="2A00CE0F" w14:textId="77777777" w:rsidR="000A11D3" w:rsidRDefault="000A11D3">
      <w:r>
        <w:continuationSeparator/>
      </w:r>
    </w:p>
  </w:endnote>
  <w:endnote w:type="continuationNotice" w:id="1">
    <w:p w14:paraId="709A6BB8" w14:textId="77777777" w:rsidR="000A11D3" w:rsidRDefault="000A1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7F5FB" w14:textId="77777777" w:rsidR="000A11D3" w:rsidRDefault="000A11D3">
      <w:r>
        <w:separator/>
      </w:r>
    </w:p>
  </w:footnote>
  <w:footnote w:type="continuationSeparator" w:id="0">
    <w:p w14:paraId="6A32D387" w14:textId="77777777" w:rsidR="000A11D3" w:rsidRDefault="000A11D3">
      <w:r>
        <w:continuationSeparator/>
      </w:r>
    </w:p>
  </w:footnote>
  <w:footnote w:type="continuationNotice" w:id="1">
    <w:p w14:paraId="3682E020" w14:textId="77777777" w:rsidR="000A11D3" w:rsidRDefault="000A11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36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EC8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A2B2B"/>
    <w:multiLevelType w:val="hybridMultilevel"/>
    <w:tmpl w:val="0F6053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4B6B82"/>
    <w:multiLevelType w:val="hybridMultilevel"/>
    <w:tmpl w:val="66A087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C03352"/>
    <w:multiLevelType w:val="hybridMultilevel"/>
    <w:tmpl w:val="FF8420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681856"/>
    <w:multiLevelType w:val="hybridMultilevel"/>
    <w:tmpl w:val="C6D0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750140"/>
    <w:multiLevelType w:val="hybridMultilevel"/>
    <w:tmpl w:val="382EB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E560E7C"/>
    <w:multiLevelType w:val="hybridMultilevel"/>
    <w:tmpl w:val="9F8E7210"/>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35945876">
    <w:abstractNumId w:val="3"/>
  </w:num>
  <w:num w:numId="2" w16cid:durableId="520781292">
    <w:abstractNumId w:val="17"/>
  </w:num>
  <w:num w:numId="3" w16cid:durableId="1052582200">
    <w:abstractNumId w:val="13"/>
  </w:num>
  <w:num w:numId="4" w16cid:durableId="353849201">
    <w:abstractNumId w:val="14"/>
  </w:num>
  <w:num w:numId="5" w16cid:durableId="1175918086">
    <w:abstractNumId w:val="10"/>
  </w:num>
  <w:num w:numId="6" w16cid:durableId="2123844110">
    <w:abstractNumId w:val="16"/>
  </w:num>
  <w:num w:numId="7" w16cid:durableId="581641016">
    <w:abstractNumId w:val="21"/>
  </w:num>
  <w:num w:numId="8" w16cid:durableId="657609309">
    <w:abstractNumId w:val="11"/>
  </w:num>
  <w:num w:numId="9" w16cid:durableId="1366520033">
    <w:abstractNumId w:val="8"/>
  </w:num>
  <w:num w:numId="10" w16cid:durableId="394163831">
    <w:abstractNumId w:val="2"/>
  </w:num>
  <w:num w:numId="11" w16cid:durableId="815489977">
    <w:abstractNumId w:val="1"/>
  </w:num>
  <w:num w:numId="12" w16cid:durableId="802776768">
    <w:abstractNumId w:val="0"/>
  </w:num>
  <w:num w:numId="13" w16cid:durableId="1557155946">
    <w:abstractNumId w:val="19"/>
  </w:num>
  <w:num w:numId="14" w16cid:durableId="1499077581">
    <w:abstractNumId w:val="20"/>
  </w:num>
  <w:num w:numId="15" w16cid:durableId="151483523">
    <w:abstractNumId w:val="15"/>
  </w:num>
  <w:num w:numId="16" w16cid:durableId="1604454418">
    <w:abstractNumId w:val="23"/>
  </w:num>
  <w:num w:numId="17" w16cid:durableId="257566532">
    <w:abstractNumId w:val="6"/>
  </w:num>
  <w:num w:numId="18" w16cid:durableId="435901887">
    <w:abstractNumId w:val="7"/>
  </w:num>
  <w:num w:numId="19" w16cid:durableId="917590447">
    <w:abstractNumId w:val="4"/>
  </w:num>
  <w:num w:numId="20" w16cid:durableId="1753769855">
    <w:abstractNumId w:val="26"/>
  </w:num>
  <w:num w:numId="21" w16cid:durableId="1007633753">
    <w:abstractNumId w:val="12"/>
  </w:num>
  <w:num w:numId="22" w16cid:durableId="1806582289">
    <w:abstractNumId w:val="25"/>
  </w:num>
  <w:num w:numId="23" w16cid:durableId="522138089">
    <w:abstractNumId w:val="22"/>
  </w:num>
  <w:num w:numId="24" w16cid:durableId="1089470816">
    <w:abstractNumId w:val="28"/>
  </w:num>
  <w:num w:numId="25" w16cid:durableId="1195537532">
    <w:abstractNumId w:val="5"/>
  </w:num>
  <w:num w:numId="26" w16cid:durableId="1507473341">
    <w:abstractNumId w:val="24"/>
  </w:num>
  <w:num w:numId="27" w16cid:durableId="164172008">
    <w:abstractNumId w:val="9"/>
  </w:num>
  <w:num w:numId="28" w16cid:durableId="1910799183">
    <w:abstractNumId w:val="18"/>
  </w:num>
  <w:num w:numId="29" w16cid:durableId="213243786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3AF"/>
    <w:rsid w:val="0000564C"/>
    <w:rsid w:val="00006446"/>
    <w:rsid w:val="000065BE"/>
    <w:rsid w:val="00006896"/>
    <w:rsid w:val="00007CDC"/>
    <w:rsid w:val="00011B28"/>
    <w:rsid w:val="00013B26"/>
    <w:rsid w:val="00015D15"/>
    <w:rsid w:val="0002428D"/>
    <w:rsid w:val="00024E2A"/>
    <w:rsid w:val="0002564D"/>
    <w:rsid w:val="00025ECA"/>
    <w:rsid w:val="00026804"/>
    <w:rsid w:val="000325B8"/>
    <w:rsid w:val="00032D66"/>
    <w:rsid w:val="00034575"/>
    <w:rsid w:val="00034BCF"/>
    <w:rsid w:val="00034C15"/>
    <w:rsid w:val="00036BA1"/>
    <w:rsid w:val="00036EB2"/>
    <w:rsid w:val="00037E6F"/>
    <w:rsid w:val="0004150D"/>
    <w:rsid w:val="000422E2"/>
    <w:rsid w:val="00042F22"/>
    <w:rsid w:val="000444EF"/>
    <w:rsid w:val="00044F6F"/>
    <w:rsid w:val="00045E9E"/>
    <w:rsid w:val="00050820"/>
    <w:rsid w:val="00052367"/>
    <w:rsid w:val="000526D4"/>
    <w:rsid w:val="00052A07"/>
    <w:rsid w:val="000534E3"/>
    <w:rsid w:val="00053A35"/>
    <w:rsid w:val="0005456C"/>
    <w:rsid w:val="00055611"/>
    <w:rsid w:val="0005606A"/>
    <w:rsid w:val="00057117"/>
    <w:rsid w:val="000616E7"/>
    <w:rsid w:val="00062EC5"/>
    <w:rsid w:val="000631BC"/>
    <w:rsid w:val="0006487E"/>
    <w:rsid w:val="00065E1A"/>
    <w:rsid w:val="00066FC3"/>
    <w:rsid w:val="00073F2F"/>
    <w:rsid w:val="00073F45"/>
    <w:rsid w:val="00077E5F"/>
    <w:rsid w:val="0008036A"/>
    <w:rsid w:val="00081AE6"/>
    <w:rsid w:val="000855EB"/>
    <w:rsid w:val="00085B52"/>
    <w:rsid w:val="000866F2"/>
    <w:rsid w:val="0009009F"/>
    <w:rsid w:val="00091557"/>
    <w:rsid w:val="000924C1"/>
    <w:rsid w:val="000924F0"/>
    <w:rsid w:val="0009273B"/>
    <w:rsid w:val="00093474"/>
    <w:rsid w:val="0009360C"/>
    <w:rsid w:val="0009510F"/>
    <w:rsid w:val="000A11D3"/>
    <w:rsid w:val="000A1B7B"/>
    <w:rsid w:val="000A56F2"/>
    <w:rsid w:val="000A5A98"/>
    <w:rsid w:val="000B0503"/>
    <w:rsid w:val="000B10C7"/>
    <w:rsid w:val="000B2719"/>
    <w:rsid w:val="000B3A8F"/>
    <w:rsid w:val="000B4AB9"/>
    <w:rsid w:val="000B58C3"/>
    <w:rsid w:val="000B5DDF"/>
    <w:rsid w:val="000B61E9"/>
    <w:rsid w:val="000B6C83"/>
    <w:rsid w:val="000B6CFF"/>
    <w:rsid w:val="000C165A"/>
    <w:rsid w:val="000C2E19"/>
    <w:rsid w:val="000C77CF"/>
    <w:rsid w:val="000D0D07"/>
    <w:rsid w:val="000D4797"/>
    <w:rsid w:val="000D6578"/>
    <w:rsid w:val="000E037F"/>
    <w:rsid w:val="000E0527"/>
    <w:rsid w:val="000E075A"/>
    <w:rsid w:val="000E1E92"/>
    <w:rsid w:val="000E5883"/>
    <w:rsid w:val="000E5AB7"/>
    <w:rsid w:val="000E777E"/>
    <w:rsid w:val="000F06D6"/>
    <w:rsid w:val="000F0EB1"/>
    <w:rsid w:val="000F1106"/>
    <w:rsid w:val="000F1968"/>
    <w:rsid w:val="000F3BE9"/>
    <w:rsid w:val="000F3BFF"/>
    <w:rsid w:val="000F3F6C"/>
    <w:rsid w:val="000F6DF3"/>
    <w:rsid w:val="000F728C"/>
    <w:rsid w:val="001005FF"/>
    <w:rsid w:val="00100D83"/>
    <w:rsid w:val="00101BFF"/>
    <w:rsid w:val="00105E7D"/>
    <w:rsid w:val="001062FB"/>
    <w:rsid w:val="001063E6"/>
    <w:rsid w:val="00107009"/>
    <w:rsid w:val="00111777"/>
    <w:rsid w:val="00111CC6"/>
    <w:rsid w:val="00113CF4"/>
    <w:rsid w:val="00115262"/>
    <w:rsid w:val="001153EA"/>
    <w:rsid w:val="00115643"/>
    <w:rsid w:val="00116765"/>
    <w:rsid w:val="001219F5"/>
    <w:rsid w:val="00121A20"/>
    <w:rsid w:val="00122EDB"/>
    <w:rsid w:val="00123180"/>
    <w:rsid w:val="0012377F"/>
    <w:rsid w:val="00124314"/>
    <w:rsid w:val="00126B4A"/>
    <w:rsid w:val="00132060"/>
    <w:rsid w:val="00132FD0"/>
    <w:rsid w:val="001344C0"/>
    <w:rsid w:val="001346FA"/>
    <w:rsid w:val="00134975"/>
    <w:rsid w:val="00134EA1"/>
    <w:rsid w:val="00135252"/>
    <w:rsid w:val="00136E54"/>
    <w:rsid w:val="00137AB5"/>
    <w:rsid w:val="00137F0B"/>
    <w:rsid w:val="00147750"/>
    <w:rsid w:val="00151548"/>
    <w:rsid w:val="00151E23"/>
    <w:rsid w:val="001526E0"/>
    <w:rsid w:val="00153527"/>
    <w:rsid w:val="001541EB"/>
    <w:rsid w:val="00154923"/>
    <w:rsid w:val="001551B5"/>
    <w:rsid w:val="0015605C"/>
    <w:rsid w:val="00160C43"/>
    <w:rsid w:val="00161727"/>
    <w:rsid w:val="001636B3"/>
    <w:rsid w:val="001636CA"/>
    <w:rsid w:val="001659C1"/>
    <w:rsid w:val="00173A8E"/>
    <w:rsid w:val="0017502C"/>
    <w:rsid w:val="00180689"/>
    <w:rsid w:val="0018143F"/>
    <w:rsid w:val="00181FF8"/>
    <w:rsid w:val="00182752"/>
    <w:rsid w:val="00182F6C"/>
    <w:rsid w:val="00185E26"/>
    <w:rsid w:val="00187E69"/>
    <w:rsid w:val="00190AC1"/>
    <w:rsid w:val="0019341A"/>
    <w:rsid w:val="00196340"/>
    <w:rsid w:val="00197DF9"/>
    <w:rsid w:val="001A039D"/>
    <w:rsid w:val="001A1987"/>
    <w:rsid w:val="001A2564"/>
    <w:rsid w:val="001A4EE2"/>
    <w:rsid w:val="001A6173"/>
    <w:rsid w:val="001A6CBA"/>
    <w:rsid w:val="001B0D97"/>
    <w:rsid w:val="001B5A5D"/>
    <w:rsid w:val="001C1CE5"/>
    <w:rsid w:val="001C3D2A"/>
    <w:rsid w:val="001C48F7"/>
    <w:rsid w:val="001C7CD1"/>
    <w:rsid w:val="001D0559"/>
    <w:rsid w:val="001D18FE"/>
    <w:rsid w:val="001D1E2E"/>
    <w:rsid w:val="001D3836"/>
    <w:rsid w:val="001D41A9"/>
    <w:rsid w:val="001D51BA"/>
    <w:rsid w:val="001D53E7"/>
    <w:rsid w:val="001D6342"/>
    <w:rsid w:val="001D6D53"/>
    <w:rsid w:val="001E2D81"/>
    <w:rsid w:val="001E42C4"/>
    <w:rsid w:val="001E4689"/>
    <w:rsid w:val="001E58E2"/>
    <w:rsid w:val="001E5A92"/>
    <w:rsid w:val="001E79B3"/>
    <w:rsid w:val="001E7AED"/>
    <w:rsid w:val="001F3916"/>
    <w:rsid w:val="001F54C5"/>
    <w:rsid w:val="001F662C"/>
    <w:rsid w:val="001F7074"/>
    <w:rsid w:val="00200490"/>
    <w:rsid w:val="00201F3A"/>
    <w:rsid w:val="00203F96"/>
    <w:rsid w:val="002069B2"/>
    <w:rsid w:val="00206B07"/>
    <w:rsid w:val="00207FA3"/>
    <w:rsid w:val="002113CC"/>
    <w:rsid w:val="00211C8E"/>
    <w:rsid w:val="00214706"/>
    <w:rsid w:val="00214D18"/>
    <w:rsid w:val="00214DA8"/>
    <w:rsid w:val="00215423"/>
    <w:rsid w:val="002158FA"/>
    <w:rsid w:val="00220600"/>
    <w:rsid w:val="002224DB"/>
    <w:rsid w:val="00222BAD"/>
    <w:rsid w:val="00222DCD"/>
    <w:rsid w:val="00223781"/>
    <w:rsid w:val="00223FCB"/>
    <w:rsid w:val="002252C3"/>
    <w:rsid w:val="00225C54"/>
    <w:rsid w:val="00230765"/>
    <w:rsid w:val="00230D18"/>
    <w:rsid w:val="0023188E"/>
    <w:rsid w:val="002319E4"/>
    <w:rsid w:val="00234170"/>
    <w:rsid w:val="00235208"/>
    <w:rsid w:val="00235632"/>
    <w:rsid w:val="00235872"/>
    <w:rsid w:val="00241559"/>
    <w:rsid w:val="002435B3"/>
    <w:rsid w:val="002458EB"/>
    <w:rsid w:val="00246785"/>
    <w:rsid w:val="002500C8"/>
    <w:rsid w:val="00252F57"/>
    <w:rsid w:val="00256403"/>
    <w:rsid w:val="00257543"/>
    <w:rsid w:val="002617E7"/>
    <w:rsid w:val="002625E3"/>
    <w:rsid w:val="0026322D"/>
    <w:rsid w:val="00263718"/>
    <w:rsid w:val="00264228"/>
    <w:rsid w:val="00264334"/>
    <w:rsid w:val="0026473E"/>
    <w:rsid w:val="00266214"/>
    <w:rsid w:val="00266F7A"/>
    <w:rsid w:val="0026701A"/>
    <w:rsid w:val="00267C83"/>
    <w:rsid w:val="0027144F"/>
    <w:rsid w:val="00271813"/>
    <w:rsid w:val="00271F3A"/>
    <w:rsid w:val="00273126"/>
    <w:rsid w:val="00273278"/>
    <w:rsid w:val="002737F4"/>
    <w:rsid w:val="00275182"/>
    <w:rsid w:val="002805F5"/>
    <w:rsid w:val="00280751"/>
    <w:rsid w:val="00282629"/>
    <w:rsid w:val="0028280A"/>
    <w:rsid w:val="00286ACD"/>
    <w:rsid w:val="00287838"/>
    <w:rsid w:val="002907B5"/>
    <w:rsid w:val="00290863"/>
    <w:rsid w:val="00290D25"/>
    <w:rsid w:val="00292EB7"/>
    <w:rsid w:val="002945EF"/>
    <w:rsid w:val="0029490F"/>
    <w:rsid w:val="00295630"/>
    <w:rsid w:val="00296227"/>
    <w:rsid w:val="00296F44"/>
    <w:rsid w:val="0029777D"/>
    <w:rsid w:val="00297F09"/>
    <w:rsid w:val="00297F38"/>
    <w:rsid w:val="002A055E"/>
    <w:rsid w:val="002A1167"/>
    <w:rsid w:val="002A1572"/>
    <w:rsid w:val="002A1D4E"/>
    <w:rsid w:val="002A2869"/>
    <w:rsid w:val="002A578E"/>
    <w:rsid w:val="002B0A66"/>
    <w:rsid w:val="002B18A5"/>
    <w:rsid w:val="002B24D6"/>
    <w:rsid w:val="002B2A60"/>
    <w:rsid w:val="002B4605"/>
    <w:rsid w:val="002C10C7"/>
    <w:rsid w:val="002C41E6"/>
    <w:rsid w:val="002C4EE5"/>
    <w:rsid w:val="002D071A"/>
    <w:rsid w:val="002D2DA2"/>
    <w:rsid w:val="002D30D8"/>
    <w:rsid w:val="002D324C"/>
    <w:rsid w:val="002D34B2"/>
    <w:rsid w:val="002D48B0"/>
    <w:rsid w:val="002D5B37"/>
    <w:rsid w:val="002D7637"/>
    <w:rsid w:val="002E17F2"/>
    <w:rsid w:val="002E206F"/>
    <w:rsid w:val="002E583F"/>
    <w:rsid w:val="002E7441"/>
    <w:rsid w:val="002E7CAE"/>
    <w:rsid w:val="002F13E4"/>
    <w:rsid w:val="002F2771"/>
    <w:rsid w:val="002F37A9"/>
    <w:rsid w:val="002F5B6A"/>
    <w:rsid w:val="003008A8"/>
    <w:rsid w:val="00300E76"/>
    <w:rsid w:val="00301CE6"/>
    <w:rsid w:val="0030256B"/>
    <w:rsid w:val="00304FC4"/>
    <w:rsid w:val="0030501F"/>
    <w:rsid w:val="00306555"/>
    <w:rsid w:val="00307BA1"/>
    <w:rsid w:val="00311238"/>
    <w:rsid w:val="00311702"/>
    <w:rsid w:val="00311E82"/>
    <w:rsid w:val="0031311E"/>
    <w:rsid w:val="00313FD6"/>
    <w:rsid w:val="003143BD"/>
    <w:rsid w:val="00315363"/>
    <w:rsid w:val="00315E00"/>
    <w:rsid w:val="003203ED"/>
    <w:rsid w:val="00321E4B"/>
    <w:rsid w:val="00322C9F"/>
    <w:rsid w:val="00324D23"/>
    <w:rsid w:val="00324EEB"/>
    <w:rsid w:val="00331751"/>
    <w:rsid w:val="00334492"/>
    <w:rsid w:val="00334579"/>
    <w:rsid w:val="00334BEA"/>
    <w:rsid w:val="0033507C"/>
    <w:rsid w:val="00335858"/>
    <w:rsid w:val="00336168"/>
    <w:rsid w:val="00336462"/>
    <w:rsid w:val="00336AB7"/>
    <w:rsid w:val="00336BDA"/>
    <w:rsid w:val="00337434"/>
    <w:rsid w:val="00341913"/>
    <w:rsid w:val="00342BD7"/>
    <w:rsid w:val="00346DB5"/>
    <w:rsid w:val="003477B1"/>
    <w:rsid w:val="0035149A"/>
    <w:rsid w:val="0035509D"/>
    <w:rsid w:val="00357380"/>
    <w:rsid w:val="003602D9"/>
    <w:rsid w:val="003604CE"/>
    <w:rsid w:val="003617EA"/>
    <w:rsid w:val="003635D0"/>
    <w:rsid w:val="00370C19"/>
    <w:rsid w:val="00370E47"/>
    <w:rsid w:val="00371C68"/>
    <w:rsid w:val="003742AC"/>
    <w:rsid w:val="00376501"/>
    <w:rsid w:val="003779E7"/>
    <w:rsid w:val="00377CE1"/>
    <w:rsid w:val="00382310"/>
    <w:rsid w:val="003824A5"/>
    <w:rsid w:val="00385BF0"/>
    <w:rsid w:val="003871AD"/>
    <w:rsid w:val="0039357F"/>
    <w:rsid w:val="003939FF"/>
    <w:rsid w:val="0039753F"/>
    <w:rsid w:val="003A0126"/>
    <w:rsid w:val="003A2223"/>
    <w:rsid w:val="003A2849"/>
    <w:rsid w:val="003A2A0F"/>
    <w:rsid w:val="003A34EA"/>
    <w:rsid w:val="003A3A3B"/>
    <w:rsid w:val="003A45A1"/>
    <w:rsid w:val="003A5B0A"/>
    <w:rsid w:val="003A6BAC"/>
    <w:rsid w:val="003A70A4"/>
    <w:rsid w:val="003A7EF3"/>
    <w:rsid w:val="003B159C"/>
    <w:rsid w:val="003B1628"/>
    <w:rsid w:val="003B369F"/>
    <w:rsid w:val="003B36A3"/>
    <w:rsid w:val="003B64BB"/>
    <w:rsid w:val="003B6FEC"/>
    <w:rsid w:val="003B7FE5"/>
    <w:rsid w:val="003C11C8"/>
    <w:rsid w:val="003C123E"/>
    <w:rsid w:val="003C2702"/>
    <w:rsid w:val="003C337E"/>
    <w:rsid w:val="003C4371"/>
    <w:rsid w:val="003C7806"/>
    <w:rsid w:val="003D109F"/>
    <w:rsid w:val="003D2478"/>
    <w:rsid w:val="003D3C45"/>
    <w:rsid w:val="003D3DE8"/>
    <w:rsid w:val="003D421F"/>
    <w:rsid w:val="003D566A"/>
    <w:rsid w:val="003D5B1F"/>
    <w:rsid w:val="003E15FA"/>
    <w:rsid w:val="003E55E4"/>
    <w:rsid w:val="003E6501"/>
    <w:rsid w:val="003E737F"/>
    <w:rsid w:val="003E74E3"/>
    <w:rsid w:val="003F05C7"/>
    <w:rsid w:val="003F2CD4"/>
    <w:rsid w:val="003F6BBE"/>
    <w:rsid w:val="004000E8"/>
    <w:rsid w:val="0040013D"/>
    <w:rsid w:val="00400259"/>
    <w:rsid w:val="00401520"/>
    <w:rsid w:val="00402E2B"/>
    <w:rsid w:val="0040512B"/>
    <w:rsid w:val="00405CA5"/>
    <w:rsid w:val="00407509"/>
    <w:rsid w:val="00407CD3"/>
    <w:rsid w:val="00410134"/>
    <w:rsid w:val="00410B72"/>
    <w:rsid w:val="00410F18"/>
    <w:rsid w:val="00411D6D"/>
    <w:rsid w:val="0041263E"/>
    <w:rsid w:val="00412B24"/>
    <w:rsid w:val="004134EA"/>
    <w:rsid w:val="00413AAC"/>
    <w:rsid w:val="00413E92"/>
    <w:rsid w:val="00414BD4"/>
    <w:rsid w:val="00414F5C"/>
    <w:rsid w:val="004162C7"/>
    <w:rsid w:val="00421105"/>
    <w:rsid w:val="004227B9"/>
    <w:rsid w:val="00422AA4"/>
    <w:rsid w:val="004242F4"/>
    <w:rsid w:val="00427248"/>
    <w:rsid w:val="00431DA6"/>
    <w:rsid w:val="00433EFB"/>
    <w:rsid w:val="00437447"/>
    <w:rsid w:val="00441A92"/>
    <w:rsid w:val="004431DC"/>
    <w:rsid w:val="00444F56"/>
    <w:rsid w:val="00445B8A"/>
    <w:rsid w:val="00446488"/>
    <w:rsid w:val="00450B3D"/>
    <w:rsid w:val="004517AA"/>
    <w:rsid w:val="00452CAC"/>
    <w:rsid w:val="00457565"/>
    <w:rsid w:val="00457B71"/>
    <w:rsid w:val="004619C5"/>
    <w:rsid w:val="00464689"/>
    <w:rsid w:val="00464A62"/>
    <w:rsid w:val="004665A0"/>
    <w:rsid w:val="004669E2"/>
    <w:rsid w:val="00466F93"/>
    <w:rsid w:val="00470C31"/>
    <w:rsid w:val="0047116E"/>
    <w:rsid w:val="00471DE0"/>
    <w:rsid w:val="004734D0"/>
    <w:rsid w:val="0047556B"/>
    <w:rsid w:val="004756BB"/>
    <w:rsid w:val="004773CC"/>
    <w:rsid w:val="00477768"/>
    <w:rsid w:val="00481FA1"/>
    <w:rsid w:val="004838F9"/>
    <w:rsid w:val="00486EDF"/>
    <w:rsid w:val="004878C1"/>
    <w:rsid w:val="00490D7E"/>
    <w:rsid w:val="00491E49"/>
    <w:rsid w:val="00492128"/>
    <w:rsid w:val="00492BC5"/>
    <w:rsid w:val="004964F1"/>
    <w:rsid w:val="004A16BC"/>
    <w:rsid w:val="004A1765"/>
    <w:rsid w:val="004A2B94"/>
    <w:rsid w:val="004A7806"/>
    <w:rsid w:val="004B58A5"/>
    <w:rsid w:val="004B6F6A"/>
    <w:rsid w:val="004B7322"/>
    <w:rsid w:val="004B7878"/>
    <w:rsid w:val="004B7981"/>
    <w:rsid w:val="004B7C0C"/>
    <w:rsid w:val="004C1EE3"/>
    <w:rsid w:val="004C3898"/>
    <w:rsid w:val="004C48D3"/>
    <w:rsid w:val="004C5B0F"/>
    <w:rsid w:val="004C644E"/>
    <w:rsid w:val="004D19BA"/>
    <w:rsid w:val="004D33A3"/>
    <w:rsid w:val="004D36B1"/>
    <w:rsid w:val="004D7EBD"/>
    <w:rsid w:val="004E0C3D"/>
    <w:rsid w:val="004E2680"/>
    <w:rsid w:val="004E28F9"/>
    <w:rsid w:val="004E3068"/>
    <w:rsid w:val="004E462E"/>
    <w:rsid w:val="004E56DC"/>
    <w:rsid w:val="004E5AD1"/>
    <w:rsid w:val="004E657F"/>
    <w:rsid w:val="004E76F4"/>
    <w:rsid w:val="004F0124"/>
    <w:rsid w:val="004F0B4E"/>
    <w:rsid w:val="004F0B6C"/>
    <w:rsid w:val="004F2078"/>
    <w:rsid w:val="004F2633"/>
    <w:rsid w:val="004F44CD"/>
    <w:rsid w:val="004F4DA3"/>
    <w:rsid w:val="005002BA"/>
    <w:rsid w:val="005010AD"/>
    <w:rsid w:val="00506557"/>
    <w:rsid w:val="0050677A"/>
    <w:rsid w:val="00507C65"/>
    <w:rsid w:val="005108D8"/>
    <w:rsid w:val="00510AC4"/>
    <w:rsid w:val="005116F9"/>
    <w:rsid w:val="005153A7"/>
    <w:rsid w:val="0051769E"/>
    <w:rsid w:val="00520C47"/>
    <w:rsid w:val="005219CF"/>
    <w:rsid w:val="005223E8"/>
    <w:rsid w:val="0053171B"/>
    <w:rsid w:val="00532E13"/>
    <w:rsid w:val="005335B8"/>
    <w:rsid w:val="005344C8"/>
    <w:rsid w:val="00534B59"/>
    <w:rsid w:val="00536759"/>
    <w:rsid w:val="00537C62"/>
    <w:rsid w:val="00544363"/>
    <w:rsid w:val="00546970"/>
    <w:rsid w:val="0055005B"/>
    <w:rsid w:val="005521F0"/>
    <w:rsid w:val="00553C48"/>
    <w:rsid w:val="00554E19"/>
    <w:rsid w:val="005554A6"/>
    <w:rsid w:val="00556EA0"/>
    <w:rsid w:val="0056121F"/>
    <w:rsid w:val="00564F01"/>
    <w:rsid w:val="00570A7C"/>
    <w:rsid w:val="00572505"/>
    <w:rsid w:val="005750F5"/>
    <w:rsid w:val="00575714"/>
    <w:rsid w:val="00576749"/>
    <w:rsid w:val="00577959"/>
    <w:rsid w:val="00582809"/>
    <w:rsid w:val="00585063"/>
    <w:rsid w:val="005870BC"/>
    <w:rsid w:val="0058798C"/>
    <w:rsid w:val="00587A6A"/>
    <w:rsid w:val="005900FA"/>
    <w:rsid w:val="005935A4"/>
    <w:rsid w:val="005948C2"/>
    <w:rsid w:val="00595DCA"/>
    <w:rsid w:val="0059661E"/>
    <w:rsid w:val="00596A64"/>
    <w:rsid w:val="0059779B"/>
    <w:rsid w:val="005A0074"/>
    <w:rsid w:val="005A17B3"/>
    <w:rsid w:val="005A209A"/>
    <w:rsid w:val="005A3052"/>
    <w:rsid w:val="005A308E"/>
    <w:rsid w:val="005A3427"/>
    <w:rsid w:val="005A5AD9"/>
    <w:rsid w:val="005A6352"/>
    <w:rsid w:val="005A662D"/>
    <w:rsid w:val="005B1409"/>
    <w:rsid w:val="005B25B5"/>
    <w:rsid w:val="005B35D7"/>
    <w:rsid w:val="005B392A"/>
    <w:rsid w:val="005B3AA3"/>
    <w:rsid w:val="005B4356"/>
    <w:rsid w:val="005B5D0C"/>
    <w:rsid w:val="005B6F83"/>
    <w:rsid w:val="005B7D22"/>
    <w:rsid w:val="005C101B"/>
    <w:rsid w:val="005C23C0"/>
    <w:rsid w:val="005C34D9"/>
    <w:rsid w:val="005C3DA3"/>
    <w:rsid w:val="005C74FB"/>
    <w:rsid w:val="005D1602"/>
    <w:rsid w:val="005D26C4"/>
    <w:rsid w:val="005E385F"/>
    <w:rsid w:val="005E5B81"/>
    <w:rsid w:val="005E5F98"/>
    <w:rsid w:val="005F1530"/>
    <w:rsid w:val="005F2CB1"/>
    <w:rsid w:val="005F3025"/>
    <w:rsid w:val="005F5703"/>
    <w:rsid w:val="005F618C"/>
    <w:rsid w:val="005F70BD"/>
    <w:rsid w:val="005F7312"/>
    <w:rsid w:val="0060283C"/>
    <w:rsid w:val="00604F14"/>
    <w:rsid w:val="00605507"/>
    <w:rsid w:val="00605685"/>
    <w:rsid w:val="00605821"/>
    <w:rsid w:val="00611808"/>
    <w:rsid w:val="00611B83"/>
    <w:rsid w:val="006128CB"/>
    <w:rsid w:val="00613257"/>
    <w:rsid w:val="006138D2"/>
    <w:rsid w:val="00614DBF"/>
    <w:rsid w:val="00620A71"/>
    <w:rsid w:val="00620D80"/>
    <w:rsid w:val="00621605"/>
    <w:rsid w:val="006229F6"/>
    <w:rsid w:val="00622B93"/>
    <w:rsid w:val="006234A6"/>
    <w:rsid w:val="006257B3"/>
    <w:rsid w:val="00630001"/>
    <w:rsid w:val="006311B3"/>
    <w:rsid w:val="0063284C"/>
    <w:rsid w:val="0063625E"/>
    <w:rsid w:val="00636398"/>
    <w:rsid w:val="006368D3"/>
    <w:rsid w:val="006377EC"/>
    <w:rsid w:val="00640907"/>
    <w:rsid w:val="00641083"/>
    <w:rsid w:val="0064151F"/>
    <w:rsid w:val="00641533"/>
    <w:rsid w:val="00641CF6"/>
    <w:rsid w:val="0064208D"/>
    <w:rsid w:val="0064225E"/>
    <w:rsid w:val="00643475"/>
    <w:rsid w:val="0064396A"/>
    <w:rsid w:val="006447C9"/>
    <w:rsid w:val="00644E6D"/>
    <w:rsid w:val="0064551A"/>
    <w:rsid w:val="0064624E"/>
    <w:rsid w:val="00650AB9"/>
    <w:rsid w:val="00651B47"/>
    <w:rsid w:val="00652184"/>
    <w:rsid w:val="006550A3"/>
    <w:rsid w:val="00655733"/>
    <w:rsid w:val="00655ACD"/>
    <w:rsid w:val="00656A92"/>
    <w:rsid w:val="00656DDE"/>
    <w:rsid w:val="0066011D"/>
    <w:rsid w:val="006607C0"/>
    <w:rsid w:val="006613A6"/>
    <w:rsid w:val="006627A2"/>
    <w:rsid w:val="006634E6"/>
    <w:rsid w:val="006655EE"/>
    <w:rsid w:val="00667095"/>
    <w:rsid w:val="00667EE7"/>
    <w:rsid w:val="00670922"/>
    <w:rsid w:val="00670AC2"/>
    <w:rsid w:val="00670BE1"/>
    <w:rsid w:val="0067218F"/>
    <w:rsid w:val="006741F2"/>
    <w:rsid w:val="00674CC3"/>
    <w:rsid w:val="00675C72"/>
    <w:rsid w:val="006768A6"/>
    <w:rsid w:val="00676B0E"/>
    <w:rsid w:val="00676D77"/>
    <w:rsid w:val="006771F9"/>
    <w:rsid w:val="006776D7"/>
    <w:rsid w:val="00681003"/>
    <w:rsid w:val="006817C9"/>
    <w:rsid w:val="00683883"/>
    <w:rsid w:val="00683ECE"/>
    <w:rsid w:val="00683F3B"/>
    <w:rsid w:val="0068442B"/>
    <w:rsid w:val="00686AE7"/>
    <w:rsid w:val="006877DE"/>
    <w:rsid w:val="006956D7"/>
    <w:rsid w:val="00695F22"/>
    <w:rsid w:val="00695FC2"/>
    <w:rsid w:val="00696949"/>
    <w:rsid w:val="00697052"/>
    <w:rsid w:val="006A0F86"/>
    <w:rsid w:val="006A2A97"/>
    <w:rsid w:val="006A308F"/>
    <w:rsid w:val="006A46FB"/>
    <w:rsid w:val="006A5E28"/>
    <w:rsid w:val="006A60A8"/>
    <w:rsid w:val="006A697B"/>
    <w:rsid w:val="006A7AFF"/>
    <w:rsid w:val="006B1816"/>
    <w:rsid w:val="006B1AC6"/>
    <w:rsid w:val="006B2099"/>
    <w:rsid w:val="006B2842"/>
    <w:rsid w:val="006B50CF"/>
    <w:rsid w:val="006B6D04"/>
    <w:rsid w:val="006C03B8"/>
    <w:rsid w:val="006C3E19"/>
    <w:rsid w:val="006C457A"/>
    <w:rsid w:val="006C5EC9"/>
    <w:rsid w:val="006C6059"/>
    <w:rsid w:val="006C7522"/>
    <w:rsid w:val="006D1A90"/>
    <w:rsid w:val="006D21C7"/>
    <w:rsid w:val="006D6F08"/>
    <w:rsid w:val="006E0587"/>
    <w:rsid w:val="006E062C"/>
    <w:rsid w:val="006E1C82"/>
    <w:rsid w:val="006E1D2B"/>
    <w:rsid w:val="006E28B7"/>
    <w:rsid w:val="006E2A9B"/>
    <w:rsid w:val="006E2C4B"/>
    <w:rsid w:val="006E3310"/>
    <w:rsid w:val="006E4368"/>
    <w:rsid w:val="006E4E39"/>
    <w:rsid w:val="006E565E"/>
    <w:rsid w:val="006E5803"/>
    <w:rsid w:val="006E673D"/>
    <w:rsid w:val="006E7D3B"/>
    <w:rsid w:val="006F0FA6"/>
    <w:rsid w:val="006F1B70"/>
    <w:rsid w:val="006F341D"/>
    <w:rsid w:val="006F3CDE"/>
    <w:rsid w:val="006F581A"/>
    <w:rsid w:val="006F58D4"/>
    <w:rsid w:val="006F6582"/>
    <w:rsid w:val="00700ACB"/>
    <w:rsid w:val="0070346E"/>
    <w:rsid w:val="00704EDB"/>
    <w:rsid w:val="00705670"/>
    <w:rsid w:val="00706101"/>
    <w:rsid w:val="00706CDA"/>
    <w:rsid w:val="00707072"/>
    <w:rsid w:val="00707D61"/>
    <w:rsid w:val="00710B96"/>
    <w:rsid w:val="00712287"/>
    <w:rsid w:val="00712772"/>
    <w:rsid w:val="00712E59"/>
    <w:rsid w:val="007148D3"/>
    <w:rsid w:val="00714B1A"/>
    <w:rsid w:val="00715B9A"/>
    <w:rsid w:val="007166A5"/>
    <w:rsid w:val="00716EAB"/>
    <w:rsid w:val="00721B32"/>
    <w:rsid w:val="00724EE2"/>
    <w:rsid w:val="007257D0"/>
    <w:rsid w:val="007262F9"/>
    <w:rsid w:val="00726EA6"/>
    <w:rsid w:val="00727208"/>
    <w:rsid w:val="00727680"/>
    <w:rsid w:val="007348B1"/>
    <w:rsid w:val="007362A6"/>
    <w:rsid w:val="00736D7D"/>
    <w:rsid w:val="00740E58"/>
    <w:rsid w:val="00744324"/>
    <w:rsid w:val="007445A0"/>
    <w:rsid w:val="0074524B"/>
    <w:rsid w:val="00747D8B"/>
    <w:rsid w:val="00751228"/>
    <w:rsid w:val="007536D2"/>
    <w:rsid w:val="007538B1"/>
    <w:rsid w:val="0075464E"/>
    <w:rsid w:val="00755B73"/>
    <w:rsid w:val="00755FBF"/>
    <w:rsid w:val="007571E1"/>
    <w:rsid w:val="007604B2"/>
    <w:rsid w:val="007626B7"/>
    <w:rsid w:val="00765281"/>
    <w:rsid w:val="00765927"/>
    <w:rsid w:val="0076655B"/>
    <w:rsid w:val="00766BAD"/>
    <w:rsid w:val="007729A2"/>
    <w:rsid w:val="00774552"/>
    <w:rsid w:val="007747B3"/>
    <w:rsid w:val="00774FFC"/>
    <w:rsid w:val="007755F2"/>
    <w:rsid w:val="00776698"/>
    <w:rsid w:val="00776971"/>
    <w:rsid w:val="00780A80"/>
    <w:rsid w:val="00780CAB"/>
    <w:rsid w:val="0078177E"/>
    <w:rsid w:val="007819E6"/>
    <w:rsid w:val="0078304C"/>
    <w:rsid w:val="00783673"/>
    <w:rsid w:val="00785490"/>
    <w:rsid w:val="00785C8A"/>
    <w:rsid w:val="007916AF"/>
    <w:rsid w:val="007925EA"/>
    <w:rsid w:val="00792DD4"/>
    <w:rsid w:val="007934F4"/>
    <w:rsid w:val="00793CD8"/>
    <w:rsid w:val="00794552"/>
    <w:rsid w:val="00795C92"/>
    <w:rsid w:val="00796231"/>
    <w:rsid w:val="0079654E"/>
    <w:rsid w:val="00797173"/>
    <w:rsid w:val="007A064F"/>
    <w:rsid w:val="007A1A0D"/>
    <w:rsid w:val="007A1CB3"/>
    <w:rsid w:val="007A306F"/>
    <w:rsid w:val="007A3EA6"/>
    <w:rsid w:val="007A43A6"/>
    <w:rsid w:val="007A44B6"/>
    <w:rsid w:val="007A58A6"/>
    <w:rsid w:val="007A6337"/>
    <w:rsid w:val="007A6EE7"/>
    <w:rsid w:val="007A7233"/>
    <w:rsid w:val="007B1BB1"/>
    <w:rsid w:val="007B23C8"/>
    <w:rsid w:val="007B3D2D"/>
    <w:rsid w:val="007B50AE"/>
    <w:rsid w:val="007B51DF"/>
    <w:rsid w:val="007B7CF5"/>
    <w:rsid w:val="007C05DD"/>
    <w:rsid w:val="007C331C"/>
    <w:rsid w:val="007C3D18"/>
    <w:rsid w:val="007C5E39"/>
    <w:rsid w:val="007C60BF"/>
    <w:rsid w:val="007C6A07"/>
    <w:rsid w:val="007C75A1"/>
    <w:rsid w:val="007C77A5"/>
    <w:rsid w:val="007D04E5"/>
    <w:rsid w:val="007D3629"/>
    <w:rsid w:val="007D5496"/>
    <w:rsid w:val="007D5901"/>
    <w:rsid w:val="007D5E19"/>
    <w:rsid w:val="007D7526"/>
    <w:rsid w:val="007E4610"/>
    <w:rsid w:val="007E4715"/>
    <w:rsid w:val="007E505B"/>
    <w:rsid w:val="007E5350"/>
    <w:rsid w:val="007E7091"/>
    <w:rsid w:val="007E77B0"/>
    <w:rsid w:val="007F3D90"/>
    <w:rsid w:val="007F5C6F"/>
    <w:rsid w:val="007F7F69"/>
    <w:rsid w:val="00800ACA"/>
    <w:rsid w:val="008029E7"/>
    <w:rsid w:val="00803FAE"/>
    <w:rsid w:val="00805D53"/>
    <w:rsid w:val="00805D5A"/>
    <w:rsid w:val="0080605F"/>
    <w:rsid w:val="008064DF"/>
    <w:rsid w:val="00807786"/>
    <w:rsid w:val="00810E82"/>
    <w:rsid w:val="00811FCB"/>
    <w:rsid w:val="008158D6"/>
    <w:rsid w:val="00815A74"/>
    <w:rsid w:val="00817196"/>
    <w:rsid w:val="00820F00"/>
    <w:rsid w:val="008235DB"/>
    <w:rsid w:val="00824AB4"/>
    <w:rsid w:val="00825C42"/>
    <w:rsid w:val="00825D25"/>
    <w:rsid w:val="00827D6F"/>
    <w:rsid w:val="00830FB0"/>
    <w:rsid w:val="00831002"/>
    <w:rsid w:val="00832213"/>
    <w:rsid w:val="00832629"/>
    <w:rsid w:val="00832C13"/>
    <w:rsid w:val="00834BFA"/>
    <w:rsid w:val="00836FC7"/>
    <w:rsid w:val="008376AC"/>
    <w:rsid w:val="00841047"/>
    <w:rsid w:val="00841994"/>
    <w:rsid w:val="008444E8"/>
    <w:rsid w:val="00844E80"/>
    <w:rsid w:val="00846AA7"/>
    <w:rsid w:val="00846FE7"/>
    <w:rsid w:val="008533DE"/>
    <w:rsid w:val="00854BB1"/>
    <w:rsid w:val="00854D10"/>
    <w:rsid w:val="00856911"/>
    <w:rsid w:val="00860977"/>
    <w:rsid w:val="0086111D"/>
    <w:rsid w:val="008677FD"/>
    <w:rsid w:val="008706D4"/>
    <w:rsid w:val="008709E7"/>
    <w:rsid w:val="00870F8A"/>
    <w:rsid w:val="008719A4"/>
    <w:rsid w:val="00871D23"/>
    <w:rsid w:val="0087202A"/>
    <w:rsid w:val="00873C7E"/>
    <w:rsid w:val="00874312"/>
    <w:rsid w:val="0087437C"/>
    <w:rsid w:val="00875CD7"/>
    <w:rsid w:val="00876B4D"/>
    <w:rsid w:val="00877F18"/>
    <w:rsid w:val="00880858"/>
    <w:rsid w:val="008812D9"/>
    <w:rsid w:val="0088427E"/>
    <w:rsid w:val="0088602C"/>
    <w:rsid w:val="00886866"/>
    <w:rsid w:val="00891C45"/>
    <w:rsid w:val="008941E3"/>
    <w:rsid w:val="00894A88"/>
    <w:rsid w:val="00895386"/>
    <w:rsid w:val="008A1DE1"/>
    <w:rsid w:val="008A21FF"/>
    <w:rsid w:val="008A2740"/>
    <w:rsid w:val="008A2CE2"/>
    <w:rsid w:val="008A2F65"/>
    <w:rsid w:val="008A30AC"/>
    <w:rsid w:val="008A44B8"/>
    <w:rsid w:val="008A51A8"/>
    <w:rsid w:val="008A54C7"/>
    <w:rsid w:val="008A6987"/>
    <w:rsid w:val="008A77D8"/>
    <w:rsid w:val="008B0483"/>
    <w:rsid w:val="008B120C"/>
    <w:rsid w:val="008B380A"/>
    <w:rsid w:val="008B51A0"/>
    <w:rsid w:val="008B592A"/>
    <w:rsid w:val="008B5A56"/>
    <w:rsid w:val="008B77FB"/>
    <w:rsid w:val="008B7B5C"/>
    <w:rsid w:val="008C0C99"/>
    <w:rsid w:val="008C2017"/>
    <w:rsid w:val="008C30F9"/>
    <w:rsid w:val="008C4958"/>
    <w:rsid w:val="008C4BAA"/>
    <w:rsid w:val="008C6AE8"/>
    <w:rsid w:val="008C7573"/>
    <w:rsid w:val="008D00A5"/>
    <w:rsid w:val="008D34F1"/>
    <w:rsid w:val="008D39D8"/>
    <w:rsid w:val="008D42BB"/>
    <w:rsid w:val="008D6D1A"/>
    <w:rsid w:val="008E065E"/>
    <w:rsid w:val="008E0927"/>
    <w:rsid w:val="008E1909"/>
    <w:rsid w:val="008E64C3"/>
    <w:rsid w:val="008E7A8E"/>
    <w:rsid w:val="008F1C4E"/>
    <w:rsid w:val="008F1EAB"/>
    <w:rsid w:val="008F33DC"/>
    <w:rsid w:val="008F477F"/>
    <w:rsid w:val="008F4A4E"/>
    <w:rsid w:val="008F5624"/>
    <w:rsid w:val="009008D2"/>
    <w:rsid w:val="00900FA4"/>
    <w:rsid w:val="00901A2D"/>
    <w:rsid w:val="00902350"/>
    <w:rsid w:val="0090336B"/>
    <w:rsid w:val="009053AA"/>
    <w:rsid w:val="00906939"/>
    <w:rsid w:val="00910B7D"/>
    <w:rsid w:val="00911DFB"/>
    <w:rsid w:val="00912D33"/>
    <w:rsid w:val="009139D9"/>
    <w:rsid w:val="00913DAA"/>
    <w:rsid w:val="00914AD8"/>
    <w:rsid w:val="00914C85"/>
    <w:rsid w:val="00914EED"/>
    <w:rsid w:val="0091550C"/>
    <w:rsid w:val="00916079"/>
    <w:rsid w:val="00917303"/>
    <w:rsid w:val="00917855"/>
    <w:rsid w:val="00917CE9"/>
    <w:rsid w:val="0092075B"/>
    <w:rsid w:val="00920BF2"/>
    <w:rsid w:val="00921619"/>
    <w:rsid w:val="00922010"/>
    <w:rsid w:val="00922948"/>
    <w:rsid w:val="00924968"/>
    <w:rsid w:val="00930D54"/>
    <w:rsid w:val="00931BD9"/>
    <w:rsid w:val="00933136"/>
    <w:rsid w:val="009368F3"/>
    <w:rsid w:val="00941636"/>
    <w:rsid w:val="00941ED9"/>
    <w:rsid w:val="0094312D"/>
    <w:rsid w:val="00943742"/>
    <w:rsid w:val="00944674"/>
    <w:rsid w:val="00945C05"/>
    <w:rsid w:val="0094640F"/>
    <w:rsid w:val="00946945"/>
    <w:rsid w:val="00947713"/>
    <w:rsid w:val="00950DE7"/>
    <w:rsid w:val="00953920"/>
    <w:rsid w:val="00953D47"/>
    <w:rsid w:val="00956270"/>
    <w:rsid w:val="0095681E"/>
    <w:rsid w:val="009572D4"/>
    <w:rsid w:val="00961073"/>
    <w:rsid w:val="00961921"/>
    <w:rsid w:val="0096430A"/>
    <w:rsid w:val="0096554B"/>
    <w:rsid w:val="0096584A"/>
    <w:rsid w:val="00971F08"/>
    <w:rsid w:val="009733CD"/>
    <w:rsid w:val="0097603D"/>
    <w:rsid w:val="00976949"/>
    <w:rsid w:val="00977A0B"/>
    <w:rsid w:val="00980477"/>
    <w:rsid w:val="009809AB"/>
    <w:rsid w:val="00984A91"/>
    <w:rsid w:val="00985253"/>
    <w:rsid w:val="0098533F"/>
    <w:rsid w:val="009853B3"/>
    <w:rsid w:val="00985DB2"/>
    <w:rsid w:val="00990575"/>
    <w:rsid w:val="00990630"/>
    <w:rsid w:val="00991761"/>
    <w:rsid w:val="00991924"/>
    <w:rsid w:val="00991D46"/>
    <w:rsid w:val="00992D9E"/>
    <w:rsid w:val="00994DCA"/>
    <w:rsid w:val="009960EC"/>
    <w:rsid w:val="009970DD"/>
    <w:rsid w:val="00997E43"/>
    <w:rsid w:val="009A0FBA"/>
    <w:rsid w:val="009A1601"/>
    <w:rsid w:val="009A3BB6"/>
    <w:rsid w:val="009A462D"/>
    <w:rsid w:val="009A5CBA"/>
    <w:rsid w:val="009B1F30"/>
    <w:rsid w:val="009B3AC2"/>
    <w:rsid w:val="009B4DF4"/>
    <w:rsid w:val="009B564E"/>
    <w:rsid w:val="009B5B9E"/>
    <w:rsid w:val="009B5F95"/>
    <w:rsid w:val="009B693E"/>
    <w:rsid w:val="009B7E87"/>
    <w:rsid w:val="009C0169"/>
    <w:rsid w:val="009C403E"/>
    <w:rsid w:val="009C7425"/>
    <w:rsid w:val="009D4822"/>
    <w:rsid w:val="009D4FF0"/>
    <w:rsid w:val="009D703C"/>
    <w:rsid w:val="009D7093"/>
    <w:rsid w:val="009D718F"/>
    <w:rsid w:val="009D7B24"/>
    <w:rsid w:val="009E068F"/>
    <w:rsid w:val="009E0807"/>
    <w:rsid w:val="009E14E0"/>
    <w:rsid w:val="009E35DB"/>
    <w:rsid w:val="009E47A3"/>
    <w:rsid w:val="009F08F3"/>
    <w:rsid w:val="009F1135"/>
    <w:rsid w:val="009F18D9"/>
    <w:rsid w:val="009F344F"/>
    <w:rsid w:val="009F3784"/>
    <w:rsid w:val="00A02B18"/>
    <w:rsid w:val="00A031D8"/>
    <w:rsid w:val="00A048A8"/>
    <w:rsid w:val="00A04F49"/>
    <w:rsid w:val="00A060DA"/>
    <w:rsid w:val="00A10C23"/>
    <w:rsid w:val="00A11C9F"/>
    <w:rsid w:val="00A13E54"/>
    <w:rsid w:val="00A14083"/>
    <w:rsid w:val="00A14616"/>
    <w:rsid w:val="00A17F63"/>
    <w:rsid w:val="00A2193B"/>
    <w:rsid w:val="00A2223C"/>
    <w:rsid w:val="00A227A0"/>
    <w:rsid w:val="00A2351A"/>
    <w:rsid w:val="00A23C2D"/>
    <w:rsid w:val="00A24A14"/>
    <w:rsid w:val="00A25381"/>
    <w:rsid w:val="00A25997"/>
    <w:rsid w:val="00A25A85"/>
    <w:rsid w:val="00A264A9"/>
    <w:rsid w:val="00A26608"/>
    <w:rsid w:val="00A26DCF"/>
    <w:rsid w:val="00A272D1"/>
    <w:rsid w:val="00A27785"/>
    <w:rsid w:val="00A30187"/>
    <w:rsid w:val="00A3448A"/>
    <w:rsid w:val="00A34873"/>
    <w:rsid w:val="00A34CE9"/>
    <w:rsid w:val="00A36297"/>
    <w:rsid w:val="00A41E2B"/>
    <w:rsid w:val="00A42600"/>
    <w:rsid w:val="00A45376"/>
    <w:rsid w:val="00A45B74"/>
    <w:rsid w:val="00A50B66"/>
    <w:rsid w:val="00A52E1D"/>
    <w:rsid w:val="00A606BB"/>
    <w:rsid w:val="00A61499"/>
    <w:rsid w:val="00A61DF4"/>
    <w:rsid w:val="00A62A77"/>
    <w:rsid w:val="00A63483"/>
    <w:rsid w:val="00A657D7"/>
    <w:rsid w:val="00A660AC"/>
    <w:rsid w:val="00A67E6C"/>
    <w:rsid w:val="00A71B99"/>
    <w:rsid w:val="00A71BB7"/>
    <w:rsid w:val="00A7351A"/>
    <w:rsid w:val="00A739D0"/>
    <w:rsid w:val="00A74FD6"/>
    <w:rsid w:val="00A75312"/>
    <w:rsid w:val="00A761D4"/>
    <w:rsid w:val="00A77EC4"/>
    <w:rsid w:val="00A806E3"/>
    <w:rsid w:val="00A92879"/>
    <w:rsid w:val="00A9442A"/>
    <w:rsid w:val="00A96DA2"/>
    <w:rsid w:val="00A978C4"/>
    <w:rsid w:val="00AA016F"/>
    <w:rsid w:val="00AA1ABC"/>
    <w:rsid w:val="00AA1ED6"/>
    <w:rsid w:val="00AA213D"/>
    <w:rsid w:val="00AA26BD"/>
    <w:rsid w:val="00AA3A9D"/>
    <w:rsid w:val="00AA51D6"/>
    <w:rsid w:val="00AA694A"/>
    <w:rsid w:val="00AB0BC8"/>
    <w:rsid w:val="00AB11CA"/>
    <w:rsid w:val="00AB14D9"/>
    <w:rsid w:val="00AB2619"/>
    <w:rsid w:val="00AB461D"/>
    <w:rsid w:val="00AB4AB8"/>
    <w:rsid w:val="00AB5D6A"/>
    <w:rsid w:val="00AB655E"/>
    <w:rsid w:val="00AC007F"/>
    <w:rsid w:val="00AC0EE0"/>
    <w:rsid w:val="00AC2ECD"/>
    <w:rsid w:val="00AC3119"/>
    <w:rsid w:val="00AC46DC"/>
    <w:rsid w:val="00AC49FB"/>
    <w:rsid w:val="00AC5A10"/>
    <w:rsid w:val="00AC6500"/>
    <w:rsid w:val="00AD0375"/>
    <w:rsid w:val="00AD0AA3"/>
    <w:rsid w:val="00AD2ED0"/>
    <w:rsid w:val="00AD376A"/>
    <w:rsid w:val="00AD3F94"/>
    <w:rsid w:val="00AD4A5A"/>
    <w:rsid w:val="00AE03D9"/>
    <w:rsid w:val="00AE27AC"/>
    <w:rsid w:val="00AE40E0"/>
    <w:rsid w:val="00AE4DBA"/>
    <w:rsid w:val="00AE4F07"/>
    <w:rsid w:val="00AE6D3D"/>
    <w:rsid w:val="00AF1C5D"/>
    <w:rsid w:val="00AF1EB0"/>
    <w:rsid w:val="00AF32D6"/>
    <w:rsid w:val="00AF3D36"/>
    <w:rsid w:val="00AF42D7"/>
    <w:rsid w:val="00AF65A8"/>
    <w:rsid w:val="00AF6E46"/>
    <w:rsid w:val="00B006FE"/>
    <w:rsid w:val="00B007CB"/>
    <w:rsid w:val="00B00BD6"/>
    <w:rsid w:val="00B02AA9"/>
    <w:rsid w:val="00B02FA3"/>
    <w:rsid w:val="00B030DD"/>
    <w:rsid w:val="00B05084"/>
    <w:rsid w:val="00B05A2A"/>
    <w:rsid w:val="00B11883"/>
    <w:rsid w:val="00B1220D"/>
    <w:rsid w:val="00B157F9"/>
    <w:rsid w:val="00B177DD"/>
    <w:rsid w:val="00B17C41"/>
    <w:rsid w:val="00B20256"/>
    <w:rsid w:val="00B20A1C"/>
    <w:rsid w:val="00B20D09"/>
    <w:rsid w:val="00B21D3C"/>
    <w:rsid w:val="00B23127"/>
    <w:rsid w:val="00B27300"/>
    <w:rsid w:val="00B2757F"/>
    <w:rsid w:val="00B2763F"/>
    <w:rsid w:val="00B27AAC"/>
    <w:rsid w:val="00B27AAF"/>
    <w:rsid w:val="00B30929"/>
    <w:rsid w:val="00B33D95"/>
    <w:rsid w:val="00B372AA"/>
    <w:rsid w:val="00B37FB4"/>
    <w:rsid w:val="00B40445"/>
    <w:rsid w:val="00B404EB"/>
    <w:rsid w:val="00B409E0"/>
    <w:rsid w:val="00B41888"/>
    <w:rsid w:val="00B4428F"/>
    <w:rsid w:val="00B45A52"/>
    <w:rsid w:val="00B46175"/>
    <w:rsid w:val="00B52087"/>
    <w:rsid w:val="00B534CC"/>
    <w:rsid w:val="00B548B7"/>
    <w:rsid w:val="00B54F7B"/>
    <w:rsid w:val="00B60BEE"/>
    <w:rsid w:val="00B657B5"/>
    <w:rsid w:val="00B65E9B"/>
    <w:rsid w:val="00B664C7"/>
    <w:rsid w:val="00B6729A"/>
    <w:rsid w:val="00B710E3"/>
    <w:rsid w:val="00B713D8"/>
    <w:rsid w:val="00B71F61"/>
    <w:rsid w:val="00B739F6"/>
    <w:rsid w:val="00B748BD"/>
    <w:rsid w:val="00B74E37"/>
    <w:rsid w:val="00B76065"/>
    <w:rsid w:val="00B80A80"/>
    <w:rsid w:val="00B81A6C"/>
    <w:rsid w:val="00B841C0"/>
    <w:rsid w:val="00B8459F"/>
    <w:rsid w:val="00B84F01"/>
    <w:rsid w:val="00B8562C"/>
    <w:rsid w:val="00B85DE5"/>
    <w:rsid w:val="00B90F73"/>
    <w:rsid w:val="00B935FA"/>
    <w:rsid w:val="00B93B59"/>
    <w:rsid w:val="00B9406A"/>
    <w:rsid w:val="00B94B52"/>
    <w:rsid w:val="00B97D4E"/>
    <w:rsid w:val="00BA2280"/>
    <w:rsid w:val="00BA2A08"/>
    <w:rsid w:val="00BA56D2"/>
    <w:rsid w:val="00BA62AB"/>
    <w:rsid w:val="00BA76E0"/>
    <w:rsid w:val="00BB23A5"/>
    <w:rsid w:val="00BB2A25"/>
    <w:rsid w:val="00BB51E9"/>
    <w:rsid w:val="00BC05D2"/>
    <w:rsid w:val="00BC0FDC"/>
    <w:rsid w:val="00BC129A"/>
    <w:rsid w:val="00BC1650"/>
    <w:rsid w:val="00BC3053"/>
    <w:rsid w:val="00BC4D2E"/>
    <w:rsid w:val="00BD06F1"/>
    <w:rsid w:val="00BD3047"/>
    <w:rsid w:val="00BD39ED"/>
    <w:rsid w:val="00BD48AC"/>
    <w:rsid w:val="00BD5F1A"/>
    <w:rsid w:val="00BE1234"/>
    <w:rsid w:val="00BE2344"/>
    <w:rsid w:val="00BE2F1C"/>
    <w:rsid w:val="00BE2FA6"/>
    <w:rsid w:val="00BE333F"/>
    <w:rsid w:val="00BE7406"/>
    <w:rsid w:val="00BE7603"/>
    <w:rsid w:val="00BF3279"/>
    <w:rsid w:val="00BF4255"/>
    <w:rsid w:val="00BF58B7"/>
    <w:rsid w:val="00BF6200"/>
    <w:rsid w:val="00BF74C7"/>
    <w:rsid w:val="00BF7F8E"/>
    <w:rsid w:val="00C0092B"/>
    <w:rsid w:val="00C015F1"/>
    <w:rsid w:val="00C016F0"/>
    <w:rsid w:val="00C01F33"/>
    <w:rsid w:val="00C02CC6"/>
    <w:rsid w:val="00C040F7"/>
    <w:rsid w:val="00C044AB"/>
    <w:rsid w:val="00C05706"/>
    <w:rsid w:val="00C06B92"/>
    <w:rsid w:val="00C07377"/>
    <w:rsid w:val="00C07567"/>
    <w:rsid w:val="00C0792C"/>
    <w:rsid w:val="00C10478"/>
    <w:rsid w:val="00C10EEB"/>
    <w:rsid w:val="00C12107"/>
    <w:rsid w:val="00C14D4B"/>
    <w:rsid w:val="00C154BB"/>
    <w:rsid w:val="00C17197"/>
    <w:rsid w:val="00C21519"/>
    <w:rsid w:val="00C21E5A"/>
    <w:rsid w:val="00C253EF"/>
    <w:rsid w:val="00C264AB"/>
    <w:rsid w:val="00C279B5"/>
    <w:rsid w:val="00C27C45"/>
    <w:rsid w:val="00C315F3"/>
    <w:rsid w:val="00C3719D"/>
    <w:rsid w:val="00C37CB2"/>
    <w:rsid w:val="00C42089"/>
    <w:rsid w:val="00C443BC"/>
    <w:rsid w:val="00C44B10"/>
    <w:rsid w:val="00C473A5"/>
    <w:rsid w:val="00C50C94"/>
    <w:rsid w:val="00C53EB6"/>
    <w:rsid w:val="00C54995"/>
    <w:rsid w:val="00C54D41"/>
    <w:rsid w:val="00C56F95"/>
    <w:rsid w:val="00C60783"/>
    <w:rsid w:val="00C613A6"/>
    <w:rsid w:val="00C614C1"/>
    <w:rsid w:val="00C64672"/>
    <w:rsid w:val="00C70697"/>
    <w:rsid w:val="00C72093"/>
    <w:rsid w:val="00C72C79"/>
    <w:rsid w:val="00C72EF4"/>
    <w:rsid w:val="00C73386"/>
    <w:rsid w:val="00C73686"/>
    <w:rsid w:val="00C744FE"/>
    <w:rsid w:val="00C75BD1"/>
    <w:rsid w:val="00C75D2F"/>
    <w:rsid w:val="00C767BE"/>
    <w:rsid w:val="00C76E3C"/>
    <w:rsid w:val="00C81568"/>
    <w:rsid w:val="00C87790"/>
    <w:rsid w:val="00C9027A"/>
    <w:rsid w:val="00C9068E"/>
    <w:rsid w:val="00C915FA"/>
    <w:rsid w:val="00C93814"/>
    <w:rsid w:val="00C93C4B"/>
    <w:rsid w:val="00C944AB"/>
    <w:rsid w:val="00C95B40"/>
    <w:rsid w:val="00CA1ED8"/>
    <w:rsid w:val="00CA4491"/>
    <w:rsid w:val="00CA44E0"/>
    <w:rsid w:val="00CB10D9"/>
    <w:rsid w:val="00CB1185"/>
    <w:rsid w:val="00CB1F63"/>
    <w:rsid w:val="00CB20E7"/>
    <w:rsid w:val="00CB38D5"/>
    <w:rsid w:val="00CB7170"/>
    <w:rsid w:val="00CB76A2"/>
    <w:rsid w:val="00CC040E"/>
    <w:rsid w:val="00CC111F"/>
    <w:rsid w:val="00CC15CE"/>
    <w:rsid w:val="00CC2011"/>
    <w:rsid w:val="00CC26C8"/>
    <w:rsid w:val="00CC3EA0"/>
    <w:rsid w:val="00CC7B45"/>
    <w:rsid w:val="00CD1188"/>
    <w:rsid w:val="00CD2ED1"/>
    <w:rsid w:val="00CD337B"/>
    <w:rsid w:val="00CD4FB5"/>
    <w:rsid w:val="00CD542F"/>
    <w:rsid w:val="00CD5DC6"/>
    <w:rsid w:val="00CE0424"/>
    <w:rsid w:val="00CE0B3E"/>
    <w:rsid w:val="00CE7561"/>
    <w:rsid w:val="00CF0B25"/>
    <w:rsid w:val="00CF1354"/>
    <w:rsid w:val="00CF36D1"/>
    <w:rsid w:val="00CF3B1F"/>
    <w:rsid w:val="00CF3BF6"/>
    <w:rsid w:val="00CF40C5"/>
    <w:rsid w:val="00CF6255"/>
    <w:rsid w:val="00CF625B"/>
    <w:rsid w:val="00CF687E"/>
    <w:rsid w:val="00D01B5A"/>
    <w:rsid w:val="00D02C15"/>
    <w:rsid w:val="00D033DF"/>
    <w:rsid w:val="00D0349B"/>
    <w:rsid w:val="00D044BD"/>
    <w:rsid w:val="00D054AA"/>
    <w:rsid w:val="00D10249"/>
    <w:rsid w:val="00D115C3"/>
    <w:rsid w:val="00D11897"/>
    <w:rsid w:val="00D11B1F"/>
    <w:rsid w:val="00D13135"/>
    <w:rsid w:val="00D13E4E"/>
    <w:rsid w:val="00D141D7"/>
    <w:rsid w:val="00D17E09"/>
    <w:rsid w:val="00D209AA"/>
    <w:rsid w:val="00D223A5"/>
    <w:rsid w:val="00D237E7"/>
    <w:rsid w:val="00D239A7"/>
    <w:rsid w:val="00D23A31"/>
    <w:rsid w:val="00D23F47"/>
    <w:rsid w:val="00D256FE"/>
    <w:rsid w:val="00D2759D"/>
    <w:rsid w:val="00D3377B"/>
    <w:rsid w:val="00D3536C"/>
    <w:rsid w:val="00D36CA3"/>
    <w:rsid w:val="00D36E71"/>
    <w:rsid w:val="00D37D87"/>
    <w:rsid w:val="00D40B33"/>
    <w:rsid w:val="00D4318F"/>
    <w:rsid w:val="00D438BF"/>
    <w:rsid w:val="00D440F8"/>
    <w:rsid w:val="00D4417D"/>
    <w:rsid w:val="00D46060"/>
    <w:rsid w:val="00D52527"/>
    <w:rsid w:val="00D52BDC"/>
    <w:rsid w:val="00D546FF"/>
    <w:rsid w:val="00D55AD5"/>
    <w:rsid w:val="00D55BD2"/>
    <w:rsid w:val="00D576CA"/>
    <w:rsid w:val="00D61AF5"/>
    <w:rsid w:val="00D620D6"/>
    <w:rsid w:val="00D639F8"/>
    <w:rsid w:val="00D652B5"/>
    <w:rsid w:val="00D66155"/>
    <w:rsid w:val="00D708B0"/>
    <w:rsid w:val="00D719F9"/>
    <w:rsid w:val="00D7362A"/>
    <w:rsid w:val="00D74758"/>
    <w:rsid w:val="00D74E76"/>
    <w:rsid w:val="00D76187"/>
    <w:rsid w:val="00D77B1D"/>
    <w:rsid w:val="00D8021F"/>
    <w:rsid w:val="00D80383"/>
    <w:rsid w:val="00D823C6"/>
    <w:rsid w:val="00D830FB"/>
    <w:rsid w:val="00D8327F"/>
    <w:rsid w:val="00D84020"/>
    <w:rsid w:val="00D85C64"/>
    <w:rsid w:val="00D86CA3"/>
    <w:rsid w:val="00D871CE"/>
    <w:rsid w:val="00D901DD"/>
    <w:rsid w:val="00D9196D"/>
    <w:rsid w:val="00D92891"/>
    <w:rsid w:val="00D92982"/>
    <w:rsid w:val="00D96F77"/>
    <w:rsid w:val="00DA01F1"/>
    <w:rsid w:val="00DA057E"/>
    <w:rsid w:val="00DA07E2"/>
    <w:rsid w:val="00DA305E"/>
    <w:rsid w:val="00DA515D"/>
    <w:rsid w:val="00DA5417"/>
    <w:rsid w:val="00DA56E8"/>
    <w:rsid w:val="00DA7D32"/>
    <w:rsid w:val="00DB0A9F"/>
    <w:rsid w:val="00DB0E54"/>
    <w:rsid w:val="00DB274C"/>
    <w:rsid w:val="00DB377D"/>
    <w:rsid w:val="00DC045C"/>
    <w:rsid w:val="00DC1C16"/>
    <w:rsid w:val="00DC2D36"/>
    <w:rsid w:val="00DC53EF"/>
    <w:rsid w:val="00DC6015"/>
    <w:rsid w:val="00DD0FB6"/>
    <w:rsid w:val="00DD2958"/>
    <w:rsid w:val="00DD69C3"/>
    <w:rsid w:val="00DD7EB8"/>
    <w:rsid w:val="00DE0BD8"/>
    <w:rsid w:val="00DE3034"/>
    <w:rsid w:val="00DE49EB"/>
    <w:rsid w:val="00DE5471"/>
    <w:rsid w:val="00DE5608"/>
    <w:rsid w:val="00DE58D0"/>
    <w:rsid w:val="00DE654F"/>
    <w:rsid w:val="00DF0B6E"/>
    <w:rsid w:val="00DF15E0"/>
    <w:rsid w:val="00DF27ED"/>
    <w:rsid w:val="00DF37A0"/>
    <w:rsid w:val="00DF5484"/>
    <w:rsid w:val="00DF5C4D"/>
    <w:rsid w:val="00DF5D3D"/>
    <w:rsid w:val="00DF72A9"/>
    <w:rsid w:val="00DF7FB4"/>
    <w:rsid w:val="00E03D74"/>
    <w:rsid w:val="00E05DAA"/>
    <w:rsid w:val="00E110E7"/>
    <w:rsid w:val="00E1157E"/>
    <w:rsid w:val="00E11B20"/>
    <w:rsid w:val="00E14E37"/>
    <w:rsid w:val="00E1531F"/>
    <w:rsid w:val="00E17C2C"/>
    <w:rsid w:val="00E17FA2"/>
    <w:rsid w:val="00E22166"/>
    <w:rsid w:val="00E22330"/>
    <w:rsid w:val="00E25419"/>
    <w:rsid w:val="00E25D1E"/>
    <w:rsid w:val="00E30B5A"/>
    <w:rsid w:val="00E3123D"/>
    <w:rsid w:val="00E31461"/>
    <w:rsid w:val="00E31D43"/>
    <w:rsid w:val="00E32608"/>
    <w:rsid w:val="00E34188"/>
    <w:rsid w:val="00E34B6E"/>
    <w:rsid w:val="00E35559"/>
    <w:rsid w:val="00E3665B"/>
    <w:rsid w:val="00E3723A"/>
    <w:rsid w:val="00E37860"/>
    <w:rsid w:val="00E446F1"/>
    <w:rsid w:val="00E4525D"/>
    <w:rsid w:val="00E46886"/>
    <w:rsid w:val="00E47AEF"/>
    <w:rsid w:val="00E53B75"/>
    <w:rsid w:val="00E54E3B"/>
    <w:rsid w:val="00E553D0"/>
    <w:rsid w:val="00E57565"/>
    <w:rsid w:val="00E6236E"/>
    <w:rsid w:val="00E63838"/>
    <w:rsid w:val="00E64434"/>
    <w:rsid w:val="00E65C4C"/>
    <w:rsid w:val="00E67C51"/>
    <w:rsid w:val="00E71E26"/>
    <w:rsid w:val="00E72EFC"/>
    <w:rsid w:val="00E7381B"/>
    <w:rsid w:val="00E758EC"/>
    <w:rsid w:val="00E8234C"/>
    <w:rsid w:val="00E83AA9"/>
    <w:rsid w:val="00E85928"/>
    <w:rsid w:val="00E87822"/>
    <w:rsid w:val="00E90395"/>
    <w:rsid w:val="00E90A9B"/>
    <w:rsid w:val="00E90E49"/>
    <w:rsid w:val="00E917F9"/>
    <w:rsid w:val="00E9291C"/>
    <w:rsid w:val="00E93FFE"/>
    <w:rsid w:val="00E94F8A"/>
    <w:rsid w:val="00E97E69"/>
    <w:rsid w:val="00EA2E5E"/>
    <w:rsid w:val="00EA6207"/>
    <w:rsid w:val="00EA7A41"/>
    <w:rsid w:val="00EB077B"/>
    <w:rsid w:val="00EB0DCE"/>
    <w:rsid w:val="00EB2824"/>
    <w:rsid w:val="00EB4EA2"/>
    <w:rsid w:val="00EC0039"/>
    <w:rsid w:val="00EC0E3C"/>
    <w:rsid w:val="00EC111B"/>
    <w:rsid w:val="00EC24D5"/>
    <w:rsid w:val="00EC27C6"/>
    <w:rsid w:val="00EC39A4"/>
    <w:rsid w:val="00EC4207"/>
    <w:rsid w:val="00EC468F"/>
    <w:rsid w:val="00EC4A80"/>
    <w:rsid w:val="00EC5653"/>
    <w:rsid w:val="00EC71CE"/>
    <w:rsid w:val="00ED1006"/>
    <w:rsid w:val="00ED1217"/>
    <w:rsid w:val="00ED3D24"/>
    <w:rsid w:val="00ED5353"/>
    <w:rsid w:val="00ED5FA5"/>
    <w:rsid w:val="00ED67A8"/>
    <w:rsid w:val="00ED6890"/>
    <w:rsid w:val="00EE3C5E"/>
    <w:rsid w:val="00EF0F96"/>
    <w:rsid w:val="00EF18FE"/>
    <w:rsid w:val="00EF204D"/>
    <w:rsid w:val="00EF20CF"/>
    <w:rsid w:val="00EF43E0"/>
    <w:rsid w:val="00EF5787"/>
    <w:rsid w:val="00EF60D0"/>
    <w:rsid w:val="00F021EB"/>
    <w:rsid w:val="00F05167"/>
    <w:rsid w:val="00F0528D"/>
    <w:rsid w:val="00F052AE"/>
    <w:rsid w:val="00F06C67"/>
    <w:rsid w:val="00F06DFD"/>
    <w:rsid w:val="00F071D1"/>
    <w:rsid w:val="00F07533"/>
    <w:rsid w:val="00F10629"/>
    <w:rsid w:val="00F10EF4"/>
    <w:rsid w:val="00F125A6"/>
    <w:rsid w:val="00F12ED6"/>
    <w:rsid w:val="00F12F48"/>
    <w:rsid w:val="00F143CA"/>
    <w:rsid w:val="00F15EE5"/>
    <w:rsid w:val="00F15FA5"/>
    <w:rsid w:val="00F20183"/>
    <w:rsid w:val="00F209B7"/>
    <w:rsid w:val="00F21048"/>
    <w:rsid w:val="00F2376F"/>
    <w:rsid w:val="00F243D8"/>
    <w:rsid w:val="00F30166"/>
    <w:rsid w:val="00F30828"/>
    <w:rsid w:val="00F313D6"/>
    <w:rsid w:val="00F3193E"/>
    <w:rsid w:val="00F33497"/>
    <w:rsid w:val="00F336BF"/>
    <w:rsid w:val="00F35935"/>
    <w:rsid w:val="00F37AD5"/>
    <w:rsid w:val="00F40F0C"/>
    <w:rsid w:val="00F41109"/>
    <w:rsid w:val="00F41F76"/>
    <w:rsid w:val="00F4766C"/>
    <w:rsid w:val="00F5060E"/>
    <w:rsid w:val="00F507D1"/>
    <w:rsid w:val="00F51871"/>
    <w:rsid w:val="00F519CE"/>
    <w:rsid w:val="00F51ADA"/>
    <w:rsid w:val="00F558CC"/>
    <w:rsid w:val="00F56E59"/>
    <w:rsid w:val="00F60203"/>
    <w:rsid w:val="00F607C5"/>
    <w:rsid w:val="00F60DEA"/>
    <w:rsid w:val="00F6113F"/>
    <w:rsid w:val="00F62115"/>
    <w:rsid w:val="00F6302A"/>
    <w:rsid w:val="00F63950"/>
    <w:rsid w:val="00F64124"/>
    <w:rsid w:val="00F64C2B"/>
    <w:rsid w:val="00F651BE"/>
    <w:rsid w:val="00F67F53"/>
    <w:rsid w:val="00F703BE"/>
    <w:rsid w:val="00F71F69"/>
    <w:rsid w:val="00F72B72"/>
    <w:rsid w:val="00F74BB9"/>
    <w:rsid w:val="00F75582"/>
    <w:rsid w:val="00F76EFA"/>
    <w:rsid w:val="00F804BE"/>
    <w:rsid w:val="00F811F9"/>
    <w:rsid w:val="00F817CE"/>
    <w:rsid w:val="00F830DA"/>
    <w:rsid w:val="00F84006"/>
    <w:rsid w:val="00F8456C"/>
    <w:rsid w:val="00F8519B"/>
    <w:rsid w:val="00F859D8"/>
    <w:rsid w:val="00F868F5"/>
    <w:rsid w:val="00F9056A"/>
    <w:rsid w:val="00F90F8D"/>
    <w:rsid w:val="00F92782"/>
    <w:rsid w:val="00F93AA9"/>
    <w:rsid w:val="00F96985"/>
    <w:rsid w:val="00F97838"/>
    <w:rsid w:val="00FA2BB3"/>
    <w:rsid w:val="00FA6A2A"/>
    <w:rsid w:val="00FB4C80"/>
    <w:rsid w:val="00FB4EF1"/>
    <w:rsid w:val="00FB5CCF"/>
    <w:rsid w:val="00FB652A"/>
    <w:rsid w:val="00FB667E"/>
    <w:rsid w:val="00FB6A6A"/>
    <w:rsid w:val="00FC1B32"/>
    <w:rsid w:val="00FC4B74"/>
    <w:rsid w:val="00FC4EE1"/>
    <w:rsid w:val="00FC7429"/>
    <w:rsid w:val="00FD07F6"/>
    <w:rsid w:val="00FD1EC8"/>
    <w:rsid w:val="00FD47ED"/>
    <w:rsid w:val="00FD4C49"/>
    <w:rsid w:val="00FD7337"/>
    <w:rsid w:val="00FD74DB"/>
    <w:rsid w:val="00FD7660"/>
    <w:rsid w:val="00FD7810"/>
    <w:rsid w:val="00FD7963"/>
    <w:rsid w:val="00FE0655"/>
    <w:rsid w:val="00FE0986"/>
    <w:rsid w:val="00FE2365"/>
    <w:rsid w:val="00FE37D7"/>
    <w:rsid w:val="00FE3D96"/>
    <w:rsid w:val="00FE4036"/>
    <w:rsid w:val="00FE4C7B"/>
    <w:rsid w:val="00FE7336"/>
    <w:rsid w:val="00FE787C"/>
    <w:rsid w:val="00FF45A5"/>
    <w:rsid w:val="00FF524F"/>
    <w:rsid w:val="00FF5C91"/>
    <w:rsid w:val="05FFE2D1"/>
    <w:rsid w:val="070E629F"/>
    <w:rsid w:val="0807B266"/>
    <w:rsid w:val="0883D779"/>
    <w:rsid w:val="0AE8B7F6"/>
    <w:rsid w:val="0BC0F847"/>
    <w:rsid w:val="0F154A6E"/>
    <w:rsid w:val="112ECA38"/>
    <w:rsid w:val="1923847A"/>
    <w:rsid w:val="19A03467"/>
    <w:rsid w:val="1C20EEB5"/>
    <w:rsid w:val="21C4CB45"/>
    <w:rsid w:val="25B2683F"/>
    <w:rsid w:val="28A86E2B"/>
    <w:rsid w:val="28E6399E"/>
    <w:rsid w:val="2B564F02"/>
    <w:rsid w:val="361EB188"/>
    <w:rsid w:val="37E273E8"/>
    <w:rsid w:val="38C457B9"/>
    <w:rsid w:val="3943A091"/>
    <w:rsid w:val="3A56DC5E"/>
    <w:rsid w:val="3D5286AF"/>
    <w:rsid w:val="3D5774D8"/>
    <w:rsid w:val="3F5CF69F"/>
    <w:rsid w:val="40F7D930"/>
    <w:rsid w:val="43D06574"/>
    <w:rsid w:val="44609166"/>
    <w:rsid w:val="48EBA80A"/>
    <w:rsid w:val="4B9F73D6"/>
    <w:rsid w:val="52AB81FB"/>
    <w:rsid w:val="5415D451"/>
    <w:rsid w:val="578FC72B"/>
    <w:rsid w:val="5AEF546B"/>
    <w:rsid w:val="5C9DCC7D"/>
    <w:rsid w:val="5DFBFB25"/>
    <w:rsid w:val="648FD4B6"/>
    <w:rsid w:val="666B2745"/>
    <w:rsid w:val="67336F25"/>
    <w:rsid w:val="6A4146E5"/>
    <w:rsid w:val="71082CBE"/>
    <w:rsid w:val="73EB8A5B"/>
    <w:rsid w:val="74069FA1"/>
    <w:rsid w:val="7DD150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CB76A2"/>
    <w:rPr>
      <w:color w:val="605E5C"/>
      <w:shd w:val="clear" w:color="auto" w:fill="E1DFDD"/>
    </w:rPr>
  </w:style>
  <w:style w:type="paragraph" w:styleId="Revision">
    <w:name w:val="Revision"/>
    <w:hidden/>
    <w:uiPriority w:val="99"/>
    <w:semiHidden/>
    <w:rsid w:val="00FB667E"/>
    <w:rPr>
      <w:rFonts w:ascii="Arial" w:eastAsiaTheme="minorHAnsi" w:hAnsi="Arial" w:cstheme="minorBidi"/>
      <w:szCs w:val="22"/>
      <w:lang w:val="en-US" w:eastAsia="en-US"/>
    </w:rPr>
  </w:style>
  <w:style w:type="character" w:styleId="Mention">
    <w:name w:val="Mention"/>
    <w:basedOn w:val="DefaultParagraphFont"/>
    <w:uiPriority w:val="99"/>
    <w:unhideWhenUsed/>
    <w:rsid w:val="00EB2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itu.int/en/ITU-R/study-groups/rsg5/rwp5d/imt-2030/Pages/default.aspx" TargetMode="External"/><Relationship Id="rId4" Type="http://schemas.openxmlformats.org/officeDocument/2006/relationships/webSettings" Target="webSettings.xml"/><Relationship Id="rId9" Type="http://schemas.openxmlformats.org/officeDocument/2006/relationships/hyperlink" Target="https://www.itu.int/dms_pub/itu-r/opb/rep/R-REP-M.2516-2022-PDF-E.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1341</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Links>
    <vt:vector size="12" baseType="variant">
      <vt:variant>
        <vt:i4>917589</vt:i4>
      </vt:variant>
      <vt:variant>
        <vt:i4>36</vt:i4>
      </vt:variant>
      <vt:variant>
        <vt:i4>0</vt:i4>
      </vt:variant>
      <vt:variant>
        <vt:i4>5</vt:i4>
      </vt:variant>
      <vt:variant>
        <vt:lpwstr>https://www.itu.int/en/ITU-R/study-groups/rsg5/rwp5d/imt-2030/Pages/default.aspx</vt:lpwstr>
      </vt:variant>
      <vt:variant>
        <vt:lpwstr/>
      </vt:variant>
      <vt:variant>
        <vt:i4>4063255</vt:i4>
      </vt:variant>
      <vt:variant>
        <vt:i4>33</vt:i4>
      </vt:variant>
      <vt:variant>
        <vt:i4>0</vt:i4>
      </vt:variant>
      <vt:variant>
        <vt:i4>5</vt:i4>
      </vt:variant>
      <vt:variant>
        <vt:lpwstr>https://www.itu.int/dms_pub/itu-r/opb/rep/R-REP-M.2516-2022-PDF-E.pdf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2023-09-04T14:15:00Z</dcterms:created>
  <dcterms:modified xsi:type="dcterms:W3CDTF">2023-09-04T14:15:00Z</dcterms:modified>
  <cp:category/>
</cp:coreProperties>
</file>