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81609C" w14:paraId="7638563E" w14:textId="77777777">
        <w:trPr>
          <w:trHeight w:hRule="exact" w:val="113"/>
        </w:trPr>
        <w:tc>
          <w:tcPr>
            <w:tcW w:w="9583" w:type="dxa"/>
            <w:gridSpan w:val="4"/>
            <w:tcBorders>
              <w:top w:val="single" w:sz="4" w:space="0" w:color="000000"/>
              <w:left w:val="nil"/>
              <w:bottom w:val="nil"/>
              <w:right w:val="nil"/>
            </w:tcBorders>
          </w:tcPr>
          <w:p w14:paraId="16FCAAFC" w14:textId="77777777" w:rsidR="0081609C" w:rsidRDefault="0081609C">
            <w:pPr>
              <w:tabs>
                <w:tab w:val="left" w:pos="1701"/>
              </w:tabs>
              <w:rPr>
                <w:rFonts w:cs="Arial"/>
                <w:b/>
                <w:color w:val="0000FF"/>
                <w:sz w:val="16"/>
                <w:szCs w:val="16"/>
              </w:rPr>
            </w:pPr>
          </w:p>
        </w:tc>
      </w:tr>
      <w:tr w:rsidR="0081609C" w14:paraId="600737CB" w14:textId="77777777">
        <w:tc>
          <w:tcPr>
            <w:tcW w:w="2152" w:type="dxa"/>
            <w:tcBorders>
              <w:top w:val="nil"/>
              <w:left w:val="nil"/>
              <w:bottom w:val="nil"/>
              <w:right w:val="nil"/>
            </w:tcBorders>
          </w:tcPr>
          <w:p w14:paraId="6A517A6A" w14:textId="77777777" w:rsidR="0081609C" w:rsidRDefault="00000000">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tcBorders>
              <w:top w:val="nil"/>
              <w:left w:val="nil"/>
              <w:bottom w:val="nil"/>
              <w:right w:val="nil"/>
            </w:tcBorders>
          </w:tcPr>
          <w:p w14:paraId="52D211F1" w14:textId="77777777" w:rsidR="0081609C" w:rsidRDefault="00000000">
            <w:pPr>
              <w:rPr>
                <w:rFonts w:ascii="Arial" w:hAnsi="Arial" w:cs="Arial"/>
                <w:b/>
                <w:color w:val="0000FF"/>
                <w:sz w:val="28"/>
                <w:szCs w:val="28"/>
              </w:rPr>
            </w:pPr>
            <w:bookmarkStart w:id="0" w:name="title"/>
            <w:r>
              <w:rPr>
                <w:rFonts w:ascii="Arial" w:hAnsi="Arial" w:cs="Arial"/>
                <w:b/>
                <w:color w:val="0000FF"/>
                <w:sz w:val="28"/>
                <w:szCs w:val="28"/>
              </w:rPr>
              <w:t>LSout to Key SDOs on Publication of ETSI ISG RIS Group Reports</w:t>
            </w:r>
            <w:bookmarkEnd w:id="0"/>
          </w:p>
        </w:tc>
      </w:tr>
      <w:tr w:rsidR="0081609C" w14:paraId="4F603612" w14:textId="77777777">
        <w:trPr>
          <w:trHeight w:val="140"/>
        </w:trPr>
        <w:tc>
          <w:tcPr>
            <w:tcW w:w="2152" w:type="dxa"/>
            <w:tcBorders>
              <w:top w:val="nil"/>
              <w:left w:val="nil"/>
              <w:bottom w:val="nil"/>
              <w:right w:val="nil"/>
            </w:tcBorders>
            <w:vAlign w:val="center"/>
          </w:tcPr>
          <w:p w14:paraId="0FF46082"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D271513" w14:textId="77777777" w:rsidR="0081609C" w:rsidRDefault="0081609C">
            <w:pPr>
              <w:rPr>
                <w:rFonts w:ascii="Arial" w:hAnsi="Arial" w:cs="Arial"/>
                <w:sz w:val="16"/>
              </w:rPr>
            </w:pPr>
          </w:p>
        </w:tc>
      </w:tr>
      <w:tr w:rsidR="0081609C" w14:paraId="78093E03" w14:textId="77777777">
        <w:tc>
          <w:tcPr>
            <w:tcW w:w="2152" w:type="dxa"/>
            <w:tcBorders>
              <w:top w:val="nil"/>
              <w:left w:val="nil"/>
              <w:bottom w:val="nil"/>
              <w:right w:val="nil"/>
            </w:tcBorders>
            <w:vAlign w:val="center"/>
          </w:tcPr>
          <w:p w14:paraId="390724E9" w14:textId="77777777" w:rsidR="0081609C" w:rsidRDefault="00000000">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21FC659" w14:textId="77777777" w:rsidR="0081609C" w:rsidRDefault="00000000">
            <w:pPr>
              <w:rPr>
                <w:rFonts w:ascii="Arial" w:hAnsi="Arial" w:cs="Arial"/>
                <w:sz w:val="24"/>
              </w:rPr>
            </w:pPr>
            <w:r>
              <w:rPr>
                <w:rFonts w:ascii="Arial" w:hAnsi="Arial" w:cs="Arial" w:hint="eastAsia"/>
                <w:sz w:val="24"/>
              </w:rPr>
              <w:t>InterDigital</w:t>
            </w:r>
          </w:p>
        </w:tc>
      </w:tr>
      <w:tr w:rsidR="0081609C" w14:paraId="35B59A56" w14:textId="77777777">
        <w:tc>
          <w:tcPr>
            <w:tcW w:w="2152" w:type="dxa"/>
            <w:tcBorders>
              <w:top w:val="nil"/>
              <w:left w:val="nil"/>
              <w:bottom w:val="nil"/>
              <w:right w:val="nil"/>
            </w:tcBorders>
          </w:tcPr>
          <w:p w14:paraId="159CF8B2" w14:textId="77777777" w:rsidR="0081609C" w:rsidRDefault="00000000">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tcBorders>
              <w:top w:val="nil"/>
              <w:left w:val="nil"/>
              <w:bottom w:val="nil"/>
              <w:right w:val="nil"/>
            </w:tcBorders>
          </w:tcPr>
          <w:p w14:paraId="41FD8507" w14:textId="77777777" w:rsidR="0081609C" w:rsidRDefault="00000000">
            <w:pPr>
              <w:spacing w:line="276" w:lineRule="auto"/>
              <w:rPr>
                <w:rFonts w:ascii="Arial" w:hAnsi="Arial" w:cs="Arial"/>
                <w:sz w:val="24"/>
                <w:szCs w:val="24"/>
              </w:rPr>
            </w:pPr>
            <w:r>
              <w:rPr>
                <w:rFonts w:ascii="Arial" w:hAnsi="Arial" w:cs="Arial"/>
                <w:bCs/>
                <w:szCs w:val="24"/>
              </w:rPr>
              <w:t>Arman Shojaeifard (</w:t>
            </w:r>
            <w:r>
              <w:rPr>
                <w:rFonts w:ascii="Arial" w:eastAsia="SimSun" w:hAnsi="Arial" w:cs="Arial" w:hint="eastAsia"/>
                <w:bCs/>
                <w:szCs w:val="24"/>
                <w:lang w:val="en-US" w:eastAsia="zh-CN"/>
              </w:rPr>
              <w:t>Chair</w:t>
            </w:r>
            <w:r>
              <w:rPr>
                <w:rFonts w:ascii="Arial" w:hAnsi="Arial" w:cs="Arial"/>
                <w:bCs/>
                <w:szCs w:val="24"/>
              </w:rPr>
              <w:t xml:space="preserve">) </w:t>
            </w:r>
          </w:p>
          <w:p w14:paraId="35E53882" w14:textId="77777777" w:rsidR="0081609C" w:rsidRDefault="0081609C">
            <w:pPr>
              <w:rPr>
                <w:rFonts w:ascii="Arial" w:hAnsi="Arial" w:cs="Arial"/>
                <w:sz w:val="24"/>
                <w:szCs w:val="24"/>
              </w:rPr>
            </w:pPr>
          </w:p>
        </w:tc>
      </w:tr>
      <w:tr w:rsidR="0081609C" w14:paraId="0A6B923F" w14:textId="77777777">
        <w:tc>
          <w:tcPr>
            <w:tcW w:w="2152" w:type="dxa"/>
            <w:tcBorders>
              <w:top w:val="nil"/>
              <w:left w:val="nil"/>
              <w:bottom w:val="nil"/>
              <w:right w:val="nil"/>
            </w:tcBorders>
            <w:tcMar>
              <w:left w:w="0" w:type="dxa"/>
              <w:right w:w="85" w:type="dxa"/>
            </w:tcMar>
          </w:tcPr>
          <w:p w14:paraId="12EE972F" w14:textId="77777777" w:rsidR="0081609C" w:rsidRDefault="0081609C">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662A938E" w14:textId="77777777" w:rsidR="0081609C" w:rsidRDefault="0081609C">
            <w:pPr>
              <w:rPr>
                <w:rFonts w:ascii="Arial" w:hAnsi="Arial" w:cs="Arial"/>
                <w:sz w:val="24"/>
              </w:rPr>
            </w:pPr>
          </w:p>
        </w:tc>
      </w:tr>
      <w:tr w:rsidR="0081609C" w14:paraId="4AC0184B" w14:textId="77777777">
        <w:tc>
          <w:tcPr>
            <w:tcW w:w="2152" w:type="dxa"/>
            <w:tcBorders>
              <w:top w:val="nil"/>
              <w:left w:val="nil"/>
              <w:bottom w:val="nil"/>
              <w:right w:val="nil"/>
            </w:tcBorders>
            <w:tcMar>
              <w:left w:w="0" w:type="dxa"/>
              <w:right w:w="85" w:type="dxa"/>
            </w:tcMar>
          </w:tcPr>
          <w:p w14:paraId="5BD61E54" w14:textId="77777777" w:rsidR="0081609C" w:rsidRDefault="00000000">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tcBorders>
              <w:top w:val="nil"/>
              <w:left w:val="nil"/>
              <w:bottom w:val="nil"/>
              <w:right w:val="nil"/>
            </w:tcBorders>
          </w:tcPr>
          <w:p w14:paraId="40565322" w14:textId="77777777" w:rsidR="0081609C" w:rsidRDefault="00000000">
            <w:pPr>
              <w:rPr>
                <w:rFonts w:ascii="Arial" w:hAnsi="Arial" w:cs="Arial"/>
                <w:sz w:val="24"/>
              </w:rPr>
            </w:pPr>
            <w:bookmarkStart w:id="1" w:name="to"/>
            <w:r>
              <w:rPr>
                <w:rFonts w:ascii="Arial" w:hAnsi="Arial" w:cs="Arial"/>
                <w:sz w:val="22"/>
                <w:szCs w:val="24"/>
              </w:rPr>
              <w:t>RIS</w:t>
            </w:r>
            <w:bookmarkEnd w:id="1"/>
          </w:p>
        </w:tc>
      </w:tr>
      <w:tr w:rsidR="0081609C" w14:paraId="476B3F20" w14:textId="77777777">
        <w:tc>
          <w:tcPr>
            <w:tcW w:w="2152" w:type="dxa"/>
            <w:tcBorders>
              <w:top w:val="nil"/>
              <w:left w:val="nil"/>
              <w:bottom w:val="nil"/>
              <w:right w:val="nil"/>
            </w:tcBorders>
          </w:tcPr>
          <w:p w14:paraId="4670C006"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E838AA8" w14:textId="77777777" w:rsidR="0081609C" w:rsidRDefault="0081609C">
            <w:pPr>
              <w:rPr>
                <w:rFonts w:ascii="Arial" w:hAnsi="Arial" w:cs="Arial"/>
                <w:sz w:val="16"/>
              </w:rPr>
            </w:pPr>
          </w:p>
        </w:tc>
      </w:tr>
      <w:tr w:rsidR="0081609C" w14:paraId="6F570272" w14:textId="77777777">
        <w:trPr>
          <w:trHeight w:val="182"/>
        </w:trPr>
        <w:tc>
          <w:tcPr>
            <w:tcW w:w="2152" w:type="dxa"/>
            <w:tcBorders>
              <w:top w:val="nil"/>
              <w:left w:val="nil"/>
              <w:bottom w:val="nil"/>
              <w:right w:val="single" w:sz="4" w:space="0" w:color="000000"/>
            </w:tcBorders>
          </w:tcPr>
          <w:p w14:paraId="78617E45" w14:textId="77777777" w:rsidR="0081609C" w:rsidRDefault="00000000">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4F36207D" w14:textId="77777777" w:rsidR="0081609C" w:rsidRDefault="00000000">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A894C53" w14:textId="77777777" w:rsidR="0081609C" w:rsidRDefault="00000000">
            <w:pPr>
              <w:tabs>
                <w:tab w:val="left" w:pos="1701"/>
              </w:tabs>
              <w:jc w:val="center"/>
              <w:rPr>
                <w:rFonts w:ascii="Arial" w:hAnsi="Arial" w:cs="Arial"/>
                <w:b/>
              </w:rPr>
            </w:pPr>
            <w:bookmarkStart w:id="2" w:name="forDecision"/>
            <w:r>
              <w:rPr>
                <w:rFonts w:ascii="Arial" w:hAnsi="Arial" w:cs="Arial"/>
                <w:b/>
              </w:rPr>
              <w:t>X</w:t>
            </w:r>
            <w:bookmarkEnd w:id="2"/>
          </w:p>
        </w:tc>
        <w:tc>
          <w:tcPr>
            <w:tcW w:w="5849" w:type="dxa"/>
            <w:tcBorders>
              <w:top w:val="nil"/>
              <w:left w:val="single" w:sz="4" w:space="0" w:color="000000"/>
              <w:bottom w:val="nil"/>
              <w:right w:val="nil"/>
            </w:tcBorders>
            <w:vAlign w:val="center"/>
          </w:tcPr>
          <w:p w14:paraId="30420217" w14:textId="77777777" w:rsidR="0081609C" w:rsidRDefault="0081609C">
            <w:pPr>
              <w:tabs>
                <w:tab w:val="left" w:pos="1701"/>
              </w:tabs>
              <w:rPr>
                <w:vertAlign w:val="superscript"/>
              </w:rPr>
            </w:pPr>
          </w:p>
        </w:tc>
      </w:tr>
      <w:tr w:rsidR="0081609C" w14:paraId="0BC2C1DE" w14:textId="77777777">
        <w:tc>
          <w:tcPr>
            <w:tcW w:w="2152" w:type="dxa"/>
            <w:tcBorders>
              <w:top w:val="nil"/>
              <w:left w:val="nil"/>
              <w:bottom w:val="nil"/>
              <w:right w:val="single" w:sz="4" w:space="0" w:color="000000"/>
            </w:tcBorders>
          </w:tcPr>
          <w:p w14:paraId="7805C44D" w14:textId="77777777" w:rsidR="0081609C" w:rsidRDefault="0081609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048A59A" w14:textId="77777777" w:rsidR="0081609C" w:rsidRDefault="00000000">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E05C083" w14:textId="77777777" w:rsidR="0081609C" w:rsidRDefault="0081609C">
            <w:pPr>
              <w:tabs>
                <w:tab w:val="left" w:pos="1701"/>
              </w:tabs>
              <w:jc w:val="center"/>
              <w:rPr>
                <w:rFonts w:ascii="Arial" w:hAnsi="Arial" w:cs="Arial"/>
                <w:b/>
              </w:rPr>
            </w:pPr>
            <w:bookmarkStart w:id="3" w:name="forDiscussion"/>
            <w:bookmarkEnd w:id="3"/>
          </w:p>
        </w:tc>
        <w:tc>
          <w:tcPr>
            <w:tcW w:w="5849" w:type="dxa"/>
            <w:tcBorders>
              <w:top w:val="nil"/>
              <w:left w:val="single" w:sz="4" w:space="0" w:color="000000"/>
              <w:bottom w:val="nil"/>
              <w:right w:val="nil"/>
            </w:tcBorders>
            <w:vAlign w:val="center"/>
          </w:tcPr>
          <w:p w14:paraId="4DB74AF0" w14:textId="77777777" w:rsidR="0081609C" w:rsidRDefault="0081609C">
            <w:pPr>
              <w:rPr>
                <w:vertAlign w:val="superscript"/>
              </w:rPr>
            </w:pPr>
          </w:p>
        </w:tc>
      </w:tr>
      <w:tr w:rsidR="0081609C" w14:paraId="30EE95F6" w14:textId="77777777">
        <w:tc>
          <w:tcPr>
            <w:tcW w:w="2152" w:type="dxa"/>
            <w:tcBorders>
              <w:top w:val="nil"/>
              <w:left w:val="nil"/>
              <w:bottom w:val="nil"/>
              <w:right w:val="single" w:sz="4" w:space="0" w:color="000000"/>
            </w:tcBorders>
          </w:tcPr>
          <w:p w14:paraId="49940B9C" w14:textId="77777777" w:rsidR="0081609C" w:rsidRDefault="0081609C">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4F8E2EB8" w14:textId="77777777" w:rsidR="0081609C" w:rsidRDefault="00000000">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CA33AE3" w14:textId="77777777" w:rsidR="0081609C" w:rsidRDefault="0081609C">
            <w:pPr>
              <w:tabs>
                <w:tab w:val="left" w:pos="1701"/>
              </w:tabs>
              <w:jc w:val="center"/>
              <w:rPr>
                <w:rFonts w:ascii="Arial" w:hAnsi="Arial" w:cs="Arial"/>
                <w:b/>
              </w:rPr>
            </w:pPr>
            <w:bookmarkStart w:id="4" w:name="forInformation"/>
            <w:bookmarkEnd w:id="4"/>
          </w:p>
        </w:tc>
        <w:tc>
          <w:tcPr>
            <w:tcW w:w="5849" w:type="dxa"/>
            <w:tcBorders>
              <w:top w:val="nil"/>
              <w:left w:val="single" w:sz="4" w:space="0" w:color="000000"/>
              <w:bottom w:val="nil"/>
              <w:right w:val="nil"/>
            </w:tcBorders>
            <w:vAlign w:val="center"/>
          </w:tcPr>
          <w:p w14:paraId="3D16DB79" w14:textId="77777777" w:rsidR="0081609C" w:rsidRDefault="0081609C">
            <w:pPr>
              <w:tabs>
                <w:tab w:val="left" w:pos="1701"/>
              </w:tabs>
              <w:ind w:left="176" w:hanging="176"/>
              <w:rPr>
                <w:vertAlign w:val="superscript"/>
              </w:rPr>
            </w:pPr>
          </w:p>
        </w:tc>
      </w:tr>
      <w:tr w:rsidR="0081609C" w14:paraId="08D3FFCD" w14:textId="77777777">
        <w:trPr>
          <w:trHeight w:hRule="exact" w:val="170"/>
        </w:trPr>
        <w:tc>
          <w:tcPr>
            <w:tcW w:w="2152" w:type="dxa"/>
            <w:tcBorders>
              <w:top w:val="nil"/>
              <w:left w:val="nil"/>
              <w:bottom w:val="nil"/>
              <w:right w:val="nil"/>
            </w:tcBorders>
            <w:vAlign w:val="center"/>
          </w:tcPr>
          <w:p w14:paraId="4BFBD283" w14:textId="77777777" w:rsidR="0081609C" w:rsidRDefault="0081609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6C7C4C2" w14:textId="77777777" w:rsidR="0081609C" w:rsidRDefault="0081609C">
            <w:pPr>
              <w:ind w:left="93"/>
              <w:rPr>
                <w:rFonts w:ascii="Arial" w:hAnsi="Arial" w:cs="Arial"/>
              </w:rPr>
            </w:pPr>
          </w:p>
        </w:tc>
      </w:tr>
      <w:tr w:rsidR="0081609C" w14:paraId="12F42D2F" w14:textId="77777777">
        <w:tc>
          <w:tcPr>
            <w:tcW w:w="2152" w:type="dxa"/>
            <w:tcBorders>
              <w:top w:val="nil"/>
              <w:left w:val="nil"/>
              <w:bottom w:val="nil"/>
              <w:right w:val="nil"/>
            </w:tcBorders>
            <w:vAlign w:val="center"/>
          </w:tcPr>
          <w:p w14:paraId="48090D3A" w14:textId="77777777" w:rsidR="0081609C" w:rsidRDefault="00000000">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E4D34ED" w14:textId="24EBDD55" w:rsidR="0081609C" w:rsidRDefault="00000000">
            <w:pPr>
              <w:ind w:left="93"/>
              <w:rPr>
                <w:rFonts w:ascii="Arial" w:hAnsi="Arial" w:cs="Arial"/>
                <w:sz w:val="24"/>
              </w:rPr>
            </w:pPr>
            <w:bookmarkStart w:id="5" w:name="date"/>
            <w:r>
              <w:rPr>
                <w:rFonts w:ascii="Arial" w:hAnsi="Arial" w:cs="Arial"/>
              </w:rPr>
              <w:t>2023-08-</w:t>
            </w:r>
            <w:bookmarkEnd w:id="5"/>
            <w:r w:rsidR="00EF2752">
              <w:rPr>
                <w:rFonts w:ascii="Arial" w:hAnsi="Arial" w:cs="Arial"/>
              </w:rPr>
              <w:t>2</w:t>
            </w:r>
            <w:r w:rsidR="00327EB8">
              <w:rPr>
                <w:rFonts w:ascii="Arial" w:hAnsi="Arial" w:cs="Arial"/>
              </w:rPr>
              <w:t>6</w:t>
            </w:r>
          </w:p>
        </w:tc>
      </w:tr>
      <w:tr w:rsidR="0081609C" w14:paraId="0FB33D20" w14:textId="77777777">
        <w:trPr>
          <w:trHeight w:hRule="exact" w:val="170"/>
        </w:trPr>
        <w:tc>
          <w:tcPr>
            <w:tcW w:w="2152" w:type="dxa"/>
            <w:tcBorders>
              <w:top w:val="nil"/>
              <w:left w:val="nil"/>
              <w:bottom w:val="nil"/>
              <w:right w:val="nil"/>
            </w:tcBorders>
          </w:tcPr>
          <w:p w14:paraId="3C7629AF" w14:textId="77777777" w:rsidR="0081609C" w:rsidRDefault="0081609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C29EE9A" w14:textId="77777777" w:rsidR="0081609C" w:rsidRDefault="0081609C">
            <w:pPr>
              <w:ind w:left="57"/>
              <w:rPr>
                <w:rFonts w:ascii="Arial" w:hAnsi="Arial" w:cs="Arial"/>
                <w:sz w:val="16"/>
              </w:rPr>
            </w:pPr>
          </w:p>
        </w:tc>
      </w:tr>
      <w:tr w:rsidR="0081609C" w14:paraId="4F7C8DE6" w14:textId="77777777">
        <w:tc>
          <w:tcPr>
            <w:tcW w:w="2152" w:type="dxa"/>
            <w:tcBorders>
              <w:top w:val="nil"/>
              <w:left w:val="nil"/>
              <w:bottom w:val="nil"/>
              <w:right w:val="nil"/>
            </w:tcBorders>
          </w:tcPr>
          <w:p w14:paraId="6A3CAA6C" w14:textId="77777777" w:rsidR="0081609C" w:rsidRDefault="00000000">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tcBorders>
              <w:top w:val="nil"/>
              <w:left w:val="nil"/>
              <w:bottom w:val="nil"/>
              <w:right w:val="nil"/>
            </w:tcBorders>
          </w:tcPr>
          <w:p w14:paraId="3462DB1C" w14:textId="77777777" w:rsidR="0081609C" w:rsidRDefault="00000000">
            <w:pPr>
              <w:rPr>
                <w:rFonts w:ascii="Arial" w:hAnsi="Arial" w:cs="Arial"/>
              </w:rPr>
            </w:pPr>
            <w:bookmarkStart w:id="6" w:name="MeetingReference"/>
            <w:r>
              <w:rPr>
                <w:rFonts w:ascii="Arial" w:hAnsi="Arial" w:cs="Arial"/>
                <w:b/>
                <w:sz w:val="22"/>
                <w:szCs w:val="24"/>
              </w:rPr>
              <w:t>RIS#10</w:t>
            </w:r>
            <w:r>
              <w:rPr>
                <w:rFonts w:ascii="Arial" w:hAnsi="Arial" w:cs="Arial"/>
                <w:sz w:val="18"/>
              </w:rPr>
              <w:t xml:space="preserve"> </w:t>
            </w:r>
            <w:bookmarkEnd w:id="6"/>
            <w:r>
              <w:rPr>
                <w:rFonts w:ascii="Arial" w:hAnsi="Arial" w:cs="Arial"/>
              </w:rPr>
              <w:t xml:space="preserve">- </w:t>
            </w:r>
            <w:bookmarkStart w:id="7" w:name="agendaItem"/>
            <w:bookmarkEnd w:id="7"/>
          </w:p>
        </w:tc>
      </w:tr>
      <w:tr w:rsidR="0081609C" w14:paraId="6304C753" w14:textId="77777777">
        <w:tc>
          <w:tcPr>
            <w:tcW w:w="2152" w:type="dxa"/>
            <w:tcBorders>
              <w:top w:val="nil"/>
              <w:left w:val="nil"/>
              <w:bottom w:val="nil"/>
              <w:right w:val="nil"/>
            </w:tcBorders>
          </w:tcPr>
          <w:p w14:paraId="785C8A64" w14:textId="77777777" w:rsidR="0081609C" w:rsidRDefault="00000000">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136165E" w14:textId="77777777" w:rsidR="0081609C" w:rsidRDefault="0081609C">
            <w:pPr>
              <w:rPr>
                <w:rFonts w:ascii="Arial" w:hAnsi="Arial" w:cs="Arial"/>
              </w:rPr>
            </w:pPr>
            <w:bookmarkStart w:id="8" w:name="RelevantWorkItems"/>
            <w:bookmarkEnd w:id="8"/>
          </w:p>
        </w:tc>
      </w:tr>
      <w:tr w:rsidR="0081609C" w14:paraId="733CC1EF" w14:textId="77777777">
        <w:trPr>
          <w:trHeight w:hRule="exact" w:val="113"/>
        </w:trPr>
        <w:tc>
          <w:tcPr>
            <w:tcW w:w="9583" w:type="dxa"/>
            <w:gridSpan w:val="4"/>
            <w:tcBorders>
              <w:top w:val="nil"/>
              <w:left w:val="nil"/>
              <w:bottom w:val="single" w:sz="4" w:space="0" w:color="000000"/>
              <w:right w:val="nil"/>
            </w:tcBorders>
          </w:tcPr>
          <w:p w14:paraId="495F9750" w14:textId="77777777" w:rsidR="0081609C" w:rsidRDefault="0081609C">
            <w:pPr>
              <w:tabs>
                <w:tab w:val="left" w:pos="1701"/>
              </w:tabs>
              <w:ind w:left="-249" w:firstLine="249"/>
              <w:rPr>
                <w:sz w:val="16"/>
                <w:szCs w:val="16"/>
              </w:rPr>
            </w:pPr>
          </w:p>
        </w:tc>
      </w:tr>
    </w:tbl>
    <w:p w14:paraId="7CE8E0E9" w14:textId="77777777" w:rsidR="0081609C" w:rsidRDefault="0081609C"/>
    <w:p w14:paraId="0D094ADA" w14:textId="77777777" w:rsidR="0081609C" w:rsidRDefault="0081609C"/>
    <w:p w14:paraId="38893894" w14:textId="77777777" w:rsidR="0081609C" w:rsidRDefault="00000000">
      <w:pPr>
        <w:pBdr>
          <w:top w:val="single" w:sz="4" w:space="1" w:color="auto"/>
          <w:left w:val="single" w:sz="4" w:space="4" w:color="auto"/>
          <w:bottom w:val="single" w:sz="4" w:space="1" w:color="auto"/>
          <w:right w:val="single" w:sz="4" w:space="4" w:color="auto"/>
        </w:pBdr>
        <w:tabs>
          <w:tab w:val="center" w:pos="4536"/>
        </w:tabs>
        <w:rPr>
          <w:rFonts w:cs="Arial"/>
          <w:sz w:val="16"/>
        </w:rPr>
      </w:pPr>
      <w:r>
        <w:rPr>
          <w:rFonts w:asciiTheme="minorHAnsi" w:hAnsiTheme="minorHAnsi" w:cstheme="minorHAnsi"/>
          <w:b/>
          <w:sz w:val="24"/>
        </w:rPr>
        <w:t>Decision requested:</w:t>
      </w:r>
      <w:r>
        <w:rPr>
          <w:rFonts w:ascii="Arial" w:hAnsi="Arial" w:cs="Arial"/>
          <w:b/>
          <w:sz w:val="24"/>
        </w:rPr>
        <w:t xml:space="preserve"> </w:t>
      </w:r>
      <w:r>
        <w:rPr>
          <w:rFonts w:ascii="Arial" w:hAnsi="Arial" w:cs="Arial"/>
          <w:b/>
          <w:sz w:val="24"/>
        </w:rPr>
        <w:tab/>
      </w:r>
      <w:bookmarkStart w:id="9" w:name="DecisionOrAction"/>
      <w:r>
        <w:rPr>
          <w:rFonts w:ascii="Arial" w:hAnsi="Arial" w:cs="Arial"/>
          <w:sz w:val="22"/>
          <w:szCs w:val="24"/>
        </w:rPr>
        <w:t>Please approve</w:t>
      </w:r>
      <w:bookmarkEnd w:id="9"/>
    </w:p>
    <w:p w14:paraId="034C6621" w14:textId="77777777" w:rsidR="0081609C" w:rsidRDefault="0081609C">
      <w:pPr>
        <w:rPr>
          <w:rFonts w:ascii="Arial" w:hAnsi="Arial" w:cs="Arial"/>
        </w:rPr>
      </w:pPr>
    </w:p>
    <w:p w14:paraId="24F6A3BB" w14:textId="77777777" w:rsidR="0081609C" w:rsidRDefault="0081609C">
      <w:pPr>
        <w:rPr>
          <w:rFonts w:ascii="Arial" w:hAnsi="Arial" w:cs="Arial"/>
        </w:rPr>
      </w:pPr>
    </w:p>
    <w:p w14:paraId="24F40911" w14:textId="77777777" w:rsidR="0081609C" w:rsidRDefault="00000000">
      <w:pPr>
        <w:pBdr>
          <w:top w:val="single" w:sz="4" w:space="1" w:color="auto"/>
          <w:bottom w:val="single" w:sz="4" w:space="1" w:color="auto"/>
        </w:pBdr>
        <w:rPr>
          <w:rFonts w:ascii="Arial" w:hAnsi="Arial" w:cs="Arial"/>
        </w:rPr>
      </w:pPr>
      <w:r>
        <w:rPr>
          <w:rFonts w:asciiTheme="minorHAnsi" w:hAnsiTheme="minorHAnsi" w:cstheme="minorHAnsi"/>
          <w:b/>
          <w:sz w:val="24"/>
        </w:rPr>
        <w:t xml:space="preserve">ABSTRACT: </w:t>
      </w:r>
      <w:r>
        <w:rPr>
          <w:rFonts w:ascii="Arial" w:hAnsi="Arial" w:cs="Arial"/>
          <w:i/>
        </w:rPr>
        <w:t xml:space="preserve"> </w:t>
      </w:r>
      <w:bookmarkStart w:id="10" w:name="Abstract"/>
      <w:r>
        <w:rPr>
          <w:rFonts w:ascii="Arial" w:hAnsi="Arial" w:cs="Arial"/>
          <w:i/>
          <w:sz w:val="22"/>
          <w:szCs w:val="24"/>
        </w:rPr>
        <w:t>LSout following the completion and publication of the first set of Group Reports (GRs) from the ETSI Industry Specification Group on Reconfigurable Intelligent Surfaces (ISG RIS).</w:t>
      </w:r>
      <w:bookmarkEnd w:id="10"/>
    </w:p>
    <w:p w14:paraId="410C8A45" w14:textId="77777777" w:rsidR="0081609C" w:rsidRDefault="0081609C">
      <w:pPr>
        <w:rPr>
          <w:rFonts w:ascii="Arial" w:hAnsi="Arial" w:cs="Arial"/>
        </w:rPr>
      </w:pPr>
    </w:p>
    <w:p w14:paraId="192162A5" w14:textId="77777777" w:rsidR="0081609C" w:rsidRDefault="0081609C">
      <w:pPr>
        <w:rPr>
          <w:rFonts w:ascii="Arial" w:hAnsi="Arial" w:cs="Arial"/>
        </w:rPr>
      </w:pPr>
    </w:p>
    <w:p w14:paraId="30D204CC" w14:textId="77777777" w:rsidR="0081609C" w:rsidRDefault="0081609C">
      <w:pPr>
        <w:rPr>
          <w:rFonts w:ascii="Arial" w:hAnsi="Arial" w:cs="Arial"/>
        </w:rPr>
      </w:pPr>
    </w:p>
    <w:p w14:paraId="040ECA13" w14:textId="77777777" w:rsidR="0081609C" w:rsidRDefault="0081609C">
      <w:pPr>
        <w:rPr>
          <w:rFonts w:ascii="Arial" w:hAnsi="Arial" w:cs="Arial"/>
        </w:rPr>
      </w:pPr>
    </w:p>
    <w:p w14:paraId="466AE4B6" w14:textId="77777777" w:rsidR="0081609C" w:rsidRDefault="00000000">
      <w:pPr>
        <w:overflowPunct/>
        <w:autoSpaceDE/>
        <w:autoSpaceDN/>
        <w:adjustRightInd/>
        <w:spacing w:after="200" w:line="276" w:lineRule="auto"/>
        <w:textAlignment w:val="auto"/>
        <w:rPr>
          <w:rFonts w:ascii="Arial" w:hAnsi="Arial" w:cs="Arial"/>
        </w:rPr>
      </w:pPr>
      <w:r>
        <w:rPr>
          <w:rFonts w:ascii="Arial" w:hAnsi="Arial" w:cs="Arial"/>
        </w:rPr>
        <w:br w:type="page"/>
      </w:r>
    </w:p>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81609C" w14:paraId="1CFE4157" w14:textId="77777777">
        <w:trPr>
          <w:trHeight w:val="137"/>
        </w:trPr>
        <w:tc>
          <w:tcPr>
            <w:tcW w:w="9782" w:type="dxa"/>
            <w:gridSpan w:val="3"/>
            <w:tcBorders>
              <w:top w:val="nil"/>
              <w:left w:val="nil"/>
              <w:bottom w:val="single" w:sz="4" w:space="0" w:color="auto"/>
              <w:right w:val="nil"/>
            </w:tcBorders>
          </w:tcPr>
          <w:p w14:paraId="3FAAF824" w14:textId="77777777" w:rsidR="0081609C" w:rsidRDefault="00000000">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gridSpan w:val="2"/>
            <w:tcBorders>
              <w:top w:val="single" w:sz="4" w:space="0" w:color="auto"/>
              <w:left w:val="nil"/>
              <w:bottom w:val="nil"/>
              <w:right w:val="nil"/>
            </w:tcBorders>
          </w:tcPr>
          <w:p w14:paraId="611D6C49" w14:textId="77777777" w:rsidR="0081609C" w:rsidRDefault="00000000">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77777777" w:rsidR="0081609C" w:rsidRDefault="00000000">
            <w:pPr>
              <w:ind w:left="57"/>
              <w:rPr>
                <w:rFonts w:ascii="Arial" w:hAnsi="Arial" w:cs="Arial"/>
                <w:sz w:val="36"/>
                <w:szCs w:val="24"/>
              </w:rPr>
            </w:pPr>
            <w:r>
              <w:rPr>
                <w:rFonts w:ascii="Arial" w:eastAsia="SimSun" w:hAnsi="Arial" w:cs="Arial"/>
                <w:sz w:val="36"/>
                <w:szCs w:val="24"/>
                <w:lang w:val="en-US" w:eastAsia="zh-CN"/>
              </w:rPr>
              <w:t>Publication of ETSI ISG RIS Group Reports</w:t>
            </w:r>
          </w:p>
        </w:tc>
      </w:tr>
      <w:tr w:rsidR="0081609C" w14:paraId="1C0748B7" w14:textId="77777777">
        <w:tc>
          <w:tcPr>
            <w:tcW w:w="2152" w:type="dxa"/>
            <w:gridSpan w:val="2"/>
            <w:tcBorders>
              <w:top w:val="nil"/>
              <w:left w:val="nil"/>
              <w:bottom w:val="nil"/>
              <w:right w:val="nil"/>
            </w:tcBorders>
          </w:tcPr>
          <w:p w14:paraId="06DF8749" w14:textId="77777777" w:rsidR="0081609C" w:rsidRDefault="00000000">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77777777" w:rsidR="0081609C" w:rsidRDefault="00000000">
            <w:pPr>
              <w:ind w:left="57"/>
              <w:rPr>
                <w:rFonts w:ascii="Arial" w:eastAsia="SimSun" w:hAnsi="Arial" w:cs="Arial"/>
                <w:lang w:val="en-US" w:eastAsia="zh-CN"/>
              </w:rPr>
            </w:pPr>
            <w:r>
              <w:rPr>
                <w:rFonts w:ascii="Arial" w:hAnsi="Arial" w:cs="Arial"/>
              </w:rPr>
              <w:t xml:space="preserve">September </w:t>
            </w:r>
            <w:r>
              <w:rPr>
                <w:rFonts w:ascii="Arial" w:eastAsia="SimSun" w:hAnsi="Arial" w:cs="Arial" w:hint="eastAsia"/>
                <w:lang w:val="en-US" w:eastAsia="zh-CN"/>
              </w:rPr>
              <w:t>1</w:t>
            </w:r>
            <w:r>
              <w:rPr>
                <w:rFonts w:ascii="Arial" w:hAnsi="Arial" w:cs="Arial"/>
              </w:rPr>
              <w:t>, 202</w:t>
            </w:r>
            <w:r>
              <w:rPr>
                <w:rFonts w:ascii="Arial" w:eastAsia="SimSun" w:hAnsi="Arial" w:cs="Arial" w:hint="eastAsia"/>
                <w:lang w:val="en-US" w:eastAsia="zh-CN"/>
              </w:rPr>
              <w:t>3</w:t>
            </w:r>
          </w:p>
        </w:tc>
      </w:tr>
      <w:tr w:rsidR="0081609C" w14:paraId="41FD4481" w14:textId="77777777">
        <w:trPr>
          <w:trHeight w:val="140"/>
        </w:trPr>
        <w:tc>
          <w:tcPr>
            <w:tcW w:w="2152" w:type="dxa"/>
            <w:gridSpan w:val="2"/>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gridSpan w:val="2"/>
            <w:tcBorders>
              <w:top w:val="nil"/>
              <w:left w:val="nil"/>
              <w:bottom w:val="nil"/>
              <w:right w:val="nil"/>
            </w:tcBorders>
            <w:vAlign w:val="center"/>
          </w:tcPr>
          <w:p w14:paraId="2C39E075" w14:textId="77777777" w:rsidR="0081609C" w:rsidRDefault="00000000">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77777777" w:rsidR="0081609C" w:rsidRDefault="00000000">
            <w:pPr>
              <w:ind w:left="57"/>
              <w:rPr>
                <w:rFonts w:ascii="Arial" w:hAnsi="Arial" w:cs="Arial"/>
                <w:sz w:val="28"/>
                <w:szCs w:val="28"/>
              </w:rPr>
            </w:pPr>
            <w:r>
              <w:rPr>
                <w:rFonts w:ascii="Arial" w:hAnsi="Arial" w:cs="Arial" w:hint="eastAsia"/>
                <w:color w:val="0000FF"/>
                <w:sz w:val="28"/>
                <w:szCs w:val="28"/>
              </w:rPr>
              <w:t>InterDigital</w:t>
            </w:r>
            <w:r>
              <w:rPr>
                <w:rFonts w:ascii="Arial" w:hAnsi="Arial" w:cs="Arial"/>
                <w:color w:val="0000FF"/>
                <w:sz w:val="28"/>
                <w:szCs w:val="28"/>
              </w:rPr>
              <w:t xml:space="preserve"> </w:t>
            </w:r>
          </w:p>
        </w:tc>
      </w:tr>
      <w:tr w:rsidR="0081609C" w14:paraId="50C1E730" w14:textId="77777777">
        <w:tc>
          <w:tcPr>
            <w:tcW w:w="2152" w:type="dxa"/>
            <w:gridSpan w:val="2"/>
            <w:tcBorders>
              <w:top w:val="nil"/>
              <w:left w:val="nil"/>
              <w:bottom w:val="nil"/>
              <w:right w:val="nil"/>
            </w:tcBorders>
            <w:vAlign w:val="center"/>
          </w:tcPr>
          <w:p w14:paraId="53D5E308" w14:textId="77777777" w:rsidR="0081609C" w:rsidRDefault="00000000">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4F739295" w14:textId="77777777" w:rsidR="0081609C" w:rsidRDefault="00000000">
            <w:pPr>
              <w:ind w:left="57"/>
              <w:rPr>
                <w:rFonts w:ascii="Arial" w:hAnsi="Arial" w:cs="Arial"/>
                <w:color w:val="0000FF"/>
              </w:rPr>
            </w:pPr>
            <w:r>
              <w:rPr>
                <w:rFonts w:ascii="Arial" w:hAnsi="Arial" w:cs="Arial"/>
                <w:color w:val="0000FF"/>
              </w:rPr>
              <w:t>Arman Shojaeifard (</w:t>
            </w:r>
            <w:hyperlink r:id="rId9" w:history="1">
              <w:r>
                <w:rPr>
                  <w:rStyle w:val="Hyperlink"/>
                  <w:rFonts w:ascii="Arial" w:hAnsi="Arial" w:cs="Arial"/>
                </w:rPr>
                <w:t>arman.shojaeifard@interdigital.com</w:t>
              </w:r>
            </w:hyperlink>
            <w:r>
              <w:rPr>
                <w:rFonts w:ascii="Arial" w:hAnsi="Arial" w:cs="Arial"/>
                <w:color w:val="0000FF"/>
              </w:rPr>
              <w:t>)</w:t>
            </w:r>
          </w:p>
          <w:p w14:paraId="1FCB2E74" w14:textId="77777777" w:rsidR="0081609C" w:rsidRDefault="00000000">
            <w:pPr>
              <w:ind w:left="57"/>
              <w:rPr>
                <w:rFonts w:ascii="Arial" w:hAnsi="Arial" w:cs="Arial"/>
                <w:color w:val="0000FF"/>
              </w:rPr>
            </w:pPr>
            <w:hyperlink r:id="rId10" w:history="1">
              <w:r>
                <w:rPr>
                  <w:rStyle w:val="Hyperlink"/>
                  <w:rFonts w:ascii="Arial" w:hAnsi="Arial" w:cs="Arial"/>
                </w:rPr>
                <w:t>ISGSupport@etsi.org</w:t>
              </w:r>
            </w:hyperlink>
          </w:p>
        </w:tc>
      </w:tr>
      <w:tr w:rsidR="0081609C" w14:paraId="49F6F04E" w14:textId="77777777">
        <w:tc>
          <w:tcPr>
            <w:tcW w:w="2152" w:type="dxa"/>
            <w:gridSpan w:val="2"/>
            <w:tcBorders>
              <w:top w:val="nil"/>
              <w:left w:val="nil"/>
              <w:bottom w:val="nil"/>
              <w:right w:val="nil"/>
            </w:tcBorders>
            <w:vAlign w:val="center"/>
          </w:tcPr>
          <w:p w14:paraId="39CF0E7B" w14:textId="77777777" w:rsidR="0081609C" w:rsidRDefault="0081609C">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76B49B1" w14:textId="77777777" w:rsidR="0081609C" w:rsidRDefault="0081609C">
            <w:pPr>
              <w:ind w:left="57"/>
              <w:rPr>
                <w:rFonts w:ascii="Arial" w:hAnsi="Arial" w:cs="Arial"/>
                <w:sz w:val="24"/>
              </w:rPr>
            </w:pPr>
          </w:p>
        </w:tc>
      </w:tr>
      <w:tr w:rsidR="0081609C" w14:paraId="4B343712" w14:textId="77777777">
        <w:tc>
          <w:tcPr>
            <w:tcW w:w="2152" w:type="dxa"/>
            <w:gridSpan w:val="2"/>
            <w:tcBorders>
              <w:top w:val="nil"/>
              <w:left w:val="nil"/>
              <w:bottom w:val="nil"/>
              <w:right w:val="nil"/>
            </w:tcBorders>
          </w:tcPr>
          <w:p w14:paraId="216DB47C" w14:textId="77777777" w:rsidR="0081609C" w:rsidRDefault="00000000">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08B1ABDA" w14:textId="77777777" w:rsidR="0081609C" w:rsidRDefault="00000000">
            <w:pPr>
              <w:tabs>
                <w:tab w:val="left" w:pos="4891"/>
              </w:tabs>
              <w:ind w:left="57"/>
              <w:rPr>
                <w:rStyle w:val="Hyperlink"/>
                <w:rFonts w:ascii="Arial" w:hAnsi="Arial" w:cs="Arial"/>
              </w:rPr>
            </w:pPr>
            <w:r>
              <w:rPr>
                <w:rFonts w:ascii="Arial" w:hAnsi="Arial" w:cs="Arial"/>
                <w:color w:val="0000FF"/>
              </w:rPr>
              <w:t xml:space="preserve">3GPP TSG RAN </w:t>
            </w:r>
            <w:hyperlink r:id="rId11" w:history="1">
              <w:r>
                <w:rPr>
                  <w:rStyle w:val="Hyperlink"/>
                  <w:rFonts w:ascii="Arial" w:hAnsi="Arial" w:cs="Arial"/>
                </w:rPr>
                <w:t>3gppliaison@etsi.org</w:t>
              </w:r>
            </w:hyperlink>
          </w:p>
          <w:p w14:paraId="231A8384" w14:textId="77777777" w:rsidR="0081609C" w:rsidRDefault="0081609C">
            <w:pPr>
              <w:tabs>
                <w:tab w:val="left" w:pos="4891"/>
              </w:tabs>
              <w:ind w:left="57"/>
              <w:rPr>
                <w:rFonts w:ascii="Arial" w:hAnsi="Arial" w:cs="Arial"/>
              </w:rPr>
            </w:pPr>
          </w:p>
        </w:tc>
      </w:tr>
      <w:tr w:rsidR="0081609C" w14:paraId="3E25D81A" w14:textId="77777777">
        <w:tc>
          <w:tcPr>
            <w:tcW w:w="2152" w:type="dxa"/>
            <w:gridSpan w:val="2"/>
            <w:tcBorders>
              <w:top w:val="nil"/>
              <w:left w:val="nil"/>
              <w:bottom w:val="nil"/>
              <w:right w:val="nil"/>
            </w:tcBorders>
          </w:tcPr>
          <w:p w14:paraId="2D317865" w14:textId="77777777" w:rsidR="0081609C" w:rsidRDefault="00000000">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DE47FC6" w14:textId="77777777" w:rsidR="0081609C" w:rsidRDefault="00000000">
            <w:pPr>
              <w:tabs>
                <w:tab w:val="left" w:pos="4891"/>
              </w:tabs>
              <w:ind w:left="57"/>
              <w:rPr>
                <w:rStyle w:val="Hyperlink"/>
                <w:rFonts w:ascii="Arial" w:hAnsi="Arial" w:cs="Arial"/>
              </w:rPr>
            </w:pPr>
            <w:r>
              <w:rPr>
                <w:rFonts w:ascii="Arial" w:hAnsi="Arial" w:cs="Arial"/>
                <w:color w:val="0000FF"/>
              </w:rPr>
              <w:t xml:space="preserve">3GPP TSG SA </w:t>
            </w:r>
            <w:hyperlink r:id="rId12" w:history="1">
              <w:r>
                <w:rPr>
                  <w:rStyle w:val="Hyperlink"/>
                  <w:rFonts w:ascii="Arial" w:hAnsi="Arial" w:cs="Arial"/>
                </w:rPr>
                <w:t>3gppliaison@etsi.org</w:t>
              </w:r>
            </w:hyperlink>
          </w:p>
          <w:p w14:paraId="2206BAE7" w14:textId="77777777" w:rsidR="0081609C" w:rsidRDefault="00000000">
            <w:pPr>
              <w:tabs>
                <w:tab w:val="left" w:pos="4891"/>
              </w:tabs>
              <w:ind w:left="57"/>
              <w:rPr>
                <w:rFonts w:ascii="Arial" w:hAnsi="Arial" w:cs="Arial"/>
                <w:color w:val="0000FF"/>
              </w:rPr>
            </w:pPr>
            <w:r>
              <w:rPr>
                <w:rFonts w:ascii="Arial" w:hAnsi="Arial" w:cs="Arial"/>
                <w:color w:val="0000FF"/>
              </w:rPr>
              <w:t>ITU-R WP 5D, Chair Stephen BLUST (</w:t>
            </w:r>
            <w:hyperlink r:id="rId13" w:tgtFrame="new" w:history="1">
              <w:r>
                <w:rPr>
                  <w:rFonts w:ascii="Arial" w:hAnsi="Arial" w:cs="Arial"/>
                  <w:color w:val="0000FF"/>
                </w:rPr>
                <w:t>SB8927@att.com</w:t>
              </w:r>
            </w:hyperlink>
            <w:r>
              <w:rPr>
                <w:rFonts w:ascii="Arial" w:hAnsi="Arial" w:cs="Arial"/>
                <w:color w:val="0000FF"/>
              </w:rPr>
              <w:t>)</w:t>
            </w:r>
          </w:p>
          <w:p w14:paraId="773CFFF0" w14:textId="77777777" w:rsidR="0081609C" w:rsidRDefault="00000000">
            <w:pPr>
              <w:tabs>
                <w:tab w:val="left" w:pos="4891"/>
              </w:tabs>
              <w:ind w:left="57"/>
              <w:rPr>
                <w:rFonts w:ascii="Arial" w:hAnsi="Arial" w:cs="Arial"/>
                <w:color w:val="0000FF"/>
              </w:rPr>
            </w:pPr>
            <w:r>
              <w:rPr>
                <w:rFonts w:ascii="Arial" w:hAnsi="Arial" w:cs="Arial"/>
                <w:color w:val="0000FF"/>
              </w:rPr>
              <w:t>ITU-R WP 3K, Chair Paul MCKENNA (</w:t>
            </w:r>
            <w:hyperlink r:id="rId14" w:tgtFrame="new" w:history="1">
              <w:r>
                <w:rPr>
                  <w:rFonts w:ascii="Arial" w:hAnsi="Arial" w:cs="Arial"/>
                  <w:color w:val="0000FF"/>
                </w:rPr>
                <w:t>pmckenna@ntia.gov</w:t>
              </w:r>
            </w:hyperlink>
            <w:r>
              <w:rPr>
                <w:rFonts w:ascii="Arial" w:hAnsi="Arial" w:cs="Arial"/>
                <w:color w:val="0000FF"/>
              </w:rPr>
              <w:t>)</w:t>
            </w:r>
          </w:p>
          <w:p w14:paraId="7A339A16" w14:textId="77777777" w:rsidR="0081609C" w:rsidRDefault="00000000">
            <w:pPr>
              <w:tabs>
                <w:tab w:val="left" w:pos="4891"/>
              </w:tabs>
              <w:ind w:left="57"/>
              <w:rPr>
                <w:rFonts w:ascii="Arial" w:hAnsi="Arial" w:cs="Arial"/>
                <w:color w:val="0000FF"/>
              </w:rPr>
            </w:pPr>
            <w:r>
              <w:rPr>
                <w:rFonts w:ascii="Arial" w:hAnsi="Arial" w:cs="Arial"/>
                <w:color w:val="0000FF"/>
              </w:rPr>
              <w:t>ITU-R WP 3J, Chair Carlo RIVA (</w:t>
            </w:r>
            <w:hyperlink r:id="rId15" w:tgtFrame="new" w:history="1">
              <w:r>
                <w:rPr>
                  <w:rFonts w:ascii="Arial" w:hAnsi="Arial" w:cs="Arial"/>
                  <w:color w:val="0000FF"/>
                </w:rPr>
                <w:t>carlo.riva@polimi.it</w:t>
              </w:r>
            </w:hyperlink>
            <w:r>
              <w:rPr>
                <w:rFonts w:ascii="Arial" w:hAnsi="Arial" w:cs="Arial"/>
                <w:color w:val="0000FF"/>
              </w:rPr>
              <w:t>)</w:t>
            </w:r>
          </w:p>
          <w:p w14:paraId="28AB4098" w14:textId="77777777" w:rsidR="0081609C" w:rsidRDefault="00000000">
            <w:pPr>
              <w:tabs>
                <w:tab w:val="left" w:pos="4891"/>
              </w:tabs>
              <w:ind w:left="57"/>
              <w:rPr>
                <w:rFonts w:ascii="Arial" w:hAnsi="Arial" w:cs="Arial"/>
                <w:color w:val="0000FF"/>
              </w:rPr>
            </w:pPr>
            <w:r>
              <w:rPr>
                <w:rFonts w:ascii="Arial" w:hAnsi="Arial" w:cs="Arial"/>
                <w:color w:val="0000FF"/>
              </w:rPr>
              <w:t>ITU-R WP 3M, Chair Clare ALLEN (</w:t>
            </w:r>
            <w:hyperlink r:id="rId16" w:tgtFrame="new" w:history="1">
              <w:r>
                <w:rPr>
                  <w:rFonts w:ascii="Arial" w:hAnsi="Arial" w:cs="Arial"/>
                  <w:color w:val="0000FF"/>
                </w:rPr>
                <w:t>clare.allen@ofcom.org.uk</w:t>
              </w:r>
            </w:hyperlink>
            <w:r>
              <w:rPr>
                <w:rFonts w:ascii="Arial" w:hAnsi="Arial" w:cs="Arial"/>
                <w:color w:val="0000FF"/>
              </w:rPr>
              <w:t>)</w:t>
            </w:r>
          </w:p>
          <w:p w14:paraId="4CD9D1C6" w14:textId="77777777" w:rsidR="0081609C" w:rsidRDefault="00000000">
            <w:pPr>
              <w:tabs>
                <w:tab w:val="left" w:pos="4891"/>
              </w:tabs>
              <w:ind w:left="57"/>
              <w:rPr>
                <w:rFonts w:ascii="Arial" w:hAnsi="Arial" w:cs="Arial"/>
                <w:color w:val="0000FF"/>
              </w:rPr>
            </w:pPr>
            <w:r>
              <w:rPr>
                <w:rFonts w:ascii="Arial" w:hAnsi="Arial" w:cs="Arial"/>
                <w:color w:val="0000FF"/>
              </w:rPr>
              <w:t>ETSI ISG THz, Chair Thomas KÜRNER (</w:t>
            </w:r>
            <w:r>
              <w:rPr>
                <w:rStyle w:val="Hyperlink"/>
                <w:rFonts w:ascii="Arial" w:hAnsi="Arial" w:cs="Arial"/>
              </w:rPr>
              <w:t>t.kuerner@tu-braunschweig.de</w:t>
            </w:r>
            <w:r>
              <w:rPr>
                <w:rFonts w:ascii="Arial" w:hAnsi="Arial" w:cs="Arial"/>
                <w:color w:val="0000FF"/>
              </w:rPr>
              <w:t>)</w:t>
            </w:r>
          </w:p>
          <w:p w14:paraId="5B516881" w14:textId="77777777" w:rsidR="0081609C" w:rsidRDefault="00000000">
            <w:pPr>
              <w:tabs>
                <w:tab w:val="left" w:pos="4891"/>
              </w:tabs>
              <w:ind w:left="57"/>
              <w:rPr>
                <w:rFonts w:ascii="Arial" w:hAnsi="Arial" w:cs="Arial"/>
                <w:color w:val="0000FF"/>
              </w:rPr>
            </w:pPr>
            <w:r>
              <w:rPr>
                <w:rFonts w:ascii="Arial" w:hAnsi="Arial" w:cs="Arial"/>
                <w:color w:val="0000FF"/>
              </w:rPr>
              <w:t>ETSI ISG ENI, Chair Raymond FORBES (</w:t>
            </w:r>
            <w:r>
              <w:rPr>
                <w:rStyle w:val="Hyperlink"/>
                <w:rFonts w:ascii="Arial" w:hAnsi="Arial" w:cs="Arial"/>
              </w:rPr>
              <w:t>raymond.forbes@huawei.com</w:t>
            </w:r>
            <w:r>
              <w:rPr>
                <w:rFonts w:ascii="Arial" w:hAnsi="Arial" w:cs="Arial"/>
                <w:color w:val="0000FF"/>
              </w:rPr>
              <w:t>)</w:t>
            </w:r>
          </w:p>
          <w:p w14:paraId="5D22F2F4" w14:textId="77777777" w:rsidR="0081609C" w:rsidRDefault="00000000">
            <w:pPr>
              <w:tabs>
                <w:tab w:val="left" w:pos="4891"/>
              </w:tabs>
              <w:ind w:left="57"/>
              <w:rPr>
                <w:rFonts w:ascii="Arial" w:hAnsi="Arial" w:cs="Arial"/>
                <w:color w:val="0000FF"/>
              </w:rPr>
            </w:pPr>
            <w:r>
              <w:rPr>
                <w:rFonts w:ascii="Arial" w:hAnsi="Arial" w:cs="Arial"/>
                <w:color w:val="0000FF"/>
              </w:rPr>
              <w:t>ETSI ISG MEC, Chair Dario SABELLA (</w:t>
            </w:r>
            <w:r>
              <w:rPr>
                <w:rStyle w:val="Hyperlink"/>
                <w:rFonts w:ascii="Arial" w:hAnsi="Arial" w:cs="Arial"/>
              </w:rPr>
              <w:t>dario.sabella@intel.com</w:t>
            </w:r>
            <w:r>
              <w:rPr>
                <w:rFonts w:ascii="Arial" w:hAnsi="Arial" w:cs="Arial"/>
                <w:color w:val="0000FF"/>
              </w:rPr>
              <w:t>)</w:t>
            </w:r>
          </w:p>
          <w:p w14:paraId="20CF6F88" w14:textId="77777777" w:rsidR="0081609C" w:rsidRDefault="00000000">
            <w:pPr>
              <w:tabs>
                <w:tab w:val="left" w:pos="4891"/>
              </w:tabs>
              <w:ind w:left="57"/>
              <w:rPr>
                <w:rFonts w:ascii="Arial" w:hAnsi="Arial" w:cs="Arial"/>
                <w:color w:val="0000FF"/>
              </w:rPr>
            </w:pPr>
            <w:r>
              <w:rPr>
                <w:rFonts w:ascii="Arial" w:hAnsi="Arial" w:cs="Arial"/>
                <w:color w:val="0000FF"/>
              </w:rPr>
              <w:t>ETSI ISG mWT, Chair Renato LOMBARDI (</w:t>
            </w:r>
            <w:r>
              <w:rPr>
                <w:rStyle w:val="Hyperlink"/>
                <w:rFonts w:ascii="Arial" w:hAnsi="Arial" w:cs="Arial"/>
              </w:rPr>
              <w:t>renato.lombardi@huawei.com</w:t>
            </w:r>
            <w:r>
              <w:rPr>
                <w:rFonts w:ascii="Arial" w:hAnsi="Arial" w:cs="Arial"/>
                <w:color w:val="0000FF"/>
              </w:rPr>
              <w:t>)</w:t>
            </w:r>
          </w:p>
          <w:p w14:paraId="50F675AB" w14:textId="77777777" w:rsidR="0081609C" w:rsidRDefault="00000000">
            <w:pPr>
              <w:tabs>
                <w:tab w:val="left" w:pos="4891"/>
              </w:tabs>
              <w:ind w:left="57"/>
              <w:rPr>
                <w:rFonts w:ascii="Arial" w:hAnsi="Arial" w:cs="Arial"/>
                <w:color w:val="0000FF"/>
              </w:rPr>
            </w:pPr>
            <w:r>
              <w:rPr>
                <w:rFonts w:ascii="Arial" w:hAnsi="Arial" w:cs="Arial"/>
                <w:color w:val="0000FF"/>
              </w:rPr>
              <w:t>ETSI ISG SAI, Chair Alex LEADBEATER (alex.leadbeater@bt.com)</w:t>
            </w:r>
          </w:p>
          <w:p w14:paraId="1A0D02FB" w14:textId="77777777" w:rsidR="0081609C" w:rsidRDefault="00000000">
            <w:pPr>
              <w:tabs>
                <w:tab w:val="left" w:pos="4891"/>
              </w:tabs>
              <w:ind w:left="57"/>
              <w:rPr>
                <w:rFonts w:ascii="Arial" w:hAnsi="Arial" w:cs="Arial"/>
                <w:color w:val="0000FF"/>
              </w:rPr>
            </w:pPr>
            <w:r>
              <w:rPr>
                <w:rFonts w:ascii="Arial" w:hAnsi="Arial" w:cs="Arial"/>
                <w:color w:val="0000FF"/>
              </w:rPr>
              <w:t>ETSI ISG ZSM, Chair Klaus MARTINY (Klaus.martiny@orbit.de)</w:t>
            </w:r>
          </w:p>
          <w:p w14:paraId="00381335" w14:textId="77777777" w:rsidR="0081609C" w:rsidRDefault="00000000">
            <w:pPr>
              <w:tabs>
                <w:tab w:val="left" w:pos="4891"/>
              </w:tabs>
              <w:ind w:left="57"/>
              <w:rPr>
                <w:rFonts w:ascii="Arial" w:hAnsi="Arial" w:cs="Arial"/>
                <w:color w:val="0000FF"/>
              </w:rPr>
            </w:pPr>
            <w:r>
              <w:rPr>
                <w:rFonts w:ascii="Arial" w:hAnsi="Arial" w:cs="Arial"/>
                <w:color w:val="0000FF"/>
              </w:rPr>
              <w:t>ETSI ISG NFV, Chair Bruno CHATRAS (bruno.chatras@orange.com)</w:t>
            </w:r>
          </w:p>
          <w:p w14:paraId="02457854" w14:textId="77777777" w:rsidR="0081609C" w:rsidRDefault="00000000">
            <w:pPr>
              <w:ind w:left="57"/>
              <w:rPr>
                <w:rFonts w:ascii="Arial" w:hAnsi="Arial" w:cs="Arial"/>
              </w:rPr>
            </w:pPr>
            <w:r>
              <w:rPr>
                <w:rFonts w:ascii="Arial" w:hAnsi="Arial" w:cs="Arial"/>
                <w:color w:val="0000FF"/>
              </w:rPr>
              <w:t>CCSA TC5, Shizhuo ZHAO (</w:t>
            </w:r>
            <w:hyperlink r:id="rId17" w:history="1">
              <w:r>
                <w:rPr>
                  <w:rStyle w:val="Hyperlink"/>
                  <w:rFonts w:ascii="Arial" w:hAnsi="Arial" w:cs="Arial"/>
                </w:rPr>
                <w:t>zhaosz@ccsa.org.cn</w:t>
              </w:r>
            </w:hyperlink>
            <w:r>
              <w:rPr>
                <w:rStyle w:val="Hyperlink"/>
                <w:rFonts w:ascii="Arial" w:hAnsi="Arial" w:cs="Arial"/>
              </w:rPr>
              <w:t> )</w:t>
            </w:r>
          </w:p>
        </w:tc>
      </w:tr>
      <w:tr w:rsidR="0081609C" w14:paraId="420CCC52" w14:textId="77777777">
        <w:tc>
          <w:tcPr>
            <w:tcW w:w="2152" w:type="dxa"/>
            <w:gridSpan w:val="2"/>
            <w:tcBorders>
              <w:top w:val="nil"/>
              <w:left w:val="nil"/>
              <w:bottom w:val="nil"/>
              <w:right w:val="nil"/>
            </w:tcBorders>
          </w:tcPr>
          <w:p w14:paraId="4CE03E6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1C65DE4" w14:textId="77777777" w:rsidR="0081609C" w:rsidRDefault="0081609C">
            <w:pPr>
              <w:ind w:left="57"/>
              <w:rPr>
                <w:rFonts w:ascii="Arial" w:hAnsi="Arial" w:cs="Arial"/>
                <w:sz w:val="16"/>
              </w:rPr>
            </w:pPr>
          </w:p>
        </w:tc>
      </w:tr>
      <w:tr w:rsidR="0081609C" w14:paraId="6DAE344A" w14:textId="77777777">
        <w:tc>
          <w:tcPr>
            <w:tcW w:w="2152" w:type="dxa"/>
            <w:gridSpan w:val="2"/>
            <w:tcBorders>
              <w:top w:val="nil"/>
              <w:left w:val="nil"/>
              <w:bottom w:val="nil"/>
              <w:right w:val="nil"/>
            </w:tcBorders>
            <w:vAlign w:val="center"/>
          </w:tcPr>
          <w:p w14:paraId="00072D20" w14:textId="77777777" w:rsidR="0081609C" w:rsidRDefault="00000000">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E5AD51B" w14:textId="77777777" w:rsidR="0081609C" w:rsidRDefault="0081609C">
            <w:pPr>
              <w:ind w:left="57"/>
              <w:rPr>
                <w:rFonts w:ascii="Arial" w:hAnsi="Arial" w:cs="Arial"/>
                <w:color w:val="0000FF"/>
              </w:rPr>
            </w:pPr>
          </w:p>
        </w:tc>
      </w:tr>
      <w:tr w:rsidR="0081609C" w14:paraId="62A1B322" w14:textId="77777777">
        <w:tc>
          <w:tcPr>
            <w:tcW w:w="2152" w:type="dxa"/>
            <w:gridSpan w:val="2"/>
            <w:tcBorders>
              <w:top w:val="nil"/>
              <w:left w:val="nil"/>
              <w:bottom w:val="nil"/>
              <w:right w:val="nil"/>
            </w:tcBorders>
          </w:tcPr>
          <w:p w14:paraId="4F18ED4C" w14:textId="77777777" w:rsidR="0081609C" w:rsidRDefault="0081609C">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0A54648A" w14:textId="77777777" w:rsidR="0081609C" w:rsidRDefault="0081609C">
            <w:pPr>
              <w:ind w:left="57"/>
              <w:rPr>
                <w:rFonts w:ascii="Arial" w:hAnsi="Arial" w:cs="Arial"/>
                <w:sz w:val="16"/>
              </w:rPr>
            </w:pPr>
          </w:p>
        </w:tc>
      </w:tr>
      <w:tr w:rsidR="0081609C" w14:paraId="2BF550F5" w14:textId="77777777">
        <w:tc>
          <w:tcPr>
            <w:tcW w:w="2104" w:type="dxa"/>
            <w:tcBorders>
              <w:top w:val="nil"/>
              <w:left w:val="nil"/>
              <w:bottom w:val="nil"/>
              <w:right w:val="nil"/>
            </w:tcBorders>
          </w:tcPr>
          <w:p w14:paraId="7062179C" w14:textId="77777777" w:rsidR="0081609C" w:rsidRDefault="00000000">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7" w:type="dxa"/>
            <w:gridSpan w:val="2"/>
            <w:tcBorders>
              <w:top w:val="nil"/>
              <w:left w:val="nil"/>
              <w:bottom w:val="nil"/>
              <w:right w:val="nil"/>
            </w:tcBorders>
          </w:tcPr>
          <w:p w14:paraId="7E30A9F6" w14:textId="77777777" w:rsidR="0081609C" w:rsidRDefault="0081609C">
            <w:pPr>
              <w:ind w:left="57"/>
              <w:rPr>
                <w:rFonts w:ascii="Arial" w:hAnsi="Arial" w:cs="Arial"/>
                <w:color w:val="0000FF"/>
              </w:rPr>
            </w:pPr>
          </w:p>
        </w:tc>
      </w:tr>
      <w:tr w:rsidR="0081609C" w14:paraId="254BE663" w14:textId="77777777">
        <w:tc>
          <w:tcPr>
            <w:tcW w:w="9782" w:type="dxa"/>
            <w:gridSpan w:val="3"/>
            <w:tcBorders>
              <w:top w:val="nil"/>
              <w:left w:val="nil"/>
              <w:bottom w:val="single" w:sz="4" w:space="0" w:color="000000"/>
              <w:right w:val="nil"/>
            </w:tcBorders>
          </w:tcPr>
          <w:p w14:paraId="7D2F93F4" w14:textId="77777777" w:rsidR="0081609C" w:rsidRDefault="0081609C">
            <w:pPr>
              <w:tabs>
                <w:tab w:val="left" w:pos="1701"/>
              </w:tabs>
              <w:ind w:left="57" w:firstLine="249"/>
              <w:rPr>
                <w:sz w:val="16"/>
                <w:szCs w:val="16"/>
              </w:rPr>
            </w:pPr>
          </w:p>
        </w:tc>
      </w:tr>
    </w:tbl>
    <w:p w14:paraId="6BD2296C" w14:textId="77777777" w:rsidR="0081609C" w:rsidRDefault="0081609C"/>
    <w:p w14:paraId="788BFCAE" w14:textId="77777777" w:rsidR="0081609C" w:rsidRDefault="00000000">
      <w:pPr>
        <w:spacing w:after="120"/>
        <w:rPr>
          <w:rFonts w:ascii="Arial" w:hAnsi="Arial" w:cs="Arial"/>
          <w:b/>
        </w:rPr>
      </w:pPr>
      <w:r>
        <w:rPr>
          <w:rFonts w:ascii="Arial" w:hAnsi="Arial" w:cs="Arial"/>
          <w:b/>
        </w:rPr>
        <w:t>1. Overall description:</w:t>
      </w:r>
    </w:p>
    <w:p w14:paraId="2D69A782" w14:textId="77777777" w:rsidR="0081609C" w:rsidRDefault="00000000">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Reconfigurable Intelligent Surfaces (RI</w:t>
      </w:r>
      <w:r>
        <w:rPr>
          <w:rFonts w:ascii="Arial" w:eastAsia="SimSun" w:hAnsi="Arial" w:cs="Arial" w:hint="eastAsia"/>
          <w:bCs/>
          <w:lang w:val="en-US" w:eastAsia="zh-CN"/>
        </w:rPr>
        <w:t>S</w:t>
      </w:r>
      <w:r>
        <w:rPr>
          <w:rFonts w:ascii="Arial" w:hAnsi="Arial" w:cs="Arial"/>
          <w:bCs/>
        </w:rPr>
        <w:t>) was officially launched on the 30</w:t>
      </w:r>
      <w:r>
        <w:rPr>
          <w:rFonts w:ascii="Arial" w:hAnsi="Arial" w:cs="Arial"/>
          <w:bCs/>
          <w:vertAlign w:val="superscript"/>
        </w:rPr>
        <w:t>th</w:t>
      </w:r>
      <w:r>
        <w:rPr>
          <w:rFonts w:ascii="Arial" w:hAnsi="Arial" w:cs="Arial"/>
          <w:bCs/>
        </w:rPr>
        <w:t xml:space="preserve"> September 2021 for an initial two-year duration. During this first phase, ETSI ISG RIS has explored RIS as a new topological node and its applications across the wide spectrum of use cases and deployments to identify specification needs, thus paving the way for future standardization of the technology.</w:t>
      </w:r>
    </w:p>
    <w:p w14:paraId="494BE94A" w14:textId="77777777" w:rsidR="0081609C" w:rsidRDefault="0081609C">
      <w:pPr>
        <w:jc w:val="both"/>
        <w:rPr>
          <w:rFonts w:ascii="Arial" w:hAnsi="Arial" w:cs="Arial"/>
          <w:bCs/>
        </w:rPr>
      </w:pPr>
    </w:p>
    <w:p w14:paraId="0041852B" w14:textId="4D5C5A1F" w:rsidR="0081609C" w:rsidRDefault="00000000">
      <w:pPr>
        <w:spacing w:after="240"/>
        <w:jc w:val="both"/>
        <w:rPr>
          <w:rFonts w:ascii="Arial" w:eastAsia="SimSun" w:hAnsi="Arial" w:cs="Arial"/>
          <w:bCs/>
          <w:lang w:val="en-US" w:eastAsia="zh-CN"/>
        </w:rPr>
      </w:pPr>
      <w:r>
        <w:rPr>
          <w:rFonts w:ascii="Arial" w:eastAsia="SimSun" w:hAnsi="Arial" w:cs="Arial" w:hint="eastAsia"/>
          <w:bCs/>
          <w:lang w:val="en-US" w:eastAsia="zh-CN"/>
        </w:rPr>
        <w:t xml:space="preserve">After </w:t>
      </w:r>
      <w:r>
        <w:rPr>
          <w:rFonts w:ascii="Arial" w:eastAsia="SimSun" w:hAnsi="Arial" w:cs="Arial"/>
          <w:bCs/>
          <w:lang w:val="en-US" w:eastAsia="zh-CN"/>
        </w:rPr>
        <w:t xml:space="preserve">two </w:t>
      </w:r>
      <w:r>
        <w:rPr>
          <w:rFonts w:ascii="Arial" w:eastAsia="SimSun" w:hAnsi="Arial" w:cs="Arial" w:hint="eastAsia"/>
          <w:bCs/>
          <w:lang w:val="en-US" w:eastAsia="zh-CN"/>
        </w:rPr>
        <w:t xml:space="preserve">years of its work, </w:t>
      </w:r>
      <w:r>
        <w:rPr>
          <w:rFonts w:ascii="Arial" w:eastAsia="SimSun" w:hAnsi="Arial" w:cs="Arial"/>
          <w:bCs/>
          <w:lang w:val="en-US" w:eastAsia="zh-CN"/>
        </w:rPr>
        <w:t xml:space="preserve">ETSI </w:t>
      </w:r>
      <w:r>
        <w:rPr>
          <w:rFonts w:ascii="Arial" w:eastAsia="SimSun" w:hAnsi="Arial" w:cs="Arial" w:hint="eastAsia"/>
          <w:bCs/>
          <w:lang w:val="en-US" w:eastAsia="zh-CN"/>
        </w:rPr>
        <w:t xml:space="preserve">ISG RIS has completed </w:t>
      </w:r>
      <w:r>
        <w:rPr>
          <w:rFonts w:ascii="Arial" w:eastAsia="SimSun" w:hAnsi="Arial" w:cs="Arial"/>
          <w:bCs/>
          <w:lang w:val="en-US" w:eastAsia="zh-CN"/>
        </w:rPr>
        <w:t xml:space="preserve">and published reports on the first set of </w:t>
      </w:r>
      <w:r>
        <w:rPr>
          <w:rFonts w:ascii="Arial" w:eastAsia="SimSun" w:hAnsi="Arial" w:cs="Arial" w:hint="eastAsia"/>
          <w:bCs/>
          <w:lang w:val="en-US" w:eastAsia="zh-CN"/>
        </w:rPr>
        <w:t>work items (WIs)</w:t>
      </w:r>
      <w:r>
        <w:rPr>
          <w:rFonts w:ascii="Arial" w:eastAsia="SimSun" w:hAnsi="Arial" w:cs="Arial"/>
          <w:bCs/>
          <w:lang w:val="en-US" w:eastAsia="zh-CN"/>
        </w:rPr>
        <w:t xml:space="preserve">, following from a consensus-based and contribution-driven working format. </w:t>
      </w:r>
      <w:r w:rsidR="00A73F65" w:rsidRPr="00A73F65">
        <w:rPr>
          <w:rFonts w:ascii="Arial" w:eastAsia="SimSun" w:hAnsi="Arial" w:cs="Arial"/>
          <w:bCs/>
          <w:lang w:val="en-US" w:eastAsia="zh-CN"/>
        </w:rPr>
        <w:t xml:space="preserve">The group within the first phase of the ISG </w:t>
      </w:r>
      <w:r w:rsidR="00A73F65">
        <w:rPr>
          <w:rFonts w:ascii="Arial" w:eastAsia="SimSun" w:hAnsi="Arial" w:cs="Arial"/>
          <w:bCs/>
          <w:lang w:val="en-US" w:eastAsia="zh-CN"/>
        </w:rPr>
        <w:t xml:space="preserve">has </w:t>
      </w:r>
      <w:r w:rsidR="00A73F65" w:rsidRPr="00A73F65">
        <w:rPr>
          <w:rFonts w:ascii="Arial" w:eastAsia="SimSun" w:hAnsi="Arial" w:cs="Arial"/>
          <w:bCs/>
          <w:lang w:val="en-US" w:eastAsia="zh-CN"/>
        </w:rPr>
        <w:t>been focused on defining use cases and deployment scenarios, covering technological challenges, RIS channel models and evaluation frameworks, and clearly documenting the relevant requirements.</w:t>
      </w:r>
    </w:p>
    <w:p w14:paraId="6C9E6875" w14:textId="6AFA2350" w:rsidR="0081609C" w:rsidRDefault="00000000">
      <w:pPr>
        <w:spacing w:after="240"/>
        <w:jc w:val="both"/>
        <w:rPr>
          <w:rFonts w:ascii="Arial" w:eastAsia="SimSun" w:hAnsi="Arial" w:cs="Arial"/>
          <w:bCs/>
          <w:lang w:val="en-US" w:eastAsia="zh-CN"/>
        </w:rPr>
      </w:pPr>
      <w:r>
        <w:rPr>
          <w:rFonts w:ascii="Arial" w:eastAsia="SimSun" w:hAnsi="Arial" w:cs="Arial"/>
          <w:bCs/>
          <w:lang w:val="en-US" w:eastAsia="zh-CN"/>
        </w:rPr>
        <w:t xml:space="preserve">A summary of the published reports from the first set of </w:t>
      </w:r>
      <w:r>
        <w:rPr>
          <w:rFonts w:ascii="Arial" w:eastAsia="SimSun" w:hAnsi="Arial" w:cs="Arial" w:hint="eastAsia"/>
          <w:bCs/>
          <w:lang w:val="en-US" w:eastAsia="zh-CN"/>
        </w:rPr>
        <w:t>WIs</w:t>
      </w:r>
      <w:r>
        <w:rPr>
          <w:rFonts w:ascii="Arial" w:eastAsia="SimSun" w:hAnsi="Arial" w:cs="Arial"/>
          <w:bCs/>
          <w:lang w:val="en-US" w:eastAsia="zh-CN"/>
        </w:rPr>
        <w:t xml:space="preserve"> is provided in </w:t>
      </w:r>
      <w:r>
        <w:rPr>
          <w:rFonts w:ascii="Arial" w:eastAsia="SimSun" w:hAnsi="Arial" w:cs="Arial"/>
          <w:bCs/>
          <w:lang w:val="en-US" w:eastAsia="zh-CN"/>
        </w:rPr>
        <w:fldChar w:fldCharType="begin"/>
      </w:r>
      <w:r>
        <w:rPr>
          <w:rFonts w:ascii="Arial" w:eastAsia="SimSun" w:hAnsi="Arial" w:cs="Arial"/>
          <w:bCs/>
          <w:lang w:val="en-US" w:eastAsia="zh-CN"/>
        </w:rPr>
        <w:instrText xml:space="preserve"> REF _Ref141905961 \h  \* MERGEFORMAT </w:instrText>
      </w:r>
      <w:r>
        <w:rPr>
          <w:rFonts w:ascii="Arial" w:eastAsia="SimSun" w:hAnsi="Arial" w:cs="Arial"/>
          <w:bCs/>
          <w:lang w:val="en-US" w:eastAsia="zh-CN"/>
        </w:rPr>
      </w:r>
      <w:r>
        <w:rPr>
          <w:rFonts w:ascii="Arial" w:eastAsia="SimSun" w:hAnsi="Arial" w:cs="Arial"/>
          <w:bCs/>
          <w:lang w:val="en-US" w:eastAsia="zh-CN"/>
        </w:rPr>
        <w:fldChar w:fldCharType="separate"/>
      </w:r>
      <w:r>
        <w:rPr>
          <w:rFonts w:ascii="Arial" w:eastAsia="SimSun" w:hAnsi="Arial" w:cs="Arial"/>
          <w:bCs/>
          <w:lang w:val="en-US" w:eastAsia="zh-CN"/>
        </w:rPr>
        <w:t>Table 1</w:t>
      </w:r>
      <w:r>
        <w:rPr>
          <w:rFonts w:ascii="Arial" w:eastAsia="SimSun" w:hAnsi="Arial" w:cs="Arial"/>
          <w:bCs/>
          <w:lang w:val="en-US" w:eastAsia="zh-CN"/>
        </w:rPr>
        <w:fldChar w:fldCharType="end"/>
      </w:r>
      <w:r>
        <w:rPr>
          <w:rFonts w:ascii="Arial" w:eastAsia="SimSun" w:hAnsi="Arial" w:cs="Arial"/>
          <w:bCs/>
          <w:lang w:val="en-US" w:eastAsia="zh-CN"/>
        </w:rPr>
        <w:t xml:space="preserve">. ETSI ISG </w:t>
      </w:r>
      <w:r w:rsidR="00F80571">
        <w:rPr>
          <w:rFonts w:ascii="Arial" w:eastAsia="SimSun" w:hAnsi="Arial" w:cs="Arial"/>
          <w:bCs/>
          <w:lang w:val="en-US" w:eastAsia="zh-CN"/>
        </w:rPr>
        <w:t xml:space="preserve">RIS </w:t>
      </w:r>
      <w:r>
        <w:rPr>
          <w:rFonts w:ascii="Arial" w:eastAsia="SimSun" w:hAnsi="Arial" w:cs="Arial" w:hint="eastAsia"/>
          <w:bCs/>
          <w:lang w:val="en-US" w:eastAsia="zh-CN"/>
        </w:rPr>
        <w:t xml:space="preserve">considers </w:t>
      </w:r>
      <w:r>
        <w:rPr>
          <w:rFonts w:ascii="Arial" w:eastAsia="SimSun" w:hAnsi="Arial" w:cs="Arial"/>
          <w:bCs/>
          <w:lang w:val="en-US" w:eastAsia="zh-CN"/>
        </w:rPr>
        <w:t>these reports, which are streamlined from global pre-standards research efforts, to be instrumental for any further study or specification work in the relevant SDOs (including 3GPP</w:t>
      </w:r>
      <w:r>
        <w:rPr>
          <w:rFonts w:ascii="Arial" w:eastAsia="SimSun" w:hAnsi="Arial" w:cs="Arial" w:hint="eastAsia"/>
          <w:bCs/>
          <w:lang w:val="en-US" w:eastAsia="zh-CN"/>
        </w:rPr>
        <w:t xml:space="preserve"> </w:t>
      </w:r>
      <w:r>
        <w:rPr>
          <w:rFonts w:ascii="Arial" w:eastAsia="SimSun" w:hAnsi="Arial" w:cs="Arial"/>
          <w:bCs/>
          <w:lang w:val="en-US" w:eastAsia="zh-CN"/>
        </w:rPr>
        <w:t xml:space="preserve">TSG </w:t>
      </w:r>
      <w:r>
        <w:rPr>
          <w:rFonts w:ascii="Arial" w:eastAsia="SimSun" w:hAnsi="Arial" w:cs="Arial" w:hint="eastAsia"/>
          <w:bCs/>
          <w:lang w:val="en-US" w:eastAsia="zh-CN"/>
        </w:rPr>
        <w:t>RAN</w:t>
      </w:r>
      <w:r>
        <w:rPr>
          <w:rFonts w:ascii="Arial" w:eastAsia="SimSun" w:hAnsi="Arial" w:cs="Arial"/>
          <w:bCs/>
          <w:lang w:val="en-US" w:eastAsia="zh-CN"/>
        </w:rPr>
        <w:t>).</w:t>
      </w:r>
    </w:p>
    <w:p w14:paraId="2A320006" w14:textId="77777777" w:rsidR="00F95B29" w:rsidRDefault="00F95B29">
      <w:pPr>
        <w:spacing w:after="240"/>
        <w:jc w:val="both"/>
        <w:rPr>
          <w:rFonts w:ascii="Arial" w:eastAsia="SimSun" w:hAnsi="Arial" w:cs="Arial"/>
          <w:bCs/>
          <w:lang w:val="en-US" w:eastAsia="zh-CN"/>
        </w:rPr>
      </w:pPr>
    </w:p>
    <w:p w14:paraId="04E55075" w14:textId="77777777" w:rsidR="00F95B29" w:rsidRDefault="00F95B29">
      <w:pPr>
        <w:spacing w:after="240"/>
        <w:jc w:val="both"/>
        <w:rPr>
          <w:rFonts w:ascii="Arial" w:eastAsia="SimSun" w:hAnsi="Arial" w:cs="Arial"/>
          <w:bCs/>
          <w:lang w:val="en-US" w:eastAsia="zh-CN"/>
        </w:rPr>
      </w:pPr>
    </w:p>
    <w:p w14:paraId="4C947CE2" w14:textId="77777777" w:rsidR="00F95B29" w:rsidRDefault="00F95B29">
      <w:pPr>
        <w:spacing w:after="240"/>
        <w:jc w:val="both"/>
        <w:rPr>
          <w:rFonts w:ascii="Arial" w:eastAsia="SimSun" w:hAnsi="Arial" w:cs="Arial"/>
          <w:bCs/>
          <w:lang w:val="en-US" w:eastAsia="zh-CN"/>
        </w:rPr>
      </w:pPr>
    </w:p>
    <w:p w14:paraId="522F72EB" w14:textId="77777777" w:rsidR="00F95B29" w:rsidRDefault="00F95B29">
      <w:pPr>
        <w:spacing w:after="240"/>
        <w:jc w:val="both"/>
        <w:rPr>
          <w:rFonts w:ascii="Arial" w:eastAsia="SimSun" w:hAnsi="Arial" w:cs="Arial"/>
          <w:bCs/>
          <w:lang w:val="en-US" w:eastAsia="zh-CN"/>
        </w:rPr>
      </w:pPr>
    </w:p>
    <w:p w14:paraId="141A464C" w14:textId="77777777" w:rsidR="0081609C" w:rsidRDefault="00000000">
      <w:pPr>
        <w:pStyle w:val="Caption"/>
        <w:keepNext/>
        <w:jc w:val="center"/>
        <w:rPr>
          <w:rFonts w:ascii="Arial" w:hAnsi="Arial"/>
          <w:b/>
          <w:bCs/>
          <w:iCs w:val="0"/>
          <w:color w:val="000000" w:themeColor="text1"/>
          <w:sz w:val="16"/>
          <w:szCs w:val="16"/>
        </w:rPr>
      </w:pPr>
      <w:bookmarkStart w:id="11" w:name="_Ref141905961"/>
      <w:r>
        <w:rPr>
          <w:rFonts w:ascii="Arial" w:hAnsi="Arial"/>
          <w:b/>
          <w:bCs/>
          <w:iCs w:val="0"/>
          <w:color w:val="000000" w:themeColor="text1"/>
        </w:rPr>
        <w:lastRenderedPageBreak/>
        <w:t xml:space="preserve">Table </w:t>
      </w:r>
      <w:r>
        <w:rPr>
          <w:rFonts w:ascii="Arial" w:hAnsi="Arial"/>
          <w:b/>
          <w:bCs/>
          <w:iCs w:val="0"/>
          <w:color w:val="000000" w:themeColor="text1"/>
        </w:rPr>
        <w:fldChar w:fldCharType="begin"/>
      </w:r>
      <w:r>
        <w:rPr>
          <w:rFonts w:ascii="Arial" w:hAnsi="Arial"/>
          <w:b/>
          <w:bCs/>
          <w:iCs w:val="0"/>
          <w:color w:val="000000" w:themeColor="text1"/>
        </w:rPr>
        <w:instrText xml:space="preserve"> SEQ Table \* ARABIC </w:instrText>
      </w:r>
      <w:r>
        <w:rPr>
          <w:rFonts w:ascii="Arial" w:hAnsi="Arial"/>
          <w:b/>
          <w:bCs/>
          <w:iCs w:val="0"/>
          <w:color w:val="000000" w:themeColor="text1"/>
        </w:rPr>
        <w:fldChar w:fldCharType="separate"/>
      </w:r>
      <w:r>
        <w:rPr>
          <w:rFonts w:ascii="Arial" w:hAnsi="Arial"/>
          <w:b/>
          <w:bCs/>
          <w:iCs w:val="0"/>
          <w:color w:val="000000" w:themeColor="text1"/>
        </w:rPr>
        <w:t>1</w:t>
      </w:r>
      <w:r>
        <w:rPr>
          <w:rFonts w:ascii="Arial" w:hAnsi="Arial"/>
          <w:b/>
          <w:bCs/>
          <w:iCs w:val="0"/>
          <w:color w:val="000000" w:themeColor="text1"/>
        </w:rPr>
        <w:fldChar w:fldCharType="end"/>
      </w:r>
      <w:bookmarkEnd w:id="11"/>
      <w:r>
        <w:rPr>
          <w:rFonts w:ascii="Arial" w:hAnsi="Arial"/>
          <w:b/>
          <w:bCs/>
          <w:iCs w:val="0"/>
          <w:color w:val="000000" w:themeColor="text1"/>
        </w:rPr>
        <w:t xml:space="preserve"> </w:t>
      </w:r>
      <w:r>
        <w:rPr>
          <w:rFonts w:ascii="Arial" w:hAnsi="Arial"/>
          <w:b/>
          <w:bCs/>
          <w:iCs w:val="0"/>
          <w:color w:val="000000" w:themeColor="text1"/>
          <w:lang w:eastAsia="zh-CN"/>
        </w:rPr>
        <w:t>ISG RIS progress-to-date</w:t>
      </w:r>
      <w:r>
        <w:rPr>
          <w:rFonts w:ascii="Arial" w:hAnsi="Arial"/>
          <w:b/>
          <w:bCs/>
          <w:iCs w:val="0"/>
          <w:color w:val="000000" w:themeColor="text1"/>
        </w:rPr>
        <w:t>.</w:t>
      </w:r>
    </w:p>
    <w:tbl>
      <w:tblPr>
        <w:tblStyle w:val="TableGrid"/>
        <w:tblW w:w="9352" w:type="dxa"/>
        <w:jc w:val="center"/>
        <w:tblLayout w:type="fixed"/>
        <w:tblLook w:val="04A0" w:firstRow="1" w:lastRow="0" w:firstColumn="1" w:lastColumn="0" w:noHBand="0" w:noVBand="1"/>
      </w:tblPr>
      <w:tblGrid>
        <w:gridCol w:w="2551"/>
        <w:gridCol w:w="5579"/>
        <w:gridCol w:w="1222"/>
      </w:tblGrid>
      <w:tr w:rsidR="0081609C" w14:paraId="69503C2E"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4F0781CA" w14:textId="77777777" w:rsidR="0081609C" w:rsidRDefault="00000000">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WI</w:t>
            </w:r>
          </w:p>
        </w:tc>
        <w:tc>
          <w:tcPr>
            <w:tcW w:w="5579" w:type="dxa"/>
            <w:tcBorders>
              <w:top w:val="single" w:sz="4" w:space="0" w:color="auto"/>
              <w:left w:val="single" w:sz="4" w:space="0" w:color="auto"/>
              <w:bottom w:val="single" w:sz="4" w:space="0" w:color="auto"/>
              <w:right w:val="single" w:sz="4" w:space="0" w:color="auto"/>
            </w:tcBorders>
          </w:tcPr>
          <w:p w14:paraId="6E0AF45A" w14:textId="77777777" w:rsidR="0081609C" w:rsidRDefault="00000000">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Scope</w:t>
            </w:r>
          </w:p>
        </w:tc>
        <w:tc>
          <w:tcPr>
            <w:tcW w:w="1222" w:type="dxa"/>
            <w:tcBorders>
              <w:top w:val="single" w:sz="4" w:space="0" w:color="auto"/>
              <w:left w:val="single" w:sz="4" w:space="0" w:color="auto"/>
              <w:bottom w:val="single" w:sz="4" w:space="0" w:color="auto"/>
              <w:right w:val="single" w:sz="4" w:space="0" w:color="auto"/>
            </w:tcBorders>
          </w:tcPr>
          <w:p w14:paraId="354D15F6" w14:textId="77777777" w:rsidR="0081609C" w:rsidRDefault="00000000">
            <w:pPr>
              <w:rPr>
                <w:rFonts w:ascii="Arial" w:hAnsi="Arial" w:cs="Arial"/>
                <w:b/>
                <w:bCs/>
                <w:szCs w:val="22"/>
                <w:lang w:val="en-US"/>
              </w:rPr>
            </w:pPr>
            <w:r>
              <w:rPr>
                <w:rFonts w:ascii="Arial" w:eastAsia="SimSun" w:hAnsi="Arial" w:cs="Arial" w:hint="eastAsia"/>
                <w:b/>
                <w:bCs/>
                <w:color w:val="000000" w:themeColor="text1"/>
                <w:kern w:val="24"/>
                <w:lang w:val="en-US" w:eastAsia="zh-CN"/>
              </w:rPr>
              <w:t>Status</w:t>
            </w:r>
            <w:r>
              <w:rPr>
                <w:rFonts w:ascii="Arial" w:hAnsi="Arial" w:cs="Arial"/>
                <w:b/>
                <w:bCs/>
                <w:color w:val="000000" w:themeColor="text1"/>
                <w:kern w:val="24"/>
                <w:lang w:val="en-US"/>
              </w:rPr>
              <w:t xml:space="preserve"> </w:t>
            </w:r>
          </w:p>
        </w:tc>
      </w:tr>
      <w:tr w:rsidR="0081609C" w14:paraId="588F00F6"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4621AB4B" w14:textId="77777777" w:rsidR="0081609C" w:rsidRDefault="00000000">
            <w:pPr>
              <w:rPr>
                <w:rFonts w:ascii="Arial" w:hAnsi="Arial" w:cs="Arial"/>
                <w:szCs w:val="22"/>
                <w:lang w:val="en-US"/>
              </w:rPr>
            </w:pPr>
            <w:r>
              <w:rPr>
                <w:rFonts w:ascii="Arial" w:eastAsia="SimSun" w:hAnsi="Arial" w:cs="Arial" w:hint="eastAsia"/>
                <w:szCs w:val="22"/>
                <w:u w:val="single"/>
                <w:lang w:val="en-US" w:eastAsia="zh-CN"/>
              </w:rPr>
              <w:t>GR RIS 001:</w:t>
            </w:r>
            <w:r>
              <w:rPr>
                <w:rFonts w:ascii="Arial" w:eastAsia="SimSun" w:hAnsi="Arial" w:cs="Arial" w:hint="eastAsia"/>
                <w:szCs w:val="22"/>
                <w:lang w:val="en-US" w:eastAsia="zh-CN"/>
              </w:rPr>
              <w:t xml:space="preserve"> </w:t>
            </w:r>
            <w:r>
              <w:rPr>
                <w:rFonts w:ascii="Arial" w:hAnsi="Arial" w:cs="Arial" w:hint="eastAsia"/>
                <w:i/>
                <w:iCs/>
                <w:szCs w:val="22"/>
                <w:lang w:val="en-US"/>
              </w:rPr>
              <w:t>Use Cases, Deployment Scenarios and Requirements</w:t>
            </w:r>
          </w:p>
        </w:tc>
        <w:tc>
          <w:tcPr>
            <w:tcW w:w="5579" w:type="dxa"/>
            <w:tcBorders>
              <w:top w:val="single" w:sz="4" w:space="0" w:color="auto"/>
              <w:left w:val="single" w:sz="4" w:space="0" w:color="auto"/>
              <w:bottom w:val="single" w:sz="4" w:space="0" w:color="auto"/>
              <w:right w:val="single" w:sz="4" w:space="0" w:color="auto"/>
            </w:tcBorders>
          </w:tcPr>
          <w:p w14:paraId="14B53C62" w14:textId="77777777" w:rsidR="0081609C" w:rsidRDefault="00000000">
            <w:pPr>
              <w:rPr>
                <w:rFonts w:ascii="Arial" w:hAnsi="Arial" w:cs="Arial"/>
                <w:sz w:val="16"/>
                <w:szCs w:val="16"/>
                <w:lang w:val="en-US"/>
              </w:rPr>
            </w:pPr>
            <w:r>
              <w:rPr>
                <w:rFonts w:ascii="Arial" w:hAnsi="Arial" w:cs="Arial"/>
                <w:sz w:val="16"/>
                <w:szCs w:val="16"/>
                <w:lang w:val="en-US"/>
              </w:rPr>
              <w:t>Identification and definition of</w:t>
            </w:r>
            <w:r>
              <w:rPr>
                <w:rFonts w:ascii="Arial" w:hAnsi="Arial" w:cs="Arial" w:hint="eastAsia"/>
                <w:sz w:val="16"/>
                <w:szCs w:val="16"/>
                <w:lang w:val="en-US"/>
              </w:rPr>
              <w:t xml:space="preserve"> relevant use cases with corresponding general key-performance-indicators (KPIs), deployment scenarios wherein RIS technology will play a role and potential requirements for each identified use case with the aim of promoting interoperability with existing and upcoming wireless technologies and networks. Aspects around system/link performance, spectrum, co-existence, and security </w:t>
            </w:r>
            <w:r>
              <w:rPr>
                <w:rFonts w:ascii="Arial" w:hAnsi="Arial" w:cs="Arial"/>
                <w:sz w:val="16"/>
                <w:szCs w:val="16"/>
                <w:lang w:val="en-US"/>
              </w:rPr>
              <w:t xml:space="preserve">are </w:t>
            </w:r>
            <w:r>
              <w:rPr>
                <w:rFonts w:ascii="Arial" w:hAnsi="Arial" w:cs="Arial" w:hint="eastAsia"/>
                <w:sz w:val="16"/>
                <w:szCs w:val="16"/>
                <w:lang w:val="en-US"/>
              </w:rPr>
              <w:t xml:space="preserve">analyzed as </w:t>
            </w:r>
            <w:r>
              <w:rPr>
                <w:rFonts w:ascii="Arial" w:hAnsi="Arial" w:cs="Arial"/>
                <w:sz w:val="16"/>
                <w:szCs w:val="16"/>
                <w:lang w:val="en-US"/>
              </w:rPr>
              <w:t xml:space="preserve">part </w:t>
            </w:r>
            <w:r>
              <w:rPr>
                <w:rFonts w:ascii="Arial" w:hAnsi="Arial" w:cs="Arial" w:hint="eastAsia"/>
                <w:sz w:val="16"/>
                <w:szCs w:val="16"/>
                <w:lang w:val="en-US"/>
              </w:rPr>
              <w:t xml:space="preserve">of the </w:t>
            </w:r>
            <w:r>
              <w:rPr>
                <w:rFonts w:ascii="Arial" w:hAnsi="Arial" w:cs="Arial"/>
                <w:sz w:val="16"/>
                <w:szCs w:val="16"/>
                <w:lang w:val="en-US"/>
              </w:rPr>
              <w:t>report</w:t>
            </w:r>
            <w:r>
              <w:rPr>
                <w:rFonts w:ascii="Arial" w:hAnsi="Arial" w:cs="Arial" w:hint="eastAsia"/>
                <w:sz w:val="16"/>
                <w:szCs w:val="16"/>
                <w:lang w:val="en-US"/>
              </w:rPr>
              <w:t xml:space="preserve">. </w:t>
            </w:r>
          </w:p>
        </w:tc>
        <w:tc>
          <w:tcPr>
            <w:tcW w:w="1222" w:type="dxa"/>
            <w:tcBorders>
              <w:top w:val="single" w:sz="4" w:space="0" w:color="auto"/>
              <w:left w:val="single" w:sz="4" w:space="0" w:color="auto"/>
              <w:bottom w:val="single" w:sz="4" w:space="0" w:color="auto"/>
              <w:right w:val="single" w:sz="4" w:space="0" w:color="auto"/>
            </w:tcBorders>
          </w:tcPr>
          <w:p w14:paraId="07DA30CE" w14:textId="77777777" w:rsidR="0081609C" w:rsidRDefault="00000000">
            <w:pPr>
              <w:rPr>
                <w:rFonts w:ascii="Arial" w:eastAsia="SimSun" w:hAnsi="Arial" w:cs="Arial"/>
                <w:szCs w:val="22"/>
                <w:lang w:val="en-US" w:eastAsia="zh-CN"/>
              </w:rPr>
            </w:pPr>
            <w:r>
              <w:rPr>
                <w:rFonts w:ascii="Arial" w:eastAsia="SimSun" w:hAnsi="Arial" w:cs="Arial"/>
                <w:szCs w:val="22"/>
                <w:lang w:val="en-US" w:eastAsia="zh-CN"/>
              </w:rPr>
              <w:t>Published (04-2023</w:t>
            </w:r>
            <w:r>
              <w:rPr>
                <w:rFonts w:ascii="Arial" w:eastAsia="SimSun" w:hAnsi="Arial" w:cs="Arial" w:hint="eastAsia"/>
                <w:szCs w:val="22"/>
                <w:lang w:val="en-US" w:eastAsia="zh-CN"/>
              </w:rPr>
              <w:t>)</w:t>
            </w:r>
          </w:p>
        </w:tc>
      </w:tr>
      <w:tr w:rsidR="0081609C" w14:paraId="71B448E8"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0124CB11" w14:textId="77777777" w:rsidR="0081609C" w:rsidRDefault="00000000">
            <w:pPr>
              <w:rPr>
                <w:rFonts w:ascii="Arial" w:hAnsi="Arial" w:cs="Arial"/>
                <w:lang w:val="en-US"/>
              </w:rPr>
            </w:pPr>
            <w:r>
              <w:rPr>
                <w:rFonts w:ascii="Arial" w:eastAsia="SimSun" w:hAnsi="Arial" w:cs="Arial" w:hint="eastAsia"/>
                <w:szCs w:val="22"/>
                <w:u w:val="single"/>
                <w:lang w:val="en-US" w:eastAsia="zh-CN"/>
              </w:rPr>
              <w:t>GR RIS 002:</w:t>
            </w:r>
            <w:r>
              <w:rPr>
                <w:rFonts w:ascii="Arial" w:eastAsia="SimSun" w:hAnsi="Arial" w:cs="Arial" w:hint="eastAsia"/>
                <w:szCs w:val="22"/>
                <w:lang w:val="en-US" w:eastAsia="zh-CN"/>
              </w:rPr>
              <w:t xml:space="preserve"> </w:t>
            </w:r>
            <w:r>
              <w:rPr>
                <w:rFonts w:ascii="Arial" w:hAnsi="Arial" w:cs="Arial" w:hint="eastAsia"/>
                <w:i/>
                <w:iCs/>
                <w:lang w:val="en-US"/>
              </w:rPr>
              <w:t>Technological challenges, architecture and impact on standardization</w:t>
            </w:r>
          </w:p>
        </w:tc>
        <w:tc>
          <w:tcPr>
            <w:tcW w:w="5579" w:type="dxa"/>
            <w:tcBorders>
              <w:top w:val="single" w:sz="4" w:space="0" w:color="auto"/>
              <w:left w:val="single" w:sz="4" w:space="0" w:color="auto"/>
              <w:bottom w:val="single" w:sz="4" w:space="0" w:color="auto"/>
              <w:right w:val="single" w:sz="4" w:space="0" w:color="auto"/>
            </w:tcBorders>
          </w:tcPr>
          <w:p w14:paraId="7B8EFBA7" w14:textId="77777777" w:rsidR="0081609C" w:rsidRDefault="00000000">
            <w:pPr>
              <w:rPr>
                <w:rFonts w:ascii="Arial" w:hAnsi="Arial" w:cs="Arial"/>
                <w:sz w:val="16"/>
                <w:szCs w:val="16"/>
                <w:lang w:val="en-US"/>
              </w:rPr>
            </w:pPr>
            <w:r>
              <w:rPr>
                <w:rFonts w:ascii="Arial" w:hAnsi="Arial" w:cs="Arial" w:hint="eastAsia"/>
                <w:sz w:val="16"/>
                <w:szCs w:val="16"/>
                <w:lang w:val="en-US"/>
              </w:rPr>
              <w:t xml:space="preserve">The scope of the </w:t>
            </w:r>
            <w:r>
              <w:rPr>
                <w:rFonts w:ascii="Arial" w:hAnsi="Arial" w:cs="Arial"/>
                <w:sz w:val="16"/>
                <w:szCs w:val="16"/>
                <w:lang w:val="en-US"/>
              </w:rPr>
              <w:t xml:space="preserve">report </w:t>
            </w:r>
            <w:r>
              <w:rPr>
                <w:rFonts w:ascii="Arial" w:hAnsi="Arial" w:cs="Arial" w:hint="eastAsia"/>
                <w:sz w:val="16"/>
                <w:szCs w:val="16"/>
                <w:lang w:val="en-US"/>
              </w:rPr>
              <w:t xml:space="preserve">is </w:t>
            </w:r>
            <w:r>
              <w:rPr>
                <w:rFonts w:ascii="Arial" w:hAnsi="Arial" w:cs="Arial"/>
                <w:sz w:val="16"/>
                <w:szCs w:val="16"/>
                <w:lang w:val="en-US"/>
              </w:rPr>
              <w:t>on a) The technological challenges to deploy RIS as a new network entity, b) The potential impacts on internal architecture, framework and the required interfaces of RIS, c) The potential impacts on architecture, framework and the required interfaces of RIS-integrated network, d) The potential recommendations and specification impacts to standardization to support RIS as a network entity.</w:t>
            </w:r>
          </w:p>
        </w:tc>
        <w:tc>
          <w:tcPr>
            <w:tcW w:w="1222" w:type="dxa"/>
            <w:tcBorders>
              <w:top w:val="single" w:sz="4" w:space="0" w:color="auto"/>
              <w:left w:val="single" w:sz="4" w:space="0" w:color="auto"/>
              <w:bottom w:val="single" w:sz="4" w:space="0" w:color="auto"/>
              <w:right w:val="single" w:sz="4" w:space="0" w:color="auto"/>
            </w:tcBorders>
          </w:tcPr>
          <w:p w14:paraId="37592384" w14:textId="77777777" w:rsidR="0081609C" w:rsidRDefault="00000000">
            <w:pPr>
              <w:rPr>
                <w:rFonts w:ascii="Arial" w:hAnsi="Arial" w:cs="Arial"/>
                <w:szCs w:val="22"/>
                <w:lang w:val="en-US"/>
              </w:rPr>
            </w:pPr>
            <w:r>
              <w:rPr>
                <w:rFonts w:ascii="Arial" w:eastAsia="SimSun" w:hAnsi="Arial" w:cs="Arial"/>
                <w:szCs w:val="22"/>
                <w:lang w:val="en-US" w:eastAsia="zh-CN"/>
              </w:rPr>
              <w:t>Published (08-2023)</w:t>
            </w:r>
          </w:p>
        </w:tc>
      </w:tr>
      <w:tr w:rsidR="0081609C" w14:paraId="6A84F2FB"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2C5DD0D6" w14:textId="77777777" w:rsidR="0081609C" w:rsidRDefault="00000000">
            <w:pPr>
              <w:rPr>
                <w:rFonts w:ascii="Arial" w:hAnsi="Arial" w:cs="Arial"/>
                <w:lang w:val="en-US"/>
              </w:rPr>
            </w:pPr>
            <w:r>
              <w:rPr>
                <w:rFonts w:ascii="Arial" w:eastAsia="SimSun" w:hAnsi="Arial" w:cs="Arial" w:hint="eastAsia"/>
                <w:szCs w:val="22"/>
                <w:u w:val="single"/>
                <w:lang w:val="en-US" w:eastAsia="zh-CN"/>
              </w:rPr>
              <w:t>GR RIS 003:</w:t>
            </w:r>
            <w:r>
              <w:rPr>
                <w:rFonts w:ascii="Arial" w:eastAsia="SimSun" w:hAnsi="Arial" w:cs="Arial" w:hint="eastAsia"/>
                <w:szCs w:val="22"/>
                <w:lang w:val="en-US" w:eastAsia="zh-CN"/>
              </w:rPr>
              <w:t xml:space="preserve"> </w:t>
            </w:r>
            <w:r>
              <w:rPr>
                <w:rFonts w:ascii="Arial" w:hAnsi="Arial" w:cs="Arial" w:hint="eastAsia"/>
                <w:i/>
                <w:iCs/>
                <w:lang w:val="en-US"/>
              </w:rPr>
              <w:t>Communication Models, Channel Models, Channel Estimation and Evaluation Methodology</w:t>
            </w:r>
          </w:p>
        </w:tc>
        <w:tc>
          <w:tcPr>
            <w:tcW w:w="5579" w:type="dxa"/>
            <w:tcBorders>
              <w:top w:val="single" w:sz="4" w:space="0" w:color="auto"/>
              <w:left w:val="single" w:sz="4" w:space="0" w:color="auto"/>
              <w:bottom w:val="single" w:sz="4" w:space="0" w:color="auto"/>
              <w:right w:val="single" w:sz="4" w:space="0" w:color="auto"/>
            </w:tcBorders>
          </w:tcPr>
          <w:p w14:paraId="26217297" w14:textId="77777777" w:rsidR="0081609C" w:rsidRDefault="00000000">
            <w:pPr>
              <w:rPr>
                <w:rFonts w:ascii="Arial" w:hAnsi="Arial" w:cs="Arial"/>
                <w:sz w:val="16"/>
                <w:szCs w:val="16"/>
                <w:lang w:val="en-US"/>
              </w:rPr>
            </w:pPr>
            <w:r>
              <w:rPr>
                <w:rFonts w:ascii="Arial" w:hAnsi="Arial" w:cs="Arial"/>
                <w:sz w:val="16"/>
                <w:szCs w:val="16"/>
                <w:lang w:val="en-US"/>
              </w:rPr>
              <w:t>Studies on a) communication models that strike a suitable trade-off between electromagnetic accuracy and simplicity for performance evaluation and optimization; b) channel models that include path-loss and multipath propagation effects, as well as the impact of interference for application to different frequency bands; c) channel estimation, including reference scenarios, estimation methods, and system designs; and d) key performance indicators and evaluation methodology of RIS for application to wireless communications, including the coexistence between different network operators, and for fairly comparing different transmission techniques, communication protocols, and network deployments.</w:t>
            </w:r>
          </w:p>
        </w:tc>
        <w:tc>
          <w:tcPr>
            <w:tcW w:w="1222" w:type="dxa"/>
            <w:tcBorders>
              <w:top w:val="single" w:sz="4" w:space="0" w:color="auto"/>
              <w:left w:val="single" w:sz="4" w:space="0" w:color="auto"/>
              <w:bottom w:val="single" w:sz="4" w:space="0" w:color="auto"/>
              <w:right w:val="single" w:sz="4" w:space="0" w:color="auto"/>
            </w:tcBorders>
          </w:tcPr>
          <w:p w14:paraId="6C35E451" w14:textId="77777777" w:rsidR="0081609C" w:rsidRDefault="00000000">
            <w:pPr>
              <w:rPr>
                <w:rFonts w:ascii="Arial" w:hAnsi="Arial" w:cs="Arial"/>
                <w:szCs w:val="22"/>
                <w:lang w:val="en-US"/>
              </w:rPr>
            </w:pPr>
            <w:r>
              <w:rPr>
                <w:rFonts w:ascii="Arial" w:eastAsia="SimSun" w:hAnsi="Arial" w:cs="Arial"/>
                <w:szCs w:val="22"/>
                <w:lang w:val="en-US" w:eastAsia="zh-CN"/>
              </w:rPr>
              <w:t>Published (06-2023</w:t>
            </w:r>
            <w:r>
              <w:rPr>
                <w:rFonts w:ascii="Arial" w:eastAsia="SimSun" w:hAnsi="Arial" w:cs="Arial" w:hint="eastAsia"/>
                <w:szCs w:val="22"/>
                <w:lang w:val="en-US" w:eastAsia="zh-CN"/>
              </w:rPr>
              <w:t>)</w:t>
            </w:r>
          </w:p>
        </w:tc>
      </w:tr>
    </w:tbl>
    <w:p w14:paraId="096A7542" w14:textId="77777777" w:rsidR="0081609C" w:rsidRDefault="0081609C">
      <w:pPr>
        <w:rPr>
          <w:rFonts w:ascii="Arial" w:hAnsi="Arial" w:cs="Arial"/>
        </w:rPr>
      </w:pPr>
    </w:p>
    <w:p w14:paraId="542111EF" w14:textId="19299BEA" w:rsidR="0081609C" w:rsidRDefault="00000000">
      <w:pPr>
        <w:jc w:val="both"/>
        <w:rPr>
          <w:rFonts w:ascii="Arial" w:hAnsi="Arial" w:cs="Arial"/>
        </w:rPr>
      </w:pPr>
      <w:r>
        <w:rPr>
          <w:rFonts w:ascii="Arial" w:hAnsi="Arial" w:cs="Arial"/>
        </w:rPr>
        <w:t xml:space="preserve">The ETSI Director-General in June 2023 has approved the extension of ETSI ISG RIS for a further two-year period in consultation with the ETSI Board. </w:t>
      </w:r>
      <w:r w:rsidR="003E78E0" w:rsidRPr="003E78E0">
        <w:rPr>
          <w:rFonts w:ascii="Arial" w:hAnsi="Arial" w:cs="Arial"/>
        </w:rPr>
        <w:t>ETSI ISG RIS will focus on informative and normative work including assessing the technology potential and providing technical requirements.</w:t>
      </w:r>
    </w:p>
    <w:p w14:paraId="13B9D711" w14:textId="77777777" w:rsidR="0081609C" w:rsidRDefault="0081609C">
      <w:pPr>
        <w:rPr>
          <w:rFonts w:ascii="Arial" w:hAnsi="Arial" w:cs="Arial"/>
        </w:rPr>
      </w:pPr>
    </w:p>
    <w:p w14:paraId="5B7C6777" w14:textId="30136A4E" w:rsidR="0081609C" w:rsidRDefault="00000000" w:rsidP="001A5A28">
      <w:pPr>
        <w:jc w:val="both"/>
        <w:rPr>
          <w:rFonts w:ascii="Arial" w:hAnsi="Arial" w:cs="Arial"/>
          <w:b/>
        </w:rPr>
      </w:pPr>
      <w:r>
        <w:rPr>
          <w:rFonts w:ascii="Arial" w:hAnsi="Arial" w:cs="Arial"/>
        </w:rPr>
        <w:t xml:space="preserve">Further information on the </w:t>
      </w:r>
      <w:r w:rsidR="00A1680F">
        <w:rPr>
          <w:rFonts w:ascii="Arial" w:hAnsi="Arial" w:cs="Arial"/>
        </w:rPr>
        <w:t xml:space="preserve">ETSI </w:t>
      </w:r>
      <w:r>
        <w:rPr>
          <w:rFonts w:ascii="Arial" w:hAnsi="Arial" w:cs="Arial"/>
        </w:rPr>
        <w:t xml:space="preserve">ISG RIS terms of reference, work programme, planned deliverables, and other documentations are available through the ISG portal: </w:t>
      </w:r>
      <w:hyperlink r:id="rId18" w:anchor="/" w:history="1">
        <w:r>
          <w:rPr>
            <w:rStyle w:val="FollowedHyperlink"/>
            <w:rFonts w:ascii="Arial" w:hAnsi="Arial" w:cs="Arial"/>
          </w:rPr>
          <w:t>Link to ISG RIS Portal</w:t>
        </w:r>
      </w:hyperlink>
      <w:r>
        <w:rPr>
          <w:rStyle w:val="Hyperlink"/>
          <w:rFonts w:ascii="Arial" w:hAnsi="Arial" w:cs="Arial"/>
          <w:iCs/>
        </w:rPr>
        <w:t>.</w:t>
      </w:r>
    </w:p>
    <w:p w14:paraId="4E9A1439" w14:textId="77777777" w:rsidR="0081609C" w:rsidRDefault="0081609C">
      <w:pPr>
        <w:rPr>
          <w:rFonts w:ascii="Arial" w:hAnsi="Arial" w:cs="Arial"/>
          <w:b/>
        </w:rPr>
      </w:pPr>
    </w:p>
    <w:p w14:paraId="0806C04D" w14:textId="77777777" w:rsidR="0081609C" w:rsidRDefault="00000000">
      <w:pPr>
        <w:spacing w:after="120"/>
        <w:jc w:val="both"/>
        <w:rPr>
          <w:rFonts w:ascii="Arial" w:hAnsi="Arial" w:cs="Arial"/>
          <w:b/>
        </w:rPr>
      </w:pPr>
      <w:r>
        <w:rPr>
          <w:rFonts w:ascii="Arial" w:hAnsi="Arial" w:cs="Arial"/>
          <w:b/>
        </w:rPr>
        <w:t>2. Actions:</w:t>
      </w:r>
    </w:p>
    <w:p w14:paraId="060C0B8A" w14:textId="35DF7BF9" w:rsidR="0081609C" w:rsidRDefault="00000000">
      <w:pPr>
        <w:jc w:val="both"/>
        <w:rPr>
          <w:rFonts w:ascii="Arial" w:eastAsia="SimSun" w:hAnsi="Arial" w:cs="Arial"/>
          <w:b/>
          <w:lang w:val="en-US" w:eastAsia="zh-CN"/>
        </w:rPr>
      </w:pPr>
      <w:r>
        <w:rPr>
          <w:rFonts w:ascii="Arial" w:hAnsi="Arial" w:cs="Arial"/>
        </w:rPr>
        <w:t>ETS</w:t>
      </w:r>
      <w:r w:rsidR="00001EDB">
        <w:rPr>
          <w:rFonts w:ascii="Arial" w:hAnsi="Arial" w:cs="Arial"/>
        </w:rPr>
        <w:t>I</w:t>
      </w:r>
      <w:r>
        <w:rPr>
          <w:rFonts w:ascii="Arial" w:hAnsi="Arial" w:cs="Arial"/>
        </w:rPr>
        <w:t xml:space="preserve"> ISG </w:t>
      </w:r>
      <w:r w:rsidR="00001EDB">
        <w:rPr>
          <w:rFonts w:ascii="Arial" w:hAnsi="Arial" w:cs="Arial"/>
        </w:rPr>
        <w:t xml:space="preserve">RIS </w:t>
      </w:r>
      <w:r>
        <w:rPr>
          <w:rFonts w:ascii="Arial" w:hAnsi="Arial" w:cs="Arial"/>
        </w:rPr>
        <w:t xml:space="preserve">requests </w:t>
      </w:r>
      <w:r>
        <w:rPr>
          <w:rFonts w:ascii="Arial" w:eastAsia="SimSun" w:hAnsi="Arial" w:cs="Arial"/>
          <w:bCs/>
          <w:lang w:val="en-US" w:eastAsia="zh-CN"/>
        </w:rPr>
        <w:t>3GPP</w:t>
      </w:r>
      <w:r>
        <w:rPr>
          <w:rFonts w:ascii="Arial" w:eastAsia="SimSun" w:hAnsi="Arial" w:cs="Arial" w:hint="eastAsia"/>
          <w:bCs/>
          <w:lang w:val="en-US" w:eastAsia="zh-CN"/>
        </w:rPr>
        <w:t xml:space="preserve"> </w:t>
      </w:r>
      <w:r>
        <w:rPr>
          <w:rFonts w:ascii="Arial" w:eastAsia="SimSun" w:hAnsi="Arial" w:cs="Arial"/>
          <w:bCs/>
          <w:lang w:val="en-US" w:eastAsia="zh-CN"/>
        </w:rPr>
        <w:t xml:space="preserve">TSG </w:t>
      </w:r>
      <w:r>
        <w:rPr>
          <w:rFonts w:ascii="Arial" w:eastAsia="SimSun" w:hAnsi="Arial" w:cs="Arial" w:hint="eastAsia"/>
          <w:bCs/>
          <w:lang w:val="en-US" w:eastAsia="zh-CN"/>
        </w:rPr>
        <w:t>RAN</w:t>
      </w:r>
      <w:r>
        <w:rPr>
          <w:rFonts w:ascii="Arial" w:eastAsia="SimSun" w:hAnsi="Arial" w:cs="Arial"/>
          <w:bCs/>
          <w:lang w:val="en-US" w:eastAsia="zh-CN"/>
        </w:rPr>
        <w:t xml:space="preserve"> and other relevant SDOs</w:t>
      </w:r>
      <w:r>
        <w:rPr>
          <w:rFonts w:ascii="Arial" w:hAnsi="Arial" w:cs="Arial"/>
        </w:rPr>
        <w:t xml:space="preserve"> to take the aforementioned reports on RIS into account in any future work.</w:t>
      </w:r>
    </w:p>
    <w:p w14:paraId="17235E24" w14:textId="77777777" w:rsidR="0081609C" w:rsidRDefault="0081609C">
      <w:pPr>
        <w:jc w:val="center"/>
        <w:rPr>
          <w:rFonts w:ascii="Arial" w:hAnsi="Arial" w:cs="Arial"/>
          <w:b/>
        </w:rPr>
      </w:pPr>
    </w:p>
    <w:p w14:paraId="42DF369D" w14:textId="77777777" w:rsidR="0081609C" w:rsidRDefault="00000000">
      <w:pPr>
        <w:spacing w:after="120"/>
        <w:rPr>
          <w:rFonts w:ascii="Arial" w:hAnsi="Arial" w:cs="Arial"/>
          <w:b/>
        </w:rPr>
      </w:pPr>
      <w:r>
        <w:rPr>
          <w:rFonts w:ascii="Arial" w:hAnsi="Arial" w:cs="Arial"/>
          <w:b/>
        </w:rPr>
        <w:t>3. Date of next meetings of the originator:</w:t>
      </w:r>
    </w:p>
    <w:p w14:paraId="083EECF8" w14:textId="77777777" w:rsidR="0081609C" w:rsidRDefault="00000000">
      <w:pPr>
        <w:rPr>
          <w:rFonts w:ascii="Arial" w:hAnsi="Arial" w:cs="Arial"/>
          <w:lang w:val="en-US"/>
        </w:rPr>
      </w:pPr>
      <w:r>
        <w:rPr>
          <w:rFonts w:ascii="Arial" w:eastAsia="SimSun" w:hAnsi="Arial" w:cs="Arial"/>
          <w:lang w:val="en-US" w:eastAsia="zh-CN"/>
        </w:rPr>
        <w:t>ISG RIS Plenary Meeting #</w:t>
      </w:r>
      <w:r>
        <w:rPr>
          <w:rFonts w:ascii="Arial" w:eastAsia="SimSun" w:hAnsi="Arial" w:cs="Arial" w:hint="eastAsia"/>
          <w:lang w:val="en-US" w:eastAsia="zh-CN"/>
        </w:rPr>
        <w:t>1</w:t>
      </w:r>
      <w:r>
        <w:rPr>
          <w:rFonts w:ascii="Arial" w:eastAsia="SimSun" w:hAnsi="Arial" w:cs="Arial"/>
          <w:lang w:val="en-US" w:eastAsia="zh-CN"/>
        </w:rPr>
        <w:t xml:space="preserve">0                                                       </w:t>
      </w:r>
      <w:r>
        <w:rPr>
          <w:rFonts w:ascii="Arial" w:eastAsia="SimSun" w:hAnsi="Arial" w:cs="Arial" w:hint="eastAsia"/>
          <w:lang w:val="en-US" w:eastAsia="zh-CN"/>
        </w:rPr>
        <w:t xml:space="preserve">    </w:t>
      </w:r>
      <w:r>
        <w:rPr>
          <w:rFonts w:ascii="Arial" w:eastAsia="SimSun" w:hAnsi="Arial" w:cs="Arial"/>
          <w:lang w:val="en-US" w:eastAsia="zh-CN"/>
        </w:rPr>
        <w:t xml:space="preserve">       </w:t>
      </w:r>
      <w:r>
        <w:rPr>
          <w:rFonts w:ascii="Arial" w:eastAsia="SimSun" w:hAnsi="Arial" w:cs="Arial" w:hint="eastAsia"/>
          <w:lang w:val="en-US" w:eastAsia="zh-CN"/>
        </w:rPr>
        <w:t>Sept</w:t>
      </w:r>
      <w:r>
        <w:rPr>
          <w:rFonts w:ascii="Arial" w:eastAsia="SimSun" w:hAnsi="Arial" w:cs="Arial"/>
          <w:lang w:val="en-US" w:eastAsia="zh-CN"/>
        </w:rPr>
        <w:t xml:space="preserve">. </w:t>
      </w:r>
      <w:r>
        <w:rPr>
          <w:rFonts w:ascii="Arial" w:eastAsia="SimSun" w:hAnsi="Arial" w:cs="Arial" w:hint="eastAsia"/>
          <w:lang w:val="en-US" w:eastAsia="zh-CN"/>
        </w:rPr>
        <w:t>19-20</w:t>
      </w:r>
      <w:r>
        <w:rPr>
          <w:rFonts w:ascii="Arial" w:eastAsia="SimSun" w:hAnsi="Arial" w:cs="Arial"/>
          <w:lang w:val="en-US" w:eastAsia="zh-CN"/>
        </w:rPr>
        <w:t>, 202</w:t>
      </w:r>
      <w:r>
        <w:rPr>
          <w:rFonts w:ascii="Arial" w:eastAsia="SimSun" w:hAnsi="Arial" w:cs="Arial" w:hint="eastAsia"/>
          <w:lang w:val="en-US" w:eastAsia="zh-CN"/>
        </w:rPr>
        <w:t>3</w:t>
      </w:r>
      <w:r>
        <w:rPr>
          <w:rFonts w:ascii="Arial" w:eastAsia="SimSun" w:hAnsi="Arial" w:cs="Arial"/>
          <w:lang w:val="en-US" w:eastAsia="zh-CN"/>
        </w:rPr>
        <w:t xml:space="preserve">, </w:t>
      </w:r>
      <w:r>
        <w:rPr>
          <w:rFonts w:ascii="Arial" w:eastAsia="SimSun" w:hAnsi="Arial" w:cs="Arial" w:hint="eastAsia"/>
          <w:lang w:val="en-US" w:eastAsia="zh-CN"/>
        </w:rPr>
        <w:t>Paris and Online</w:t>
      </w:r>
    </w:p>
    <w:p w14:paraId="7115A7F4" w14:textId="77777777" w:rsidR="0081609C" w:rsidRDefault="0081609C">
      <w:pPr>
        <w:rPr>
          <w:rFonts w:ascii="Arial" w:hAnsi="Arial" w:cs="Arial"/>
        </w:rPr>
      </w:pPr>
    </w:p>
    <w:sectPr w:rsidR="0081609C">
      <w:headerReference w:type="default" r:id="rId19"/>
      <w:footerReference w:type="default" r:id="rId2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1C7B" w14:textId="77777777" w:rsidR="00BF7E7C" w:rsidRDefault="00BF7E7C">
      <w:r>
        <w:separator/>
      </w:r>
    </w:p>
  </w:endnote>
  <w:endnote w:type="continuationSeparator" w:id="0">
    <w:p w14:paraId="771EDCD3" w14:textId="77777777" w:rsidR="00BF7E7C" w:rsidRDefault="00BF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164" w14:textId="77777777" w:rsidR="0081609C" w:rsidRDefault="00000000">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9A5F0" w14:textId="77777777" w:rsidR="00BF7E7C" w:rsidRDefault="00BF7E7C">
      <w:r>
        <w:separator/>
      </w:r>
    </w:p>
  </w:footnote>
  <w:footnote w:type="continuationSeparator" w:id="0">
    <w:p w14:paraId="0D2BED6D" w14:textId="77777777" w:rsidR="00BF7E7C" w:rsidRDefault="00BF7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7E49" w14:textId="69909AE4" w:rsidR="00F95B29" w:rsidRPr="00A079D3" w:rsidRDefault="00F95B29" w:rsidP="00F95B29">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2315</w:t>
    </w:r>
    <w:r>
      <w:rPr>
        <w:rFonts w:ascii="Arial" w:hAnsi="Arial" w:cs="Arial"/>
        <w:b/>
        <w:sz w:val="28"/>
        <w:szCs w:val="28"/>
      </w:rPr>
      <w:t>35</w:t>
    </w:r>
  </w:p>
  <w:p w14:paraId="42CDBDEA" w14:textId="77777777" w:rsidR="00F95B29" w:rsidRPr="00A079D3" w:rsidRDefault="00F95B29" w:rsidP="00F95B29">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629CA685" w14:textId="4624B729" w:rsidR="00F95B29" w:rsidRPr="00F95B29" w:rsidRDefault="00F95B29">
    <w:pPr>
      <w:tabs>
        <w:tab w:val="right" w:pos="9356"/>
      </w:tabs>
      <w:spacing w:after="120"/>
      <w:ind w:left="-567"/>
      <w:rPr>
        <w:rFonts w:ascii="Arial" w:hAnsi="Arial" w:cs="Arial"/>
      </w:rPr>
    </w:pPr>
    <w:r w:rsidRPr="00F95B29">
      <w:rPr>
        <w:rFonts w:ascii="Arial" w:hAnsi="Arial" w:cs="Arial"/>
        <w:noProof/>
        <w:lang w:eastAsia="en-GB"/>
      </w:rPr>
      <w:drawing>
        <wp:anchor distT="0" distB="0" distL="114300" distR="114300" simplePos="0" relativeHeight="251665920" behindDoc="1" locked="0" layoutInCell="1" allowOverlap="1" wp14:anchorId="2A7B8CF1" wp14:editId="4991873E">
          <wp:simplePos x="0" y="0"/>
          <wp:positionH relativeFrom="page">
            <wp:posOffset>716280</wp:posOffset>
          </wp:positionH>
          <wp:positionV relativeFrom="page">
            <wp:posOffset>883285</wp:posOffset>
          </wp:positionV>
          <wp:extent cx="944880" cy="290195"/>
          <wp:effectExtent l="0" t="0" r="7620" b="0"/>
          <wp:wrapTight wrapText="bothSides">
            <wp:wrapPolygon edited="0">
              <wp:start x="0" y="0"/>
              <wp:lineTo x="0" y="19851"/>
              <wp:lineTo x="21339" y="19851"/>
              <wp:lineTo x="2133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944880" cy="2901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97B616" w14:textId="65F3698A" w:rsidR="0081609C" w:rsidRPr="00F95B29" w:rsidRDefault="00000000">
    <w:pPr>
      <w:tabs>
        <w:tab w:val="right" w:pos="9356"/>
      </w:tabs>
      <w:spacing w:after="120"/>
      <w:ind w:left="-567"/>
      <w:rPr>
        <w:rFonts w:ascii="Arial" w:hAnsi="Arial" w:cs="Arial"/>
        <w:bCs/>
        <w:i/>
        <w:iCs/>
        <w:color w:val="0000FF"/>
      </w:rPr>
    </w:pPr>
    <w:r>
      <w:rPr>
        <w:rFonts w:ascii="Arial" w:hAnsi="Arial" w:cs="Arial"/>
        <w:sz w:val="36"/>
        <w:szCs w:val="36"/>
      </w:rPr>
      <w:tab/>
    </w:r>
    <w:r w:rsidRPr="00F95B29">
      <w:rPr>
        <w:rFonts w:ascii="Arial" w:hAnsi="Arial" w:cs="Arial"/>
        <w:bCs/>
        <w:i/>
        <w:iCs/>
        <w:shd w:val="clear" w:color="auto" w:fill="DBE5F1"/>
      </w:rPr>
      <w:t>RIS(23)010004</w:t>
    </w:r>
    <w:r w:rsidR="00174B27" w:rsidRPr="00F95B29">
      <w:rPr>
        <w:rFonts w:ascii="Arial" w:hAnsi="Arial" w:cs="Arial"/>
        <w:bCs/>
        <w:i/>
        <w:iCs/>
        <w:shd w:val="clear" w:color="auto" w:fill="DBE5F1"/>
      </w:rPr>
      <w:t>a</w:t>
    </w:r>
    <w:r w:rsidR="00D80AB3" w:rsidRPr="00F95B29">
      <w:rPr>
        <w:rFonts w:ascii="Arial" w:hAnsi="Arial" w:cs="Arial"/>
        <w:bCs/>
        <w:i/>
        <w:iCs/>
        <w:shd w:val="clear" w:color="auto" w:fill="DBE5F1"/>
      </w:rPr>
      <w:t>1</w:t>
    </w:r>
    <w:r w:rsidRPr="00F95B29">
      <w:rPr>
        <w:rFonts w:ascii="Arial" w:hAnsi="Arial" w:cs="Arial"/>
        <w:bCs/>
        <w:i/>
        <w:iCs/>
        <w:color w:val="0000FF"/>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1"/>
  </w:num>
  <w:num w:numId="2" w16cid:durableId="858859292">
    <w:abstractNumId w:val="4"/>
  </w:num>
  <w:num w:numId="3" w16cid:durableId="212694370">
    <w:abstractNumId w:val="0"/>
  </w:num>
  <w:num w:numId="4" w16cid:durableId="1021661335">
    <w:abstractNumId w:val="3"/>
  </w:num>
  <w:num w:numId="5" w16cid:durableId="3769783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1EDB"/>
    <w:rsid w:val="0000428F"/>
    <w:rsid w:val="0002568A"/>
    <w:rsid w:val="000A10D1"/>
    <w:rsid w:val="000C4CB6"/>
    <w:rsid w:val="000D36A1"/>
    <w:rsid w:val="00127F7E"/>
    <w:rsid w:val="00146129"/>
    <w:rsid w:val="00156861"/>
    <w:rsid w:val="00174B27"/>
    <w:rsid w:val="00181471"/>
    <w:rsid w:val="00191D22"/>
    <w:rsid w:val="001A5A28"/>
    <w:rsid w:val="001C30D5"/>
    <w:rsid w:val="00205AD6"/>
    <w:rsid w:val="00216D13"/>
    <w:rsid w:val="00232E0A"/>
    <w:rsid w:val="002676F5"/>
    <w:rsid w:val="00297B33"/>
    <w:rsid w:val="002A6BF6"/>
    <w:rsid w:val="002C2933"/>
    <w:rsid w:val="002F5958"/>
    <w:rsid w:val="003050B4"/>
    <w:rsid w:val="003231B6"/>
    <w:rsid w:val="00327EB8"/>
    <w:rsid w:val="003354CE"/>
    <w:rsid w:val="003510AB"/>
    <w:rsid w:val="0036058F"/>
    <w:rsid w:val="003D5716"/>
    <w:rsid w:val="003E78E0"/>
    <w:rsid w:val="003F0625"/>
    <w:rsid w:val="004050E6"/>
    <w:rsid w:val="004124A2"/>
    <w:rsid w:val="0042413F"/>
    <w:rsid w:val="00451D22"/>
    <w:rsid w:val="00460E02"/>
    <w:rsid w:val="004847F5"/>
    <w:rsid w:val="004950B1"/>
    <w:rsid w:val="00495E1A"/>
    <w:rsid w:val="004A6A68"/>
    <w:rsid w:val="004D1743"/>
    <w:rsid w:val="004F1A7E"/>
    <w:rsid w:val="00503C30"/>
    <w:rsid w:val="00516885"/>
    <w:rsid w:val="00521B98"/>
    <w:rsid w:val="00551F4D"/>
    <w:rsid w:val="00571482"/>
    <w:rsid w:val="00597AB2"/>
    <w:rsid w:val="005B115B"/>
    <w:rsid w:val="005B6C11"/>
    <w:rsid w:val="005D058C"/>
    <w:rsid w:val="005F37AC"/>
    <w:rsid w:val="006017EC"/>
    <w:rsid w:val="00606C47"/>
    <w:rsid w:val="00610CBA"/>
    <w:rsid w:val="00612F35"/>
    <w:rsid w:val="00620AA5"/>
    <w:rsid w:val="00631480"/>
    <w:rsid w:val="00645A2D"/>
    <w:rsid w:val="006A2B15"/>
    <w:rsid w:val="00704C3A"/>
    <w:rsid w:val="00723463"/>
    <w:rsid w:val="00745E27"/>
    <w:rsid w:val="00776B64"/>
    <w:rsid w:val="007833A7"/>
    <w:rsid w:val="007A3763"/>
    <w:rsid w:val="007D3EDC"/>
    <w:rsid w:val="007F05C7"/>
    <w:rsid w:val="0081609C"/>
    <w:rsid w:val="008164EF"/>
    <w:rsid w:val="00825F7E"/>
    <w:rsid w:val="00832E39"/>
    <w:rsid w:val="0083399D"/>
    <w:rsid w:val="0084740A"/>
    <w:rsid w:val="008629A9"/>
    <w:rsid w:val="008745A4"/>
    <w:rsid w:val="00887234"/>
    <w:rsid w:val="008D0F38"/>
    <w:rsid w:val="008D5477"/>
    <w:rsid w:val="0091037B"/>
    <w:rsid w:val="00911477"/>
    <w:rsid w:val="00912D71"/>
    <w:rsid w:val="00913CAE"/>
    <w:rsid w:val="009172A0"/>
    <w:rsid w:val="00983E89"/>
    <w:rsid w:val="00993435"/>
    <w:rsid w:val="009A17FF"/>
    <w:rsid w:val="009A7C0E"/>
    <w:rsid w:val="009F0351"/>
    <w:rsid w:val="00A12C8D"/>
    <w:rsid w:val="00A1680F"/>
    <w:rsid w:val="00A33290"/>
    <w:rsid w:val="00A61734"/>
    <w:rsid w:val="00A73F65"/>
    <w:rsid w:val="00A94309"/>
    <w:rsid w:val="00AC785C"/>
    <w:rsid w:val="00AF7603"/>
    <w:rsid w:val="00B1618F"/>
    <w:rsid w:val="00B22603"/>
    <w:rsid w:val="00B228CB"/>
    <w:rsid w:val="00B703A5"/>
    <w:rsid w:val="00B837B4"/>
    <w:rsid w:val="00B84B65"/>
    <w:rsid w:val="00BB5244"/>
    <w:rsid w:val="00BC6F83"/>
    <w:rsid w:val="00BE7AFE"/>
    <w:rsid w:val="00BF7E7C"/>
    <w:rsid w:val="00C04D8B"/>
    <w:rsid w:val="00C15BAD"/>
    <w:rsid w:val="00C634FB"/>
    <w:rsid w:val="00C67710"/>
    <w:rsid w:val="00C76D35"/>
    <w:rsid w:val="00CA135C"/>
    <w:rsid w:val="00CC0049"/>
    <w:rsid w:val="00D35950"/>
    <w:rsid w:val="00D419DB"/>
    <w:rsid w:val="00D73AA7"/>
    <w:rsid w:val="00D80AB3"/>
    <w:rsid w:val="00D9435B"/>
    <w:rsid w:val="00DA185D"/>
    <w:rsid w:val="00DA65AB"/>
    <w:rsid w:val="00DD314A"/>
    <w:rsid w:val="00DE4DB9"/>
    <w:rsid w:val="00DF6ED5"/>
    <w:rsid w:val="00E00EF0"/>
    <w:rsid w:val="00E06E1E"/>
    <w:rsid w:val="00E13780"/>
    <w:rsid w:val="00E55330"/>
    <w:rsid w:val="00EA0019"/>
    <w:rsid w:val="00EB16B6"/>
    <w:rsid w:val="00EB1C87"/>
    <w:rsid w:val="00EE7092"/>
    <w:rsid w:val="00EF2752"/>
    <w:rsid w:val="00EF607B"/>
    <w:rsid w:val="00F0118E"/>
    <w:rsid w:val="00F01A24"/>
    <w:rsid w:val="00F11466"/>
    <w:rsid w:val="00F12615"/>
    <w:rsid w:val="00F626E8"/>
    <w:rsid w:val="00F76229"/>
    <w:rsid w:val="00F80571"/>
    <w:rsid w:val="00F9024E"/>
    <w:rsid w:val="00F95B29"/>
    <w:rsid w:val="00FA46B8"/>
    <w:rsid w:val="00FC6A7C"/>
    <w:rsid w:val="00FE7450"/>
    <w:rsid w:val="00FF146A"/>
    <w:rsid w:val="0A9208CB"/>
    <w:rsid w:val="14DE3A38"/>
    <w:rsid w:val="1BD36479"/>
    <w:rsid w:val="1ECA2AC4"/>
    <w:rsid w:val="59DC69E0"/>
    <w:rsid w:val="60034A3C"/>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B8927@att.com" TargetMode="External"/><Relationship Id="rId18" Type="http://schemas.openxmlformats.org/officeDocument/2006/relationships/hyperlink" Target="https://portal.etsi.org/tb.aspx?tbid=900&amp;SubTB=9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hyperlink" Target="mailto:zhaosz@ccsa.org.cn" TargetMode="External"/><Relationship Id="rId2" Type="http://schemas.openxmlformats.org/officeDocument/2006/relationships/customXml" Target="../customXml/item2.xml"/><Relationship Id="rId16" Type="http://schemas.openxmlformats.org/officeDocument/2006/relationships/hyperlink" Target="mailto:clare.allen@ofcom.org.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hyperlink" Target="mailto:carlo.riva@polimi.it" TargetMode="External"/><Relationship Id="rId10" Type="http://schemas.openxmlformats.org/officeDocument/2006/relationships/hyperlink" Target="mailto:ISGSupport@etsi.or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rman.shojaeifard@interdigital.com" TargetMode="External"/><Relationship Id="rId14" Type="http://schemas.openxmlformats.org/officeDocument/2006/relationships/hyperlink" Target="mailto:pmckenna@ntia.gov"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914</Words>
  <Characters>5211</Characters>
  <Application>Microsoft Office Word</Application>
  <DocSecurity>0</DocSecurity>
  <Lines>43</Lines>
  <Paragraphs>12</Paragraphs>
  <ScaleCrop>false</ScaleCrop>
  <Company>ETSI</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RIS(23)010004 - LSout to Key SDOs on Publication of ISG RIS Group Reports</dc:title>
  <dc:creator>Chair,Vice Chair</dc:creator>
  <dc:description>20110621 - Template upated:1- L&amp;R margins set to 2cm 2-Header table left indent set to 0</dc:description>
  <cp:lastModifiedBy>R5-234708</cp:lastModifiedBy>
  <cp:revision>62</cp:revision>
  <cp:lastPrinted>2010-12-06T15:51:00Z</cp:lastPrinted>
  <dcterms:created xsi:type="dcterms:W3CDTF">2012-04-12T08:01:00Z</dcterms:created>
  <dcterms:modified xsi:type="dcterms:W3CDTF">2023-09-01T18:49:00Z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