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503F8" w14:paraId="5763CC50" w14:textId="77777777" w:rsidTr="00052DD3">
        <w:trPr>
          <w:cantSplit/>
        </w:trPr>
        <w:tc>
          <w:tcPr>
            <w:tcW w:w="6487" w:type="dxa"/>
            <w:vAlign w:val="center"/>
          </w:tcPr>
          <w:p w14:paraId="43480871" w14:textId="77777777" w:rsidR="00E503F8" w:rsidRPr="00B97FAF" w:rsidRDefault="00E503F8" w:rsidP="00052DD3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3D789E75" w14:textId="6EF98010" w:rsidR="00E503F8" w:rsidRDefault="00E503F8" w:rsidP="00052DD3">
            <w:pPr>
              <w:shd w:val="solid" w:color="FFFFFF" w:fill="FFFFFF"/>
              <w:spacing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RT-240019</w:t>
            </w:r>
          </w:p>
        </w:tc>
      </w:tr>
    </w:tbl>
    <w:p w14:paraId="7E5503C6" w14:textId="4318B968" w:rsidR="00E503F8" w:rsidRDefault="00E503F8" w:rsidP="00E503F8">
      <w:pPr>
        <w:tabs>
          <w:tab w:val="clear" w:pos="1418"/>
        </w:tabs>
        <w:spacing w:after="60"/>
        <w:ind w:left="1418" w:hanging="1418"/>
        <w:rPr>
          <w:rFonts w:asciiTheme="minorHAnsi" w:hAnsiTheme="minorHAnsi"/>
          <w:b/>
        </w:rPr>
      </w:pPr>
      <w:r>
        <w:rPr>
          <w:b/>
          <w:color w:val="000000"/>
        </w:rPr>
        <w:t>Title:</w:t>
      </w:r>
      <w:r>
        <w:rPr>
          <w:b/>
          <w:color w:val="000000"/>
        </w:rPr>
        <w:tab/>
        <w:t>Proposed list of specifications for the submission to ITU-R WP4B for its recommendations on the IMT2020 Satellite component</w:t>
      </w:r>
    </w:p>
    <w:p w14:paraId="1E7ECF33" w14:textId="36A040C9" w:rsidR="00E503F8" w:rsidRDefault="00E503F8" w:rsidP="00E503F8">
      <w:pPr>
        <w:tabs>
          <w:tab w:val="left" w:pos="1800"/>
        </w:tabs>
        <w:spacing w:after="60"/>
        <w:rPr>
          <w:b/>
        </w:rPr>
      </w:pPr>
      <w:r>
        <w:rPr>
          <w:b/>
        </w:rPr>
        <w:t xml:space="preserve">Source: </w:t>
      </w:r>
      <w:r>
        <w:rPr>
          <w:b/>
        </w:rPr>
        <w:tab/>
      </w:r>
      <w:proofErr w:type="spellStart"/>
      <w:r>
        <w:rPr>
          <w:b/>
        </w:rPr>
        <w:t>Novamint</w:t>
      </w:r>
      <w:proofErr w:type="spellEnd"/>
      <w:r>
        <w:rPr>
          <w:b/>
        </w:rPr>
        <w:t xml:space="preserve">  </w:t>
      </w:r>
    </w:p>
    <w:p w14:paraId="31EC8FEF" w14:textId="77777777" w:rsidR="00E503F8" w:rsidRDefault="00E503F8" w:rsidP="00E503F8">
      <w:pPr>
        <w:tabs>
          <w:tab w:val="left" w:pos="1800"/>
        </w:tabs>
        <w:spacing w:after="60"/>
        <w:rPr>
          <w:rFonts w:asciiTheme="minorHAnsi" w:hAnsiTheme="minorHAnsi"/>
          <w:b/>
        </w:rPr>
      </w:pPr>
      <w:r>
        <w:rPr>
          <w:b/>
        </w:rPr>
        <w:t>Type:</w:t>
      </w:r>
      <w:r>
        <w:rPr>
          <w:b/>
        </w:rPr>
        <w:tab/>
        <w:t>discussion</w:t>
      </w:r>
    </w:p>
    <w:p w14:paraId="29C69B7E" w14:textId="5B5A98F1" w:rsidR="00E503F8" w:rsidRDefault="00E503F8" w:rsidP="00A55B1C">
      <w:pPr>
        <w:rPr>
          <w:b/>
          <w:bCs/>
        </w:rPr>
      </w:pPr>
    </w:p>
    <w:p w14:paraId="5C5C0C95" w14:textId="77777777" w:rsidR="00E503F8" w:rsidRDefault="00E503F8" w:rsidP="00E503F8">
      <w:pPr>
        <w:pStyle w:val="Titolo1"/>
        <w:pageBreakBefore w:val="0"/>
        <w:ind w:left="431" w:hanging="431"/>
        <w:rPr>
          <w:b/>
          <w:bCs/>
        </w:rPr>
      </w:pPr>
      <w:bookmarkStart w:id="0" w:name="OLE_LINK1"/>
      <w:bookmarkStart w:id="1" w:name="OLE_LINK2"/>
      <w:r>
        <w:rPr>
          <w:b/>
          <w:bCs/>
        </w:rPr>
        <w:t>Introduction</w:t>
      </w:r>
    </w:p>
    <w:bookmarkEnd w:id="0"/>
    <w:bookmarkEnd w:id="1"/>
    <w:p w14:paraId="525B86AC" w14:textId="54C35A6F" w:rsidR="00E503F8" w:rsidRDefault="00E503F8" w:rsidP="00E503F8">
      <w:pPr>
        <w:rPr>
          <w:lang w:val="en-US"/>
        </w:rPr>
      </w:pPr>
      <w:r>
        <w:t>This document aims at providing the list of specifications to be transposed by 3GPP OPs</w:t>
      </w:r>
      <w:r>
        <w:rPr>
          <w:lang w:val="en-US"/>
        </w:rPr>
        <w:t xml:space="preserve"> for the Recommendation ITU</w:t>
      </w:r>
      <w:r>
        <w:rPr>
          <w:lang w:val="en-US"/>
        </w:rPr>
        <w:noBreakHyphen/>
        <w:t>R M.[IMT</w:t>
      </w:r>
      <w:r>
        <w:rPr>
          <w:lang w:val="en-US"/>
        </w:rPr>
        <w:noBreakHyphen/>
        <w:t>2020</w:t>
      </w:r>
      <w:r>
        <w:rPr>
          <w:lang w:val="en-US"/>
        </w:rPr>
        <w:noBreakHyphen/>
        <w:t>SAT.SPECS] which will contain the detailed specifications for IMT-2020 satellite component.</w:t>
      </w:r>
    </w:p>
    <w:p w14:paraId="65712F0F" w14:textId="283342F6" w:rsidR="00E503F8" w:rsidRDefault="00E503F8" w:rsidP="00E503F8">
      <w:r>
        <w:rPr>
          <w:lang w:val="en-US"/>
        </w:rPr>
        <w:t>It is proposed that OPs provide to ITU-R the hyperlinks to the transposed specifications based on Release 18, September 2024 version, and Release 17, ideally September 2024 version</w:t>
      </w:r>
      <w:r w:rsidR="00A66BF3">
        <w:rPr>
          <w:lang w:val="en-US"/>
        </w:rPr>
        <w:t>. In case of difficulty, the latest hyperlinks to Release 17 specifications should be submitted.</w:t>
      </w:r>
      <w:r>
        <w:rPr>
          <w:lang w:val="en-US"/>
        </w:rPr>
        <w:t xml:space="preserve"> </w:t>
      </w:r>
    </w:p>
    <w:p w14:paraId="68A14592" w14:textId="49D5CA81" w:rsidR="00A55B1C" w:rsidRDefault="00A55B1C" w:rsidP="00A55B1C">
      <w:pPr>
        <w:rPr>
          <w:b/>
          <w:bCs/>
        </w:rPr>
      </w:pPr>
      <w:r>
        <w:rPr>
          <w:b/>
          <w:bCs/>
        </w:rPr>
        <w:t>IMT-2020 Satellite</w:t>
      </w:r>
    </w:p>
    <w:p w14:paraId="0DF6E475" w14:textId="77777777" w:rsidR="00A55B1C" w:rsidRDefault="00A55B1C" w:rsidP="00A55B1C">
      <w:pPr>
        <w:rPr>
          <w:b/>
          <w:bCs/>
        </w:rPr>
      </w:pPr>
      <w:r>
        <w:rPr>
          <w:b/>
          <w:bCs/>
        </w:rPr>
        <w:t>SRIT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052"/>
        <w:gridCol w:w="1052"/>
        <w:gridCol w:w="1053"/>
        <w:gridCol w:w="1053"/>
        <w:gridCol w:w="1184"/>
        <w:gridCol w:w="1053"/>
        <w:gridCol w:w="1051"/>
        <w:gridCol w:w="1114"/>
      </w:tblGrid>
      <w:tr w:rsidR="00A55B1C" w:rsidRPr="00A55B1C" w14:paraId="6A58413A" w14:textId="77777777" w:rsidTr="00A55B1C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1DFE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36.100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69AC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36.200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C181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36.300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396B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36.400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A99D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37.xxx Series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F3E1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38.100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E4B7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38.200 Series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2290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38.300 Series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BF3D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b/>
                <w:lang w:val="en-US"/>
              </w:rPr>
              <w:t>38.400 Series</w:t>
            </w:r>
          </w:p>
        </w:tc>
      </w:tr>
      <w:tr w:rsidR="00A55B1C" w:rsidRPr="00A55B1C" w14:paraId="5250EC23" w14:textId="77777777" w:rsidTr="00A55B1C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4581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36.101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36.102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36.104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36.106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36.108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36.111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36.116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36.124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36.133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543B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36.201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36.211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36.212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36.213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36.214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36.216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AA0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36.300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36.302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36.304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36.305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36.306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36.307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36.321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36.322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36.323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36.331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36.355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36.360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36.361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CB3F" w14:textId="77777777" w:rsidR="00A55B1C" w:rsidRPr="00A55B1C" w:rsidRDefault="00A55B1C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36.401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36.410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36.411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36.412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36.420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36.421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36.422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36.423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36.424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36.425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36.440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36.441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36.442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36.443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36.444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36.445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36.455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36.456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36.457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36.458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36.459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36.461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36.462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36.463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36.464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36.465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F1C0" w14:textId="77777777" w:rsidR="00A55B1C" w:rsidRPr="00A55B1C" w:rsidRDefault="00A55B1C">
            <w:pPr>
              <w:rPr>
                <w:rFonts w:asciiTheme="minorHAnsi" w:hAnsiTheme="minorHAnsi" w:cstheme="minorHAnsi"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37.104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37.105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37.113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37.114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37.320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37.324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37.340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37.355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37.460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37.461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37.462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37.466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37.470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37.471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37.472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37.473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37.480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37.481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37.482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37.483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1FA0" w14:textId="77777777" w:rsidR="00A55B1C" w:rsidRPr="00A55B1C" w:rsidRDefault="00A55B1C">
            <w:pPr>
              <w:rPr>
                <w:rFonts w:asciiTheme="minorHAnsi" w:hAnsiTheme="minorHAnsi" w:cstheme="minorHAnsi"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38.101-1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38.101-2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38.101-3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38.101-5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38.104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 xml:space="preserve">TS 38.106 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38.108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 xml:space="preserve">TS 38.114 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38.124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38.133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38.174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38.175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24E6" w14:textId="77777777" w:rsidR="00A55B1C" w:rsidRPr="00A55B1C" w:rsidRDefault="00A55B1C">
            <w:pPr>
              <w:rPr>
                <w:rFonts w:asciiTheme="minorHAnsi" w:hAnsiTheme="minorHAnsi" w:cstheme="minorHAnsi"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38.201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38.202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38.211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38.212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38.213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38.214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38.215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7B59" w14:textId="77777777" w:rsidR="00A55B1C" w:rsidRPr="00A55B1C" w:rsidRDefault="00A55B1C">
            <w:pPr>
              <w:rPr>
                <w:rFonts w:asciiTheme="minorHAnsi" w:hAnsiTheme="minorHAnsi" w:cstheme="minorHAnsi"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38.300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38.304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38.305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38.306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38.307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38.321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38.322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38.323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38.331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38.340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38.351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38.355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DF79" w14:textId="77777777" w:rsidR="00A55B1C" w:rsidRPr="00A55B1C" w:rsidRDefault="00A55B1C">
            <w:pPr>
              <w:rPr>
                <w:rFonts w:asciiTheme="minorHAnsi" w:hAnsiTheme="minorHAnsi" w:cstheme="minorHAnsi"/>
                <w:lang w:val="en-US"/>
              </w:rPr>
            </w:pPr>
            <w:r w:rsidRPr="00A55B1C">
              <w:rPr>
                <w:rFonts w:asciiTheme="minorHAnsi" w:hAnsiTheme="minorHAnsi" w:cstheme="minorHAnsi"/>
                <w:lang w:val="en-US"/>
              </w:rPr>
              <w:t>TS 38.401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38.410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38.411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38.412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38.413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38.414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38.415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38.420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38.421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38.422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38.423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38.424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38.425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38.455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38.460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38.461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38.462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38.463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38.470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38.471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38.472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38.473</w:t>
            </w:r>
            <w:r w:rsidRPr="00A55B1C">
              <w:rPr>
                <w:rFonts w:asciiTheme="minorHAnsi" w:hAnsiTheme="minorHAnsi" w:cstheme="minorHAnsi"/>
                <w:lang w:val="en-US"/>
              </w:rPr>
              <w:br/>
              <w:t>TS 38.474</w:t>
            </w:r>
          </w:p>
        </w:tc>
      </w:tr>
    </w:tbl>
    <w:p w14:paraId="0B5ACD18" w14:textId="77777777" w:rsidR="00A55B1C" w:rsidRDefault="00A55B1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17403846" w14:textId="616218B5" w:rsidR="00A55B1C" w:rsidRDefault="00A55B1C" w:rsidP="00A55B1C">
      <w:pPr>
        <w:rPr>
          <w:b/>
          <w:bCs/>
        </w:rPr>
      </w:pPr>
      <w:r>
        <w:rPr>
          <w:b/>
          <w:bCs/>
        </w:rPr>
        <w:lastRenderedPageBreak/>
        <w:t>IMT-2020 Satellite</w:t>
      </w:r>
    </w:p>
    <w:p w14:paraId="15BB9319" w14:textId="77777777" w:rsidR="00A55B1C" w:rsidRDefault="00A55B1C" w:rsidP="00A55B1C">
      <w:pPr>
        <w:rPr>
          <w:b/>
          <w:bCs/>
        </w:rPr>
      </w:pPr>
      <w:r>
        <w:rPr>
          <w:b/>
          <w:bCs/>
        </w:rPr>
        <w:t>RIT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1936"/>
        <w:gridCol w:w="1936"/>
        <w:gridCol w:w="1936"/>
        <w:gridCol w:w="1936"/>
      </w:tblGrid>
      <w:tr w:rsidR="00A55B1C" w14:paraId="1CA6942A" w14:textId="77777777" w:rsidTr="00A55B1C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EC5D" w14:textId="77777777" w:rsidR="00A55B1C" w:rsidRDefault="00A55B1C">
            <w:pPr>
              <w:rPr>
                <w:b/>
                <w:bCs/>
              </w:rPr>
            </w:pPr>
          </w:p>
        </w:tc>
      </w:tr>
      <w:tr w:rsidR="00A55B1C" w14:paraId="7681B2D5" w14:textId="77777777" w:rsidTr="00A55B1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C3B5" w14:textId="77777777" w:rsidR="00A55B1C" w:rsidRDefault="00A55B1C">
            <w:pPr>
              <w:pStyle w:val="Tablehead"/>
              <w:keepLines/>
              <w:spacing w:before="40" w:after="40"/>
              <w:rPr>
                <w:rFonts w:ascii="Times New Roman" w:hAnsi="Times New Roman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37.xxx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D64A" w14:textId="77777777" w:rsidR="00A55B1C" w:rsidRDefault="00A55B1C">
            <w:pPr>
              <w:pStyle w:val="Tablehead"/>
              <w:keepLines/>
              <w:spacing w:before="40" w:after="40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38.100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9F10" w14:textId="77777777" w:rsidR="00A55B1C" w:rsidRDefault="00A55B1C">
            <w:pPr>
              <w:pStyle w:val="Tablehead"/>
              <w:keepLines/>
              <w:spacing w:before="40" w:after="40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38.200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FBE9" w14:textId="77777777" w:rsidR="00A55B1C" w:rsidRDefault="00A55B1C">
            <w:pPr>
              <w:pStyle w:val="Tablehead"/>
              <w:keepLines/>
              <w:spacing w:before="40" w:after="40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38.300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DDFA" w14:textId="77777777" w:rsidR="00A55B1C" w:rsidRDefault="00A55B1C">
            <w:pPr>
              <w:pStyle w:val="Tablehead"/>
              <w:keepLines/>
              <w:spacing w:before="40" w:after="40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38.400 Series</w:t>
            </w:r>
          </w:p>
        </w:tc>
      </w:tr>
      <w:tr w:rsidR="00A55B1C" w14:paraId="6664A7EC" w14:textId="77777777" w:rsidTr="00A55B1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8EB0" w14:textId="77777777" w:rsidR="00A55B1C" w:rsidRDefault="00A55B1C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TS 37.104</w:t>
            </w:r>
            <w:r>
              <w:rPr>
                <w:sz w:val="18"/>
                <w:szCs w:val="18"/>
                <w:lang w:val="en-US" w:eastAsia="zh-CN"/>
              </w:rPr>
              <w:br/>
              <w:t>TS 37.105</w:t>
            </w:r>
            <w:r>
              <w:rPr>
                <w:sz w:val="18"/>
                <w:szCs w:val="18"/>
                <w:lang w:val="en-US" w:eastAsia="zh-CN"/>
              </w:rPr>
              <w:br/>
              <w:t>TS 37.113</w:t>
            </w:r>
            <w:r>
              <w:rPr>
                <w:sz w:val="18"/>
                <w:szCs w:val="18"/>
                <w:lang w:val="en-US" w:eastAsia="zh-CN"/>
              </w:rPr>
              <w:br/>
              <w:t>TS 37.114</w:t>
            </w:r>
            <w:r>
              <w:rPr>
                <w:sz w:val="18"/>
                <w:szCs w:val="18"/>
                <w:lang w:val="en-US" w:eastAsia="zh-CN"/>
              </w:rPr>
              <w:br/>
              <w:t>TS 37.320</w:t>
            </w:r>
            <w:r>
              <w:rPr>
                <w:sz w:val="18"/>
                <w:szCs w:val="18"/>
                <w:lang w:val="en-US" w:eastAsia="zh-CN"/>
              </w:rPr>
              <w:br/>
              <w:t>TS 37.324</w:t>
            </w:r>
            <w:r>
              <w:rPr>
                <w:sz w:val="18"/>
                <w:szCs w:val="18"/>
                <w:lang w:val="en-US" w:eastAsia="zh-CN"/>
              </w:rPr>
              <w:br/>
              <w:t>TS 37.340</w:t>
            </w:r>
            <w:r>
              <w:rPr>
                <w:sz w:val="18"/>
                <w:szCs w:val="18"/>
                <w:lang w:val="en-US" w:eastAsia="zh-CN"/>
              </w:rPr>
              <w:br/>
              <w:t>TS 37.355</w:t>
            </w:r>
            <w:r>
              <w:rPr>
                <w:sz w:val="18"/>
                <w:szCs w:val="18"/>
                <w:lang w:val="en-US" w:eastAsia="zh-CN"/>
              </w:rPr>
              <w:br/>
              <w:t>TS 37.460</w:t>
            </w:r>
            <w:r>
              <w:rPr>
                <w:sz w:val="18"/>
                <w:szCs w:val="18"/>
                <w:lang w:val="en-US" w:eastAsia="zh-CN"/>
              </w:rPr>
              <w:br/>
              <w:t>TS 37.461</w:t>
            </w:r>
            <w:r>
              <w:rPr>
                <w:sz w:val="18"/>
                <w:szCs w:val="18"/>
                <w:lang w:val="en-US" w:eastAsia="zh-CN"/>
              </w:rPr>
              <w:br/>
              <w:t>TS 37.462</w:t>
            </w:r>
            <w:r>
              <w:rPr>
                <w:sz w:val="18"/>
                <w:szCs w:val="18"/>
                <w:lang w:val="en-US" w:eastAsia="zh-CN"/>
              </w:rPr>
              <w:br/>
              <w:t>TS 37.466</w:t>
            </w:r>
            <w:r>
              <w:rPr>
                <w:sz w:val="18"/>
                <w:szCs w:val="18"/>
                <w:lang w:val="en-US" w:eastAsia="zh-CN"/>
              </w:rPr>
              <w:br/>
              <w:t>TS 37.470</w:t>
            </w:r>
            <w:r>
              <w:rPr>
                <w:sz w:val="18"/>
                <w:szCs w:val="18"/>
                <w:lang w:val="en-US" w:eastAsia="zh-CN"/>
              </w:rPr>
              <w:br/>
              <w:t>TS 37.471</w:t>
            </w:r>
            <w:r>
              <w:rPr>
                <w:sz w:val="18"/>
                <w:szCs w:val="18"/>
                <w:lang w:val="en-US" w:eastAsia="zh-CN"/>
              </w:rPr>
              <w:br/>
              <w:t>TS 37.472</w:t>
            </w:r>
            <w:r>
              <w:rPr>
                <w:sz w:val="18"/>
                <w:szCs w:val="18"/>
                <w:lang w:val="en-US" w:eastAsia="zh-CN"/>
              </w:rPr>
              <w:br/>
              <w:t>TS 37.473</w:t>
            </w:r>
            <w:r>
              <w:rPr>
                <w:sz w:val="18"/>
                <w:szCs w:val="18"/>
                <w:lang w:val="en-US" w:eastAsia="zh-CN"/>
              </w:rPr>
              <w:br/>
              <w:t>TS 37.480</w:t>
            </w:r>
            <w:r>
              <w:rPr>
                <w:sz w:val="18"/>
                <w:szCs w:val="18"/>
                <w:lang w:val="en-US" w:eastAsia="zh-CN"/>
              </w:rPr>
              <w:br/>
              <w:t>TS 37.481</w:t>
            </w:r>
            <w:r>
              <w:rPr>
                <w:sz w:val="18"/>
                <w:szCs w:val="18"/>
                <w:lang w:val="en-US" w:eastAsia="zh-CN"/>
              </w:rPr>
              <w:br/>
              <w:t>TS 37.482</w:t>
            </w:r>
            <w:r>
              <w:rPr>
                <w:sz w:val="18"/>
                <w:szCs w:val="18"/>
                <w:lang w:val="en-US" w:eastAsia="zh-CN"/>
              </w:rPr>
              <w:br/>
              <w:t>TS 37.483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D2C6" w14:textId="77777777" w:rsidR="00A55B1C" w:rsidRDefault="00A55B1C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TS 38.101-1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38.101-2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38.101-3 </w:t>
            </w:r>
            <w:r>
              <w:rPr>
                <w:sz w:val="18"/>
                <w:szCs w:val="18"/>
                <w:lang w:val="en-US" w:eastAsia="zh-CN"/>
              </w:rPr>
              <w:br/>
              <w:t>TS 38.101-5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38.104 </w:t>
            </w:r>
            <w:r>
              <w:rPr>
                <w:sz w:val="18"/>
                <w:szCs w:val="18"/>
                <w:lang w:val="en-US" w:eastAsia="zh-CN"/>
              </w:rPr>
              <w:br/>
              <w:t>TS 38.106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rPr>
                <w:sz w:val="18"/>
                <w:szCs w:val="18"/>
                <w:lang w:val="en-US" w:eastAsia="zh-CN"/>
              </w:rPr>
              <w:t>TS 38.108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38.113 </w:t>
            </w:r>
            <w:r>
              <w:rPr>
                <w:sz w:val="18"/>
                <w:szCs w:val="18"/>
                <w:lang w:val="en-US" w:eastAsia="zh-CN"/>
              </w:rPr>
              <w:br/>
              <w:t>TS 38.114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38.124 </w:t>
            </w:r>
            <w:r>
              <w:rPr>
                <w:sz w:val="18"/>
                <w:szCs w:val="18"/>
                <w:lang w:val="en-US" w:eastAsia="zh-CN"/>
              </w:rPr>
              <w:br/>
              <w:t>TS 38.133</w:t>
            </w:r>
            <w:r>
              <w:rPr>
                <w:sz w:val="18"/>
                <w:szCs w:val="18"/>
                <w:lang w:val="en-US" w:eastAsia="zh-CN"/>
              </w:rPr>
              <w:br/>
              <w:t>TS 38.174</w:t>
            </w:r>
            <w:r>
              <w:rPr>
                <w:sz w:val="18"/>
                <w:szCs w:val="18"/>
                <w:lang w:val="en-US" w:eastAsia="zh-CN"/>
              </w:rPr>
              <w:br/>
              <w:t>TS 38.175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D1CB" w14:textId="77777777" w:rsidR="00A55B1C" w:rsidRDefault="00A55B1C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TS 38.201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38.202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38.211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38.212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38.213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38.214 </w:t>
            </w:r>
            <w:r>
              <w:rPr>
                <w:sz w:val="18"/>
                <w:szCs w:val="18"/>
                <w:lang w:val="en-US" w:eastAsia="zh-CN"/>
              </w:rPr>
              <w:br/>
              <w:t>TS 38.215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26C0" w14:textId="77777777" w:rsidR="00A55B1C" w:rsidRDefault="00A55B1C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TS 38.300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38.304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38.305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38.306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38.307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38.314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38.321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38.322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38.323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38.331 </w:t>
            </w:r>
            <w:r>
              <w:rPr>
                <w:sz w:val="18"/>
                <w:szCs w:val="18"/>
                <w:lang w:val="en-US" w:eastAsia="zh-CN"/>
              </w:rPr>
              <w:br/>
              <w:t>TS 38.340</w:t>
            </w:r>
            <w:r>
              <w:rPr>
                <w:sz w:val="18"/>
                <w:szCs w:val="18"/>
                <w:lang w:val="en-US" w:eastAsia="zh-CN"/>
              </w:rPr>
              <w:br/>
              <w:t>TS 38.351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rPr>
                <w:sz w:val="18"/>
                <w:szCs w:val="18"/>
                <w:lang w:val="en-US" w:eastAsia="zh-CN"/>
              </w:rPr>
              <w:t>TS 38.355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4A99" w14:textId="77777777" w:rsidR="00A55B1C" w:rsidRDefault="00A55B1C">
            <w:pPr>
              <w:pStyle w:val="Tabletext"/>
              <w:keepNext/>
              <w:keepLines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TS 38.401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38.410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38.411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38.412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38.413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38.414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38.415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38.420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38.421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38.422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38.423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38.424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38.425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38.455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38.460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38.461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38.462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38.463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38.470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38.471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38.472 </w:t>
            </w:r>
            <w:r>
              <w:rPr>
                <w:sz w:val="18"/>
                <w:szCs w:val="18"/>
                <w:lang w:val="en-US" w:eastAsia="zh-CN"/>
              </w:rPr>
              <w:br/>
              <w:t xml:space="preserve">TS 38.473 </w:t>
            </w:r>
            <w:r>
              <w:rPr>
                <w:sz w:val="18"/>
                <w:szCs w:val="18"/>
                <w:lang w:val="en-US" w:eastAsia="zh-CN"/>
              </w:rPr>
              <w:br/>
              <w:t>TS 38.474</w:t>
            </w:r>
          </w:p>
        </w:tc>
      </w:tr>
    </w:tbl>
    <w:p w14:paraId="3E8AE87E" w14:textId="77777777" w:rsidR="00A55B1C" w:rsidRDefault="00A55B1C" w:rsidP="00A55B1C">
      <w:pPr>
        <w:rPr>
          <w:b/>
          <w:bCs/>
        </w:rPr>
      </w:pPr>
    </w:p>
    <w:p w14:paraId="0B2B6B10" w14:textId="77777777" w:rsidR="009A010F" w:rsidRDefault="009A010F"/>
    <w:sectPr w:rsidR="009A010F" w:rsidSect="005773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01257"/>
    <w:multiLevelType w:val="multilevel"/>
    <w:tmpl w:val="252C635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6CC"/>
    <w:rsid w:val="005438CF"/>
    <w:rsid w:val="0057739F"/>
    <w:rsid w:val="009A010F"/>
    <w:rsid w:val="00A55B1C"/>
    <w:rsid w:val="00A66BF3"/>
    <w:rsid w:val="00B656CC"/>
    <w:rsid w:val="00E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CFB5"/>
  <w15:chartTrackingRefBased/>
  <w15:docId w15:val="{F38EE6E7-3AEB-4B3D-A51B-49C2C44E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5B1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Titolo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e"/>
    <w:next w:val="Normale"/>
    <w:link w:val="Titolo1Carattere"/>
    <w:uiPriority w:val="9"/>
    <w:qFormat/>
    <w:rsid w:val="00E503F8"/>
    <w:pPr>
      <w:pageBreakBefore/>
      <w:widowControl/>
      <w:numPr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600" w:after="160" w:line="360" w:lineRule="auto"/>
      <w:contextualSpacing/>
      <w:jc w:val="left"/>
      <w:outlineLvl w:val="0"/>
    </w:pPr>
    <w:rPr>
      <w:rFonts w:asciiTheme="majorHAnsi" w:eastAsiaTheme="majorEastAsia" w:hAnsiTheme="majorHAnsi" w:cstheme="majorBidi"/>
      <w:iCs/>
      <w:sz w:val="32"/>
      <w:szCs w:val="32"/>
    </w:rPr>
  </w:style>
  <w:style w:type="paragraph" w:styleId="Titolo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e"/>
    <w:next w:val="Normale"/>
    <w:link w:val="Titolo2Carattere"/>
    <w:autoRedefine/>
    <w:uiPriority w:val="9"/>
    <w:semiHidden/>
    <w:unhideWhenUsed/>
    <w:qFormat/>
    <w:rsid w:val="00E503F8"/>
    <w:pPr>
      <w:keepNext/>
      <w:keepLines/>
      <w:widowControl/>
      <w:numPr>
        <w:ilvl w:val="1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00" w:after="160" w:line="256" w:lineRule="auto"/>
      <w:jc w:val="left"/>
      <w:outlineLvl w:val="1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e"/>
    <w:next w:val="Normale"/>
    <w:link w:val="Titolo3Carattere"/>
    <w:autoRedefine/>
    <w:semiHidden/>
    <w:unhideWhenUsed/>
    <w:qFormat/>
    <w:rsid w:val="00E503F8"/>
    <w:pPr>
      <w:keepNext/>
      <w:keepLines/>
      <w:widowControl/>
      <w:numPr>
        <w:ilvl w:val="2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00" w:after="160" w:line="256" w:lineRule="auto"/>
      <w:jc w:val="left"/>
      <w:outlineLvl w:val="2"/>
    </w:pPr>
    <w:rPr>
      <w:rFonts w:asciiTheme="majorHAnsi" w:eastAsiaTheme="majorEastAsia" w:hAnsiTheme="majorHAnsi" w:cstheme="majorBidi"/>
      <w:i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e"/>
    <w:next w:val="Normale"/>
    <w:link w:val="Titolo4Carattere"/>
    <w:autoRedefine/>
    <w:uiPriority w:val="9"/>
    <w:semiHidden/>
    <w:unhideWhenUsed/>
    <w:qFormat/>
    <w:rsid w:val="00E503F8"/>
    <w:pPr>
      <w:widowControl/>
      <w:numPr>
        <w:ilvl w:val="3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256" w:lineRule="auto"/>
      <w:jc w:val="left"/>
      <w:outlineLvl w:val="3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5">
    <w:name w:val="heading 5"/>
    <w:aliases w:val="h5,Heading5,H5,5,mh2,Module heading 2"/>
    <w:basedOn w:val="Normale"/>
    <w:next w:val="Normale"/>
    <w:link w:val="Titolo5Carattere"/>
    <w:autoRedefine/>
    <w:uiPriority w:val="9"/>
    <w:semiHidden/>
    <w:unhideWhenUsed/>
    <w:qFormat/>
    <w:rsid w:val="00E503F8"/>
    <w:pPr>
      <w:widowControl/>
      <w:numPr>
        <w:ilvl w:val="4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256" w:lineRule="auto"/>
      <w:jc w:val="left"/>
      <w:outlineLvl w:val="4"/>
    </w:pPr>
    <w:rPr>
      <w:rFonts w:asciiTheme="majorHAnsi" w:eastAsiaTheme="majorEastAsia" w:hAnsiTheme="majorHAnsi" w:cstheme="majorBidi"/>
      <w:iCs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03F8"/>
    <w:pPr>
      <w:widowControl/>
      <w:numPr>
        <w:ilvl w:val="5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80" w:line="256" w:lineRule="auto"/>
      <w:jc w:val="left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paragraph" w:styleId="Titolo7">
    <w:name w:val="heading 7"/>
    <w:aliases w:val="7,figure title,No#,No digit heading,h7"/>
    <w:basedOn w:val="Normale"/>
    <w:next w:val="Normale"/>
    <w:link w:val="Titolo7Carattere"/>
    <w:uiPriority w:val="9"/>
    <w:semiHidden/>
    <w:unhideWhenUsed/>
    <w:qFormat/>
    <w:rsid w:val="00E503F8"/>
    <w:pPr>
      <w:widowControl/>
      <w:numPr>
        <w:ilvl w:val="6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360" w:lineRule="auto"/>
      <w:jc w:val="left"/>
      <w:outlineLvl w:val="6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olo8">
    <w:name w:val="heading 8"/>
    <w:aliases w:val="8,Figure Title,h8,Figure Con't"/>
    <w:basedOn w:val="Normale"/>
    <w:next w:val="Normale"/>
    <w:link w:val="Titolo8Carattere"/>
    <w:uiPriority w:val="9"/>
    <w:semiHidden/>
    <w:unhideWhenUsed/>
    <w:qFormat/>
    <w:rsid w:val="00E503F8"/>
    <w:pPr>
      <w:widowControl/>
      <w:numPr>
        <w:ilvl w:val="7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360" w:lineRule="auto"/>
      <w:jc w:val="left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olo9">
    <w:name w:val="heading 9"/>
    <w:aliases w:val="Table Title,Stack con't,h9,table title,heading 9"/>
    <w:basedOn w:val="Normale"/>
    <w:next w:val="Normale"/>
    <w:link w:val="Titolo9Carattere"/>
    <w:uiPriority w:val="9"/>
    <w:semiHidden/>
    <w:unhideWhenUsed/>
    <w:qFormat/>
    <w:rsid w:val="00E503F8"/>
    <w:pPr>
      <w:widowControl/>
      <w:numPr>
        <w:ilvl w:val="8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360" w:lineRule="auto"/>
      <w:jc w:val="left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ableheadChar">
    <w:name w:val="Table_head Char"/>
    <w:basedOn w:val="Carpredefinitoparagrafo"/>
    <w:link w:val="Tablehead"/>
    <w:qFormat/>
    <w:locked/>
    <w:rsid w:val="00A55B1C"/>
    <w:rPr>
      <w:b/>
    </w:rPr>
  </w:style>
  <w:style w:type="paragraph" w:customStyle="1" w:styleId="Tablehead">
    <w:name w:val="Table_head"/>
    <w:basedOn w:val="Normale"/>
    <w:next w:val="Normale"/>
    <w:link w:val="TableheadChar"/>
    <w:qFormat/>
    <w:rsid w:val="00A55B1C"/>
    <w:pPr>
      <w:keepNext/>
      <w:widowControl/>
      <w:tabs>
        <w:tab w:val="clear" w:pos="4678"/>
        <w:tab w:val="clear" w:pos="5954"/>
        <w:tab w:val="clear" w:pos="7088"/>
        <w:tab w:val="left" w:pos="284"/>
        <w:tab w:val="left" w:pos="567"/>
        <w:tab w:val="left" w:pos="851"/>
        <w:tab w:val="left" w:pos="1134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abletextChar">
    <w:name w:val="Table_text Char"/>
    <w:basedOn w:val="Carpredefinitoparagrafo"/>
    <w:link w:val="Tabletext"/>
    <w:qFormat/>
    <w:locked/>
    <w:rsid w:val="00A55B1C"/>
  </w:style>
  <w:style w:type="paragraph" w:customStyle="1" w:styleId="Tabletext">
    <w:name w:val="Table_text"/>
    <w:basedOn w:val="Normale"/>
    <w:link w:val="TabletextChar"/>
    <w:qFormat/>
    <w:rsid w:val="00A55B1C"/>
    <w:pPr>
      <w:widowControl/>
      <w:tabs>
        <w:tab w:val="clear" w:pos="4678"/>
        <w:tab w:val="clear" w:pos="5954"/>
        <w:tab w:val="clear" w:pos="7088"/>
        <w:tab w:val="left" w:pos="284"/>
        <w:tab w:val="left" w:pos="567"/>
        <w:tab w:val="left" w:pos="851"/>
        <w:tab w:val="left" w:pos="1134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olo1Carattere">
    <w:name w:val="Titolo 1 Carattere"/>
    <w:aliases w:val="H1 Carattere,h1 Carattere,NMP Heading 1 Carattere,h11 Carattere,h12 Carattere,h13 Carattere,h14 Carattere,h15 Carattere,h16 Carattere,app heading 1 Carattere,l1 Carattere,Memo Heading 1 Carattere,Heading 1_a Carattere,h17 Carattere"/>
    <w:basedOn w:val="Carpredefinitoparagrafo"/>
    <w:link w:val="Titolo1"/>
    <w:uiPriority w:val="9"/>
    <w:rsid w:val="00E503F8"/>
    <w:rPr>
      <w:rFonts w:asciiTheme="majorHAnsi" w:eastAsiaTheme="majorEastAsia" w:hAnsiTheme="majorHAnsi" w:cstheme="majorBidi"/>
      <w:iCs/>
      <w:sz w:val="32"/>
      <w:szCs w:val="32"/>
    </w:rPr>
  </w:style>
  <w:style w:type="character" w:customStyle="1" w:styleId="Titolo2Carattere">
    <w:name w:val="Titolo 2 Carattere"/>
    <w:aliases w:val="H2 Carattere,h2 Carattere,DO NOT USE_h2 Carattere,h21 Carattere,Head2A Carattere,2 Carattere,UNDERRUBRIK 1-2 Carattere,Heading 2 Char Carattere,H2 Char Carattere,h2 Char Carattere,标题 2 Carattere,Header 2 Carattere,Header2 Carattere"/>
    <w:basedOn w:val="Carpredefinitoparagrafo"/>
    <w:link w:val="Titolo2"/>
    <w:uiPriority w:val="9"/>
    <w:semiHidden/>
    <w:rsid w:val="00E503F8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3Carattere">
    <w:name w:val="Titolo 3 Carattere"/>
    <w:aliases w:val="Underrubrik2 Carattere,H3 Carattere,no break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semiHidden/>
    <w:rsid w:val="00E503F8"/>
    <w:rPr>
      <w:rFonts w:asciiTheme="majorHAnsi" w:eastAsiaTheme="majorEastAsia" w:hAnsiTheme="majorHAnsi" w:cstheme="majorBidi"/>
      <w:iCs/>
      <w:sz w:val="26"/>
      <w:szCs w:val="26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uiPriority w:val="9"/>
    <w:semiHidden/>
    <w:rsid w:val="00E503F8"/>
    <w:rPr>
      <w:rFonts w:asciiTheme="majorHAnsi" w:eastAsiaTheme="majorEastAsia" w:hAnsiTheme="majorHAnsi" w:cstheme="majorBidi"/>
      <w:i/>
      <w:iCs/>
    </w:rPr>
  </w:style>
  <w:style w:type="character" w:customStyle="1" w:styleId="Titolo5Carattere">
    <w:name w:val="Titolo 5 Carattere"/>
    <w:aliases w:val="h5 Carattere,Heading5 Carattere,H5 Carattere,5 Carattere,mh2 Carattere,Module heading 2 Carattere"/>
    <w:basedOn w:val="Carpredefinitoparagrafo"/>
    <w:link w:val="Titolo5"/>
    <w:uiPriority w:val="9"/>
    <w:semiHidden/>
    <w:rsid w:val="00E503F8"/>
    <w:rPr>
      <w:rFonts w:asciiTheme="majorHAnsi" w:eastAsiaTheme="majorEastAsia" w:hAnsiTheme="majorHAnsi" w:cstheme="majorBidi"/>
      <w:iCs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03F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olo7Carattere">
    <w:name w:val="Titolo 7 Carattere"/>
    <w:aliases w:val="7 Carattere,figure title Carattere,No# Carattere,No digit heading Carattere,h7 Carattere"/>
    <w:basedOn w:val="Carpredefinitoparagrafo"/>
    <w:link w:val="Titolo7"/>
    <w:uiPriority w:val="9"/>
    <w:semiHidden/>
    <w:rsid w:val="00E503F8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olo8Carattere">
    <w:name w:val="Titolo 8 Carattere"/>
    <w:aliases w:val="8 Carattere,Figure Title Carattere,h8 Carattere,Figure Con't Carattere"/>
    <w:basedOn w:val="Carpredefinitoparagrafo"/>
    <w:link w:val="Titolo8"/>
    <w:uiPriority w:val="9"/>
    <w:semiHidden/>
    <w:rsid w:val="00E503F8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olo9Carattere">
    <w:name w:val="Titolo 9 Carattere"/>
    <w:aliases w:val="Table Title Carattere,Stack con't Carattere,h9 Carattere,table title Carattere,heading 9 Carattere"/>
    <w:basedOn w:val="Carpredefinitoparagrafo"/>
    <w:link w:val="Titolo9"/>
    <w:uiPriority w:val="9"/>
    <w:semiHidden/>
    <w:rsid w:val="00E503F8"/>
    <w:rPr>
      <w:rFonts w:asciiTheme="majorHAnsi" w:eastAsiaTheme="majorEastAsia" w:hAnsiTheme="majorHAnsi" w:cstheme="majorBid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2024-11-06T07:13:00Z</dcterms:created>
  <dcterms:modified xsi:type="dcterms:W3CDTF">2024-11-06T07:38:00Z</dcterms:modified>
</cp:coreProperties>
</file>