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3C1A4" w14:textId="3BD7B728" w:rsidR="00124A81" w:rsidRPr="00036C01" w:rsidRDefault="009D2C70" w:rsidP="00124A81">
      <w:pPr>
        <w:pStyle w:val="af1"/>
        <w:tabs>
          <w:tab w:val="right" w:pos="10440"/>
          <w:tab w:val="right" w:pos="13323"/>
        </w:tabs>
        <w:rPr>
          <w:noProof w:val="0"/>
          <w:sz w:val="24"/>
          <w:szCs w:val="24"/>
          <w:lang w:eastAsia="zh-CN"/>
        </w:rPr>
      </w:pPr>
      <w:r>
        <w:rPr>
          <w:sz w:val="24"/>
        </w:rPr>
        <w:t>3GPP TSG-</w:t>
      </w:r>
      <w:r w:rsidR="00B80D4E">
        <w:fldChar w:fldCharType="begin"/>
      </w:r>
      <w:r w:rsidR="00B80D4E">
        <w:instrText xml:space="preserve"> DOCPROPERTY  TSG/WGRef  \* MERGEFORMAT </w:instrText>
      </w:r>
      <w:r w:rsidR="00B80D4E">
        <w:fldChar w:fldCharType="separate"/>
      </w:r>
      <w:r>
        <w:rPr>
          <w:sz w:val="24"/>
        </w:rPr>
        <w:t>CT6</w:t>
      </w:r>
      <w:r w:rsidR="00B80D4E">
        <w:rPr>
          <w:sz w:val="24"/>
        </w:rPr>
        <w:fldChar w:fldCharType="end"/>
      </w:r>
      <w:r>
        <w:rPr>
          <w:sz w:val="24"/>
        </w:rPr>
        <w:t xml:space="preserve"> Meeting #</w:t>
      </w:r>
      <w:r w:rsidR="00B80D4E">
        <w:fldChar w:fldCharType="begin"/>
      </w:r>
      <w:r w:rsidR="00B80D4E">
        <w:instrText xml:space="preserve"> DOCPROPERTY  MtgSeq  \* MERGEFORMAT </w:instrText>
      </w:r>
      <w:r w:rsidR="00B80D4E">
        <w:fldChar w:fldCharType="separate"/>
      </w:r>
      <w:r w:rsidRPr="00EB09B7">
        <w:rPr>
          <w:sz w:val="24"/>
        </w:rPr>
        <w:t>119</w:t>
      </w:r>
      <w:r w:rsidR="00B80D4E">
        <w:rPr>
          <w:sz w:val="24"/>
        </w:rPr>
        <w:fldChar w:fldCharType="end"/>
      </w:r>
      <w:r>
        <w:rPr>
          <w:sz w:val="24"/>
        </w:rPr>
        <w:t>-bis</w:t>
      </w:r>
      <w:r w:rsidR="00124A81" w:rsidRPr="00036C01">
        <w:rPr>
          <w:noProof w:val="0"/>
          <w:sz w:val="24"/>
          <w:szCs w:val="24"/>
        </w:rPr>
        <w:t xml:space="preserve">  </w:t>
      </w:r>
      <w:r w:rsidR="00124A81" w:rsidRPr="00036C01">
        <w:rPr>
          <w:noProof w:val="0"/>
          <w:sz w:val="24"/>
          <w:szCs w:val="24"/>
          <w:lang w:eastAsia="zh-CN"/>
        </w:rPr>
        <w:t xml:space="preserve"> </w:t>
      </w:r>
      <w:r w:rsidR="00EE4926">
        <w:rPr>
          <w:noProof w:val="0"/>
          <w:sz w:val="24"/>
          <w:szCs w:val="24"/>
          <w:lang w:eastAsia="zh-CN"/>
        </w:rPr>
        <w:t xml:space="preserve">           </w:t>
      </w:r>
      <w:r w:rsidR="00124A81" w:rsidRPr="00036C01">
        <w:rPr>
          <w:noProof w:val="0"/>
          <w:sz w:val="24"/>
          <w:szCs w:val="24"/>
          <w:lang w:eastAsia="zh-CN"/>
        </w:rPr>
        <w:t xml:space="preserve">                                        </w:t>
      </w:r>
      <w:r w:rsidR="00124A81" w:rsidRPr="00036C01">
        <w:rPr>
          <w:noProof w:val="0"/>
          <w:sz w:val="24"/>
          <w:szCs w:val="24"/>
        </w:rPr>
        <w:t xml:space="preserve">           </w:t>
      </w:r>
      <w:r w:rsidR="00124A81" w:rsidRPr="00036C01">
        <w:rPr>
          <w:i/>
          <w:noProof w:val="0"/>
          <w:sz w:val="24"/>
          <w:szCs w:val="24"/>
        </w:rPr>
        <w:t xml:space="preserve"> </w:t>
      </w:r>
      <w:r>
        <w:rPr>
          <w:iCs/>
          <w:noProof w:val="0"/>
          <w:sz w:val="24"/>
          <w:szCs w:val="24"/>
        </w:rPr>
        <w:t>C6</w:t>
      </w:r>
      <w:r w:rsidR="0069215F" w:rsidRPr="0069215F">
        <w:rPr>
          <w:iCs/>
          <w:noProof w:val="0"/>
          <w:sz w:val="24"/>
          <w:szCs w:val="24"/>
        </w:rPr>
        <w:t>-24</w:t>
      </w:r>
      <w:r>
        <w:rPr>
          <w:iCs/>
          <w:noProof w:val="0"/>
          <w:sz w:val="24"/>
          <w:szCs w:val="24"/>
        </w:rPr>
        <w:t>0</w:t>
      </w:r>
      <w:r w:rsidR="00A91E98">
        <w:rPr>
          <w:iCs/>
          <w:noProof w:val="0"/>
          <w:sz w:val="24"/>
          <w:szCs w:val="24"/>
        </w:rPr>
        <w:t>435</w:t>
      </w:r>
    </w:p>
    <w:p w14:paraId="00EBB235" w14:textId="77777777" w:rsidR="00861F58" w:rsidRDefault="00861F58" w:rsidP="00861F58">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20th Aug 2024</w:t>
        </w:r>
      </w:fldSimple>
      <w:r>
        <w:rPr>
          <w:b/>
          <w:noProof/>
          <w:sz w:val="24"/>
        </w:rPr>
        <w:t xml:space="preserve"> - </w:t>
      </w:r>
      <w:fldSimple w:instr=" DOCPROPERTY  EndDate  \* MERGEFORMAT ">
        <w:r w:rsidRPr="00BA51D9">
          <w:rPr>
            <w:b/>
            <w:noProof/>
            <w:sz w:val="24"/>
          </w:rPr>
          <w:t>23rd Aug 2024</w:t>
        </w:r>
      </w:fldSimple>
    </w:p>
    <w:p w14:paraId="28EFB2FD" w14:textId="77777777" w:rsidR="002D7754" w:rsidRPr="00861F58" w:rsidRDefault="002D7754" w:rsidP="008D15F9">
      <w:pPr>
        <w:rPr>
          <w:rFonts w:ascii="Arial" w:eastAsia="Batang" w:hAnsi="Arial" w:cs="Arial"/>
          <w:b/>
          <w:bCs/>
          <w:sz w:val="10"/>
          <w:szCs w:val="10"/>
          <w:lang w:eastAsia="zh-CN"/>
        </w:rPr>
      </w:pPr>
    </w:p>
    <w:p w14:paraId="162F57A0" w14:textId="24F38629" w:rsidR="0088023E" w:rsidRPr="0013585B" w:rsidRDefault="0088023E" w:rsidP="008D15F9">
      <w:pPr>
        <w:rPr>
          <w:rFonts w:ascii="Arial" w:eastAsia="Batang" w:hAnsi="Arial" w:cs="Arial"/>
          <w:lang w:eastAsia="zh-CN"/>
        </w:rPr>
      </w:pPr>
      <w:r w:rsidRPr="0013585B">
        <w:rPr>
          <w:rFonts w:ascii="Arial" w:eastAsia="Batang" w:hAnsi="Arial" w:cs="Arial"/>
          <w:b/>
          <w:bCs/>
          <w:lang w:eastAsia="zh-CN"/>
        </w:rPr>
        <w:t>Source:</w:t>
      </w:r>
      <w:r w:rsidRPr="0013585B">
        <w:rPr>
          <w:rFonts w:ascii="Arial" w:eastAsia="Batang" w:hAnsi="Arial" w:cs="Arial"/>
          <w:b/>
          <w:bCs/>
          <w:lang w:eastAsia="zh-CN"/>
        </w:rPr>
        <w:tab/>
      </w:r>
      <w:r w:rsidR="00D95C8E" w:rsidRPr="0013585B">
        <w:rPr>
          <w:rFonts w:ascii="Arial" w:eastAsia="Batang" w:hAnsi="Arial" w:cs="Arial"/>
          <w:lang w:eastAsia="zh-CN"/>
        </w:rPr>
        <w:t>Media</w:t>
      </w:r>
      <w:r w:rsidR="00EA525E" w:rsidRPr="0013585B">
        <w:rPr>
          <w:rFonts w:ascii="Arial" w:eastAsia="Batang" w:hAnsi="Arial" w:cs="Arial"/>
          <w:lang w:eastAsia="zh-CN"/>
        </w:rPr>
        <w:t>T</w:t>
      </w:r>
      <w:r w:rsidR="00D95C8E" w:rsidRPr="0013585B">
        <w:rPr>
          <w:rFonts w:ascii="Arial" w:eastAsia="Batang" w:hAnsi="Arial" w:cs="Arial"/>
          <w:lang w:eastAsia="zh-CN"/>
        </w:rPr>
        <w:t>ek Inc</w:t>
      </w:r>
      <w:r w:rsidR="009E7649" w:rsidRPr="0013585B">
        <w:rPr>
          <w:rFonts w:ascii="Arial" w:eastAsia="Batang" w:hAnsi="Arial" w:cs="Arial"/>
          <w:lang w:eastAsia="zh-CN"/>
        </w:rPr>
        <w:t>.</w:t>
      </w:r>
      <w:r w:rsidR="00EC4E59">
        <w:rPr>
          <w:rFonts w:ascii="Arial" w:eastAsia="Batang" w:hAnsi="Arial" w:cs="Arial"/>
          <w:lang w:eastAsia="zh-CN"/>
        </w:rPr>
        <w:t>, China Unicom</w:t>
      </w:r>
      <w:r w:rsidR="00806D5D">
        <w:rPr>
          <w:rFonts w:ascii="Arial" w:eastAsia="Batang" w:hAnsi="Arial" w:cs="Arial"/>
          <w:lang w:eastAsia="zh-CN"/>
        </w:rPr>
        <w:t>, China Telecom</w:t>
      </w:r>
    </w:p>
    <w:p w14:paraId="314140CF" w14:textId="43E516B4" w:rsidR="00E85202" w:rsidRPr="0013585B" w:rsidRDefault="0088023E" w:rsidP="008D15F9">
      <w:pPr>
        <w:rPr>
          <w:rFonts w:ascii="Arial" w:eastAsia="Batang" w:hAnsi="Arial" w:cs="Arial"/>
          <w:lang w:eastAsia="zh-CN"/>
        </w:rPr>
      </w:pPr>
      <w:r w:rsidRPr="0013585B">
        <w:rPr>
          <w:rFonts w:ascii="Arial" w:eastAsia="Batang" w:hAnsi="Arial" w:cs="Arial"/>
          <w:b/>
          <w:bCs/>
          <w:lang w:eastAsia="zh-CN"/>
        </w:rPr>
        <w:t>Title:</w:t>
      </w:r>
      <w:r w:rsidRPr="0013585B">
        <w:rPr>
          <w:rFonts w:ascii="Arial" w:eastAsia="Batang" w:hAnsi="Arial" w:cs="Arial"/>
          <w:b/>
          <w:bCs/>
          <w:lang w:eastAsia="zh-CN"/>
        </w:rPr>
        <w:tab/>
      </w:r>
      <w:r w:rsidR="00623F90" w:rsidRPr="0013585B">
        <w:rPr>
          <w:rFonts w:ascii="Arial" w:eastAsia="Batang" w:hAnsi="Arial" w:cs="Arial"/>
          <w:b/>
          <w:bCs/>
          <w:lang w:eastAsia="zh-CN"/>
        </w:rPr>
        <w:tab/>
      </w:r>
      <w:r w:rsidR="00626D0D" w:rsidRPr="0013585B">
        <w:rPr>
          <w:rFonts w:ascii="Arial" w:hAnsi="Arial" w:cs="Arial"/>
          <w:color w:val="000000"/>
        </w:rPr>
        <w:t xml:space="preserve">Discussion </w:t>
      </w:r>
      <w:r w:rsidR="008B3891">
        <w:rPr>
          <w:rFonts w:ascii="Arial" w:hAnsi="Arial" w:cs="Arial"/>
          <w:color w:val="000000"/>
        </w:rPr>
        <w:t>on introduction of IoT NTN USIM/USAT test cases</w:t>
      </w:r>
    </w:p>
    <w:p w14:paraId="33452194" w14:textId="4F87733D" w:rsidR="00623F90" w:rsidRPr="0013585B" w:rsidRDefault="00623F90" w:rsidP="008D15F9">
      <w:pPr>
        <w:rPr>
          <w:rFonts w:ascii="Arial" w:eastAsia="Batang" w:hAnsi="Arial" w:cs="Arial"/>
          <w:b/>
          <w:bCs/>
          <w:lang w:eastAsia="zh-CN"/>
        </w:rPr>
      </w:pPr>
      <w:r w:rsidRPr="0013585B">
        <w:rPr>
          <w:rFonts w:ascii="Arial" w:eastAsia="Batang" w:hAnsi="Arial" w:cs="Arial"/>
          <w:b/>
          <w:bCs/>
          <w:lang w:eastAsia="zh-CN"/>
        </w:rPr>
        <w:t>Agenda item:</w:t>
      </w:r>
      <w:r w:rsidRPr="0013585B">
        <w:rPr>
          <w:rFonts w:ascii="Arial" w:eastAsia="Batang" w:hAnsi="Arial" w:cs="Arial"/>
          <w:b/>
          <w:bCs/>
          <w:lang w:eastAsia="zh-CN"/>
        </w:rPr>
        <w:tab/>
      </w:r>
      <w:r w:rsidR="001A2666">
        <w:rPr>
          <w:rFonts w:ascii="Arial" w:eastAsia="Batang" w:hAnsi="Arial" w:cs="Arial"/>
          <w:b/>
          <w:bCs/>
          <w:lang w:eastAsia="zh-CN"/>
        </w:rPr>
        <w:t>8.2</w:t>
      </w:r>
    </w:p>
    <w:p w14:paraId="2F601B12" w14:textId="3FAFCDD5" w:rsidR="0088023E" w:rsidRPr="0013585B"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13585B">
        <w:rPr>
          <w:rFonts w:ascii="Arial" w:eastAsia="Batang" w:hAnsi="Arial"/>
          <w:b/>
          <w:lang w:eastAsia="zh-CN"/>
        </w:rPr>
        <w:t>Document for:</w:t>
      </w:r>
      <w:r w:rsidR="00623F90" w:rsidRPr="0013585B">
        <w:rPr>
          <w:rFonts w:ascii="Arial" w:eastAsia="Batang" w:hAnsi="Arial"/>
          <w:b/>
          <w:lang w:eastAsia="zh-CN"/>
        </w:rPr>
        <w:t xml:space="preserve"> </w:t>
      </w:r>
      <w:r w:rsidR="00623F90" w:rsidRPr="0013585B">
        <w:rPr>
          <w:rFonts w:ascii="Arial" w:eastAsia="Batang" w:hAnsi="Arial"/>
          <w:bCs/>
          <w:lang w:eastAsia="zh-CN"/>
        </w:rPr>
        <w:t>Discussion and Decision</w:t>
      </w:r>
    </w:p>
    <w:p w14:paraId="14FB3B29" w14:textId="4673ADA9" w:rsidR="0088023E" w:rsidRPr="0067128C" w:rsidRDefault="0088023E" w:rsidP="0067128C">
      <w:pPr>
        <w:pBdr>
          <w:bottom w:val="single" w:sz="4" w:space="1" w:color="auto"/>
        </w:pBdr>
        <w:tabs>
          <w:tab w:val="left" w:pos="2127"/>
        </w:tabs>
        <w:overflowPunct/>
        <w:autoSpaceDE/>
        <w:adjustRightInd/>
        <w:spacing w:after="0"/>
        <w:jc w:val="both"/>
        <w:rPr>
          <w:rFonts w:ascii="Arial" w:eastAsiaTheme="minorEastAsia"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279B2355" w14:textId="365361A8" w:rsidR="001F20D6" w:rsidRPr="001F20D6" w:rsidRDefault="001F20D6" w:rsidP="001F20D6">
      <w:pPr>
        <w:pStyle w:val="2"/>
      </w:pPr>
      <w:r>
        <w:t>1</w:t>
      </w:r>
      <w:r w:rsidRPr="00DC3359">
        <w:t>.</w:t>
      </w:r>
      <w:r w:rsidRPr="00DC3359">
        <w:tab/>
      </w:r>
      <w:r>
        <w:t>Introduction</w:t>
      </w:r>
    </w:p>
    <w:p w14:paraId="13DDE82F" w14:textId="413DA5EB" w:rsidR="006F140C" w:rsidRDefault="00623F90" w:rsidP="00623F90">
      <w:pPr>
        <w:pStyle w:val="2"/>
        <w:ind w:left="0" w:firstLine="0"/>
        <w:rPr>
          <w:rFonts w:eastAsiaTheme="minorHAnsi" w:cs="Arial"/>
          <w:sz w:val="20"/>
          <w:lang w:eastAsia="en-US"/>
        </w:rPr>
      </w:pPr>
      <w:r w:rsidRPr="00DB7E97">
        <w:rPr>
          <w:rFonts w:eastAsiaTheme="minorHAnsi" w:cs="Arial"/>
          <w:sz w:val="20"/>
          <w:lang w:eastAsia="en-US"/>
        </w:rPr>
        <w:t>A</w:t>
      </w:r>
      <w:r w:rsidR="006F140C">
        <w:rPr>
          <w:rFonts w:eastAsiaTheme="minorHAnsi" w:cs="Arial"/>
          <w:sz w:val="20"/>
          <w:lang w:eastAsia="en-US"/>
        </w:rPr>
        <w:t xml:space="preserve">s there was a Rel-17 work item </w:t>
      </w:r>
      <w:r w:rsidR="006F140C" w:rsidRPr="006F140C">
        <w:rPr>
          <w:rFonts w:eastAsiaTheme="minorHAnsi" w:cs="Arial"/>
          <w:sz w:val="20"/>
          <w:lang w:eastAsia="en-US"/>
        </w:rPr>
        <w:t>CT6 aspects of NB-IoT/eMTC Non-Terrestrial Networks in EPS</w:t>
      </w:r>
      <w:r w:rsidR="006F140C">
        <w:rPr>
          <w:rFonts w:eastAsiaTheme="minorHAnsi" w:cs="Arial"/>
          <w:sz w:val="20"/>
          <w:lang w:eastAsia="en-US"/>
        </w:rPr>
        <w:t xml:space="preserve"> (</w:t>
      </w:r>
      <w:r w:rsidR="006F140C" w:rsidRPr="006F140C">
        <w:rPr>
          <w:rFonts w:eastAsiaTheme="minorHAnsi" w:cs="Arial"/>
          <w:sz w:val="20"/>
          <w:lang w:eastAsia="en-US"/>
        </w:rPr>
        <w:t>IoT_SAT_ARCH_EPS</w:t>
      </w:r>
      <w:r w:rsidR="006F140C">
        <w:rPr>
          <w:rFonts w:eastAsiaTheme="minorHAnsi" w:cs="Arial"/>
          <w:sz w:val="20"/>
          <w:lang w:eastAsia="en-US"/>
        </w:rPr>
        <w:t>)</w:t>
      </w:r>
      <w:r w:rsidR="00CB53AE">
        <w:rPr>
          <w:rFonts w:eastAsiaTheme="minorHAnsi" w:cs="Arial"/>
          <w:sz w:val="20"/>
          <w:lang w:eastAsia="en-US"/>
        </w:rPr>
        <w:t xml:space="preserve"> [1]</w:t>
      </w:r>
      <w:r w:rsidR="006F140C">
        <w:rPr>
          <w:rFonts w:eastAsiaTheme="minorHAnsi" w:cs="Arial"/>
          <w:sz w:val="20"/>
          <w:lang w:eastAsia="en-US"/>
        </w:rPr>
        <w:t>,</w:t>
      </w:r>
      <w:r w:rsidR="000D31CE">
        <w:rPr>
          <w:rFonts w:eastAsiaTheme="minorHAnsi" w:cs="Arial"/>
          <w:sz w:val="20"/>
          <w:lang w:eastAsia="en-US"/>
        </w:rPr>
        <w:t xml:space="preserve"> </w:t>
      </w:r>
      <w:r w:rsidR="006F140C">
        <w:rPr>
          <w:rFonts w:eastAsiaTheme="minorHAnsi" w:cs="Arial"/>
          <w:sz w:val="20"/>
          <w:lang w:eastAsia="en-US"/>
        </w:rPr>
        <w:t xml:space="preserve">which </w:t>
      </w:r>
      <w:r w:rsidR="000D31CE" w:rsidRPr="000D31CE">
        <w:rPr>
          <w:rFonts w:eastAsiaTheme="minorHAnsi" w:cs="Arial"/>
          <w:sz w:val="20"/>
          <w:lang w:eastAsia="en-US"/>
        </w:rPr>
        <w:t>introduce</w:t>
      </w:r>
      <w:r w:rsidR="000D31CE">
        <w:rPr>
          <w:rFonts w:eastAsiaTheme="minorHAnsi" w:cs="Arial"/>
          <w:sz w:val="20"/>
          <w:lang w:eastAsia="en-US"/>
        </w:rPr>
        <w:t>d</w:t>
      </w:r>
      <w:r w:rsidR="000D31CE" w:rsidRPr="000D31CE">
        <w:rPr>
          <w:rFonts w:eastAsiaTheme="minorHAnsi" w:cs="Arial"/>
          <w:sz w:val="20"/>
          <w:lang w:eastAsia="en-US"/>
        </w:rPr>
        <w:t xml:space="preserve"> support for NB-IoT and eMTC Non-Terrestrial Networks in EPS</w:t>
      </w:r>
      <w:r w:rsidR="00CB53AE">
        <w:rPr>
          <w:rFonts w:eastAsiaTheme="minorHAnsi" w:cs="Arial"/>
          <w:sz w:val="20"/>
          <w:lang w:eastAsia="en-US"/>
        </w:rPr>
        <w:t>, with following CT6 objectives:</w:t>
      </w:r>
    </w:p>
    <w:p w14:paraId="58362003" w14:textId="77777777" w:rsidR="006F140C" w:rsidRPr="00133BE7" w:rsidRDefault="006F140C" w:rsidP="00133BE7">
      <w:pPr>
        <w:pStyle w:val="B2"/>
        <w:ind w:leftChars="83" w:left="450"/>
        <w:rPr>
          <w:rFonts w:ascii="Arial" w:eastAsiaTheme="minorHAnsi" w:hAnsi="Arial" w:cs="Arial"/>
          <w:lang w:eastAsia="en-US"/>
        </w:rPr>
      </w:pPr>
      <w:r w:rsidRPr="00133BE7">
        <w:rPr>
          <w:rFonts w:ascii="Arial" w:eastAsiaTheme="minorHAnsi" w:hAnsi="Arial" w:cs="Arial"/>
          <w:lang w:eastAsia="en-US"/>
        </w:rPr>
        <w:t>-</w:t>
      </w:r>
      <w:r w:rsidRPr="00133BE7">
        <w:rPr>
          <w:rFonts w:ascii="Arial" w:eastAsiaTheme="minorHAnsi" w:hAnsi="Arial" w:cs="Arial"/>
          <w:lang w:eastAsia="en-US"/>
        </w:rPr>
        <w:tab/>
        <w:t>Updates to USIM configuration files to support PLMN selection for satellite access in EPS</w:t>
      </w:r>
    </w:p>
    <w:p w14:paraId="6660FCBF" w14:textId="7512F578" w:rsidR="006F140C" w:rsidRPr="00133BE7" w:rsidRDefault="006F140C" w:rsidP="00133BE7">
      <w:pPr>
        <w:pStyle w:val="B2"/>
        <w:ind w:leftChars="83" w:left="450"/>
        <w:rPr>
          <w:rFonts w:ascii="Arial" w:eastAsiaTheme="minorHAnsi" w:hAnsi="Arial" w:cs="Arial"/>
          <w:lang w:eastAsia="en-US"/>
        </w:rPr>
      </w:pPr>
      <w:r w:rsidRPr="00133BE7">
        <w:rPr>
          <w:rFonts w:ascii="Arial" w:eastAsiaTheme="minorHAnsi" w:hAnsi="Arial" w:cs="Arial"/>
          <w:lang w:eastAsia="en-US"/>
        </w:rPr>
        <w:t>-</w:t>
      </w:r>
      <w:r w:rsidRPr="00133BE7">
        <w:rPr>
          <w:rFonts w:ascii="Arial" w:eastAsiaTheme="minorHAnsi" w:hAnsi="Arial" w:cs="Arial"/>
          <w:lang w:eastAsia="en-US"/>
        </w:rPr>
        <w:tab/>
        <w:t>Potential updates to UICC and ME interface due to new access type.</w:t>
      </w:r>
    </w:p>
    <w:p w14:paraId="589EDFFC" w14:textId="6630E5E0" w:rsidR="006F140C" w:rsidRDefault="006F140C" w:rsidP="006F140C">
      <w:pPr>
        <w:rPr>
          <w:rFonts w:ascii="Arial" w:eastAsiaTheme="minorHAnsi" w:hAnsi="Arial" w:cs="Arial"/>
          <w:lang w:eastAsia="en-US"/>
        </w:rPr>
      </w:pPr>
      <w:r w:rsidRPr="00133BE7">
        <w:rPr>
          <w:rFonts w:ascii="Arial" w:eastAsiaTheme="minorHAnsi" w:hAnsi="Arial" w:cs="Arial"/>
          <w:lang w:eastAsia="en-US"/>
        </w:rPr>
        <w:t xml:space="preserve">This WI was completed </w:t>
      </w:r>
      <w:r w:rsidR="000B238A">
        <w:rPr>
          <w:rFonts w:ascii="Arial" w:eastAsiaTheme="minorHAnsi" w:hAnsi="Arial" w:cs="Arial"/>
          <w:lang w:eastAsia="en-US"/>
        </w:rPr>
        <w:t xml:space="preserve">during CT6 #112e meeting </w:t>
      </w:r>
      <w:r w:rsidRPr="00133BE7">
        <w:rPr>
          <w:rFonts w:ascii="Arial" w:eastAsiaTheme="minorHAnsi" w:hAnsi="Arial" w:cs="Arial"/>
          <w:lang w:eastAsia="en-US"/>
        </w:rPr>
        <w:t xml:space="preserve">in </w:t>
      </w:r>
      <w:r w:rsidR="000B238A">
        <w:rPr>
          <w:rFonts w:ascii="Arial" w:eastAsiaTheme="minorHAnsi" w:hAnsi="Arial" w:cs="Arial"/>
          <w:lang w:eastAsia="en-US"/>
        </w:rPr>
        <w:t xml:space="preserve">August </w:t>
      </w:r>
      <w:r w:rsidRPr="00133BE7">
        <w:rPr>
          <w:rFonts w:ascii="Arial" w:eastAsiaTheme="minorHAnsi" w:hAnsi="Arial" w:cs="Arial"/>
          <w:lang w:eastAsia="en-US"/>
        </w:rPr>
        <w:t>2022</w:t>
      </w:r>
      <w:r w:rsidR="00CB53AE" w:rsidRPr="00133BE7">
        <w:rPr>
          <w:rFonts w:ascii="Arial" w:eastAsiaTheme="minorHAnsi" w:hAnsi="Arial" w:cs="Arial"/>
          <w:lang w:eastAsia="en-US"/>
        </w:rPr>
        <w:t>.</w:t>
      </w:r>
    </w:p>
    <w:p w14:paraId="7CEF9EFC" w14:textId="6FC1F891" w:rsidR="000B238A" w:rsidRDefault="00D85E3E" w:rsidP="006F140C">
      <w:pPr>
        <w:rPr>
          <w:rFonts w:ascii="Arial" w:eastAsiaTheme="minorHAnsi" w:hAnsi="Arial" w:cs="Arial"/>
          <w:lang w:eastAsia="en-US"/>
        </w:rPr>
      </w:pPr>
      <w:r>
        <w:rPr>
          <w:rFonts w:ascii="Arial" w:eastAsiaTheme="minorHAnsi" w:hAnsi="Arial" w:cs="Arial"/>
          <w:lang w:eastAsia="en-US"/>
        </w:rPr>
        <w:t xml:space="preserve">Then </w:t>
      </w:r>
      <w:r w:rsidR="002F49C1">
        <w:rPr>
          <w:rFonts w:ascii="Arial" w:eastAsiaTheme="minorHAnsi" w:hAnsi="Arial" w:cs="Arial"/>
          <w:lang w:eastAsia="en-US"/>
        </w:rPr>
        <w:t xml:space="preserve">a new CT6 work item </w:t>
      </w:r>
      <w:r w:rsidR="002F49C1" w:rsidRPr="002F49C1">
        <w:rPr>
          <w:rFonts w:ascii="Arial" w:eastAsiaTheme="minorHAnsi" w:hAnsi="Arial" w:cs="Arial"/>
          <w:lang w:eastAsia="en-US"/>
        </w:rPr>
        <w:t>Update of conformance test specifications to Rel-17</w:t>
      </w:r>
      <w:r w:rsidR="002F49C1">
        <w:rPr>
          <w:rFonts w:ascii="Arial" w:eastAsiaTheme="minorHAnsi" w:hAnsi="Arial" w:cs="Arial"/>
          <w:lang w:eastAsia="en-US"/>
        </w:rPr>
        <w:t xml:space="preserve"> (</w:t>
      </w:r>
      <w:r w:rsidR="002F49C1" w:rsidRPr="002F49C1">
        <w:rPr>
          <w:rFonts w:ascii="Arial" w:eastAsiaTheme="minorHAnsi" w:hAnsi="Arial" w:cs="Arial"/>
          <w:lang w:eastAsia="en-US"/>
        </w:rPr>
        <w:t>UEConTest_R17</w:t>
      </w:r>
      <w:r w:rsidR="002F49C1">
        <w:rPr>
          <w:rFonts w:ascii="Arial" w:eastAsiaTheme="minorHAnsi" w:hAnsi="Arial" w:cs="Arial"/>
          <w:lang w:eastAsia="en-US"/>
        </w:rPr>
        <w:t>) [2] was introduced to</w:t>
      </w:r>
      <w:r w:rsidR="00D37B53" w:rsidRPr="00D37B53">
        <w:rPr>
          <w:rFonts w:ascii="Arial" w:eastAsiaTheme="minorHAnsi" w:hAnsi="Arial" w:cs="Arial"/>
          <w:lang w:eastAsia="en-US"/>
        </w:rPr>
        <w:t xml:space="preserve"> provide ME conformance test specifications for</w:t>
      </w:r>
      <w:r w:rsidR="00D37B53">
        <w:rPr>
          <w:rFonts w:ascii="Arial" w:eastAsiaTheme="minorHAnsi" w:hAnsi="Arial" w:cs="Arial"/>
          <w:lang w:eastAsia="en-US"/>
        </w:rPr>
        <w:t xml:space="preserve"> </w:t>
      </w:r>
      <w:r w:rsidR="002F49C1">
        <w:rPr>
          <w:rFonts w:ascii="Arial" w:eastAsiaTheme="minorHAnsi" w:hAnsi="Arial" w:cs="Arial"/>
          <w:lang w:eastAsia="en-US"/>
        </w:rPr>
        <w:t>below WIs: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6262"/>
        <w:gridCol w:w="2163"/>
      </w:tblGrid>
      <w:tr w:rsidR="002F49C1" w14:paraId="091DC50F" w14:textId="77777777" w:rsidTr="00670A7B">
        <w:trPr>
          <w:cantSplit/>
          <w:jc w:val="center"/>
        </w:trPr>
        <w:tc>
          <w:tcPr>
            <w:tcW w:w="1101" w:type="dxa"/>
            <w:shd w:val="clear" w:color="auto" w:fill="E0E0E0"/>
          </w:tcPr>
          <w:p w14:paraId="51C4476E" w14:textId="77777777" w:rsidR="002F49C1" w:rsidRDefault="002F49C1" w:rsidP="00670A7B">
            <w:pPr>
              <w:pStyle w:val="TAH0"/>
            </w:pPr>
            <w:r>
              <w:t>Unique ID</w:t>
            </w:r>
          </w:p>
        </w:tc>
        <w:tc>
          <w:tcPr>
            <w:tcW w:w="6262" w:type="dxa"/>
            <w:shd w:val="clear" w:color="auto" w:fill="E0E0E0"/>
          </w:tcPr>
          <w:p w14:paraId="71F52A3D" w14:textId="77777777" w:rsidR="002F49C1" w:rsidRDefault="002F49C1" w:rsidP="00670A7B">
            <w:pPr>
              <w:pStyle w:val="TAH0"/>
            </w:pPr>
            <w:r>
              <w:t>Name</w:t>
            </w:r>
          </w:p>
        </w:tc>
        <w:tc>
          <w:tcPr>
            <w:tcW w:w="2163" w:type="dxa"/>
            <w:shd w:val="clear" w:color="auto" w:fill="E0E0E0"/>
          </w:tcPr>
          <w:p w14:paraId="656259D9" w14:textId="77777777" w:rsidR="002F49C1" w:rsidRDefault="002F49C1" w:rsidP="00670A7B">
            <w:pPr>
              <w:pStyle w:val="TAH0"/>
            </w:pPr>
            <w:r>
              <w:t>Acronym</w:t>
            </w:r>
          </w:p>
        </w:tc>
      </w:tr>
      <w:tr w:rsidR="002F49C1" w:rsidRPr="00251D80" w14:paraId="72215FB9" w14:textId="77777777" w:rsidTr="00670A7B">
        <w:trPr>
          <w:cantSplit/>
          <w:jc w:val="center"/>
        </w:trPr>
        <w:tc>
          <w:tcPr>
            <w:tcW w:w="1101" w:type="dxa"/>
          </w:tcPr>
          <w:p w14:paraId="561D8127" w14:textId="77777777" w:rsidR="002F49C1" w:rsidRPr="003B4008" w:rsidRDefault="002F49C1" w:rsidP="00670A7B">
            <w:pPr>
              <w:pStyle w:val="TAL"/>
              <w:rPr>
                <w:szCs w:val="18"/>
              </w:rPr>
            </w:pPr>
            <w:r w:rsidRPr="003B4008">
              <w:rPr>
                <w:szCs w:val="18"/>
                <w:lang w:val="en-US"/>
              </w:rPr>
              <w:t>920048</w:t>
            </w:r>
          </w:p>
        </w:tc>
        <w:tc>
          <w:tcPr>
            <w:tcW w:w="6262" w:type="dxa"/>
          </w:tcPr>
          <w:p w14:paraId="44F0918E" w14:textId="77777777" w:rsidR="002F49C1" w:rsidRPr="003B4008" w:rsidRDefault="002F49C1" w:rsidP="00670A7B">
            <w:pPr>
              <w:pStyle w:val="TAL"/>
              <w:rPr>
                <w:szCs w:val="18"/>
              </w:rPr>
            </w:pPr>
            <w:r w:rsidRPr="003B4008">
              <w:rPr>
                <w:szCs w:val="18"/>
              </w:rPr>
              <w:t>CT aspects of architecture enhancements for 3GPP support of advanced V2X services - Phase 2</w:t>
            </w:r>
          </w:p>
        </w:tc>
        <w:tc>
          <w:tcPr>
            <w:tcW w:w="2163" w:type="dxa"/>
          </w:tcPr>
          <w:p w14:paraId="5C0CCD00" w14:textId="77777777" w:rsidR="002F49C1" w:rsidRPr="003B4008" w:rsidRDefault="002F49C1" w:rsidP="00670A7B">
            <w:pPr>
              <w:pStyle w:val="TAL"/>
              <w:rPr>
                <w:szCs w:val="18"/>
              </w:rPr>
            </w:pPr>
            <w:r w:rsidRPr="003B4008">
              <w:rPr>
                <w:szCs w:val="18"/>
                <w:lang w:val="fr-FR"/>
              </w:rPr>
              <w:t>eV2XARC_Ph2</w:t>
            </w:r>
          </w:p>
        </w:tc>
      </w:tr>
      <w:tr w:rsidR="002F49C1" w:rsidRPr="00251D80" w14:paraId="74DAF879" w14:textId="77777777" w:rsidTr="00670A7B">
        <w:trPr>
          <w:cantSplit/>
          <w:jc w:val="center"/>
        </w:trPr>
        <w:tc>
          <w:tcPr>
            <w:tcW w:w="1101" w:type="dxa"/>
          </w:tcPr>
          <w:p w14:paraId="05623D8A" w14:textId="77777777" w:rsidR="002F49C1" w:rsidRPr="003B4008" w:rsidRDefault="002F49C1" w:rsidP="00670A7B">
            <w:pPr>
              <w:pStyle w:val="TAL"/>
              <w:rPr>
                <w:szCs w:val="18"/>
                <w:lang w:val="en-US"/>
              </w:rPr>
            </w:pPr>
            <w:r w:rsidRPr="003B4008">
              <w:rPr>
                <w:szCs w:val="18"/>
                <w:lang w:val="en-US"/>
              </w:rPr>
              <w:t>920061</w:t>
            </w:r>
          </w:p>
        </w:tc>
        <w:tc>
          <w:tcPr>
            <w:tcW w:w="6262" w:type="dxa"/>
          </w:tcPr>
          <w:p w14:paraId="24DF7807" w14:textId="77777777" w:rsidR="002F49C1" w:rsidRPr="003B4008" w:rsidRDefault="002F49C1" w:rsidP="00670A7B">
            <w:pPr>
              <w:pStyle w:val="TAL"/>
              <w:rPr>
                <w:szCs w:val="18"/>
                <w:lang w:val="en-US"/>
              </w:rPr>
            </w:pPr>
            <w:r w:rsidRPr="003B4008">
              <w:rPr>
                <w:szCs w:val="18"/>
                <w:lang w:val="en-US"/>
              </w:rPr>
              <w:t>Enhancement for the 5G Control Plane Steering of Roaming for UE in CONNECTED mode</w:t>
            </w:r>
          </w:p>
        </w:tc>
        <w:tc>
          <w:tcPr>
            <w:tcW w:w="2163" w:type="dxa"/>
          </w:tcPr>
          <w:p w14:paraId="2C0C746B" w14:textId="77777777" w:rsidR="002F49C1" w:rsidRPr="003B4008" w:rsidRDefault="002F49C1" w:rsidP="00670A7B">
            <w:pPr>
              <w:pStyle w:val="TAL"/>
              <w:rPr>
                <w:szCs w:val="18"/>
                <w:lang w:val="en-US"/>
              </w:rPr>
            </w:pPr>
            <w:r w:rsidRPr="003B4008">
              <w:rPr>
                <w:szCs w:val="18"/>
                <w:lang w:val="en-US"/>
              </w:rPr>
              <w:t>eCPSOR_CON</w:t>
            </w:r>
          </w:p>
        </w:tc>
      </w:tr>
      <w:tr w:rsidR="002F49C1" w:rsidRPr="00251D80" w14:paraId="7D382B2C" w14:textId="77777777" w:rsidTr="00670A7B">
        <w:trPr>
          <w:cantSplit/>
          <w:jc w:val="center"/>
        </w:trPr>
        <w:tc>
          <w:tcPr>
            <w:tcW w:w="1101" w:type="dxa"/>
          </w:tcPr>
          <w:p w14:paraId="0F7B1E5D" w14:textId="77777777" w:rsidR="002F49C1" w:rsidRPr="003B4008" w:rsidRDefault="002F49C1" w:rsidP="00670A7B">
            <w:pPr>
              <w:pStyle w:val="TAL"/>
              <w:rPr>
                <w:szCs w:val="18"/>
                <w:lang w:val="en-US"/>
              </w:rPr>
            </w:pPr>
            <w:r w:rsidRPr="003B4008">
              <w:rPr>
                <w:szCs w:val="18"/>
                <w:lang w:val="en-US"/>
              </w:rPr>
              <w:t>920081</w:t>
            </w:r>
          </w:p>
        </w:tc>
        <w:tc>
          <w:tcPr>
            <w:tcW w:w="6262" w:type="dxa"/>
          </w:tcPr>
          <w:p w14:paraId="0148988D" w14:textId="77777777" w:rsidR="002F49C1" w:rsidRPr="003B4008" w:rsidRDefault="002F49C1" w:rsidP="00670A7B">
            <w:pPr>
              <w:pStyle w:val="TAL"/>
              <w:rPr>
                <w:szCs w:val="18"/>
                <w:lang w:val="en-US"/>
              </w:rPr>
            </w:pPr>
            <w:r w:rsidRPr="003B4008">
              <w:rPr>
                <w:szCs w:val="18"/>
                <w:lang w:val="en-US"/>
              </w:rPr>
              <w:t>CT aspects of Enhancement for Proximity based Services in 5GS</w:t>
            </w:r>
          </w:p>
        </w:tc>
        <w:tc>
          <w:tcPr>
            <w:tcW w:w="2163" w:type="dxa"/>
          </w:tcPr>
          <w:p w14:paraId="591106A1" w14:textId="77777777" w:rsidR="002F49C1" w:rsidRPr="003B4008" w:rsidRDefault="002F49C1" w:rsidP="00670A7B">
            <w:pPr>
              <w:pStyle w:val="TAL"/>
              <w:rPr>
                <w:szCs w:val="18"/>
                <w:lang w:val="en-US"/>
              </w:rPr>
            </w:pPr>
            <w:r w:rsidRPr="003B4008">
              <w:rPr>
                <w:szCs w:val="18"/>
                <w:lang w:val="en-US"/>
              </w:rPr>
              <w:t>5G_ProSe</w:t>
            </w:r>
          </w:p>
        </w:tc>
      </w:tr>
      <w:tr w:rsidR="002F49C1" w:rsidRPr="00251D80" w14:paraId="6AAC3815" w14:textId="77777777" w:rsidTr="00670A7B">
        <w:trPr>
          <w:cantSplit/>
          <w:jc w:val="center"/>
        </w:trPr>
        <w:tc>
          <w:tcPr>
            <w:tcW w:w="1101" w:type="dxa"/>
          </w:tcPr>
          <w:p w14:paraId="6EDD36BC" w14:textId="77777777" w:rsidR="002F49C1" w:rsidRPr="00D85227" w:rsidRDefault="002F49C1" w:rsidP="00670A7B">
            <w:pPr>
              <w:pStyle w:val="TAL"/>
              <w:rPr>
                <w:szCs w:val="18"/>
                <w:highlight w:val="yellow"/>
                <w:lang w:val="en-US"/>
              </w:rPr>
            </w:pPr>
            <w:r w:rsidRPr="00D85227">
              <w:rPr>
                <w:szCs w:val="18"/>
                <w:highlight w:val="yellow"/>
                <w:lang w:val="en-US"/>
              </w:rPr>
              <w:t>930044</w:t>
            </w:r>
          </w:p>
        </w:tc>
        <w:tc>
          <w:tcPr>
            <w:tcW w:w="6262" w:type="dxa"/>
          </w:tcPr>
          <w:p w14:paraId="3789BEF6" w14:textId="77777777" w:rsidR="002F49C1" w:rsidRPr="00D85227" w:rsidRDefault="002F49C1" w:rsidP="00670A7B">
            <w:pPr>
              <w:pStyle w:val="TAL"/>
              <w:rPr>
                <w:szCs w:val="18"/>
                <w:highlight w:val="yellow"/>
                <w:lang w:val="en-US"/>
              </w:rPr>
            </w:pPr>
            <w:r w:rsidRPr="00D85227">
              <w:rPr>
                <w:szCs w:val="18"/>
                <w:highlight w:val="yellow"/>
                <w:lang w:val="en-US"/>
              </w:rPr>
              <w:t xml:space="preserve">CT6 aspects of 5GC architecture for satellite networks </w:t>
            </w:r>
          </w:p>
        </w:tc>
        <w:tc>
          <w:tcPr>
            <w:tcW w:w="2163" w:type="dxa"/>
          </w:tcPr>
          <w:p w14:paraId="3A6FB62A" w14:textId="77777777" w:rsidR="002F49C1" w:rsidRPr="00D85227" w:rsidRDefault="002F49C1" w:rsidP="00670A7B">
            <w:pPr>
              <w:pStyle w:val="TAL"/>
              <w:rPr>
                <w:szCs w:val="18"/>
                <w:highlight w:val="yellow"/>
                <w:lang w:val="en-US"/>
              </w:rPr>
            </w:pPr>
            <w:r w:rsidRPr="00D85227">
              <w:rPr>
                <w:szCs w:val="18"/>
                <w:highlight w:val="yellow"/>
                <w:lang w:val="en-US"/>
              </w:rPr>
              <w:t>5GSAT_ARCH-CT</w:t>
            </w:r>
          </w:p>
        </w:tc>
      </w:tr>
      <w:tr w:rsidR="002F49C1" w:rsidRPr="00251D80" w14:paraId="7F4039AE" w14:textId="77777777" w:rsidTr="00670A7B">
        <w:trPr>
          <w:cantSplit/>
          <w:jc w:val="center"/>
        </w:trPr>
        <w:tc>
          <w:tcPr>
            <w:tcW w:w="1101" w:type="dxa"/>
          </w:tcPr>
          <w:p w14:paraId="6BF05AC3" w14:textId="77777777" w:rsidR="002F49C1" w:rsidRPr="003B4008" w:rsidRDefault="002F49C1" w:rsidP="00670A7B">
            <w:pPr>
              <w:pStyle w:val="TAL"/>
              <w:rPr>
                <w:szCs w:val="18"/>
                <w:lang w:val="en-US"/>
              </w:rPr>
            </w:pPr>
            <w:r w:rsidRPr="003B4008">
              <w:rPr>
                <w:szCs w:val="18"/>
                <w:lang w:val="en-US"/>
              </w:rPr>
              <w:t>930046</w:t>
            </w:r>
          </w:p>
        </w:tc>
        <w:tc>
          <w:tcPr>
            <w:tcW w:w="6262" w:type="dxa"/>
          </w:tcPr>
          <w:p w14:paraId="7ED6E292" w14:textId="77777777" w:rsidR="002F49C1" w:rsidRPr="003B4008" w:rsidRDefault="002F49C1" w:rsidP="00670A7B">
            <w:pPr>
              <w:pStyle w:val="TAL"/>
              <w:rPr>
                <w:szCs w:val="18"/>
                <w:lang w:val="en-US"/>
              </w:rPr>
            </w:pPr>
            <w:r w:rsidRPr="003B4008">
              <w:rPr>
                <w:szCs w:val="18"/>
              </w:rPr>
              <w:t>IMS voice service support and network usability guarantee for UE’s E-UTRA capability disabled scenario in 5GS</w:t>
            </w:r>
          </w:p>
        </w:tc>
        <w:tc>
          <w:tcPr>
            <w:tcW w:w="2163" w:type="dxa"/>
          </w:tcPr>
          <w:p w14:paraId="14BF056F" w14:textId="77777777" w:rsidR="002F49C1" w:rsidRPr="003B4008" w:rsidRDefault="002F49C1" w:rsidP="00670A7B">
            <w:pPr>
              <w:pStyle w:val="TAL"/>
              <w:rPr>
                <w:szCs w:val="18"/>
                <w:lang w:val="en-US"/>
              </w:rPr>
            </w:pPr>
            <w:r w:rsidRPr="003B4008">
              <w:rPr>
                <w:szCs w:val="18"/>
                <w:lang w:val="de-DE"/>
              </w:rPr>
              <w:t>ING_5GS</w:t>
            </w:r>
          </w:p>
        </w:tc>
      </w:tr>
      <w:tr w:rsidR="002F49C1" w:rsidRPr="00251D80" w14:paraId="2E514BD5" w14:textId="77777777" w:rsidTr="00670A7B">
        <w:trPr>
          <w:cantSplit/>
          <w:jc w:val="center"/>
        </w:trPr>
        <w:tc>
          <w:tcPr>
            <w:tcW w:w="1101" w:type="dxa"/>
          </w:tcPr>
          <w:p w14:paraId="5DF1B78E" w14:textId="77777777" w:rsidR="002F49C1" w:rsidRPr="003B4008" w:rsidRDefault="002F49C1" w:rsidP="00670A7B">
            <w:pPr>
              <w:pStyle w:val="TAL"/>
              <w:rPr>
                <w:szCs w:val="18"/>
                <w:lang w:val="en-US"/>
              </w:rPr>
            </w:pPr>
            <w:r w:rsidRPr="003B4008">
              <w:rPr>
                <w:szCs w:val="18"/>
                <w:lang w:val="en-US"/>
              </w:rPr>
              <w:t>930048</w:t>
            </w:r>
          </w:p>
        </w:tc>
        <w:tc>
          <w:tcPr>
            <w:tcW w:w="6262" w:type="dxa"/>
          </w:tcPr>
          <w:p w14:paraId="1D1B996E" w14:textId="77777777" w:rsidR="002F49C1" w:rsidRPr="003B4008" w:rsidRDefault="002F49C1" w:rsidP="00670A7B">
            <w:pPr>
              <w:pStyle w:val="TAL"/>
              <w:rPr>
                <w:szCs w:val="18"/>
                <w:lang w:val="en-US"/>
              </w:rPr>
            </w:pPr>
            <w:r w:rsidRPr="003B4008">
              <w:rPr>
                <w:szCs w:val="18"/>
                <w:lang w:val="en-US"/>
              </w:rPr>
              <w:t xml:space="preserve">CT4 aspects on CT aspects of Support for Minimization of service Interruption </w:t>
            </w:r>
          </w:p>
        </w:tc>
        <w:tc>
          <w:tcPr>
            <w:tcW w:w="2163" w:type="dxa"/>
          </w:tcPr>
          <w:p w14:paraId="46D9D871" w14:textId="77777777" w:rsidR="002F49C1" w:rsidRPr="003B4008" w:rsidRDefault="002F49C1" w:rsidP="00670A7B">
            <w:pPr>
              <w:pStyle w:val="TAL"/>
              <w:rPr>
                <w:szCs w:val="18"/>
                <w:lang w:val="en-US"/>
              </w:rPr>
            </w:pPr>
            <w:r w:rsidRPr="003B4008">
              <w:rPr>
                <w:szCs w:val="18"/>
                <w:lang w:val="en-US"/>
              </w:rPr>
              <w:t>MINT</w:t>
            </w:r>
          </w:p>
        </w:tc>
      </w:tr>
      <w:tr w:rsidR="002F49C1" w:rsidRPr="00251D80" w14:paraId="5803B8A8" w14:textId="77777777" w:rsidTr="00670A7B">
        <w:trPr>
          <w:cantSplit/>
          <w:jc w:val="center"/>
        </w:trPr>
        <w:tc>
          <w:tcPr>
            <w:tcW w:w="1101" w:type="dxa"/>
          </w:tcPr>
          <w:p w14:paraId="7FD6E99D" w14:textId="77777777" w:rsidR="002F49C1" w:rsidRPr="003B4008" w:rsidRDefault="002F49C1" w:rsidP="00670A7B">
            <w:pPr>
              <w:pStyle w:val="TAL"/>
              <w:rPr>
                <w:szCs w:val="18"/>
                <w:lang w:val="en-US"/>
              </w:rPr>
            </w:pPr>
            <w:r w:rsidRPr="003B4008">
              <w:rPr>
                <w:szCs w:val="18"/>
                <w:lang w:val="en-US"/>
              </w:rPr>
              <w:t>950042</w:t>
            </w:r>
          </w:p>
        </w:tc>
        <w:tc>
          <w:tcPr>
            <w:tcW w:w="6262" w:type="dxa"/>
          </w:tcPr>
          <w:p w14:paraId="72CD37EC" w14:textId="77777777" w:rsidR="002F49C1" w:rsidRPr="003B4008" w:rsidRDefault="002F49C1" w:rsidP="00670A7B">
            <w:pPr>
              <w:pStyle w:val="TAL"/>
              <w:rPr>
                <w:szCs w:val="18"/>
                <w:lang w:val="en-US"/>
              </w:rPr>
            </w:pPr>
            <w:r w:rsidRPr="003B4008">
              <w:rPr>
                <w:szCs w:val="18"/>
                <w:lang w:val="en-US"/>
              </w:rPr>
              <w:t>Non-Seamless WLAN offload authentication in 5GS</w:t>
            </w:r>
          </w:p>
        </w:tc>
        <w:tc>
          <w:tcPr>
            <w:tcW w:w="2163" w:type="dxa"/>
          </w:tcPr>
          <w:p w14:paraId="45E75DBB" w14:textId="77777777" w:rsidR="002F49C1" w:rsidRPr="003B4008" w:rsidRDefault="002F49C1" w:rsidP="00670A7B">
            <w:pPr>
              <w:pStyle w:val="TAL"/>
              <w:rPr>
                <w:szCs w:val="18"/>
                <w:lang w:val="en-US"/>
              </w:rPr>
            </w:pPr>
            <w:r w:rsidRPr="003B4008">
              <w:rPr>
                <w:szCs w:val="18"/>
              </w:rPr>
              <w:t>NSWO_5G</w:t>
            </w:r>
          </w:p>
        </w:tc>
      </w:tr>
      <w:tr w:rsidR="002F49C1" w:rsidRPr="00251D80" w14:paraId="7D2B1C92" w14:textId="77777777" w:rsidTr="00670A7B">
        <w:trPr>
          <w:cantSplit/>
          <w:jc w:val="center"/>
        </w:trPr>
        <w:tc>
          <w:tcPr>
            <w:tcW w:w="1101" w:type="dxa"/>
          </w:tcPr>
          <w:p w14:paraId="21CFEA30" w14:textId="77777777" w:rsidR="002F49C1" w:rsidRPr="003B4008" w:rsidRDefault="002F49C1" w:rsidP="00670A7B">
            <w:pPr>
              <w:pStyle w:val="TAL"/>
              <w:rPr>
                <w:szCs w:val="18"/>
                <w:lang w:val="en-US"/>
              </w:rPr>
            </w:pPr>
            <w:r w:rsidRPr="003B4008">
              <w:rPr>
                <w:szCs w:val="18"/>
                <w:lang w:val="en-US"/>
              </w:rPr>
              <w:t>950044</w:t>
            </w:r>
          </w:p>
        </w:tc>
        <w:tc>
          <w:tcPr>
            <w:tcW w:w="6262" w:type="dxa"/>
          </w:tcPr>
          <w:p w14:paraId="4057EF28" w14:textId="77777777" w:rsidR="002F49C1" w:rsidRPr="003B4008" w:rsidRDefault="002F49C1" w:rsidP="00670A7B">
            <w:pPr>
              <w:pStyle w:val="TAL"/>
              <w:rPr>
                <w:szCs w:val="18"/>
                <w:lang w:val="en-US"/>
              </w:rPr>
            </w:pPr>
            <w:r w:rsidRPr="003B4008">
              <w:rPr>
                <w:szCs w:val="18"/>
                <w:lang w:val="en-US"/>
              </w:rPr>
              <w:t>CT6 aspects of Architecture Enhancement for NR Reduced Capability Devices</w:t>
            </w:r>
          </w:p>
        </w:tc>
        <w:tc>
          <w:tcPr>
            <w:tcW w:w="2163" w:type="dxa"/>
          </w:tcPr>
          <w:p w14:paraId="087EA275" w14:textId="77777777" w:rsidR="002F49C1" w:rsidRPr="003B4008" w:rsidRDefault="002F49C1" w:rsidP="00670A7B">
            <w:pPr>
              <w:pStyle w:val="TAL"/>
              <w:rPr>
                <w:szCs w:val="18"/>
                <w:lang w:val="en-US"/>
              </w:rPr>
            </w:pPr>
            <w:r w:rsidRPr="003B4008">
              <w:rPr>
                <w:szCs w:val="18"/>
                <w:lang w:val="en-US"/>
              </w:rPr>
              <w:t>ARCH_NR_REDCAP</w:t>
            </w:r>
          </w:p>
        </w:tc>
      </w:tr>
      <w:tr w:rsidR="002F49C1" w:rsidRPr="00251D80" w14:paraId="0F12F9BE" w14:textId="77777777" w:rsidTr="002F49C1">
        <w:trPr>
          <w:cantSplit/>
          <w:jc w:val="center"/>
        </w:trPr>
        <w:tc>
          <w:tcPr>
            <w:tcW w:w="1101" w:type="dxa"/>
            <w:shd w:val="clear" w:color="auto" w:fill="FFFF00"/>
          </w:tcPr>
          <w:p w14:paraId="79F40479" w14:textId="77777777" w:rsidR="002F49C1" w:rsidRPr="003B4008" w:rsidRDefault="002F49C1" w:rsidP="00670A7B">
            <w:pPr>
              <w:pStyle w:val="TAL"/>
              <w:rPr>
                <w:szCs w:val="18"/>
                <w:lang w:val="en-US"/>
              </w:rPr>
            </w:pPr>
            <w:r w:rsidRPr="003B4008">
              <w:rPr>
                <w:szCs w:val="18"/>
                <w:lang w:val="en-US"/>
              </w:rPr>
              <w:t>950046</w:t>
            </w:r>
          </w:p>
        </w:tc>
        <w:tc>
          <w:tcPr>
            <w:tcW w:w="6262" w:type="dxa"/>
            <w:shd w:val="clear" w:color="auto" w:fill="FFFF00"/>
          </w:tcPr>
          <w:p w14:paraId="215C847A" w14:textId="77777777" w:rsidR="002F49C1" w:rsidRPr="003B4008" w:rsidRDefault="002F49C1" w:rsidP="00670A7B">
            <w:pPr>
              <w:pStyle w:val="TAL"/>
              <w:rPr>
                <w:szCs w:val="18"/>
                <w:lang w:val="en-US"/>
              </w:rPr>
            </w:pPr>
            <w:r w:rsidRPr="003B4008">
              <w:rPr>
                <w:szCs w:val="18"/>
              </w:rPr>
              <w:t>CT aspects of NB-IoT/eMTC Non-Terrestrial Networks in EPS</w:t>
            </w:r>
          </w:p>
        </w:tc>
        <w:tc>
          <w:tcPr>
            <w:tcW w:w="2163" w:type="dxa"/>
            <w:shd w:val="clear" w:color="auto" w:fill="FFFF00"/>
          </w:tcPr>
          <w:p w14:paraId="75531329" w14:textId="77777777" w:rsidR="002F49C1" w:rsidRPr="003B4008" w:rsidRDefault="002F49C1" w:rsidP="00670A7B">
            <w:pPr>
              <w:pStyle w:val="TAL"/>
              <w:rPr>
                <w:szCs w:val="18"/>
                <w:lang w:val="en-US"/>
              </w:rPr>
            </w:pPr>
            <w:r w:rsidRPr="003B4008">
              <w:rPr>
                <w:szCs w:val="18"/>
              </w:rPr>
              <w:t>IoT_SAT_ARCH_EPS</w:t>
            </w:r>
          </w:p>
        </w:tc>
      </w:tr>
    </w:tbl>
    <w:p w14:paraId="75C1D8DB" w14:textId="1A368990" w:rsidR="002F49C1" w:rsidRDefault="002F49C1" w:rsidP="006F140C">
      <w:pPr>
        <w:rPr>
          <w:rFonts w:ascii="Arial" w:eastAsiaTheme="minorHAnsi" w:hAnsi="Arial" w:cs="Arial"/>
          <w:lang w:eastAsia="en-US"/>
        </w:rPr>
      </w:pPr>
    </w:p>
    <w:p w14:paraId="64811D16" w14:textId="2F991549" w:rsidR="000B238A" w:rsidRPr="000B238A" w:rsidRDefault="003F7F15" w:rsidP="006F140C">
      <w:pPr>
        <w:rPr>
          <w:rFonts w:ascii="Arial" w:eastAsiaTheme="minorHAnsi" w:hAnsi="Arial" w:cs="Arial"/>
          <w:lang w:eastAsia="en-US"/>
        </w:rPr>
      </w:pPr>
      <w:r>
        <w:rPr>
          <w:rFonts w:ascii="Arial" w:eastAsiaTheme="minorHAnsi" w:hAnsi="Arial" w:cs="Arial" w:hint="eastAsia"/>
          <w:lang w:eastAsia="en-US"/>
        </w:rPr>
        <w:t>A</w:t>
      </w:r>
      <w:r>
        <w:rPr>
          <w:rFonts w:ascii="Arial" w:eastAsiaTheme="minorHAnsi" w:hAnsi="Arial" w:cs="Arial"/>
          <w:lang w:eastAsia="en-US"/>
        </w:rPr>
        <w:t xml:space="preserve">s both </w:t>
      </w:r>
      <w:r w:rsidRPr="003F7F15">
        <w:rPr>
          <w:rFonts w:ascii="Arial" w:hAnsi="Arial" w:cs="Arial"/>
          <w:lang w:val="en-US"/>
        </w:rPr>
        <w:t xml:space="preserve">5GSAT_ARCH-CT and </w:t>
      </w:r>
      <w:r w:rsidRPr="003F7F15">
        <w:rPr>
          <w:rFonts w:ascii="Arial" w:hAnsi="Arial" w:cs="Arial"/>
        </w:rPr>
        <w:t xml:space="preserve">IoT_SAT_ARCH_EPS were included as the relevant WIs of </w:t>
      </w:r>
      <w:r w:rsidR="008548FE" w:rsidRPr="002F49C1">
        <w:rPr>
          <w:rFonts w:ascii="Arial" w:eastAsiaTheme="minorHAnsi" w:hAnsi="Arial" w:cs="Arial"/>
          <w:lang w:eastAsia="en-US"/>
        </w:rPr>
        <w:t>UEConTest_R17</w:t>
      </w:r>
      <w:r w:rsidRPr="003F7F15">
        <w:rPr>
          <w:rFonts w:ascii="Arial" w:hAnsi="Arial" w:cs="Arial"/>
        </w:rPr>
        <w:t xml:space="preserve"> WI, </w:t>
      </w:r>
      <w:r w:rsidR="00A56A28">
        <w:rPr>
          <w:rFonts w:ascii="Arial" w:hAnsi="Arial" w:cs="Arial"/>
        </w:rPr>
        <w:t>the output conformance test cases should cover both NR NTN and IoT NTN. However</w:t>
      </w:r>
      <w:r w:rsidR="0086603A">
        <w:rPr>
          <w:rFonts w:ascii="Arial" w:hAnsi="Arial" w:cs="Arial"/>
        </w:rPr>
        <w:t>,</w:t>
      </w:r>
      <w:r w:rsidR="000F0A3A">
        <w:rPr>
          <w:rFonts w:ascii="Arial" w:eastAsiaTheme="minorHAnsi" w:hAnsi="Arial" w:cs="Arial"/>
          <w:lang w:eastAsia="en-US"/>
        </w:rPr>
        <w:t xml:space="preserve"> this WI was completed during CT6 #119 meeting in May 2024 with the addition of NR NTN USIM/USAT test cases, but without IoT NTN test cases.</w:t>
      </w:r>
    </w:p>
    <w:p w14:paraId="5A50F5FA" w14:textId="14A39712" w:rsidR="001F20D6" w:rsidRPr="00DC3359" w:rsidRDefault="001F20D6" w:rsidP="001F20D6">
      <w:pPr>
        <w:pStyle w:val="2"/>
      </w:pPr>
      <w:r>
        <w:t>2</w:t>
      </w:r>
      <w:r w:rsidRPr="00DC3359">
        <w:t>.</w:t>
      </w:r>
      <w:r w:rsidRPr="00DC3359">
        <w:tab/>
      </w:r>
      <w:r>
        <w:t>Discussion</w:t>
      </w:r>
    </w:p>
    <w:p w14:paraId="66678A61" w14:textId="5D222B9E" w:rsidR="00D3509D" w:rsidRPr="00450C32" w:rsidRDefault="00D3509D" w:rsidP="001F20D6">
      <w:pPr>
        <w:rPr>
          <w:rFonts w:ascii="Arial" w:eastAsiaTheme="minorHAnsi" w:hAnsi="Arial" w:cs="Arial"/>
          <w:lang w:eastAsia="en-US"/>
        </w:rPr>
      </w:pPr>
      <w:r w:rsidRPr="00450C32">
        <w:rPr>
          <w:rFonts w:ascii="Arial" w:eastAsiaTheme="minorHAnsi" w:hAnsi="Arial" w:cs="Arial"/>
          <w:lang w:eastAsia="en-US"/>
        </w:rPr>
        <w:t>With following situations considered:</w:t>
      </w:r>
    </w:p>
    <w:p w14:paraId="02EA0EDC" w14:textId="0978E364" w:rsidR="00D3509D" w:rsidRPr="00BE0512" w:rsidRDefault="00D3509D" w:rsidP="00BE0512">
      <w:pPr>
        <w:pStyle w:val="a4"/>
        <w:numPr>
          <w:ilvl w:val="0"/>
          <w:numId w:val="14"/>
        </w:numPr>
        <w:spacing w:line="360" w:lineRule="auto"/>
        <w:rPr>
          <w:rFonts w:ascii="Arial" w:eastAsiaTheme="minorHAnsi" w:hAnsi="Arial" w:cs="Arial"/>
          <w:sz w:val="20"/>
          <w:szCs w:val="20"/>
          <w:lang w:eastAsia="en-US"/>
        </w:rPr>
      </w:pPr>
      <w:r w:rsidRPr="00BE0512">
        <w:rPr>
          <w:rFonts w:ascii="Arial" w:eastAsiaTheme="minorHAnsi" w:hAnsi="Arial" w:cs="Arial"/>
          <w:sz w:val="20"/>
          <w:szCs w:val="20"/>
          <w:lang w:eastAsia="en-US"/>
        </w:rPr>
        <w:t>t</w:t>
      </w:r>
      <w:r w:rsidR="00C5080A" w:rsidRPr="00BE0512">
        <w:rPr>
          <w:rFonts w:ascii="Arial" w:eastAsiaTheme="minorHAnsi" w:hAnsi="Arial" w:cs="Arial"/>
          <w:sz w:val="20"/>
          <w:szCs w:val="20"/>
          <w:lang w:eastAsia="en-US"/>
        </w:rPr>
        <w:t xml:space="preserve">here is </w:t>
      </w:r>
      <w:r w:rsidR="0086603A" w:rsidRPr="00BE0512">
        <w:rPr>
          <w:rFonts w:ascii="Arial" w:eastAsiaTheme="minorHAnsi" w:hAnsi="Arial" w:cs="Arial"/>
          <w:sz w:val="20"/>
          <w:szCs w:val="20"/>
          <w:lang w:eastAsia="en-US"/>
        </w:rPr>
        <w:t xml:space="preserve">a </w:t>
      </w:r>
      <w:r w:rsidR="00C5080A" w:rsidRPr="00BE0512">
        <w:rPr>
          <w:rFonts w:ascii="Arial" w:eastAsiaTheme="minorHAnsi" w:hAnsi="Arial" w:cs="Arial"/>
          <w:sz w:val="20"/>
          <w:szCs w:val="20"/>
          <w:lang w:eastAsia="en-US"/>
        </w:rPr>
        <w:t xml:space="preserve">lack of </w:t>
      </w:r>
      <w:r w:rsidR="00730574" w:rsidRPr="00BE0512">
        <w:rPr>
          <w:rFonts w:ascii="Arial" w:eastAsiaTheme="minorHAnsi" w:hAnsi="Arial" w:cs="Arial"/>
          <w:sz w:val="20"/>
          <w:szCs w:val="20"/>
          <w:lang w:eastAsia="en-US"/>
        </w:rPr>
        <w:t>USIM/USAT conformance test cases for Rel-17 IoT NTN UE</w:t>
      </w:r>
      <w:r w:rsidRPr="00BE0512">
        <w:rPr>
          <w:rFonts w:ascii="Arial" w:eastAsiaTheme="minorHAnsi" w:hAnsi="Arial" w:cs="Arial"/>
          <w:sz w:val="20"/>
          <w:szCs w:val="20"/>
          <w:lang w:eastAsia="en-US"/>
        </w:rPr>
        <w:t xml:space="preserve"> in CT6;</w:t>
      </w:r>
    </w:p>
    <w:p w14:paraId="1C66EC6B" w14:textId="20D4AAD1" w:rsidR="00D3509D" w:rsidRPr="00BE0512" w:rsidRDefault="00D3509D" w:rsidP="00BE0512">
      <w:pPr>
        <w:pStyle w:val="a4"/>
        <w:numPr>
          <w:ilvl w:val="0"/>
          <w:numId w:val="14"/>
        </w:numPr>
        <w:spacing w:line="360" w:lineRule="auto"/>
        <w:rPr>
          <w:rFonts w:ascii="Arial" w:eastAsiaTheme="minorHAnsi" w:hAnsi="Arial" w:cs="Arial"/>
          <w:sz w:val="20"/>
          <w:szCs w:val="20"/>
          <w:lang w:eastAsia="en-US"/>
        </w:rPr>
      </w:pPr>
      <w:r w:rsidRPr="00BE0512">
        <w:rPr>
          <w:rFonts w:ascii="Arial" w:eastAsiaTheme="minorHAnsi" w:hAnsi="Arial" w:cs="Arial"/>
          <w:sz w:val="20"/>
          <w:szCs w:val="20"/>
          <w:lang w:eastAsia="en-US"/>
        </w:rPr>
        <w:t xml:space="preserve">RAN5 has already completed the </w:t>
      </w:r>
      <w:r w:rsidR="00BB18D4" w:rsidRPr="00BE0512">
        <w:rPr>
          <w:rFonts w:ascii="Arial" w:eastAsiaTheme="minorHAnsi" w:hAnsi="Arial" w:cs="Arial"/>
          <w:sz w:val="20"/>
          <w:szCs w:val="20"/>
          <w:lang w:eastAsia="en-US"/>
        </w:rPr>
        <w:t xml:space="preserve">Rel-17 </w:t>
      </w:r>
      <w:r w:rsidRPr="00BE0512">
        <w:rPr>
          <w:rFonts w:ascii="Arial" w:eastAsiaTheme="minorHAnsi" w:hAnsi="Arial" w:cs="Arial"/>
          <w:sz w:val="20"/>
          <w:szCs w:val="20"/>
          <w:lang w:eastAsia="en-US"/>
        </w:rPr>
        <w:t xml:space="preserve">signalling and RF/RRM conformance test cases of </w:t>
      </w:r>
      <w:r w:rsidR="00BB18D4" w:rsidRPr="00BE0512">
        <w:rPr>
          <w:rFonts w:ascii="Arial" w:eastAsiaTheme="minorHAnsi" w:hAnsi="Arial" w:cs="Arial"/>
          <w:sz w:val="20"/>
          <w:szCs w:val="20"/>
          <w:lang w:eastAsia="en-US"/>
        </w:rPr>
        <w:t>IoT NTN;</w:t>
      </w:r>
    </w:p>
    <w:p w14:paraId="7CC630F4" w14:textId="71AA9B86" w:rsidR="001F20D6" w:rsidRPr="00BE0512" w:rsidRDefault="00730574" w:rsidP="00BE0512">
      <w:pPr>
        <w:pStyle w:val="a4"/>
        <w:numPr>
          <w:ilvl w:val="0"/>
          <w:numId w:val="14"/>
        </w:numPr>
        <w:spacing w:line="360" w:lineRule="auto"/>
        <w:rPr>
          <w:rFonts w:ascii="Arial" w:eastAsiaTheme="minorHAnsi" w:hAnsi="Arial" w:cs="Arial"/>
          <w:sz w:val="20"/>
          <w:szCs w:val="20"/>
          <w:lang w:eastAsia="en-US"/>
        </w:rPr>
      </w:pPr>
      <w:r w:rsidRPr="00BE0512">
        <w:rPr>
          <w:rFonts w:ascii="Arial" w:eastAsiaTheme="minorHAnsi" w:hAnsi="Arial" w:cs="Arial"/>
          <w:sz w:val="20"/>
          <w:szCs w:val="20"/>
          <w:lang w:eastAsia="en-US"/>
        </w:rPr>
        <w:t xml:space="preserve">there is urgent deployment demand of IoT NTN </w:t>
      </w:r>
      <w:r w:rsidR="00BB18D4" w:rsidRPr="00BE0512">
        <w:rPr>
          <w:rFonts w:ascii="Arial" w:eastAsiaTheme="minorHAnsi" w:hAnsi="Arial" w:cs="Arial"/>
          <w:sz w:val="20"/>
          <w:szCs w:val="20"/>
          <w:lang w:eastAsia="en-US"/>
        </w:rPr>
        <w:t>since</w:t>
      </w:r>
      <w:r w:rsidRPr="00BE0512">
        <w:rPr>
          <w:rFonts w:ascii="Arial" w:eastAsiaTheme="minorHAnsi" w:hAnsi="Arial" w:cs="Arial"/>
          <w:sz w:val="20"/>
          <w:szCs w:val="20"/>
          <w:lang w:eastAsia="en-US"/>
        </w:rPr>
        <w:t xml:space="preserve"> 2023</w:t>
      </w:r>
      <w:r w:rsidR="00745230" w:rsidRPr="00BE0512">
        <w:rPr>
          <w:rFonts w:ascii="Arial" w:eastAsiaTheme="minorHAnsi" w:hAnsi="Arial" w:cs="Arial"/>
          <w:sz w:val="20"/>
          <w:szCs w:val="20"/>
          <w:lang w:eastAsia="en-US"/>
        </w:rPr>
        <w:t xml:space="preserve"> [3]</w:t>
      </w:r>
      <w:r w:rsidR="001B1E3B" w:rsidRPr="00BE0512">
        <w:rPr>
          <w:rFonts w:ascii="Arial" w:eastAsiaTheme="minorHAnsi" w:hAnsi="Arial" w:cs="Arial"/>
          <w:sz w:val="20"/>
          <w:szCs w:val="20"/>
          <w:lang w:eastAsia="en-US"/>
        </w:rPr>
        <w:t>;</w:t>
      </w:r>
    </w:p>
    <w:p w14:paraId="38E147A9" w14:textId="5326969F" w:rsidR="001B1E3B" w:rsidRPr="00BE0512" w:rsidRDefault="0052257D" w:rsidP="00BE0512">
      <w:pPr>
        <w:pStyle w:val="a4"/>
        <w:numPr>
          <w:ilvl w:val="0"/>
          <w:numId w:val="14"/>
        </w:numPr>
        <w:spacing w:line="360" w:lineRule="auto"/>
        <w:rPr>
          <w:rFonts w:ascii="Arial" w:eastAsiaTheme="minorHAnsi" w:hAnsi="Arial" w:cs="Arial"/>
          <w:sz w:val="20"/>
          <w:szCs w:val="20"/>
          <w:lang w:eastAsia="en-US"/>
        </w:rPr>
      </w:pPr>
      <w:r w:rsidRPr="00BE0512">
        <w:rPr>
          <w:rFonts w:ascii="Arial" w:eastAsiaTheme="minorHAnsi" w:hAnsi="Arial" w:cs="Arial"/>
          <w:sz w:val="20"/>
          <w:szCs w:val="20"/>
          <w:lang w:eastAsia="en-US"/>
        </w:rPr>
        <w:t>GCF has added support for satellite communications and NTN to its device certification programme</w:t>
      </w:r>
      <w:r w:rsidRPr="00BE0512">
        <w:rPr>
          <w:rFonts w:ascii="Arial" w:eastAsiaTheme="minorHAnsi" w:hAnsi="Arial" w:cs="Arial"/>
          <w:sz w:val="20"/>
          <w:szCs w:val="20"/>
          <w:lang w:val="en-GB" w:eastAsia="en-US"/>
        </w:rPr>
        <w:t>, but still needs USIM/USAT conformance test to make the certification scope</w:t>
      </w:r>
      <w:r w:rsidR="00AC0262">
        <w:rPr>
          <w:rFonts w:ascii="Arial" w:eastAsiaTheme="minorHAnsi" w:hAnsi="Arial" w:cs="Arial"/>
          <w:sz w:val="20"/>
          <w:szCs w:val="20"/>
          <w:lang w:val="en-GB" w:eastAsia="en-US"/>
        </w:rPr>
        <w:t xml:space="preserve"> of IoT NTN device</w:t>
      </w:r>
      <w:r w:rsidRPr="00BE0512">
        <w:rPr>
          <w:rFonts w:ascii="Arial" w:eastAsiaTheme="minorHAnsi" w:hAnsi="Arial" w:cs="Arial"/>
          <w:sz w:val="20"/>
          <w:szCs w:val="20"/>
          <w:lang w:val="en-GB" w:eastAsia="en-US"/>
        </w:rPr>
        <w:t xml:space="preserve"> complete</w:t>
      </w:r>
      <w:r w:rsidRPr="00BE0512">
        <w:rPr>
          <w:rFonts w:ascii="Arial" w:eastAsiaTheme="minorHAnsi" w:hAnsi="Arial" w:cs="Arial"/>
          <w:sz w:val="20"/>
          <w:szCs w:val="20"/>
          <w:lang w:eastAsia="en-US"/>
        </w:rPr>
        <w:t>.</w:t>
      </w:r>
    </w:p>
    <w:p w14:paraId="5FB2FC7F" w14:textId="3130DDED" w:rsidR="00BC364A" w:rsidRPr="00450C32" w:rsidRDefault="00BB18D4" w:rsidP="001F20D6">
      <w:pPr>
        <w:rPr>
          <w:rFonts w:ascii="Arial" w:hAnsi="Arial" w:cs="Arial"/>
        </w:rPr>
      </w:pPr>
      <w:r w:rsidRPr="00450C32">
        <w:rPr>
          <w:rFonts w:ascii="Arial" w:hAnsi="Arial" w:cs="Arial"/>
        </w:rPr>
        <w:lastRenderedPageBreak/>
        <w:t xml:space="preserve">in this discussion paper, as the way forward </w:t>
      </w:r>
      <w:r w:rsidR="00FC48EF">
        <w:rPr>
          <w:rFonts w:ascii="Arial" w:hAnsi="Arial" w:cs="Arial"/>
        </w:rPr>
        <w:t>it is</w:t>
      </w:r>
      <w:r w:rsidRPr="00450C32">
        <w:rPr>
          <w:rFonts w:ascii="Arial" w:hAnsi="Arial" w:cs="Arial"/>
        </w:rPr>
        <w:t xml:space="preserve"> propose</w:t>
      </w:r>
      <w:r w:rsidR="00FC48EF">
        <w:rPr>
          <w:rFonts w:ascii="Arial" w:hAnsi="Arial" w:cs="Arial"/>
        </w:rPr>
        <w:t>d</w:t>
      </w:r>
      <w:r w:rsidRPr="00450C32">
        <w:rPr>
          <w:rFonts w:ascii="Arial" w:hAnsi="Arial" w:cs="Arial"/>
        </w:rPr>
        <w:t xml:space="preserve"> to improve the missed test scope of IoT NTN USIM/USAT conformance test cases by introducing a new Rel-17 </w:t>
      </w:r>
      <w:r w:rsidR="00B044F7" w:rsidRPr="00450C32">
        <w:rPr>
          <w:rFonts w:ascii="Arial" w:hAnsi="Arial" w:cs="Arial"/>
        </w:rPr>
        <w:t xml:space="preserve">CT6 </w:t>
      </w:r>
      <w:r w:rsidRPr="00450C32">
        <w:rPr>
          <w:rFonts w:ascii="Arial" w:hAnsi="Arial" w:cs="Arial"/>
        </w:rPr>
        <w:t>WI [4].</w:t>
      </w:r>
    </w:p>
    <w:p w14:paraId="42097C8F" w14:textId="63BA1898" w:rsidR="00BB18D4" w:rsidRPr="00450C32" w:rsidRDefault="00EF7D26" w:rsidP="001F20D6">
      <w:pPr>
        <w:rPr>
          <w:rFonts w:ascii="Arial" w:hAnsi="Arial" w:cs="Arial"/>
        </w:rPr>
      </w:pPr>
      <w:r w:rsidRPr="00450C32">
        <w:rPr>
          <w:rFonts w:ascii="Arial" w:hAnsi="Arial" w:cs="Arial"/>
        </w:rPr>
        <w:t>Referring to current NR NTN USIM/USAT test scope</w:t>
      </w:r>
      <w:r w:rsidR="003B4008" w:rsidRPr="00450C32">
        <w:rPr>
          <w:rFonts w:ascii="Arial" w:hAnsi="Arial" w:cs="Arial"/>
        </w:rPr>
        <w:t>,</w:t>
      </w:r>
      <w:r w:rsidRPr="00450C32">
        <w:rPr>
          <w:rFonts w:ascii="Arial" w:hAnsi="Arial" w:cs="Arial"/>
        </w:rPr>
        <w:t xml:space="preserve"> below cases</w:t>
      </w:r>
      <w:r w:rsidR="002A3F34">
        <w:rPr>
          <w:rFonts w:ascii="Arial" w:hAnsi="Arial" w:cs="Arial"/>
        </w:rPr>
        <w:t xml:space="preserve"> (8 for NB-IoT NTN and 8 for eMTC NTN)</w:t>
      </w:r>
      <w:r w:rsidRPr="00450C32">
        <w:rPr>
          <w:rFonts w:ascii="Arial" w:hAnsi="Arial" w:cs="Arial"/>
        </w:rPr>
        <w:t xml:space="preserve"> </w:t>
      </w:r>
      <w:r w:rsidR="003B4008" w:rsidRPr="00450C32">
        <w:rPr>
          <w:rFonts w:ascii="Arial" w:hAnsi="Arial" w:cs="Arial"/>
        </w:rPr>
        <w:t xml:space="preserve">needs to be </w:t>
      </w:r>
      <w:r w:rsidR="00B044F7" w:rsidRPr="00450C32">
        <w:rPr>
          <w:rFonts w:ascii="Arial" w:hAnsi="Arial" w:cs="Arial"/>
        </w:rPr>
        <w:t>added</w:t>
      </w:r>
      <w:r w:rsidRPr="00450C32">
        <w:rPr>
          <w:rFonts w:ascii="Arial" w:hAnsi="Arial" w:cs="Arial"/>
        </w:rPr>
        <w:t xml:space="preserve"> in this </w:t>
      </w:r>
      <w:r w:rsidR="00B044F7" w:rsidRPr="00450C32">
        <w:rPr>
          <w:rFonts w:ascii="Arial" w:hAnsi="Arial" w:cs="Arial"/>
        </w:rPr>
        <w:t xml:space="preserve">proposed </w:t>
      </w:r>
      <w:r w:rsidRPr="00450C32">
        <w:rPr>
          <w:rFonts w:ascii="Arial" w:hAnsi="Arial" w:cs="Arial"/>
        </w:rPr>
        <w:t xml:space="preserve">new </w:t>
      </w:r>
      <w:r w:rsidR="00B044F7" w:rsidRPr="00450C32">
        <w:rPr>
          <w:rFonts w:ascii="Arial" w:hAnsi="Arial" w:cs="Arial"/>
        </w:rPr>
        <w:t xml:space="preserve">CT6 </w:t>
      </w:r>
      <w:r w:rsidRPr="00450C32">
        <w:rPr>
          <w:rFonts w:ascii="Arial" w:hAnsi="Arial" w:cs="Arial"/>
        </w:rPr>
        <w:t>WI</w:t>
      </w:r>
      <w:r w:rsidR="00450C32" w:rsidRPr="00450C32">
        <w:rPr>
          <w:rFonts w:ascii="Arial" w:hAnsi="Arial" w:cs="Arial"/>
        </w:rPr>
        <w:t xml:space="preserve"> to cover both </w:t>
      </w:r>
      <w:r w:rsidR="00450C32" w:rsidRPr="00450C32">
        <w:rPr>
          <w:rFonts w:ascii="Arial" w:eastAsiaTheme="minorHAnsi" w:hAnsi="Arial" w:cs="Arial"/>
          <w:lang w:eastAsia="en-US"/>
        </w:rPr>
        <w:t>NB-IoT NTN and eMTC NTN</w:t>
      </w:r>
      <w:r w:rsidRPr="00450C32">
        <w:rPr>
          <w:rFonts w:ascii="Arial" w:hAnsi="Arial" w:cs="Aria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711"/>
        <w:gridCol w:w="6095"/>
        <w:gridCol w:w="709"/>
        <w:gridCol w:w="1269"/>
      </w:tblGrid>
      <w:tr w:rsidR="00392522" w:rsidRPr="00D24F55" w14:paraId="553070AE" w14:textId="77777777" w:rsidTr="000B2B2E">
        <w:trPr>
          <w:trHeight w:val="285"/>
        </w:trPr>
        <w:tc>
          <w:tcPr>
            <w:tcW w:w="439" w:type="pct"/>
            <w:shd w:val="clear" w:color="auto" w:fill="auto"/>
            <w:noWrap/>
            <w:vAlign w:val="bottom"/>
            <w:hideMark/>
          </w:tcPr>
          <w:p w14:paraId="491D594A"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Test Spec</w:t>
            </w:r>
          </w:p>
        </w:tc>
        <w:tc>
          <w:tcPr>
            <w:tcW w:w="369" w:type="pct"/>
            <w:shd w:val="clear" w:color="auto" w:fill="auto"/>
            <w:noWrap/>
            <w:vAlign w:val="bottom"/>
            <w:hideMark/>
          </w:tcPr>
          <w:p w14:paraId="05F73B63"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Test#</w:t>
            </w:r>
          </w:p>
        </w:tc>
        <w:tc>
          <w:tcPr>
            <w:tcW w:w="3165" w:type="pct"/>
            <w:shd w:val="clear" w:color="auto" w:fill="auto"/>
            <w:noWrap/>
            <w:vAlign w:val="bottom"/>
            <w:hideMark/>
          </w:tcPr>
          <w:p w14:paraId="78ADEDB9"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Title</w:t>
            </w:r>
          </w:p>
        </w:tc>
        <w:tc>
          <w:tcPr>
            <w:tcW w:w="368" w:type="pct"/>
            <w:shd w:val="clear" w:color="auto" w:fill="auto"/>
            <w:noWrap/>
            <w:vAlign w:val="bottom"/>
            <w:hideMark/>
          </w:tcPr>
          <w:p w14:paraId="4385CB37"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Release</w:t>
            </w:r>
          </w:p>
        </w:tc>
        <w:tc>
          <w:tcPr>
            <w:tcW w:w="659" w:type="pct"/>
            <w:shd w:val="clear" w:color="auto" w:fill="auto"/>
            <w:noWrap/>
            <w:vAlign w:val="bottom"/>
            <w:hideMark/>
          </w:tcPr>
          <w:p w14:paraId="7ED1E44E"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Network Dependency</w:t>
            </w:r>
          </w:p>
        </w:tc>
      </w:tr>
      <w:tr w:rsidR="00392522" w:rsidRPr="00D24F55" w14:paraId="538A207E" w14:textId="77777777" w:rsidTr="000B2B2E">
        <w:trPr>
          <w:trHeight w:val="285"/>
        </w:trPr>
        <w:tc>
          <w:tcPr>
            <w:tcW w:w="439" w:type="pct"/>
            <w:vMerge w:val="restart"/>
            <w:shd w:val="clear" w:color="auto" w:fill="auto"/>
            <w:noWrap/>
            <w:vAlign w:val="center"/>
            <w:hideMark/>
          </w:tcPr>
          <w:p w14:paraId="3E5FB63A" w14:textId="0EF49CBE" w:rsidR="00392522" w:rsidRPr="00392522" w:rsidRDefault="00392522" w:rsidP="000B2B2E">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31.121</w:t>
            </w:r>
          </w:p>
        </w:tc>
        <w:tc>
          <w:tcPr>
            <w:tcW w:w="369" w:type="pct"/>
            <w:shd w:val="clear" w:color="auto" w:fill="auto"/>
            <w:noWrap/>
            <w:vAlign w:val="bottom"/>
            <w:hideMark/>
          </w:tcPr>
          <w:p w14:paraId="78DEA1F0"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7.1.x1</w:t>
            </w:r>
          </w:p>
        </w:tc>
        <w:tc>
          <w:tcPr>
            <w:tcW w:w="3165" w:type="pct"/>
            <w:shd w:val="clear" w:color="auto" w:fill="auto"/>
            <w:noWrap/>
            <w:vAlign w:val="bottom"/>
            <w:hideMark/>
          </w:tcPr>
          <w:p w14:paraId="0FF77059"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Adding FPLMN to the forbidden PLMN list when accessing satellite E-UTRAN in NB-S1 mode</w:t>
            </w:r>
          </w:p>
        </w:tc>
        <w:tc>
          <w:tcPr>
            <w:tcW w:w="368" w:type="pct"/>
            <w:vMerge w:val="restart"/>
            <w:shd w:val="clear" w:color="auto" w:fill="auto"/>
            <w:noWrap/>
            <w:vAlign w:val="center"/>
            <w:hideMark/>
          </w:tcPr>
          <w:p w14:paraId="229DB910" w14:textId="76697209"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Rel-</w:t>
            </w:r>
            <w:r w:rsidRPr="000B2B2E">
              <w:rPr>
                <w:rFonts w:ascii="Arial" w:eastAsia="宋体" w:hAnsi="Arial" w:cs="Arial"/>
                <w:color w:val="000000"/>
                <w:sz w:val="18"/>
                <w:szCs w:val="18"/>
                <w:lang w:val="en-US" w:eastAsia="zh-CN"/>
              </w:rPr>
              <w:t>1</w:t>
            </w:r>
            <w:r w:rsidRPr="00392522">
              <w:rPr>
                <w:rFonts w:ascii="Arial" w:eastAsia="宋体" w:hAnsi="Arial" w:cs="Arial"/>
                <w:color w:val="000000"/>
                <w:sz w:val="18"/>
                <w:szCs w:val="18"/>
                <w:lang w:val="en-US" w:eastAsia="zh-CN"/>
              </w:rPr>
              <w:t>7</w:t>
            </w:r>
          </w:p>
        </w:tc>
        <w:tc>
          <w:tcPr>
            <w:tcW w:w="659" w:type="pct"/>
            <w:vMerge w:val="restart"/>
            <w:shd w:val="clear" w:color="auto" w:fill="auto"/>
            <w:noWrap/>
            <w:vAlign w:val="center"/>
            <w:hideMark/>
          </w:tcPr>
          <w:p w14:paraId="3F4749BB" w14:textId="083BA88C" w:rsidR="00392522" w:rsidRPr="000B2B2E"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SAT-NB-SS</w:t>
            </w:r>
          </w:p>
          <w:p w14:paraId="17D14D2B" w14:textId="5A54519F"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01A59DD6" w14:textId="77777777" w:rsidTr="000B2B2E">
        <w:trPr>
          <w:trHeight w:val="285"/>
        </w:trPr>
        <w:tc>
          <w:tcPr>
            <w:tcW w:w="439" w:type="pct"/>
            <w:vMerge/>
            <w:shd w:val="clear" w:color="auto" w:fill="auto"/>
            <w:noWrap/>
            <w:vAlign w:val="bottom"/>
            <w:hideMark/>
          </w:tcPr>
          <w:p w14:paraId="750D729D" w14:textId="41F19BC0"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1FF2E002"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7.1.x2</w:t>
            </w:r>
          </w:p>
        </w:tc>
        <w:tc>
          <w:tcPr>
            <w:tcW w:w="3165" w:type="pct"/>
            <w:shd w:val="clear" w:color="auto" w:fill="auto"/>
            <w:noWrap/>
            <w:vAlign w:val="bottom"/>
            <w:hideMark/>
          </w:tcPr>
          <w:p w14:paraId="438860A7"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updating forbidden PLMNs when accessing satellite E-UTRAN in NB-S1 mode</w:t>
            </w:r>
          </w:p>
        </w:tc>
        <w:tc>
          <w:tcPr>
            <w:tcW w:w="368" w:type="pct"/>
            <w:vMerge/>
            <w:shd w:val="clear" w:color="auto" w:fill="auto"/>
            <w:noWrap/>
            <w:vAlign w:val="bottom"/>
            <w:hideMark/>
          </w:tcPr>
          <w:p w14:paraId="61F0BBC9" w14:textId="52807D55"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6B60F50B" w14:textId="7E05CAF0"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5E9F6DC1" w14:textId="77777777" w:rsidTr="000B2B2E">
        <w:trPr>
          <w:trHeight w:val="285"/>
        </w:trPr>
        <w:tc>
          <w:tcPr>
            <w:tcW w:w="439" w:type="pct"/>
            <w:vMerge/>
            <w:shd w:val="clear" w:color="auto" w:fill="auto"/>
            <w:noWrap/>
            <w:vAlign w:val="bottom"/>
            <w:hideMark/>
          </w:tcPr>
          <w:p w14:paraId="49A4D184" w14:textId="2388E6D4"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53068653"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7.1.x3</w:t>
            </w:r>
          </w:p>
        </w:tc>
        <w:tc>
          <w:tcPr>
            <w:tcW w:w="3165" w:type="pct"/>
            <w:shd w:val="clear" w:color="auto" w:fill="auto"/>
            <w:noWrap/>
            <w:vAlign w:val="bottom"/>
            <w:hideMark/>
          </w:tcPr>
          <w:p w14:paraId="3C5C0D7F"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deleting forbidden PLMNs when accessing satellite E-UTRAN in NB-S1 mode in manual mode</w:t>
            </w:r>
          </w:p>
        </w:tc>
        <w:tc>
          <w:tcPr>
            <w:tcW w:w="368" w:type="pct"/>
            <w:vMerge/>
            <w:shd w:val="clear" w:color="auto" w:fill="auto"/>
            <w:noWrap/>
            <w:vAlign w:val="bottom"/>
            <w:hideMark/>
          </w:tcPr>
          <w:p w14:paraId="327E97D4" w14:textId="42528EEC"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3D937FED" w14:textId="5EFE4BD8"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p>
        </w:tc>
      </w:tr>
      <w:tr w:rsidR="00392522" w:rsidRPr="00D24F55" w14:paraId="2A197825" w14:textId="77777777" w:rsidTr="000B2B2E">
        <w:trPr>
          <w:trHeight w:val="285"/>
        </w:trPr>
        <w:tc>
          <w:tcPr>
            <w:tcW w:w="439" w:type="pct"/>
            <w:vMerge/>
            <w:shd w:val="clear" w:color="auto" w:fill="auto"/>
            <w:noWrap/>
            <w:vAlign w:val="bottom"/>
            <w:hideMark/>
          </w:tcPr>
          <w:p w14:paraId="254269F8" w14:textId="7E012DD8"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7FE8154C"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7.1.y1</w:t>
            </w:r>
          </w:p>
        </w:tc>
        <w:tc>
          <w:tcPr>
            <w:tcW w:w="3165" w:type="pct"/>
            <w:shd w:val="clear" w:color="auto" w:fill="auto"/>
            <w:noWrap/>
            <w:vAlign w:val="bottom"/>
            <w:hideMark/>
          </w:tcPr>
          <w:p w14:paraId="05860C62"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 xml:space="preserve">Adding FPLMN to the forbidden PLMN list when accessing satellite E-UTRAN in WB-S1 mode </w:t>
            </w:r>
          </w:p>
        </w:tc>
        <w:tc>
          <w:tcPr>
            <w:tcW w:w="368" w:type="pct"/>
            <w:vMerge/>
            <w:shd w:val="clear" w:color="auto" w:fill="auto"/>
            <w:noWrap/>
            <w:vAlign w:val="bottom"/>
            <w:hideMark/>
          </w:tcPr>
          <w:p w14:paraId="0295C42D" w14:textId="6B3D4C38"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val="restart"/>
            <w:shd w:val="clear" w:color="auto" w:fill="auto"/>
            <w:noWrap/>
            <w:vAlign w:val="center"/>
            <w:hideMark/>
          </w:tcPr>
          <w:p w14:paraId="6C4F3077" w14:textId="23AF365E" w:rsidR="00392522" w:rsidRPr="000B2B2E"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SAT-E-USS</w:t>
            </w:r>
          </w:p>
          <w:p w14:paraId="4693AB25" w14:textId="40110178"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0CB4169C" w14:textId="77777777" w:rsidTr="000B2B2E">
        <w:trPr>
          <w:trHeight w:val="285"/>
        </w:trPr>
        <w:tc>
          <w:tcPr>
            <w:tcW w:w="439" w:type="pct"/>
            <w:vMerge/>
            <w:shd w:val="clear" w:color="auto" w:fill="auto"/>
            <w:noWrap/>
            <w:vAlign w:val="bottom"/>
            <w:hideMark/>
          </w:tcPr>
          <w:p w14:paraId="2E22FBC9" w14:textId="15D95618"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0F22076B"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7.1.y2</w:t>
            </w:r>
          </w:p>
        </w:tc>
        <w:tc>
          <w:tcPr>
            <w:tcW w:w="3165" w:type="pct"/>
            <w:shd w:val="clear" w:color="auto" w:fill="auto"/>
            <w:noWrap/>
            <w:vAlign w:val="bottom"/>
            <w:hideMark/>
          </w:tcPr>
          <w:p w14:paraId="27834C98"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updating forbidden PLMNs when accessing satellite E-UTRAN in WB-S1 mode</w:t>
            </w:r>
          </w:p>
        </w:tc>
        <w:tc>
          <w:tcPr>
            <w:tcW w:w="368" w:type="pct"/>
            <w:vMerge/>
            <w:shd w:val="clear" w:color="auto" w:fill="auto"/>
            <w:noWrap/>
            <w:vAlign w:val="bottom"/>
            <w:hideMark/>
          </w:tcPr>
          <w:p w14:paraId="731E29F3" w14:textId="680C4267"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673C3B19" w14:textId="1CE3DAD7"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1CA2FCC5" w14:textId="77777777" w:rsidTr="000B2B2E">
        <w:trPr>
          <w:trHeight w:val="285"/>
        </w:trPr>
        <w:tc>
          <w:tcPr>
            <w:tcW w:w="439" w:type="pct"/>
            <w:vMerge/>
            <w:shd w:val="clear" w:color="auto" w:fill="auto"/>
            <w:noWrap/>
            <w:vAlign w:val="bottom"/>
            <w:hideMark/>
          </w:tcPr>
          <w:p w14:paraId="73D4210E" w14:textId="2D850B52"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2C0513BE"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7.1.y3</w:t>
            </w:r>
          </w:p>
        </w:tc>
        <w:tc>
          <w:tcPr>
            <w:tcW w:w="3165" w:type="pct"/>
            <w:shd w:val="clear" w:color="auto" w:fill="auto"/>
            <w:noWrap/>
            <w:vAlign w:val="bottom"/>
            <w:hideMark/>
          </w:tcPr>
          <w:p w14:paraId="59D32B07"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deleting forbidden PLMNs when accessing satellite E-UTRAN in WB-S1 mode in manual mode</w:t>
            </w:r>
          </w:p>
        </w:tc>
        <w:tc>
          <w:tcPr>
            <w:tcW w:w="368" w:type="pct"/>
            <w:vMerge/>
            <w:shd w:val="clear" w:color="auto" w:fill="auto"/>
            <w:noWrap/>
            <w:vAlign w:val="bottom"/>
            <w:hideMark/>
          </w:tcPr>
          <w:p w14:paraId="15267E91" w14:textId="303D7C02"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00D23E0C" w14:textId="7B00CE7C"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p>
        </w:tc>
      </w:tr>
      <w:tr w:rsidR="00392522" w:rsidRPr="00D24F55" w14:paraId="494CCAA2" w14:textId="77777777" w:rsidTr="000B2B2E">
        <w:trPr>
          <w:trHeight w:val="285"/>
        </w:trPr>
        <w:tc>
          <w:tcPr>
            <w:tcW w:w="439" w:type="pct"/>
            <w:vMerge/>
            <w:shd w:val="clear" w:color="auto" w:fill="auto"/>
            <w:noWrap/>
            <w:vAlign w:val="bottom"/>
            <w:hideMark/>
          </w:tcPr>
          <w:p w14:paraId="33C7E411" w14:textId="24FE46AB"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16851EA2"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7.2.x1</w:t>
            </w:r>
          </w:p>
        </w:tc>
        <w:tc>
          <w:tcPr>
            <w:tcW w:w="3165" w:type="pct"/>
            <w:shd w:val="clear" w:color="auto" w:fill="auto"/>
            <w:noWrap/>
            <w:vAlign w:val="bottom"/>
            <w:hideMark/>
          </w:tcPr>
          <w:p w14:paraId="0BF4DC66"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updating the User controlled PLMN selector list for satellite-E-UTRAN in NB-S1 mode</w:t>
            </w:r>
          </w:p>
        </w:tc>
        <w:tc>
          <w:tcPr>
            <w:tcW w:w="368" w:type="pct"/>
            <w:vMerge/>
            <w:shd w:val="clear" w:color="auto" w:fill="auto"/>
            <w:noWrap/>
            <w:vAlign w:val="bottom"/>
            <w:hideMark/>
          </w:tcPr>
          <w:p w14:paraId="4BB7DEFA" w14:textId="090DCB1B"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val="restart"/>
            <w:shd w:val="clear" w:color="auto" w:fill="auto"/>
            <w:noWrap/>
            <w:vAlign w:val="center"/>
            <w:hideMark/>
          </w:tcPr>
          <w:p w14:paraId="0238F3D0" w14:textId="35314859" w:rsidR="00392522" w:rsidRPr="000B2B2E"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SAT-NB-SS</w:t>
            </w:r>
          </w:p>
          <w:p w14:paraId="67F1FB91" w14:textId="11B8D5A0"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11BB18B4" w14:textId="77777777" w:rsidTr="000B2B2E">
        <w:trPr>
          <w:trHeight w:val="285"/>
        </w:trPr>
        <w:tc>
          <w:tcPr>
            <w:tcW w:w="439" w:type="pct"/>
            <w:vMerge/>
            <w:shd w:val="clear" w:color="auto" w:fill="auto"/>
            <w:noWrap/>
            <w:vAlign w:val="bottom"/>
            <w:hideMark/>
          </w:tcPr>
          <w:p w14:paraId="22068457" w14:textId="00D76242"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6F0FCF20"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7.2.x2</w:t>
            </w:r>
          </w:p>
        </w:tc>
        <w:tc>
          <w:tcPr>
            <w:tcW w:w="3165" w:type="pct"/>
            <w:shd w:val="clear" w:color="auto" w:fill="auto"/>
            <w:noWrap/>
            <w:vAlign w:val="bottom"/>
            <w:hideMark/>
          </w:tcPr>
          <w:p w14:paraId="4C89F071"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GSM/satellite E-UTRAN in NB-S1 mode</w:t>
            </w:r>
          </w:p>
        </w:tc>
        <w:tc>
          <w:tcPr>
            <w:tcW w:w="368" w:type="pct"/>
            <w:vMerge/>
            <w:shd w:val="clear" w:color="auto" w:fill="auto"/>
            <w:noWrap/>
            <w:vAlign w:val="bottom"/>
            <w:hideMark/>
          </w:tcPr>
          <w:p w14:paraId="62D9F597" w14:textId="5A8031EB"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5EAF9A30" w14:textId="6FD61037"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766D2CB5" w14:textId="77777777" w:rsidTr="000B2B2E">
        <w:trPr>
          <w:trHeight w:val="285"/>
        </w:trPr>
        <w:tc>
          <w:tcPr>
            <w:tcW w:w="439" w:type="pct"/>
            <w:vMerge/>
            <w:shd w:val="clear" w:color="auto" w:fill="auto"/>
            <w:noWrap/>
            <w:vAlign w:val="bottom"/>
            <w:hideMark/>
          </w:tcPr>
          <w:p w14:paraId="51AF6F21" w14:textId="5E86F820"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5247389A"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7.2.x3</w:t>
            </w:r>
          </w:p>
        </w:tc>
        <w:tc>
          <w:tcPr>
            <w:tcW w:w="3165" w:type="pct"/>
            <w:shd w:val="clear" w:color="auto" w:fill="auto"/>
            <w:noWrap/>
            <w:vAlign w:val="bottom"/>
            <w:hideMark/>
          </w:tcPr>
          <w:p w14:paraId="11535034"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UTRAN/satellite E-UTRAN in NB-S1 mode</w:t>
            </w:r>
          </w:p>
        </w:tc>
        <w:tc>
          <w:tcPr>
            <w:tcW w:w="368" w:type="pct"/>
            <w:vMerge/>
            <w:shd w:val="clear" w:color="auto" w:fill="auto"/>
            <w:noWrap/>
            <w:vAlign w:val="bottom"/>
            <w:hideMark/>
          </w:tcPr>
          <w:p w14:paraId="44388FB7" w14:textId="78434828"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48EE3B7E" w14:textId="7341463F"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323374A4" w14:textId="77777777" w:rsidTr="000B2B2E">
        <w:trPr>
          <w:trHeight w:val="285"/>
        </w:trPr>
        <w:tc>
          <w:tcPr>
            <w:tcW w:w="439" w:type="pct"/>
            <w:vMerge/>
            <w:shd w:val="clear" w:color="auto" w:fill="auto"/>
            <w:noWrap/>
            <w:vAlign w:val="bottom"/>
            <w:hideMark/>
          </w:tcPr>
          <w:p w14:paraId="55591716" w14:textId="0B747580"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55D7803B"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7.2.x4</w:t>
            </w:r>
          </w:p>
        </w:tc>
        <w:tc>
          <w:tcPr>
            <w:tcW w:w="3165" w:type="pct"/>
            <w:shd w:val="clear" w:color="auto" w:fill="auto"/>
            <w:noWrap/>
            <w:vAlign w:val="bottom"/>
            <w:hideMark/>
          </w:tcPr>
          <w:p w14:paraId="475F3E16"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E-UTRAN/satellite E-UTRAN in NB-S1 mode</w:t>
            </w:r>
          </w:p>
        </w:tc>
        <w:tc>
          <w:tcPr>
            <w:tcW w:w="368" w:type="pct"/>
            <w:vMerge/>
            <w:shd w:val="clear" w:color="auto" w:fill="auto"/>
            <w:noWrap/>
            <w:vAlign w:val="bottom"/>
            <w:hideMark/>
          </w:tcPr>
          <w:p w14:paraId="2BDDA5FD" w14:textId="7E0ED0D8"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7135A623" w14:textId="6C425A3B" w:rsidR="00392522" w:rsidRPr="00392522" w:rsidRDefault="00392522" w:rsidP="00392522">
            <w:pPr>
              <w:spacing w:after="0"/>
              <w:rPr>
                <w:rFonts w:ascii="Arial" w:eastAsia="宋体" w:hAnsi="Arial" w:cs="Arial"/>
                <w:color w:val="000000"/>
                <w:sz w:val="18"/>
                <w:szCs w:val="18"/>
                <w:lang w:val="en-US" w:eastAsia="zh-CN"/>
              </w:rPr>
            </w:pPr>
          </w:p>
        </w:tc>
      </w:tr>
      <w:tr w:rsidR="00392522" w:rsidRPr="00D24F55" w14:paraId="6673ED5B" w14:textId="77777777" w:rsidTr="000B2B2E">
        <w:trPr>
          <w:trHeight w:val="285"/>
        </w:trPr>
        <w:tc>
          <w:tcPr>
            <w:tcW w:w="439" w:type="pct"/>
            <w:vMerge/>
            <w:shd w:val="clear" w:color="auto" w:fill="auto"/>
            <w:noWrap/>
            <w:vAlign w:val="bottom"/>
            <w:hideMark/>
          </w:tcPr>
          <w:p w14:paraId="7B0E8F04" w14:textId="1970916D"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78918BAE"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7.2.x5</w:t>
            </w:r>
          </w:p>
        </w:tc>
        <w:tc>
          <w:tcPr>
            <w:tcW w:w="3165" w:type="pct"/>
            <w:shd w:val="clear" w:color="auto" w:fill="auto"/>
            <w:noWrap/>
            <w:vAlign w:val="bottom"/>
            <w:hideMark/>
          </w:tcPr>
          <w:p w14:paraId="02A87C8A"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NG-RAN/satellite E-UTRAN in NB-S1 mode</w:t>
            </w:r>
          </w:p>
        </w:tc>
        <w:tc>
          <w:tcPr>
            <w:tcW w:w="368" w:type="pct"/>
            <w:vMerge/>
            <w:shd w:val="clear" w:color="auto" w:fill="auto"/>
            <w:noWrap/>
            <w:vAlign w:val="bottom"/>
            <w:hideMark/>
          </w:tcPr>
          <w:p w14:paraId="14BE6405" w14:textId="42AFCE25"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shd w:val="clear" w:color="auto" w:fill="auto"/>
            <w:noWrap/>
            <w:vAlign w:val="center"/>
            <w:hideMark/>
          </w:tcPr>
          <w:p w14:paraId="670FDBE6" w14:textId="03E5E30D"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p>
        </w:tc>
      </w:tr>
      <w:tr w:rsidR="00392522" w:rsidRPr="00D24F55" w14:paraId="10F4DCD5" w14:textId="77777777" w:rsidTr="000B2B2E">
        <w:trPr>
          <w:trHeight w:val="285"/>
        </w:trPr>
        <w:tc>
          <w:tcPr>
            <w:tcW w:w="439" w:type="pct"/>
            <w:vMerge/>
            <w:shd w:val="clear" w:color="auto" w:fill="auto"/>
            <w:noWrap/>
            <w:vAlign w:val="bottom"/>
            <w:hideMark/>
          </w:tcPr>
          <w:p w14:paraId="08659DFE" w14:textId="21EA1F75" w:rsidR="00392522" w:rsidRPr="00392522" w:rsidRDefault="00392522" w:rsidP="00392522">
            <w:pPr>
              <w:spacing w:after="0"/>
              <w:jc w:val="center"/>
              <w:rPr>
                <w:rFonts w:ascii="Arial" w:eastAsia="宋体" w:hAnsi="Arial" w:cs="Arial"/>
                <w:color w:val="000000"/>
                <w:sz w:val="18"/>
                <w:szCs w:val="18"/>
                <w:lang w:val="en-US" w:eastAsia="zh-CN"/>
              </w:rPr>
            </w:pPr>
          </w:p>
        </w:tc>
        <w:tc>
          <w:tcPr>
            <w:tcW w:w="369" w:type="pct"/>
            <w:shd w:val="clear" w:color="auto" w:fill="auto"/>
            <w:noWrap/>
            <w:vAlign w:val="bottom"/>
            <w:hideMark/>
          </w:tcPr>
          <w:p w14:paraId="3D6ADC43"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7.2.y1</w:t>
            </w:r>
          </w:p>
        </w:tc>
        <w:tc>
          <w:tcPr>
            <w:tcW w:w="3165" w:type="pct"/>
            <w:shd w:val="clear" w:color="auto" w:fill="auto"/>
            <w:noWrap/>
            <w:vAlign w:val="bottom"/>
            <w:hideMark/>
          </w:tcPr>
          <w:p w14:paraId="4790B8A7"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updating the User controlled PLMN selector list for satellite-E-UTRAN in WB-S1 mode</w:t>
            </w:r>
          </w:p>
        </w:tc>
        <w:tc>
          <w:tcPr>
            <w:tcW w:w="368" w:type="pct"/>
            <w:vMerge/>
            <w:shd w:val="clear" w:color="auto" w:fill="auto"/>
            <w:noWrap/>
            <w:vAlign w:val="bottom"/>
            <w:hideMark/>
          </w:tcPr>
          <w:p w14:paraId="1608AEFE" w14:textId="708AE676" w:rsidR="00392522" w:rsidRPr="00392522" w:rsidRDefault="00392522" w:rsidP="00392522">
            <w:pPr>
              <w:spacing w:after="0"/>
              <w:rPr>
                <w:rFonts w:ascii="Arial" w:eastAsia="宋体" w:hAnsi="Arial" w:cs="Arial"/>
                <w:color w:val="000000"/>
                <w:sz w:val="18"/>
                <w:szCs w:val="18"/>
                <w:lang w:val="en-US" w:eastAsia="zh-CN"/>
              </w:rPr>
            </w:pPr>
          </w:p>
        </w:tc>
        <w:tc>
          <w:tcPr>
            <w:tcW w:w="659" w:type="pct"/>
            <w:vMerge w:val="restart"/>
            <w:shd w:val="clear" w:color="auto" w:fill="auto"/>
            <w:noWrap/>
            <w:vAlign w:val="center"/>
            <w:hideMark/>
          </w:tcPr>
          <w:p w14:paraId="662E1552" w14:textId="13D9A238"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SAT-E-USS</w:t>
            </w:r>
          </w:p>
        </w:tc>
      </w:tr>
      <w:tr w:rsidR="00392522" w:rsidRPr="00D24F55" w14:paraId="72507DDB" w14:textId="77777777" w:rsidTr="000B2B2E">
        <w:trPr>
          <w:trHeight w:val="285"/>
        </w:trPr>
        <w:tc>
          <w:tcPr>
            <w:tcW w:w="439" w:type="pct"/>
            <w:vMerge/>
            <w:shd w:val="clear" w:color="auto" w:fill="auto"/>
            <w:noWrap/>
            <w:vAlign w:val="bottom"/>
            <w:hideMark/>
          </w:tcPr>
          <w:p w14:paraId="1CC89C64" w14:textId="13038709" w:rsidR="00392522" w:rsidRPr="00392522" w:rsidRDefault="00392522" w:rsidP="00392522">
            <w:pPr>
              <w:spacing w:after="0"/>
              <w:jc w:val="center"/>
              <w:rPr>
                <w:rFonts w:ascii="Arial" w:eastAsia="宋体" w:hAnsi="Arial" w:cs="Arial"/>
                <w:color w:val="000000"/>
                <w:sz w:val="16"/>
                <w:szCs w:val="16"/>
                <w:lang w:val="en-US" w:eastAsia="zh-CN"/>
              </w:rPr>
            </w:pPr>
          </w:p>
        </w:tc>
        <w:tc>
          <w:tcPr>
            <w:tcW w:w="369" w:type="pct"/>
            <w:shd w:val="clear" w:color="auto" w:fill="auto"/>
            <w:noWrap/>
            <w:vAlign w:val="bottom"/>
            <w:hideMark/>
          </w:tcPr>
          <w:p w14:paraId="572466F8"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7.2.y2</w:t>
            </w:r>
          </w:p>
        </w:tc>
        <w:tc>
          <w:tcPr>
            <w:tcW w:w="3165" w:type="pct"/>
            <w:shd w:val="clear" w:color="auto" w:fill="auto"/>
            <w:noWrap/>
            <w:vAlign w:val="bottom"/>
            <w:hideMark/>
          </w:tcPr>
          <w:p w14:paraId="2A8F0C3D"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GSM/satellite E-UTRAN in WB-S1 mode</w:t>
            </w:r>
          </w:p>
        </w:tc>
        <w:tc>
          <w:tcPr>
            <w:tcW w:w="368" w:type="pct"/>
            <w:vMerge/>
            <w:shd w:val="clear" w:color="auto" w:fill="auto"/>
            <w:noWrap/>
            <w:vAlign w:val="bottom"/>
            <w:hideMark/>
          </w:tcPr>
          <w:p w14:paraId="4CD55953" w14:textId="3DD6044F" w:rsidR="00392522" w:rsidRPr="00392522" w:rsidRDefault="00392522" w:rsidP="00392522">
            <w:pPr>
              <w:spacing w:after="0"/>
              <w:rPr>
                <w:rFonts w:ascii="Arial" w:eastAsia="宋体" w:hAnsi="Arial" w:cs="Arial"/>
                <w:color w:val="000000"/>
                <w:sz w:val="16"/>
                <w:szCs w:val="16"/>
                <w:lang w:val="en-US" w:eastAsia="zh-CN"/>
              </w:rPr>
            </w:pPr>
          </w:p>
        </w:tc>
        <w:tc>
          <w:tcPr>
            <w:tcW w:w="659" w:type="pct"/>
            <w:vMerge/>
            <w:shd w:val="clear" w:color="auto" w:fill="auto"/>
            <w:noWrap/>
            <w:vAlign w:val="bottom"/>
            <w:hideMark/>
          </w:tcPr>
          <w:p w14:paraId="2FD0A4D6" w14:textId="561DD840" w:rsidR="00392522" w:rsidRPr="00392522" w:rsidRDefault="00392522" w:rsidP="00392522">
            <w:pPr>
              <w:spacing w:after="0"/>
              <w:rPr>
                <w:rFonts w:ascii="Arial" w:eastAsia="宋体" w:hAnsi="Arial" w:cs="Arial"/>
                <w:color w:val="000000"/>
                <w:sz w:val="16"/>
                <w:szCs w:val="16"/>
                <w:lang w:val="en-US" w:eastAsia="zh-CN"/>
              </w:rPr>
            </w:pPr>
          </w:p>
        </w:tc>
      </w:tr>
      <w:tr w:rsidR="00392522" w:rsidRPr="00D24F55" w14:paraId="3985219D" w14:textId="77777777" w:rsidTr="000B2B2E">
        <w:trPr>
          <w:trHeight w:val="285"/>
        </w:trPr>
        <w:tc>
          <w:tcPr>
            <w:tcW w:w="439" w:type="pct"/>
            <w:vMerge/>
            <w:shd w:val="clear" w:color="auto" w:fill="auto"/>
            <w:noWrap/>
            <w:vAlign w:val="bottom"/>
            <w:hideMark/>
          </w:tcPr>
          <w:p w14:paraId="14F92BC7" w14:textId="6132EE14" w:rsidR="00392522" w:rsidRPr="00392522" w:rsidRDefault="00392522" w:rsidP="00392522">
            <w:pPr>
              <w:spacing w:after="0"/>
              <w:jc w:val="center"/>
              <w:rPr>
                <w:rFonts w:ascii="Arial" w:eastAsia="宋体" w:hAnsi="Arial" w:cs="Arial"/>
                <w:color w:val="000000"/>
                <w:sz w:val="16"/>
                <w:szCs w:val="16"/>
                <w:lang w:val="en-US" w:eastAsia="zh-CN"/>
              </w:rPr>
            </w:pPr>
          </w:p>
        </w:tc>
        <w:tc>
          <w:tcPr>
            <w:tcW w:w="369" w:type="pct"/>
            <w:shd w:val="clear" w:color="auto" w:fill="auto"/>
            <w:noWrap/>
            <w:vAlign w:val="bottom"/>
            <w:hideMark/>
          </w:tcPr>
          <w:p w14:paraId="36113674"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7.2.y3</w:t>
            </w:r>
          </w:p>
        </w:tc>
        <w:tc>
          <w:tcPr>
            <w:tcW w:w="3165" w:type="pct"/>
            <w:shd w:val="clear" w:color="auto" w:fill="auto"/>
            <w:noWrap/>
            <w:vAlign w:val="bottom"/>
            <w:hideMark/>
          </w:tcPr>
          <w:p w14:paraId="4D62CCB8"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UTRAN/satellite E-UTRAN in WB-S1 mode</w:t>
            </w:r>
          </w:p>
        </w:tc>
        <w:tc>
          <w:tcPr>
            <w:tcW w:w="368" w:type="pct"/>
            <w:vMerge/>
            <w:shd w:val="clear" w:color="auto" w:fill="auto"/>
            <w:noWrap/>
            <w:vAlign w:val="bottom"/>
            <w:hideMark/>
          </w:tcPr>
          <w:p w14:paraId="62547ABF" w14:textId="69BBBDBE" w:rsidR="00392522" w:rsidRPr="00392522" w:rsidRDefault="00392522" w:rsidP="00392522">
            <w:pPr>
              <w:spacing w:after="0"/>
              <w:rPr>
                <w:rFonts w:ascii="Arial" w:eastAsia="宋体" w:hAnsi="Arial" w:cs="Arial"/>
                <w:color w:val="000000"/>
                <w:sz w:val="16"/>
                <w:szCs w:val="16"/>
                <w:lang w:val="en-US" w:eastAsia="zh-CN"/>
              </w:rPr>
            </w:pPr>
          </w:p>
        </w:tc>
        <w:tc>
          <w:tcPr>
            <w:tcW w:w="659" w:type="pct"/>
            <w:vMerge/>
            <w:shd w:val="clear" w:color="auto" w:fill="auto"/>
            <w:noWrap/>
            <w:vAlign w:val="bottom"/>
            <w:hideMark/>
          </w:tcPr>
          <w:p w14:paraId="5DF5CB4D" w14:textId="6996C272" w:rsidR="00392522" w:rsidRPr="00392522" w:rsidRDefault="00392522" w:rsidP="00392522">
            <w:pPr>
              <w:spacing w:after="0"/>
              <w:rPr>
                <w:rFonts w:ascii="Arial" w:eastAsia="宋体" w:hAnsi="Arial" w:cs="Arial"/>
                <w:color w:val="000000"/>
                <w:sz w:val="16"/>
                <w:szCs w:val="16"/>
                <w:lang w:val="en-US" w:eastAsia="zh-CN"/>
              </w:rPr>
            </w:pPr>
          </w:p>
        </w:tc>
      </w:tr>
      <w:tr w:rsidR="00392522" w:rsidRPr="00D24F55" w14:paraId="1AE06C3D" w14:textId="77777777" w:rsidTr="000B2B2E">
        <w:trPr>
          <w:trHeight w:val="285"/>
        </w:trPr>
        <w:tc>
          <w:tcPr>
            <w:tcW w:w="439" w:type="pct"/>
            <w:vMerge/>
            <w:shd w:val="clear" w:color="auto" w:fill="auto"/>
            <w:noWrap/>
            <w:vAlign w:val="bottom"/>
            <w:hideMark/>
          </w:tcPr>
          <w:p w14:paraId="4367594E" w14:textId="40A82325" w:rsidR="00392522" w:rsidRPr="00392522" w:rsidRDefault="00392522" w:rsidP="00392522">
            <w:pPr>
              <w:spacing w:after="0"/>
              <w:jc w:val="center"/>
              <w:rPr>
                <w:rFonts w:ascii="Arial" w:eastAsia="宋体" w:hAnsi="Arial" w:cs="Arial"/>
                <w:color w:val="000000"/>
                <w:sz w:val="16"/>
                <w:szCs w:val="16"/>
                <w:lang w:val="en-US" w:eastAsia="zh-CN"/>
              </w:rPr>
            </w:pPr>
          </w:p>
        </w:tc>
        <w:tc>
          <w:tcPr>
            <w:tcW w:w="369" w:type="pct"/>
            <w:shd w:val="clear" w:color="auto" w:fill="auto"/>
            <w:noWrap/>
            <w:vAlign w:val="bottom"/>
            <w:hideMark/>
          </w:tcPr>
          <w:p w14:paraId="6ED9D3EF"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7.2.y4</w:t>
            </w:r>
          </w:p>
        </w:tc>
        <w:tc>
          <w:tcPr>
            <w:tcW w:w="3165" w:type="pct"/>
            <w:shd w:val="clear" w:color="auto" w:fill="auto"/>
            <w:noWrap/>
            <w:vAlign w:val="bottom"/>
            <w:hideMark/>
          </w:tcPr>
          <w:p w14:paraId="35A4666B"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E-UTRAN/satellite E-UTRAN in WB-S1 mode</w:t>
            </w:r>
          </w:p>
        </w:tc>
        <w:tc>
          <w:tcPr>
            <w:tcW w:w="368" w:type="pct"/>
            <w:vMerge/>
            <w:shd w:val="clear" w:color="auto" w:fill="auto"/>
            <w:noWrap/>
            <w:vAlign w:val="bottom"/>
            <w:hideMark/>
          </w:tcPr>
          <w:p w14:paraId="7EF9F49A" w14:textId="44B9DC78" w:rsidR="00392522" w:rsidRPr="00392522" w:rsidRDefault="00392522" w:rsidP="00392522">
            <w:pPr>
              <w:spacing w:after="0"/>
              <w:rPr>
                <w:rFonts w:ascii="Arial" w:eastAsia="宋体" w:hAnsi="Arial" w:cs="Arial"/>
                <w:color w:val="000000"/>
                <w:sz w:val="16"/>
                <w:szCs w:val="16"/>
                <w:lang w:val="en-US" w:eastAsia="zh-CN"/>
              </w:rPr>
            </w:pPr>
          </w:p>
        </w:tc>
        <w:tc>
          <w:tcPr>
            <w:tcW w:w="659" w:type="pct"/>
            <w:vMerge/>
            <w:shd w:val="clear" w:color="auto" w:fill="auto"/>
            <w:noWrap/>
            <w:vAlign w:val="bottom"/>
            <w:hideMark/>
          </w:tcPr>
          <w:p w14:paraId="5629C110" w14:textId="2920B07F" w:rsidR="00392522" w:rsidRPr="00392522" w:rsidRDefault="00392522" w:rsidP="00392522">
            <w:pPr>
              <w:spacing w:after="0"/>
              <w:rPr>
                <w:rFonts w:ascii="Arial" w:eastAsia="宋体" w:hAnsi="Arial" w:cs="Arial"/>
                <w:color w:val="000000"/>
                <w:sz w:val="16"/>
                <w:szCs w:val="16"/>
                <w:lang w:val="en-US" w:eastAsia="zh-CN"/>
              </w:rPr>
            </w:pPr>
          </w:p>
        </w:tc>
      </w:tr>
      <w:tr w:rsidR="00392522" w:rsidRPr="00D24F55" w14:paraId="4EA2E4AE" w14:textId="77777777" w:rsidTr="000B2B2E">
        <w:trPr>
          <w:trHeight w:val="285"/>
        </w:trPr>
        <w:tc>
          <w:tcPr>
            <w:tcW w:w="439" w:type="pct"/>
            <w:vMerge/>
            <w:shd w:val="clear" w:color="auto" w:fill="auto"/>
            <w:noWrap/>
            <w:vAlign w:val="bottom"/>
            <w:hideMark/>
          </w:tcPr>
          <w:p w14:paraId="2EA52971" w14:textId="50401781" w:rsidR="00392522" w:rsidRPr="00392522" w:rsidRDefault="00392522" w:rsidP="00392522">
            <w:pPr>
              <w:overflowPunct/>
              <w:autoSpaceDE/>
              <w:autoSpaceDN/>
              <w:adjustRightInd/>
              <w:spacing w:after="0"/>
              <w:jc w:val="center"/>
              <w:textAlignment w:val="auto"/>
              <w:rPr>
                <w:rFonts w:ascii="Arial" w:eastAsia="宋体" w:hAnsi="Arial" w:cs="Arial"/>
                <w:color w:val="000000"/>
                <w:sz w:val="16"/>
                <w:szCs w:val="16"/>
                <w:lang w:val="en-US" w:eastAsia="zh-CN"/>
              </w:rPr>
            </w:pPr>
          </w:p>
        </w:tc>
        <w:tc>
          <w:tcPr>
            <w:tcW w:w="369" w:type="pct"/>
            <w:shd w:val="clear" w:color="auto" w:fill="auto"/>
            <w:noWrap/>
            <w:vAlign w:val="bottom"/>
            <w:hideMark/>
          </w:tcPr>
          <w:p w14:paraId="1133A042" w14:textId="77777777" w:rsidR="00392522" w:rsidRPr="00392522" w:rsidRDefault="00392522" w:rsidP="00392522">
            <w:pPr>
              <w:overflowPunct/>
              <w:autoSpaceDE/>
              <w:autoSpaceDN/>
              <w:adjustRightInd/>
              <w:spacing w:after="0"/>
              <w:jc w:val="center"/>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7.2.y5</w:t>
            </w:r>
          </w:p>
        </w:tc>
        <w:tc>
          <w:tcPr>
            <w:tcW w:w="3165" w:type="pct"/>
            <w:shd w:val="clear" w:color="auto" w:fill="auto"/>
            <w:noWrap/>
            <w:vAlign w:val="bottom"/>
            <w:hideMark/>
          </w:tcPr>
          <w:p w14:paraId="0497AD0B" w14:textId="77777777" w:rsidR="00392522" w:rsidRPr="00392522" w:rsidRDefault="00392522" w:rsidP="00392522">
            <w:pPr>
              <w:overflowPunct/>
              <w:autoSpaceDE/>
              <w:autoSpaceDN/>
              <w:adjustRightInd/>
              <w:spacing w:after="0"/>
              <w:textAlignment w:val="auto"/>
              <w:rPr>
                <w:rFonts w:ascii="Arial" w:eastAsia="宋体" w:hAnsi="Arial" w:cs="Arial"/>
                <w:color w:val="000000"/>
                <w:sz w:val="18"/>
                <w:szCs w:val="18"/>
                <w:lang w:val="en-US" w:eastAsia="zh-CN"/>
              </w:rPr>
            </w:pPr>
            <w:r w:rsidRPr="00392522">
              <w:rPr>
                <w:rFonts w:ascii="Arial" w:eastAsia="宋体" w:hAnsi="Arial" w:cs="Arial"/>
                <w:color w:val="000000"/>
                <w:sz w:val="18"/>
                <w:szCs w:val="18"/>
                <w:lang w:val="en-US" w:eastAsia="zh-CN"/>
              </w:rPr>
              <w:t>UE recognising the priority order of the User controlled PLMN selector list using an ACT preference NG-RAN/satellite E-UTRAN in WB-S1 mode</w:t>
            </w:r>
          </w:p>
        </w:tc>
        <w:tc>
          <w:tcPr>
            <w:tcW w:w="368" w:type="pct"/>
            <w:vMerge/>
            <w:shd w:val="clear" w:color="auto" w:fill="auto"/>
            <w:noWrap/>
            <w:vAlign w:val="bottom"/>
            <w:hideMark/>
          </w:tcPr>
          <w:p w14:paraId="49D620CA" w14:textId="6A2AE2A7" w:rsidR="00392522" w:rsidRPr="00392522" w:rsidRDefault="00392522" w:rsidP="00392522">
            <w:pPr>
              <w:overflowPunct/>
              <w:autoSpaceDE/>
              <w:autoSpaceDN/>
              <w:adjustRightInd/>
              <w:spacing w:after="0"/>
              <w:textAlignment w:val="auto"/>
              <w:rPr>
                <w:rFonts w:ascii="Arial" w:eastAsia="宋体" w:hAnsi="Arial" w:cs="Arial"/>
                <w:color w:val="000000"/>
                <w:sz w:val="16"/>
                <w:szCs w:val="16"/>
                <w:lang w:val="en-US" w:eastAsia="zh-CN"/>
              </w:rPr>
            </w:pPr>
          </w:p>
        </w:tc>
        <w:tc>
          <w:tcPr>
            <w:tcW w:w="659" w:type="pct"/>
            <w:vMerge/>
            <w:shd w:val="clear" w:color="auto" w:fill="auto"/>
            <w:noWrap/>
            <w:vAlign w:val="bottom"/>
            <w:hideMark/>
          </w:tcPr>
          <w:p w14:paraId="36B4BC27" w14:textId="00BC57E4" w:rsidR="00392522" w:rsidRPr="00392522" w:rsidRDefault="00392522" w:rsidP="00392522">
            <w:pPr>
              <w:overflowPunct/>
              <w:autoSpaceDE/>
              <w:autoSpaceDN/>
              <w:adjustRightInd/>
              <w:spacing w:after="0"/>
              <w:textAlignment w:val="auto"/>
              <w:rPr>
                <w:rFonts w:ascii="Arial" w:eastAsia="宋体" w:hAnsi="Arial" w:cs="Arial"/>
                <w:color w:val="000000"/>
                <w:sz w:val="16"/>
                <w:szCs w:val="16"/>
                <w:lang w:val="en-US" w:eastAsia="zh-CN"/>
              </w:rPr>
            </w:pPr>
          </w:p>
        </w:tc>
      </w:tr>
    </w:tbl>
    <w:p w14:paraId="7BBD733F" w14:textId="14F91BF2" w:rsidR="00EF7D26" w:rsidRPr="00D91883" w:rsidRDefault="001678CC" w:rsidP="001F20D6">
      <w:pPr>
        <w:rPr>
          <w:rFonts w:ascii="Arial" w:eastAsiaTheme="minorEastAsia" w:hAnsi="Arial" w:cs="Arial"/>
          <w:sz w:val="18"/>
          <w:szCs w:val="18"/>
          <w:lang w:eastAsia="zh-CN"/>
        </w:rPr>
      </w:pPr>
      <w:r w:rsidRPr="001678CC">
        <w:rPr>
          <w:rFonts w:ascii="Arial" w:hAnsi="Arial" w:cs="Arial"/>
          <w:sz w:val="18"/>
          <w:szCs w:val="18"/>
        </w:rPr>
        <w:t>Note: The detailed test number will be clarified when CR is approved.</w:t>
      </w:r>
    </w:p>
    <w:p w14:paraId="3A133BBF" w14:textId="2D79CEA0" w:rsidR="00687C78" w:rsidRDefault="00A13FF4" w:rsidP="00BA2509">
      <w:pPr>
        <w:pStyle w:val="2"/>
      </w:pPr>
      <w:r w:rsidRPr="00DC3359">
        <w:t>3</w:t>
      </w:r>
      <w:r w:rsidR="00BA2509" w:rsidRPr="00DC3359">
        <w:t>.</w:t>
      </w:r>
      <w:r w:rsidR="00BA2509" w:rsidRPr="00DC3359">
        <w:tab/>
      </w:r>
      <w:r w:rsidR="00623F90" w:rsidRPr="00DC3359">
        <w:t>Proposal</w:t>
      </w:r>
    </w:p>
    <w:p w14:paraId="7759C221" w14:textId="1138E148" w:rsidR="00677170" w:rsidRPr="000B1752" w:rsidRDefault="000B1752" w:rsidP="00AD458E">
      <w:pPr>
        <w:jc w:val="both"/>
        <w:rPr>
          <w:rFonts w:ascii="Arial" w:eastAsiaTheme="minorEastAsia" w:hAnsi="Arial" w:cs="Arial"/>
          <w:lang w:eastAsia="zh-CN"/>
        </w:rPr>
      </w:pPr>
      <w:r w:rsidRPr="000B1752">
        <w:rPr>
          <w:rFonts w:ascii="Arial" w:eastAsiaTheme="minorEastAsia" w:hAnsi="Arial" w:cs="Arial" w:hint="eastAsia"/>
          <w:lang w:eastAsia="zh-CN"/>
        </w:rPr>
        <w:t>I</w:t>
      </w:r>
      <w:r w:rsidRPr="000B1752">
        <w:rPr>
          <w:rFonts w:ascii="Arial" w:eastAsiaTheme="minorEastAsia" w:hAnsi="Arial" w:cs="Arial"/>
          <w:lang w:eastAsia="zh-CN"/>
        </w:rPr>
        <w:t xml:space="preserve">t is proposed to discuss and endorse below proposal as </w:t>
      </w:r>
      <w:r w:rsidR="00BB18D4">
        <w:rPr>
          <w:rFonts w:ascii="Arial" w:eastAsiaTheme="minorEastAsia" w:hAnsi="Arial" w:cs="Arial"/>
          <w:lang w:eastAsia="zh-CN"/>
        </w:rPr>
        <w:t xml:space="preserve">the </w:t>
      </w:r>
      <w:r w:rsidRPr="000B1752">
        <w:rPr>
          <w:rFonts w:ascii="Arial" w:eastAsiaTheme="minorEastAsia" w:hAnsi="Arial" w:cs="Arial"/>
          <w:lang w:eastAsia="zh-CN"/>
        </w:rPr>
        <w:t>way forward:</w:t>
      </w:r>
    </w:p>
    <w:p w14:paraId="06B73A0A" w14:textId="1271F100" w:rsidR="00687C78" w:rsidRPr="008B3C85" w:rsidRDefault="00623F90" w:rsidP="00AD458E">
      <w:pPr>
        <w:jc w:val="both"/>
        <w:rPr>
          <w:rFonts w:ascii="Arial" w:eastAsiaTheme="minorEastAsia" w:hAnsi="Arial" w:cs="Arial"/>
          <w:lang w:eastAsia="zh-CN"/>
        </w:rPr>
      </w:pPr>
      <w:r w:rsidRPr="008B3C85">
        <w:rPr>
          <w:rFonts w:ascii="Arial" w:eastAsiaTheme="minorEastAsia" w:hAnsi="Arial" w:cs="Arial"/>
          <w:b/>
          <w:bCs/>
          <w:lang w:eastAsia="zh-CN"/>
        </w:rPr>
        <w:t>Proposal</w:t>
      </w:r>
      <w:r w:rsidR="00687C78" w:rsidRPr="008B3C85">
        <w:rPr>
          <w:rFonts w:ascii="Arial" w:eastAsiaTheme="minorEastAsia" w:hAnsi="Arial" w:cs="Arial"/>
          <w:lang w:eastAsia="zh-CN"/>
        </w:rPr>
        <w:t>:</w:t>
      </w:r>
      <w:r w:rsidR="00E70B64" w:rsidRPr="008B3C85">
        <w:rPr>
          <w:rFonts w:ascii="Arial" w:eastAsiaTheme="minorEastAsia" w:hAnsi="Arial" w:cs="Arial"/>
          <w:lang w:eastAsia="zh-CN"/>
        </w:rPr>
        <w:tab/>
      </w:r>
      <w:r w:rsidR="000F452B">
        <w:rPr>
          <w:rFonts w:ascii="Arial" w:eastAsiaTheme="minorEastAsia" w:hAnsi="Arial" w:cs="Arial"/>
          <w:lang w:eastAsia="zh-CN"/>
        </w:rPr>
        <w:t>CT6</w:t>
      </w:r>
      <w:r w:rsidR="00D21CCC" w:rsidRPr="008B3C85">
        <w:rPr>
          <w:rFonts w:ascii="Arial" w:eastAsiaTheme="minorEastAsia" w:hAnsi="Arial" w:cs="Arial"/>
          <w:lang w:eastAsia="zh-CN"/>
        </w:rPr>
        <w:t xml:space="preserve"> to accept the </w:t>
      </w:r>
      <w:r w:rsidR="000F452B">
        <w:rPr>
          <w:rFonts w:ascii="Arial" w:eastAsiaTheme="minorEastAsia" w:hAnsi="Arial" w:cs="Arial"/>
          <w:lang w:eastAsia="zh-CN"/>
        </w:rPr>
        <w:t xml:space="preserve">proposal of a new CT6 WID for Rel-17 IoT NTN USIM/USAT </w:t>
      </w:r>
      <w:r w:rsidR="00DE7DCC">
        <w:rPr>
          <w:rFonts w:ascii="Arial" w:eastAsiaTheme="minorEastAsia" w:hAnsi="Arial" w:cs="Arial"/>
          <w:lang w:eastAsia="zh-CN"/>
        </w:rPr>
        <w:t>conformance test</w:t>
      </w:r>
      <w:r w:rsidR="000F452B">
        <w:rPr>
          <w:rFonts w:ascii="Arial" w:eastAsiaTheme="minorEastAsia" w:hAnsi="Arial" w:cs="Arial"/>
          <w:lang w:eastAsia="zh-CN"/>
        </w:rPr>
        <w:t>.</w:t>
      </w:r>
    </w:p>
    <w:p w14:paraId="385D1539" w14:textId="77777777" w:rsidR="00B26E3A" w:rsidRDefault="00B26E3A" w:rsidP="00AD458E">
      <w:pPr>
        <w:jc w:val="both"/>
        <w:rPr>
          <w:rFonts w:ascii="Arial" w:hAnsi="Arial" w:cs="Arial"/>
          <w:sz w:val="22"/>
          <w:szCs w:val="22"/>
        </w:rPr>
      </w:pPr>
    </w:p>
    <w:p w14:paraId="0CB10289" w14:textId="6B8090C5" w:rsidR="00687C78" w:rsidRPr="00DC3359" w:rsidRDefault="00687C78" w:rsidP="00AC6434">
      <w:pPr>
        <w:pStyle w:val="2"/>
      </w:pPr>
      <w:r w:rsidRPr="00DC3359">
        <w:t>4.</w:t>
      </w:r>
      <w:r w:rsidRPr="00DC3359">
        <w:tab/>
        <w:t>References</w:t>
      </w:r>
    </w:p>
    <w:p w14:paraId="52EC963B" w14:textId="14313E49" w:rsidR="00A82D87" w:rsidRPr="0013585B" w:rsidRDefault="009013A3" w:rsidP="00AD458E">
      <w:pPr>
        <w:rPr>
          <w:rFonts w:ascii="Arial" w:hAnsi="Arial" w:cs="Arial"/>
        </w:rPr>
      </w:pPr>
      <w:r w:rsidRPr="0013585B">
        <w:rPr>
          <w:rFonts w:ascii="Arial" w:hAnsi="Arial" w:cs="Arial"/>
        </w:rPr>
        <w:t>[</w:t>
      </w:r>
      <w:r w:rsidR="00E87996" w:rsidRPr="0013585B">
        <w:rPr>
          <w:rFonts w:ascii="Arial" w:hAnsi="Arial" w:cs="Arial"/>
        </w:rPr>
        <w:t>1</w:t>
      </w:r>
      <w:r w:rsidRPr="0013585B">
        <w:rPr>
          <w:rFonts w:ascii="Arial" w:hAnsi="Arial" w:cs="Arial"/>
        </w:rPr>
        <w:t>]</w:t>
      </w:r>
      <w:r w:rsidRPr="0013585B">
        <w:rPr>
          <w:rFonts w:ascii="Arial" w:hAnsi="Arial" w:cs="Arial"/>
        </w:rPr>
        <w:tab/>
      </w:r>
      <w:r w:rsidR="005579EA">
        <w:rPr>
          <w:rFonts w:ascii="Arial" w:hAnsi="Arial" w:cs="Arial"/>
        </w:rPr>
        <w:t>CP</w:t>
      </w:r>
      <w:r w:rsidR="0065074D" w:rsidRPr="0013585B">
        <w:rPr>
          <w:rFonts w:ascii="Arial" w:hAnsi="Arial" w:cs="Arial"/>
        </w:rPr>
        <w:t>-2</w:t>
      </w:r>
      <w:r w:rsidR="005579EA">
        <w:rPr>
          <w:rFonts w:ascii="Arial" w:hAnsi="Arial" w:cs="Arial"/>
        </w:rPr>
        <w:t>13273</w:t>
      </w:r>
      <w:r w:rsidR="0065074D" w:rsidRPr="0013585B">
        <w:rPr>
          <w:rFonts w:ascii="Arial" w:hAnsi="Arial" w:cs="Arial"/>
        </w:rPr>
        <w:t xml:space="preserve">: </w:t>
      </w:r>
      <w:r w:rsidR="005579EA" w:rsidRPr="005579EA">
        <w:rPr>
          <w:rFonts w:ascii="Arial" w:hAnsi="Arial" w:cs="Arial"/>
        </w:rPr>
        <w:t>New Rel-17 WID on IoT NTN support for EPS</w:t>
      </w:r>
      <w:r w:rsidR="00E87996" w:rsidRPr="0013585B">
        <w:rPr>
          <w:rFonts w:ascii="Arial" w:hAnsi="Arial" w:cs="Arial"/>
        </w:rPr>
        <w:t xml:space="preserve">, </w:t>
      </w:r>
      <w:r w:rsidR="005579EA">
        <w:rPr>
          <w:rFonts w:ascii="Arial" w:hAnsi="Arial" w:cs="Arial"/>
        </w:rPr>
        <w:t>MediaTek Inc</w:t>
      </w:r>
      <w:r w:rsidR="00E87996" w:rsidRPr="0013585B">
        <w:rPr>
          <w:rFonts w:ascii="Arial" w:hAnsi="Arial" w:cs="Arial"/>
        </w:rPr>
        <w:t>.</w:t>
      </w:r>
    </w:p>
    <w:p w14:paraId="46579900" w14:textId="206759EC" w:rsidR="00E87996" w:rsidRDefault="00E87996" w:rsidP="00AD458E">
      <w:pPr>
        <w:rPr>
          <w:rFonts w:ascii="Arial" w:hAnsi="Arial" w:cs="Arial"/>
        </w:rPr>
      </w:pPr>
      <w:r w:rsidRPr="0013585B">
        <w:rPr>
          <w:rFonts w:ascii="Arial" w:hAnsi="Arial" w:cs="Arial"/>
        </w:rPr>
        <w:t>[2]</w:t>
      </w:r>
      <w:r w:rsidRPr="0013585B">
        <w:rPr>
          <w:rFonts w:ascii="Arial" w:hAnsi="Arial" w:cs="Arial"/>
        </w:rPr>
        <w:tab/>
      </w:r>
      <w:r w:rsidR="002F49C1">
        <w:rPr>
          <w:rFonts w:ascii="Arial" w:hAnsi="Arial" w:cs="Arial"/>
        </w:rPr>
        <w:t>CP-230022</w:t>
      </w:r>
      <w:r w:rsidRPr="0013585B">
        <w:rPr>
          <w:rFonts w:ascii="Arial" w:hAnsi="Arial" w:cs="Arial"/>
        </w:rPr>
        <w:t xml:space="preserve">: </w:t>
      </w:r>
      <w:r w:rsidR="002F49C1" w:rsidRPr="002F49C1">
        <w:rPr>
          <w:rFonts w:ascii="Arial" w:hAnsi="Arial" w:cs="Arial"/>
        </w:rPr>
        <w:t>New WID to update conformance test specifications to Rel-17</w:t>
      </w:r>
      <w:r w:rsidRPr="0013585B">
        <w:rPr>
          <w:rFonts w:ascii="Arial" w:hAnsi="Arial" w:cs="Arial"/>
        </w:rPr>
        <w:t xml:space="preserve">, </w:t>
      </w:r>
      <w:r w:rsidR="002F49C1">
        <w:rPr>
          <w:rFonts w:ascii="Arial" w:hAnsi="Arial" w:cs="Arial"/>
        </w:rPr>
        <w:t>COMPRION</w:t>
      </w:r>
      <w:r w:rsidRPr="0013585B">
        <w:rPr>
          <w:rFonts w:ascii="Arial" w:hAnsi="Arial" w:cs="Arial"/>
        </w:rPr>
        <w:t xml:space="preserve"> </w:t>
      </w:r>
      <w:r w:rsidR="002F49C1">
        <w:rPr>
          <w:rFonts w:ascii="Arial" w:hAnsi="Arial" w:cs="Arial"/>
        </w:rPr>
        <w:t>GmbH</w:t>
      </w:r>
    </w:p>
    <w:p w14:paraId="37F183A8" w14:textId="0D003DD7" w:rsidR="00745230" w:rsidRPr="00745230" w:rsidRDefault="00745230" w:rsidP="00AD458E">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w:t>
      </w:r>
      <w:r w:rsidRPr="00745230">
        <w:rPr>
          <w:rFonts w:ascii="Arial" w:hAnsi="Arial" w:cs="Arial"/>
        </w:rPr>
        <w:t xml:space="preserve"> </w:t>
      </w:r>
      <w:r>
        <w:rPr>
          <w:rFonts w:ascii="Arial" w:hAnsi="Arial" w:cs="Arial"/>
        </w:rPr>
        <w:t xml:space="preserve">        RP</w:t>
      </w:r>
      <w:r w:rsidRPr="0013585B">
        <w:rPr>
          <w:rFonts w:ascii="Arial" w:hAnsi="Arial" w:cs="Arial"/>
        </w:rPr>
        <w:t>-2</w:t>
      </w:r>
      <w:r>
        <w:rPr>
          <w:rFonts w:ascii="Arial" w:hAnsi="Arial" w:cs="Arial"/>
        </w:rPr>
        <w:t>13273</w:t>
      </w:r>
      <w:r w:rsidRPr="0013585B">
        <w:rPr>
          <w:rFonts w:ascii="Arial" w:hAnsi="Arial" w:cs="Arial"/>
        </w:rPr>
        <w:t xml:space="preserve">: </w:t>
      </w:r>
      <w:r w:rsidR="009D5ED0" w:rsidRPr="009D5ED0">
        <w:rPr>
          <w:rFonts w:ascii="Arial" w:hAnsi="Arial" w:cs="Arial"/>
        </w:rPr>
        <w:t>3GPP NTN Based Satellite Networks-Deployment Considerations</w:t>
      </w:r>
      <w:r w:rsidRPr="0013585B">
        <w:rPr>
          <w:rFonts w:ascii="Arial" w:hAnsi="Arial" w:cs="Arial"/>
        </w:rPr>
        <w:t xml:space="preserve">, </w:t>
      </w:r>
      <w:r w:rsidR="009D5ED0">
        <w:rPr>
          <w:rFonts w:ascii="Arial" w:hAnsi="Arial" w:cs="Arial"/>
        </w:rPr>
        <w:t>GSOA</w:t>
      </w:r>
    </w:p>
    <w:p w14:paraId="0A68AAEC" w14:textId="7E027F8C" w:rsidR="00CE40A8" w:rsidRPr="00CE40A8" w:rsidRDefault="00CE40A8" w:rsidP="001C3A1C">
      <w:pPr>
        <w:ind w:left="800" w:hangingChars="400" w:hanging="800"/>
        <w:rPr>
          <w:rFonts w:ascii="Arial" w:hAnsi="Arial" w:cs="Arial"/>
        </w:rPr>
      </w:pPr>
      <w:r w:rsidRPr="0013585B">
        <w:rPr>
          <w:rFonts w:ascii="Arial" w:hAnsi="Arial" w:cs="Arial"/>
        </w:rPr>
        <w:t>[</w:t>
      </w:r>
      <w:r w:rsidR="00745230">
        <w:rPr>
          <w:rFonts w:ascii="Arial" w:hAnsi="Arial" w:cs="Arial"/>
        </w:rPr>
        <w:t>4</w:t>
      </w:r>
      <w:r w:rsidRPr="0013585B">
        <w:rPr>
          <w:rFonts w:ascii="Arial" w:hAnsi="Arial" w:cs="Arial"/>
        </w:rPr>
        <w:t>]</w:t>
      </w:r>
      <w:r w:rsidR="001C3A1C">
        <w:rPr>
          <w:rFonts w:ascii="Arial" w:hAnsi="Arial" w:cs="Arial"/>
        </w:rPr>
        <w:t xml:space="preserve">         </w:t>
      </w:r>
      <w:r>
        <w:rPr>
          <w:rFonts w:ascii="Arial" w:hAnsi="Arial" w:cs="Arial"/>
        </w:rPr>
        <w:t>C</w:t>
      </w:r>
      <w:r w:rsidR="00BB232A">
        <w:rPr>
          <w:rFonts w:ascii="Arial" w:hAnsi="Arial" w:cs="Arial"/>
        </w:rPr>
        <w:t>6</w:t>
      </w:r>
      <w:r>
        <w:rPr>
          <w:rFonts w:ascii="Arial" w:hAnsi="Arial" w:cs="Arial"/>
        </w:rPr>
        <w:t>-240</w:t>
      </w:r>
      <w:r w:rsidR="005826AD">
        <w:rPr>
          <w:rFonts w:ascii="Arial" w:hAnsi="Arial" w:cs="Arial"/>
        </w:rPr>
        <w:t>436</w:t>
      </w:r>
      <w:r w:rsidRPr="0013585B">
        <w:rPr>
          <w:rFonts w:ascii="Arial" w:hAnsi="Arial" w:cs="Arial"/>
        </w:rPr>
        <w:t xml:space="preserve">: </w:t>
      </w:r>
      <w:r w:rsidR="00934E02" w:rsidRPr="00934E02">
        <w:rPr>
          <w:rFonts w:ascii="Arial" w:eastAsia="Batang" w:hAnsi="Arial"/>
          <w:bCs/>
          <w:lang w:val="en-US" w:eastAsia="zh-CN"/>
        </w:rPr>
        <w:t>New WID on UE conformance test for NB-IoT/eMTC Non-Terrestrial Networks in EPS</w:t>
      </w:r>
      <w:r w:rsidRPr="00934E02">
        <w:rPr>
          <w:rFonts w:ascii="Arial" w:hAnsi="Arial" w:cs="Arial"/>
          <w:bCs/>
        </w:rPr>
        <w:t>,</w:t>
      </w:r>
      <w:r w:rsidR="001C3A1C">
        <w:rPr>
          <w:rFonts w:ascii="Arial" w:hAnsi="Arial" w:cs="Arial"/>
          <w:bCs/>
        </w:rPr>
        <w:t xml:space="preserve"> </w:t>
      </w:r>
      <w:r w:rsidR="008D5994" w:rsidRPr="00934E02">
        <w:rPr>
          <w:rFonts w:ascii="Arial" w:hAnsi="Arial" w:cs="Arial"/>
          <w:bCs/>
        </w:rPr>
        <w:t>MediaTek Inc.</w:t>
      </w:r>
      <w:r w:rsidR="00B240F2">
        <w:rPr>
          <w:rFonts w:ascii="Arial" w:hAnsi="Arial" w:cs="Arial"/>
          <w:bCs/>
        </w:rPr>
        <w:t>, China Unicom</w:t>
      </w:r>
      <w:r w:rsidR="002D3790">
        <w:rPr>
          <w:rFonts w:ascii="Arial" w:hAnsi="Arial" w:cs="Arial"/>
          <w:bCs/>
        </w:rPr>
        <w:t>, China Telecom</w:t>
      </w:r>
    </w:p>
    <w:sectPr w:rsidR="00CE40A8" w:rsidRPr="00CE40A8"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99AFF" w14:textId="77777777" w:rsidR="00B80D4E" w:rsidRDefault="00B80D4E" w:rsidP="006233E3">
      <w:pPr>
        <w:spacing w:after="0"/>
      </w:pPr>
      <w:r>
        <w:separator/>
      </w:r>
    </w:p>
  </w:endnote>
  <w:endnote w:type="continuationSeparator" w:id="0">
    <w:p w14:paraId="76B5BD1D" w14:textId="77777777" w:rsidR="00B80D4E" w:rsidRDefault="00B80D4E"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849F5" w14:textId="77777777" w:rsidR="00B80D4E" w:rsidRDefault="00B80D4E" w:rsidP="006233E3">
      <w:pPr>
        <w:spacing w:after="0"/>
      </w:pPr>
      <w:r>
        <w:separator/>
      </w:r>
    </w:p>
  </w:footnote>
  <w:footnote w:type="continuationSeparator" w:id="0">
    <w:p w14:paraId="31DB2E5F" w14:textId="77777777" w:rsidR="00B80D4E" w:rsidRDefault="00B80D4E"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8"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1"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0B52CC8"/>
    <w:multiLevelType w:val="hybridMultilevel"/>
    <w:tmpl w:val="43E629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7DB71EFC"/>
    <w:multiLevelType w:val="hybridMultilevel"/>
    <w:tmpl w:val="06E261B0"/>
    <w:lvl w:ilvl="0" w:tplc="37B22F7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11"/>
  </w:num>
  <w:num w:numId="7">
    <w:abstractNumId w:val="1"/>
  </w:num>
  <w:num w:numId="8">
    <w:abstractNumId w:val="6"/>
  </w:num>
  <w:num w:numId="9">
    <w:abstractNumId w:val="10"/>
  </w:num>
  <w:num w:numId="10">
    <w:abstractNumId w:val="5"/>
  </w:num>
  <w:num w:numId="11">
    <w:abstractNumId w:val="0"/>
  </w:num>
  <w:num w:numId="12">
    <w:abstractNumId w:val="8"/>
  </w:num>
  <w:num w:numId="13">
    <w:abstractNumId w:val="7"/>
  </w:num>
  <w:num w:numId="14">
    <w:abstractNumId w:val="13"/>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731"/>
    <w:rsid w:val="00007ED0"/>
    <w:rsid w:val="0001023D"/>
    <w:rsid w:val="000113E6"/>
    <w:rsid w:val="0002202E"/>
    <w:rsid w:val="0002415A"/>
    <w:rsid w:val="00024737"/>
    <w:rsid w:val="00024784"/>
    <w:rsid w:val="0002516F"/>
    <w:rsid w:val="00027213"/>
    <w:rsid w:val="00032916"/>
    <w:rsid w:val="00034928"/>
    <w:rsid w:val="00036C01"/>
    <w:rsid w:val="000373E2"/>
    <w:rsid w:val="0003760B"/>
    <w:rsid w:val="00040BFB"/>
    <w:rsid w:val="00045416"/>
    <w:rsid w:val="00047833"/>
    <w:rsid w:val="00047EC9"/>
    <w:rsid w:val="00050C7E"/>
    <w:rsid w:val="00060B2E"/>
    <w:rsid w:val="0006192B"/>
    <w:rsid w:val="00062BDE"/>
    <w:rsid w:val="00063DAE"/>
    <w:rsid w:val="00063F76"/>
    <w:rsid w:val="00064355"/>
    <w:rsid w:val="000713DA"/>
    <w:rsid w:val="000717F7"/>
    <w:rsid w:val="0007199E"/>
    <w:rsid w:val="00071E00"/>
    <w:rsid w:val="000740E5"/>
    <w:rsid w:val="000757DD"/>
    <w:rsid w:val="000812BE"/>
    <w:rsid w:val="00081DEC"/>
    <w:rsid w:val="00083583"/>
    <w:rsid w:val="00091831"/>
    <w:rsid w:val="00091AEB"/>
    <w:rsid w:val="000927BB"/>
    <w:rsid w:val="00092EA3"/>
    <w:rsid w:val="00092FDA"/>
    <w:rsid w:val="00095556"/>
    <w:rsid w:val="000A069D"/>
    <w:rsid w:val="000A1428"/>
    <w:rsid w:val="000A2B08"/>
    <w:rsid w:val="000A5F17"/>
    <w:rsid w:val="000A63FD"/>
    <w:rsid w:val="000B1752"/>
    <w:rsid w:val="000B238A"/>
    <w:rsid w:val="000B2B2E"/>
    <w:rsid w:val="000B2DC5"/>
    <w:rsid w:val="000B741C"/>
    <w:rsid w:val="000B7B98"/>
    <w:rsid w:val="000D31CE"/>
    <w:rsid w:val="000D46BE"/>
    <w:rsid w:val="000D6120"/>
    <w:rsid w:val="000E349F"/>
    <w:rsid w:val="000F0A3A"/>
    <w:rsid w:val="000F1C62"/>
    <w:rsid w:val="000F28E4"/>
    <w:rsid w:val="000F452B"/>
    <w:rsid w:val="000F58F9"/>
    <w:rsid w:val="000F657F"/>
    <w:rsid w:val="00103FB4"/>
    <w:rsid w:val="00105BC7"/>
    <w:rsid w:val="00105E69"/>
    <w:rsid w:val="00110355"/>
    <w:rsid w:val="00111298"/>
    <w:rsid w:val="001148DD"/>
    <w:rsid w:val="0011619E"/>
    <w:rsid w:val="0012136A"/>
    <w:rsid w:val="00122DFB"/>
    <w:rsid w:val="001244CF"/>
    <w:rsid w:val="00124A81"/>
    <w:rsid w:val="0012781E"/>
    <w:rsid w:val="00133BE7"/>
    <w:rsid w:val="00134CE0"/>
    <w:rsid w:val="0013585B"/>
    <w:rsid w:val="00145DDF"/>
    <w:rsid w:val="00151263"/>
    <w:rsid w:val="001512CF"/>
    <w:rsid w:val="00152539"/>
    <w:rsid w:val="001525A8"/>
    <w:rsid w:val="00153356"/>
    <w:rsid w:val="00154E00"/>
    <w:rsid w:val="00155CB9"/>
    <w:rsid w:val="00156D52"/>
    <w:rsid w:val="001578C7"/>
    <w:rsid w:val="00163660"/>
    <w:rsid w:val="0016631C"/>
    <w:rsid w:val="001663FA"/>
    <w:rsid w:val="001678CC"/>
    <w:rsid w:val="001725D5"/>
    <w:rsid w:val="0017647E"/>
    <w:rsid w:val="00176A84"/>
    <w:rsid w:val="00177F90"/>
    <w:rsid w:val="00182F88"/>
    <w:rsid w:val="00183619"/>
    <w:rsid w:val="00183669"/>
    <w:rsid w:val="001847C4"/>
    <w:rsid w:val="0019731E"/>
    <w:rsid w:val="001A0081"/>
    <w:rsid w:val="001A2666"/>
    <w:rsid w:val="001A6E11"/>
    <w:rsid w:val="001B11E5"/>
    <w:rsid w:val="001B1E3B"/>
    <w:rsid w:val="001B4664"/>
    <w:rsid w:val="001C13A0"/>
    <w:rsid w:val="001C3A1C"/>
    <w:rsid w:val="001C4ADC"/>
    <w:rsid w:val="001C68A8"/>
    <w:rsid w:val="001D215A"/>
    <w:rsid w:val="001D635A"/>
    <w:rsid w:val="001D7B89"/>
    <w:rsid w:val="001E5923"/>
    <w:rsid w:val="001F03EF"/>
    <w:rsid w:val="001F1A22"/>
    <w:rsid w:val="001F20D6"/>
    <w:rsid w:val="001F2932"/>
    <w:rsid w:val="001F51AC"/>
    <w:rsid w:val="001F54F0"/>
    <w:rsid w:val="001F6389"/>
    <w:rsid w:val="00203BDB"/>
    <w:rsid w:val="002067A2"/>
    <w:rsid w:val="00206824"/>
    <w:rsid w:val="00207C15"/>
    <w:rsid w:val="00207CD4"/>
    <w:rsid w:val="00212473"/>
    <w:rsid w:val="00214910"/>
    <w:rsid w:val="00217A04"/>
    <w:rsid w:val="00221E0D"/>
    <w:rsid w:val="002220BE"/>
    <w:rsid w:val="002226AD"/>
    <w:rsid w:val="00222D4E"/>
    <w:rsid w:val="00224E0E"/>
    <w:rsid w:val="0023332B"/>
    <w:rsid w:val="00233DEE"/>
    <w:rsid w:val="002372A3"/>
    <w:rsid w:val="002376C7"/>
    <w:rsid w:val="00241068"/>
    <w:rsid w:val="00242486"/>
    <w:rsid w:val="002426C9"/>
    <w:rsid w:val="00245B09"/>
    <w:rsid w:val="00256273"/>
    <w:rsid w:val="00257464"/>
    <w:rsid w:val="00260257"/>
    <w:rsid w:val="00261AE6"/>
    <w:rsid w:val="002703E6"/>
    <w:rsid w:val="00272BBB"/>
    <w:rsid w:val="00280227"/>
    <w:rsid w:val="002837A8"/>
    <w:rsid w:val="00286F51"/>
    <w:rsid w:val="00295F4F"/>
    <w:rsid w:val="002A0727"/>
    <w:rsid w:val="002A0DE1"/>
    <w:rsid w:val="002A3114"/>
    <w:rsid w:val="002A3DCA"/>
    <w:rsid w:val="002A3EF3"/>
    <w:rsid w:val="002A3F34"/>
    <w:rsid w:val="002A454D"/>
    <w:rsid w:val="002A550B"/>
    <w:rsid w:val="002A602D"/>
    <w:rsid w:val="002B0B46"/>
    <w:rsid w:val="002B0D67"/>
    <w:rsid w:val="002B11C3"/>
    <w:rsid w:val="002B1FB9"/>
    <w:rsid w:val="002B2042"/>
    <w:rsid w:val="002B6C16"/>
    <w:rsid w:val="002B73BF"/>
    <w:rsid w:val="002C0F03"/>
    <w:rsid w:val="002C22E1"/>
    <w:rsid w:val="002C5C3C"/>
    <w:rsid w:val="002D3790"/>
    <w:rsid w:val="002D58A1"/>
    <w:rsid w:val="002D7754"/>
    <w:rsid w:val="002E1760"/>
    <w:rsid w:val="002E6372"/>
    <w:rsid w:val="002E78ED"/>
    <w:rsid w:val="002F1135"/>
    <w:rsid w:val="002F2829"/>
    <w:rsid w:val="002F2D92"/>
    <w:rsid w:val="002F49C1"/>
    <w:rsid w:val="0030369E"/>
    <w:rsid w:val="00306118"/>
    <w:rsid w:val="00307672"/>
    <w:rsid w:val="00307C79"/>
    <w:rsid w:val="0031227B"/>
    <w:rsid w:val="00312A11"/>
    <w:rsid w:val="00313DF6"/>
    <w:rsid w:val="003162F8"/>
    <w:rsid w:val="003174AD"/>
    <w:rsid w:val="00317639"/>
    <w:rsid w:val="00317B78"/>
    <w:rsid w:val="003204FD"/>
    <w:rsid w:val="0032099B"/>
    <w:rsid w:val="00322DB9"/>
    <w:rsid w:val="0032745B"/>
    <w:rsid w:val="0033176D"/>
    <w:rsid w:val="00333A34"/>
    <w:rsid w:val="00334879"/>
    <w:rsid w:val="00335403"/>
    <w:rsid w:val="00344E2A"/>
    <w:rsid w:val="0034729E"/>
    <w:rsid w:val="00351FF6"/>
    <w:rsid w:val="00352DEA"/>
    <w:rsid w:val="00355733"/>
    <w:rsid w:val="0036060B"/>
    <w:rsid w:val="003618EF"/>
    <w:rsid w:val="003629ED"/>
    <w:rsid w:val="00365384"/>
    <w:rsid w:val="00366FF0"/>
    <w:rsid w:val="00367629"/>
    <w:rsid w:val="0037275F"/>
    <w:rsid w:val="00375CB1"/>
    <w:rsid w:val="003773D7"/>
    <w:rsid w:val="00380549"/>
    <w:rsid w:val="003834F1"/>
    <w:rsid w:val="00390CA4"/>
    <w:rsid w:val="00391F00"/>
    <w:rsid w:val="00392522"/>
    <w:rsid w:val="003934B5"/>
    <w:rsid w:val="00397D47"/>
    <w:rsid w:val="003A0779"/>
    <w:rsid w:val="003A129B"/>
    <w:rsid w:val="003A4592"/>
    <w:rsid w:val="003A4A20"/>
    <w:rsid w:val="003A56F9"/>
    <w:rsid w:val="003B063F"/>
    <w:rsid w:val="003B2230"/>
    <w:rsid w:val="003B4008"/>
    <w:rsid w:val="003B5845"/>
    <w:rsid w:val="003B5F19"/>
    <w:rsid w:val="003B62D6"/>
    <w:rsid w:val="003B77A6"/>
    <w:rsid w:val="003B7B1F"/>
    <w:rsid w:val="003B7EF4"/>
    <w:rsid w:val="003C502D"/>
    <w:rsid w:val="003C69AB"/>
    <w:rsid w:val="003D0777"/>
    <w:rsid w:val="003D1077"/>
    <w:rsid w:val="003D2946"/>
    <w:rsid w:val="003D3D9B"/>
    <w:rsid w:val="003D4BD2"/>
    <w:rsid w:val="003E1979"/>
    <w:rsid w:val="003E273A"/>
    <w:rsid w:val="003E572C"/>
    <w:rsid w:val="003F2492"/>
    <w:rsid w:val="003F26D4"/>
    <w:rsid w:val="003F2E5B"/>
    <w:rsid w:val="003F7F15"/>
    <w:rsid w:val="00400EC9"/>
    <w:rsid w:val="00402B0B"/>
    <w:rsid w:val="00402FCC"/>
    <w:rsid w:val="00416B8E"/>
    <w:rsid w:val="004175FD"/>
    <w:rsid w:val="00417978"/>
    <w:rsid w:val="00417A23"/>
    <w:rsid w:val="004205FD"/>
    <w:rsid w:val="004207C1"/>
    <w:rsid w:val="004222FD"/>
    <w:rsid w:val="0042377D"/>
    <w:rsid w:val="004245D2"/>
    <w:rsid w:val="004315E2"/>
    <w:rsid w:val="004377B3"/>
    <w:rsid w:val="00440F5E"/>
    <w:rsid w:val="00443BC2"/>
    <w:rsid w:val="00450C32"/>
    <w:rsid w:val="00454DEF"/>
    <w:rsid w:val="00454F73"/>
    <w:rsid w:val="0045501F"/>
    <w:rsid w:val="00455302"/>
    <w:rsid w:val="004563C4"/>
    <w:rsid w:val="00464BBA"/>
    <w:rsid w:val="00465E70"/>
    <w:rsid w:val="00471C22"/>
    <w:rsid w:val="00472B0F"/>
    <w:rsid w:val="00472DCE"/>
    <w:rsid w:val="00474A50"/>
    <w:rsid w:val="00476692"/>
    <w:rsid w:val="00480565"/>
    <w:rsid w:val="00480640"/>
    <w:rsid w:val="00483193"/>
    <w:rsid w:val="00483290"/>
    <w:rsid w:val="00485E19"/>
    <w:rsid w:val="00491850"/>
    <w:rsid w:val="004929FE"/>
    <w:rsid w:val="00494CBE"/>
    <w:rsid w:val="00495131"/>
    <w:rsid w:val="004958BB"/>
    <w:rsid w:val="004A36AA"/>
    <w:rsid w:val="004B2212"/>
    <w:rsid w:val="004C3321"/>
    <w:rsid w:val="004C439A"/>
    <w:rsid w:val="004C5A59"/>
    <w:rsid w:val="004D0953"/>
    <w:rsid w:val="004D188F"/>
    <w:rsid w:val="004D1CB4"/>
    <w:rsid w:val="004D7112"/>
    <w:rsid w:val="004E0703"/>
    <w:rsid w:val="004E09F6"/>
    <w:rsid w:val="004E0C1C"/>
    <w:rsid w:val="004E198E"/>
    <w:rsid w:val="004E5D34"/>
    <w:rsid w:val="004E7F69"/>
    <w:rsid w:val="004F229E"/>
    <w:rsid w:val="004F4099"/>
    <w:rsid w:val="00500DE4"/>
    <w:rsid w:val="00502D3D"/>
    <w:rsid w:val="0050323E"/>
    <w:rsid w:val="00507322"/>
    <w:rsid w:val="0051012B"/>
    <w:rsid w:val="0051060C"/>
    <w:rsid w:val="00510CBB"/>
    <w:rsid w:val="00511D23"/>
    <w:rsid w:val="00512DD9"/>
    <w:rsid w:val="00514FC8"/>
    <w:rsid w:val="0052021A"/>
    <w:rsid w:val="0052025E"/>
    <w:rsid w:val="0052257D"/>
    <w:rsid w:val="0052557D"/>
    <w:rsid w:val="0052615B"/>
    <w:rsid w:val="0052734C"/>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9EA"/>
    <w:rsid w:val="00557C3D"/>
    <w:rsid w:val="00561C32"/>
    <w:rsid w:val="00562524"/>
    <w:rsid w:val="00562FAF"/>
    <w:rsid w:val="005649EB"/>
    <w:rsid w:val="005715EF"/>
    <w:rsid w:val="00571F9C"/>
    <w:rsid w:val="00572CAD"/>
    <w:rsid w:val="00575A4B"/>
    <w:rsid w:val="005772A6"/>
    <w:rsid w:val="00577F69"/>
    <w:rsid w:val="0058167B"/>
    <w:rsid w:val="005826AD"/>
    <w:rsid w:val="005837F4"/>
    <w:rsid w:val="00585A9A"/>
    <w:rsid w:val="005869F5"/>
    <w:rsid w:val="00587CE6"/>
    <w:rsid w:val="00591F55"/>
    <w:rsid w:val="00592411"/>
    <w:rsid w:val="005938A0"/>
    <w:rsid w:val="00596A1E"/>
    <w:rsid w:val="005A28CB"/>
    <w:rsid w:val="005A47DB"/>
    <w:rsid w:val="005A49CD"/>
    <w:rsid w:val="005A4C72"/>
    <w:rsid w:val="005A5D74"/>
    <w:rsid w:val="005A6514"/>
    <w:rsid w:val="005A6725"/>
    <w:rsid w:val="005B0775"/>
    <w:rsid w:val="005B1F0C"/>
    <w:rsid w:val="005B323F"/>
    <w:rsid w:val="005B3DDB"/>
    <w:rsid w:val="005B49DF"/>
    <w:rsid w:val="005B5856"/>
    <w:rsid w:val="005B7873"/>
    <w:rsid w:val="005B7CF4"/>
    <w:rsid w:val="005C73B2"/>
    <w:rsid w:val="005D1678"/>
    <w:rsid w:val="005D18BF"/>
    <w:rsid w:val="005D4F29"/>
    <w:rsid w:val="005D7984"/>
    <w:rsid w:val="005E0161"/>
    <w:rsid w:val="005E3713"/>
    <w:rsid w:val="005E45D9"/>
    <w:rsid w:val="005F1A09"/>
    <w:rsid w:val="00605857"/>
    <w:rsid w:val="00605B84"/>
    <w:rsid w:val="006117F4"/>
    <w:rsid w:val="00622214"/>
    <w:rsid w:val="006233E3"/>
    <w:rsid w:val="00623F44"/>
    <w:rsid w:val="00623F90"/>
    <w:rsid w:val="0062546E"/>
    <w:rsid w:val="006264B4"/>
    <w:rsid w:val="00626D0D"/>
    <w:rsid w:val="00626FF2"/>
    <w:rsid w:val="0063291D"/>
    <w:rsid w:val="00632A28"/>
    <w:rsid w:val="0063561D"/>
    <w:rsid w:val="00636272"/>
    <w:rsid w:val="00637A31"/>
    <w:rsid w:val="00643921"/>
    <w:rsid w:val="006452BA"/>
    <w:rsid w:val="0065074D"/>
    <w:rsid w:val="00650A14"/>
    <w:rsid w:val="0065721A"/>
    <w:rsid w:val="00661DA0"/>
    <w:rsid w:val="00663291"/>
    <w:rsid w:val="00667B74"/>
    <w:rsid w:val="00667FDD"/>
    <w:rsid w:val="0067128C"/>
    <w:rsid w:val="00676011"/>
    <w:rsid w:val="00677170"/>
    <w:rsid w:val="006857AF"/>
    <w:rsid w:val="00686A9C"/>
    <w:rsid w:val="0068757C"/>
    <w:rsid w:val="00687C78"/>
    <w:rsid w:val="00690AB6"/>
    <w:rsid w:val="00691584"/>
    <w:rsid w:val="0069215F"/>
    <w:rsid w:val="006936CF"/>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4E9A"/>
    <w:rsid w:val="006D4FDD"/>
    <w:rsid w:val="006D5DAF"/>
    <w:rsid w:val="006D6C4A"/>
    <w:rsid w:val="006E3172"/>
    <w:rsid w:val="006E352A"/>
    <w:rsid w:val="006E3E6E"/>
    <w:rsid w:val="006E4802"/>
    <w:rsid w:val="006E5768"/>
    <w:rsid w:val="006E648B"/>
    <w:rsid w:val="006E7094"/>
    <w:rsid w:val="006F140C"/>
    <w:rsid w:val="006F1730"/>
    <w:rsid w:val="006F411E"/>
    <w:rsid w:val="006F730F"/>
    <w:rsid w:val="007038CF"/>
    <w:rsid w:val="00703C15"/>
    <w:rsid w:val="00704B8D"/>
    <w:rsid w:val="00705E8F"/>
    <w:rsid w:val="00707F06"/>
    <w:rsid w:val="0071163B"/>
    <w:rsid w:val="007124D5"/>
    <w:rsid w:val="00715BB8"/>
    <w:rsid w:val="007217E4"/>
    <w:rsid w:val="0072620C"/>
    <w:rsid w:val="0072688B"/>
    <w:rsid w:val="00730574"/>
    <w:rsid w:val="0074228E"/>
    <w:rsid w:val="00743C0F"/>
    <w:rsid w:val="00744D8B"/>
    <w:rsid w:val="00745230"/>
    <w:rsid w:val="0074558D"/>
    <w:rsid w:val="0074724C"/>
    <w:rsid w:val="00755004"/>
    <w:rsid w:val="007564CE"/>
    <w:rsid w:val="007608C4"/>
    <w:rsid w:val="00761417"/>
    <w:rsid w:val="007621D9"/>
    <w:rsid w:val="00763911"/>
    <w:rsid w:val="007649A0"/>
    <w:rsid w:val="00764F02"/>
    <w:rsid w:val="007653B4"/>
    <w:rsid w:val="0076693A"/>
    <w:rsid w:val="00771842"/>
    <w:rsid w:val="00773C17"/>
    <w:rsid w:val="007775BC"/>
    <w:rsid w:val="00786035"/>
    <w:rsid w:val="0078612B"/>
    <w:rsid w:val="00790356"/>
    <w:rsid w:val="00790C0B"/>
    <w:rsid w:val="00792D43"/>
    <w:rsid w:val="00797004"/>
    <w:rsid w:val="007A0C71"/>
    <w:rsid w:val="007A1CD4"/>
    <w:rsid w:val="007A2D61"/>
    <w:rsid w:val="007A4645"/>
    <w:rsid w:val="007A4702"/>
    <w:rsid w:val="007A4A97"/>
    <w:rsid w:val="007A5428"/>
    <w:rsid w:val="007B03B9"/>
    <w:rsid w:val="007B0C3B"/>
    <w:rsid w:val="007B2B12"/>
    <w:rsid w:val="007B43AB"/>
    <w:rsid w:val="007B4539"/>
    <w:rsid w:val="007B7B84"/>
    <w:rsid w:val="007C3D9D"/>
    <w:rsid w:val="007D12DA"/>
    <w:rsid w:val="007D2267"/>
    <w:rsid w:val="007D3364"/>
    <w:rsid w:val="007D3F37"/>
    <w:rsid w:val="007D4058"/>
    <w:rsid w:val="007D44AD"/>
    <w:rsid w:val="007D46D3"/>
    <w:rsid w:val="007D61B6"/>
    <w:rsid w:val="007D7D49"/>
    <w:rsid w:val="007E0744"/>
    <w:rsid w:val="007E1FFF"/>
    <w:rsid w:val="007E2E6E"/>
    <w:rsid w:val="007E306F"/>
    <w:rsid w:val="007E3807"/>
    <w:rsid w:val="007E4479"/>
    <w:rsid w:val="007E5808"/>
    <w:rsid w:val="007E7BA9"/>
    <w:rsid w:val="007F15E7"/>
    <w:rsid w:val="007F275D"/>
    <w:rsid w:val="007F2FF3"/>
    <w:rsid w:val="007F56CE"/>
    <w:rsid w:val="0080441A"/>
    <w:rsid w:val="00804F5D"/>
    <w:rsid w:val="00806D5D"/>
    <w:rsid w:val="00810872"/>
    <w:rsid w:val="00812670"/>
    <w:rsid w:val="00823943"/>
    <w:rsid w:val="00825601"/>
    <w:rsid w:val="0083394D"/>
    <w:rsid w:val="008376BB"/>
    <w:rsid w:val="008405E6"/>
    <w:rsid w:val="00842878"/>
    <w:rsid w:val="00850F5E"/>
    <w:rsid w:val="008548FE"/>
    <w:rsid w:val="008550B9"/>
    <w:rsid w:val="00856944"/>
    <w:rsid w:val="00861F58"/>
    <w:rsid w:val="008625FF"/>
    <w:rsid w:val="00863414"/>
    <w:rsid w:val="00863706"/>
    <w:rsid w:val="00865B04"/>
    <w:rsid w:val="0086603A"/>
    <w:rsid w:val="00870F29"/>
    <w:rsid w:val="00872FB5"/>
    <w:rsid w:val="008734F5"/>
    <w:rsid w:val="008736B4"/>
    <w:rsid w:val="00875895"/>
    <w:rsid w:val="00877A77"/>
    <w:rsid w:val="0088023E"/>
    <w:rsid w:val="00881F91"/>
    <w:rsid w:val="008841BC"/>
    <w:rsid w:val="00885D67"/>
    <w:rsid w:val="008910B5"/>
    <w:rsid w:val="0089643E"/>
    <w:rsid w:val="008A0665"/>
    <w:rsid w:val="008A2F8C"/>
    <w:rsid w:val="008A5FCE"/>
    <w:rsid w:val="008A75A5"/>
    <w:rsid w:val="008B3891"/>
    <w:rsid w:val="008B3C85"/>
    <w:rsid w:val="008B63AC"/>
    <w:rsid w:val="008C225F"/>
    <w:rsid w:val="008C30F0"/>
    <w:rsid w:val="008C4802"/>
    <w:rsid w:val="008C4C4E"/>
    <w:rsid w:val="008C6D94"/>
    <w:rsid w:val="008C76D9"/>
    <w:rsid w:val="008C7F1D"/>
    <w:rsid w:val="008C7F77"/>
    <w:rsid w:val="008D146B"/>
    <w:rsid w:val="008D15F9"/>
    <w:rsid w:val="008D5994"/>
    <w:rsid w:val="008E53A9"/>
    <w:rsid w:val="008E5552"/>
    <w:rsid w:val="008E633B"/>
    <w:rsid w:val="008E705A"/>
    <w:rsid w:val="008E7E61"/>
    <w:rsid w:val="008F088F"/>
    <w:rsid w:val="008F09E3"/>
    <w:rsid w:val="008F0CB8"/>
    <w:rsid w:val="008F108C"/>
    <w:rsid w:val="008F34EB"/>
    <w:rsid w:val="009002DA"/>
    <w:rsid w:val="00900F3D"/>
    <w:rsid w:val="009010B6"/>
    <w:rsid w:val="009013A3"/>
    <w:rsid w:val="00903147"/>
    <w:rsid w:val="00903B43"/>
    <w:rsid w:val="00905CBB"/>
    <w:rsid w:val="009104C7"/>
    <w:rsid w:val="00912ECC"/>
    <w:rsid w:val="009149D5"/>
    <w:rsid w:val="009163EB"/>
    <w:rsid w:val="00916D09"/>
    <w:rsid w:val="009206F0"/>
    <w:rsid w:val="00922837"/>
    <w:rsid w:val="0092370C"/>
    <w:rsid w:val="0092577D"/>
    <w:rsid w:val="00932721"/>
    <w:rsid w:val="00934606"/>
    <w:rsid w:val="00934E02"/>
    <w:rsid w:val="009370B1"/>
    <w:rsid w:val="00943733"/>
    <w:rsid w:val="0094585F"/>
    <w:rsid w:val="009476AC"/>
    <w:rsid w:val="00951656"/>
    <w:rsid w:val="00954BA6"/>
    <w:rsid w:val="0095576D"/>
    <w:rsid w:val="00957D24"/>
    <w:rsid w:val="00960324"/>
    <w:rsid w:val="00960E53"/>
    <w:rsid w:val="00961736"/>
    <w:rsid w:val="00963821"/>
    <w:rsid w:val="009646B3"/>
    <w:rsid w:val="00970836"/>
    <w:rsid w:val="0097138B"/>
    <w:rsid w:val="00971391"/>
    <w:rsid w:val="00971895"/>
    <w:rsid w:val="00972F77"/>
    <w:rsid w:val="009744E7"/>
    <w:rsid w:val="00975AB4"/>
    <w:rsid w:val="00982BCA"/>
    <w:rsid w:val="00983D3B"/>
    <w:rsid w:val="00985E95"/>
    <w:rsid w:val="009915A6"/>
    <w:rsid w:val="00994A24"/>
    <w:rsid w:val="00994A5F"/>
    <w:rsid w:val="0099541A"/>
    <w:rsid w:val="00995A64"/>
    <w:rsid w:val="009B06B3"/>
    <w:rsid w:val="009B4D66"/>
    <w:rsid w:val="009B728C"/>
    <w:rsid w:val="009C1C44"/>
    <w:rsid w:val="009C2AD9"/>
    <w:rsid w:val="009C2CED"/>
    <w:rsid w:val="009D15FE"/>
    <w:rsid w:val="009D2C70"/>
    <w:rsid w:val="009D4F03"/>
    <w:rsid w:val="009D5ED0"/>
    <w:rsid w:val="009D7445"/>
    <w:rsid w:val="009E0CE9"/>
    <w:rsid w:val="009E1E55"/>
    <w:rsid w:val="009E1ECE"/>
    <w:rsid w:val="009E6248"/>
    <w:rsid w:val="009E7649"/>
    <w:rsid w:val="009F08F1"/>
    <w:rsid w:val="009F1803"/>
    <w:rsid w:val="009F7DC0"/>
    <w:rsid w:val="00A00599"/>
    <w:rsid w:val="00A00B61"/>
    <w:rsid w:val="00A0311B"/>
    <w:rsid w:val="00A03B6F"/>
    <w:rsid w:val="00A04EAC"/>
    <w:rsid w:val="00A05272"/>
    <w:rsid w:val="00A11E13"/>
    <w:rsid w:val="00A1358E"/>
    <w:rsid w:val="00A13FF4"/>
    <w:rsid w:val="00A2025A"/>
    <w:rsid w:val="00A22E28"/>
    <w:rsid w:val="00A24CAE"/>
    <w:rsid w:val="00A25C1F"/>
    <w:rsid w:val="00A26370"/>
    <w:rsid w:val="00A31658"/>
    <w:rsid w:val="00A316E7"/>
    <w:rsid w:val="00A332CC"/>
    <w:rsid w:val="00A346B6"/>
    <w:rsid w:val="00A365CC"/>
    <w:rsid w:val="00A419E9"/>
    <w:rsid w:val="00A4347C"/>
    <w:rsid w:val="00A45E0B"/>
    <w:rsid w:val="00A46FEA"/>
    <w:rsid w:val="00A47D79"/>
    <w:rsid w:val="00A50B45"/>
    <w:rsid w:val="00A5655F"/>
    <w:rsid w:val="00A56A28"/>
    <w:rsid w:val="00A63FAD"/>
    <w:rsid w:val="00A643B9"/>
    <w:rsid w:val="00A646E4"/>
    <w:rsid w:val="00A648ED"/>
    <w:rsid w:val="00A65C4E"/>
    <w:rsid w:val="00A678EC"/>
    <w:rsid w:val="00A70F29"/>
    <w:rsid w:val="00A7192F"/>
    <w:rsid w:val="00A73792"/>
    <w:rsid w:val="00A73A2A"/>
    <w:rsid w:val="00A7425E"/>
    <w:rsid w:val="00A753A0"/>
    <w:rsid w:val="00A75683"/>
    <w:rsid w:val="00A82D87"/>
    <w:rsid w:val="00A873F6"/>
    <w:rsid w:val="00A87E5D"/>
    <w:rsid w:val="00A91E98"/>
    <w:rsid w:val="00A936A6"/>
    <w:rsid w:val="00A954DA"/>
    <w:rsid w:val="00A9748F"/>
    <w:rsid w:val="00A97825"/>
    <w:rsid w:val="00AA5F1F"/>
    <w:rsid w:val="00AA78C8"/>
    <w:rsid w:val="00AB15E4"/>
    <w:rsid w:val="00AB17DC"/>
    <w:rsid w:val="00AB5E60"/>
    <w:rsid w:val="00AB6E19"/>
    <w:rsid w:val="00AC0262"/>
    <w:rsid w:val="00AC32B1"/>
    <w:rsid w:val="00AC44D5"/>
    <w:rsid w:val="00AC6434"/>
    <w:rsid w:val="00AC7AF7"/>
    <w:rsid w:val="00AD3C9E"/>
    <w:rsid w:val="00AD4259"/>
    <w:rsid w:val="00AD458E"/>
    <w:rsid w:val="00AE1133"/>
    <w:rsid w:val="00AE2A31"/>
    <w:rsid w:val="00AE2B6E"/>
    <w:rsid w:val="00AE73C0"/>
    <w:rsid w:val="00AE7F52"/>
    <w:rsid w:val="00AF0A04"/>
    <w:rsid w:val="00AF1154"/>
    <w:rsid w:val="00AF2CCF"/>
    <w:rsid w:val="00AF4302"/>
    <w:rsid w:val="00AF4C32"/>
    <w:rsid w:val="00AF56CB"/>
    <w:rsid w:val="00AF659C"/>
    <w:rsid w:val="00B03B83"/>
    <w:rsid w:val="00B03B89"/>
    <w:rsid w:val="00B044F7"/>
    <w:rsid w:val="00B063C1"/>
    <w:rsid w:val="00B07144"/>
    <w:rsid w:val="00B0786B"/>
    <w:rsid w:val="00B10A1A"/>
    <w:rsid w:val="00B11CD2"/>
    <w:rsid w:val="00B154C7"/>
    <w:rsid w:val="00B15C47"/>
    <w:rsid w:val="00B15C5A"/>
    <w:rsid w:val="00B202F4"/>
    <w:rsid w:val="00B216C2"/>
    <w:rsid w:val="00B2358E"/>
    <w:rsid w:val="00B240F2"/>
    <w:rsid w:val="00B2412B"/>
    <w:rsid w:val="00B25F32"/>
    <w:rsid w:val="00B26E3A"/>
    <w:rsid w:val="00B26E7C"/>
    <w:rsid w:val="00B279D6"/>
    <w:rsid w:val="00B30644"/>
    <w:rsid w:val="00B322DD"/>
    <w:rsid w:val="00B33EBD"/>
    <w:rsid w:val="00B365E7"/>
    <w:rsid w:val="00B42E86"/>
    <w:rsid w:val="00B50977"/>
    <w:rsid w:val="00B50F4D"/>
    <w:rsid w:val="00B62F8E"/>
    <w:rsid w:val="00B67974"/>
    <w:rsid w:val="00B70A21"/>
    <w:rsid w:val="00B71F07"/>
    <w:rsid w:val="00B74DB6"/>
    <w:rsid w:val="00B80D4E"/>
    <w:rsid w:val="00B80E04"/>
    <w:rsid w:val="00B83BB5"/>
    <w:rsid w:val="00B83F2E"/>
    <w:rsid w:val="00B84051"/>
    <w:rsid w:val="00B952BC"/>
    <w:rsid w:val="00B96521"/>
    <w:rsid w:val="00B9748D"/>
    <w:rsid w:val="00BA1E4A"/>
    <w:rsid w:val="00BA2509"/>
    <w:rsid w:val="00BA287C"/>
    <w:rsid w:val="00BA2D24"/>
    <w:rsid w:val="00BA73EA"/>
    <w:rsid w:val="00BB18D4"/>
    <w:rsid w:val="00BB232A"/>
    <w:rsid w:val="00BB46CD"/>
    <w:rsid w:val="00BB4D8C"/>
    <w:rsid w:val="00BB5E76"/>
    <w:rsid w:val="00BB5F6E"/>
    <w:rsid w:val="00BC1BA7"/>
    <w:rsid w:val="00BC364A"/>
    <w:rsid w:val="00BD44C8"/>
    <w:rsid w:val="00BD5A43"/>
    <w:rsid w:val="00BD70FF"/>
    <w:rsid w:val="00BE0512"/>
    <w:rsid w:val="00BE4293"/>
    <w:rsid w:val="00BE5BAD"/>
    <w:rsid w:val="00BF1FE4"/>
    <w:rsid w:val="00BF27FE"/>
    <w:rsid w:val="00BF6E0F"/>
    <w:rsid w:val="00BF7613"/>
    <w:rsid w:val="00C003EF"/>
    <w:rsid w:val="00C02618"/>
    <w:rsid w:val="00C02FF7"/>
    <w:rsid w:val="00C03B99"/>
    <w:rsid w:val="00C05508"/>
    <w:rsid w:val="00C10C6C"/>
    <w:rsid w:val="00C115DC"/>
    <w:rsid w:val="00C11D0C"/>
    <w:rsid w:val="00C12695"/>
    <w:rsid w:val="00C22147"/>
    <w:rsid w:val="00C23DD6"/>
    <w:rsid w:val="00C23F39"/>
    <w:rsid w:val="00C2650D"/>
    <w:rsid w:val="00C31BB1"/>
    <w:rsid w:val="00C32A05"/>
    <w:rsid w:val="00C33930"/>
    <w:rsid w:val="00C33B53"/>
    <w:rsid w:val="00C34E6F"/>
    <w:rsid w:val="00C3602C"/>
    <w:rsid w:val="00C419B6"/>
    <w:rsid w:val="00C43582"/>
    <w:rsid w:val="00C44161"/>
    <w:rsid w:val="00C47F3A"/>
    <w:rsid w:val="00C5080A"/>
    <w:rsid w:val="00C5249E"/>
    <w:rsid w:val="00C52B02"/>
    <w:rsid w:val="00C52EE6"/>
    <w:rsid w:val="00C53529"/>
    <w:rsid w:val="00C637A2"/>
    <w:rsid w:val="00C654DF"/>
    <w:rsid w:val="00C65984"/>
    <w:rsid w:val="00C726EA"/>
    <w:rsid w:val="00C73553"/>
    <w:rsid w:val="00C73A86"/>
    <w:rsid w:val="00C74B50"/>
    <w:rsid w:val="00C76259"/>
    <w:rsid w:val="00C8063B"/>
    <w:rsid w:val="00C80E7B"/>
    <w:rsid w:val="00C81855"/>
    <w:rsid w:val="00C822EF"/>
    <w:rsid w:val="00C8361D"/>
    <w:rsid w:val="00C836DB"/>
    <w:rsid w:val="00C840D4"/>
    <w:rsid w:val="00C855EA"/>
    <w:rsid w:val="00C916B0"/>
    <w:rsid w:val="00C91C9E"/>
    <w:rsid w:val="00CA0DD0"/>
    <w:rsid w:val="00CA1F02"/>
    <w:rsid w:val="00CA3336"/>
    <w:rsid w:val="00CA3F56"/>
    <w:rsid w:val="00CA60AC"/>
    <w:rsid w:val="00CB0811"/>
    <w:rsid w:val="00CB37D5"/>
    <w:rsid w:val="00CB53AE"/>
    <w:rsid w:val="00CB6D74"/>
    <w:rsid w:val="00CC19E9"/>
    <w:rsid w:val="00CC2206"/>
    <w:rsid w:val="00CD5F36"/>
    <w:rsid w:val="00CD5F3E"/>
    <w:rsid w:val="00CD79AF"/>
    <w:rsid w:val="00CE3C73"/>
    <w:rsid w:val="00CE40A8"/>
    <w:rsid w:val="00CE57AE"/>
    <w:rsid w:val="00CE6672"/>
    <w:rsid w:val="00CF3EA4"/>
    <w:rsid w:val="00CF42D9"/>
    <w:rsid w:val="00CF78D3"/>
    <w:rsid w:val="00D000A2"/>
    <w:rsid w:val="00D01793"/>
    <w:rsid w:val="00D03928"/>
    <w:rsid w:val="00D07322"/>
    <w:rsid w:val="00D1415E"/>
    <w:rsid w:val="00D1789C"/>
    <w:rsid w:val="00D21CCC"/>
    <w:rsid w:val="00D21FFD"/>
    <w:rsid w:val="00D2218C"/>
    <w:rsid w:val="00D235E0"/>
    <w:rsid w:val="00D23732"/>
    <w:rsid w:val="00D24F55"/>
    <w:rsid w:val="00D253A7"/>
    <w:rsid w:val="00D253C8"/>
    <w:rsid w:val="00D253E7"/>
    <w:rsid w:val="00D25509"/>
    <w:rsid w:val="00D30905"/>
    <w:rsid w:val="00D32E6A"/>
    <w:rsid w:val="00D34706"/>
    <w:rsid w:val="00D34A60"/>
    <w:rsid w:val="00D3509D"/>
    <w:rsid w:val="00D35149"/>
    <w:rsid w:val="00D37B53"/>
    <w:rsid w:val="00D43382"/>
    <w:rsid w:val="00D46226"/>
    <w:rsid w:val="00D467FA"/>
    <w:rsid w:val="00D468F3"/>
    <w:rsid w:val="00D5275B"/>
    <w:rsid w:val="00D52C72"/>
    <w:rsid w:val="00D52D39"/>
    <w:rsid w:val="00D54BCA"/>
    <w:rsid w:val="00D55C58"/>
    <w:rsid w:val="00D62536"/>
    <w:rsid w:val="00D63D03"/>
    <w:rsid w:val="00D719BF"/>
    <w:rsid w:val="00D74589"/>
    <w:rsid w:val="00D80F2E"/>
    <w:rsid w:val="00D81E4D"/>
    <w:rsid w:val="00D8309D"/>
    <w:rsid w:val="00D85227"/>
    <w:rsid w:val="00D85B67"/>
    <w:rsid w:val="00D85E3E"/>
    <w:rsid w:val="00D86591"/>
    <w:rsid w:val="00D867F9"/>
    <w:rsid w:val="00D90ED8"/>
    <w:rsid w:val="00D9113A"/>
    <w:rsid w:val="00D91883"/>
    <w:rsid w:val="00D93C5E"/>
    <w:rsid w:val="00D93D36"/>
    <w:rsid w:val="00D9593E"/>
    <w:rsid w:val="00D95C8E"/>
    <w:rsid w:val="00DA061C"/>
    <w:rsid w:val="00DA37C1"/>
    <w:rsid w:val="00DA4AAA"/>
    <w:rsid w:val="00DA4D80"/>
    <w:rsid w:val="00DB0993"/>
    <w:rsid w:val="00DB4730"/>
    <w:rsid w:val="00DB513E"/>
    <w:rsid w:val="00DB7E97"/>
    <w:rsid w:val="00DB7F21"/>
    <w:rsid w:val="00DC27D1"/>
    <w:rsid w:val="00DC3359"/>
    <w:rsid w:val="00DC56FB"/>
    <w:rsid w:val="00DC71F7"/>
    <w:rsid w:val="00DD216C"/>
    <w:rsid w:val="00DD3709"/>
    <w:rsid w:val="00DD62EF"/>
    <w:rsid w:val="00DD6793"/>
    <w:rsid w:val="00DD7A4D"/>
    <w:rsid w:val="00DE2AFD"/>
    <w:rsid w:val="00DE7DCC"/>
    <w:rsid w:val="00DF1007"/>
    <w:rsid w:val="00DF70BF"/>
    <w:rsid w:val="00E01376"/>
    <w:rsid w:val="00E01B86"/>
    <w:rsid w:val="00E03008"/>
    <w:rsid w:val="00E1059C"/>
    <w:rsid w:val="00E15F25"/>
    <w:rsid w:val="00E16BD2"/>
    <w:rsid w:val="00E22540"/>
    <w:rsid w:val="00E22A5E"/>
    <w:rsid w:val="00E23512"/>
    <w:rsid w:val="00E25C85"/>
    <w:rsid w:val="00E26102"/>
    <w:rsid w:val="00E26AF9"/>
    <w:rsid w:val="00E27210"/>
    <w:rsid w:val="00E27A14"/>
    <w:rsid w:val="00E34408"/>
    <w:rsid w:val="00E36A30"/>
    <w:rsid w:val="00E4134F"/>
    <w:rsid w:val="00E4413E"/>
    <w:rsid w:val="00E45A8F"/>
    <w:rsid w:val="00E50E09"/>
    <w:rsid w:val="00E51209"/>
    <w:rsid w:val="00E54450"/>
    <w:rsid w:val="00E57351"/>
    <w:rsid w:val="00E604E7"/>
    <w:rsid w:val="00E619EE"/>
    <w:rsid w:val="00E650FE"/>
    <w:rsid w:val="00E65AA4"/>
    <w:rsid w:val="00E661DD"/>
    <w:rsid w:val="00E70B64"/>
    <w:rsid w:val="00E7322F"/>
    <w:rsid w:val="00E737A7"/>
    <w:rsid w:val="00E85202"/>
    <w:rsid w:val="00E86CAC"/>
    <w:rsid w:val="00E87996"/>
    <w:rsid w:val="00E87B84"/>
    <w:rsid w:val="00E87B86"/>
    <w:rsid w:val="00E940E8"/>
    <w:rsid w:val="00E942F2"/>
    <w:rsid w:val="00E965F5"/>
    <w:rsid w:val="00EA09FB"/>
    <w:rsid w:val="00EA0B5C"/>
    <w:rsid w:val="00EA1797"/>
    <w:rsid w:val="00EA354E"/>
    <w:rsid w:val="00EA3790"/>
    <w:rsid w:val="00EA4F70"/>
    <w:rsid w:val="00EA525E"/>
    <w:rsid w:val="00EB2708"/>
    <w:rsid w:val="00EB2AAD"/>
    <w:rsid w:val="00EB3547"/>
    <w:rsid w:val="00EC130B"/>
    <w:rsid w:val="00EC4E59"/>
    <w:rsid w:val="00EC6325"/>
    <w:rsid w:val="00EC640E"/>
    <w:rsid w:val="00EC7A1C"/>
    <w:rsid w:val="00ED0CB8"/>
    <w:rsid w:val="00ED1BAA"/>
    <w:rsid w:val="00ED24F7"/>
    <w:rsid w:val="00ED271B"/>
    <w:rsid w:val="00ED34BA"/>
    <w:rsid w:val="00ED3B67"/>
    <w:rsid w:val="00ED5B84"/>
    <w:rsid w:val="00ED7196"/>
    <w:rsid w:val="00ED7C8B"/>
    <w:rsid w:val="00EE04D3"/>
    <w:rsid w:val="00EE4926"/>
    <w:rsid w:val="00EE65CE"/>
    <w:rsid w:val="00EF1CBA"/>
    <w:rsid w:val="00EF2C0F"/>
    <w:rsid w:val="00EF51AB"/>
    <w:rsid w:val="00EF7D26"/>
    <w:rsid w:val="00F00E25"/>
    <w:rsid w:val="00F03D4B"/>
    <w:rsid w:val="00F05298"/>
    <w:rsid w:val="00F065EB"/>
    <w:rsid w:val="00F11B5E"/>
    <w:rsid w:val="00F121A2"/>
    <w:rsid w:val="00F13F4B"/>
    <w:rsid w:val="00F16085"/>
    <w:rsid w:val="00F17AE8"/>
    <w:rsid w:val="00F20FA2"/>
    <w:rsid w:val="00F24102"/>
    <w:rsid w:val="00F24A60"/>
    <w:rsid w:val="00F2604C"/>
    <w:rsid w:val="00F26AAE"/>
    <w:rsid w:val="00F27A20"/>
    <w:rsid w:val="00F30EB3"/>
    <w:rsid w:val="00F325A3"/>
    <w:rsid w:val="00F33D01"/>
    <w:rsid w:val="00F35229"/>
    <w:rsid w:val="00F35BFF"/>
    <w:rsid w:val="00F364C5"/>
    <w:rsid w:val="00F444D0"/>
    <w:rsid w:val="00F44661"/>
    <w:rsid w:val="00F4755B"/>
    <w:rsid w:val="00F47E84"/>
    <w:rsid w:val="00F516F2"/>
    <w:rsid w:val="00F557C8"/>
    <w:rsid w:val="00F572A9"/>
    <w:rsid w:val="00F60715"/>
    <w:rsid w:val="00F61284"/>
    <w:rsid w:val="00F61333"/>
    <w:rsid w:val="00F61D7E"/>
    <w:rsid w:val="00F65802"/>
    <w:rsid w:val="00F65A8A"/>
    <w:rsid w:val="00F65AF8"/>
    <w:rsid w:val="00F82382"/>
    <w:rsid w:val="00F85A95"/>
    <w:rsid w:val="00F86D79"/>
    <w:rsid w:val="00F871E6"/>
    <w:rsid w:val="00F8765D"/>
    <w:rsid w:val="00F900BD"/>
    <w:rsid w:val="00F911CE"/>
    <w:rsid w:val="00F91EA4"/>
    <w:rsid w:val="00F9495A"/>
    <w:rsid w:val="00FA1043"/>
    <w:rsid w:val="00FA1BBD"/>
    <w:rsid w:val="00FA2FB0"/>
    <w:rsid w:val="00FA4ED2"/>
    <w:rsid w:val="00FA68F4"/>
    <w:rsid w:val="00FA76ED"/>
    <w:rsid w:val="00FB2C3F"/>
    <w:rsid w:val="00FB7A79"/>
    <w:rsid w:val="00FC42A9"/>
    <w:rsid w:val="00FC48EF"/>
    <w:rsid w:val="00FC51DE"/>
    <w:rsid w:val="00FC53D5"/>
    <w:rsid w:val="00FD071B"/>
    <w:rsid w:val="00FD2501"/>
    <w:rsid w:val="00FD3380"/>
    <w:rsid w:val="00FD66CE"/>
    <w:rsid w:val="00FE189F"/>
    <w:rsid w:val="00FE1EB1"/>
    <w:rsid w:val="00FE7EFA"/>
    <w:rsid w:val="00FF244E"/>
    <w:rsid w:val="00FF375D"/>
    <w:rsid w:val="00FF4C7A"/>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5230"/>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4">
    <w:name w:val="Unresolved Mention"/>
    <w:basedOn w:val="a0"/>
    <w:uiPriority w:val="99"/>
    <w:semiHidden/>
    <w:unhideWhenUsed/>
    <w:rsid w:val="00F85A95"/>
    <w:rPr>
      <w:color w:val="605E5C"/>
      <w:shd w:val="clear" w:color="auto" w:fill="E1DFDD"/>
    </w:rPr>
  </w:style>
  <w:style w:type="character" w:styleId="af5">
    <w:name w:val="FollowedHyperlink"/>
    <w:basedOn w:val="a0"/>
    <w:uiPriority w:val="99"/>
    <w:semiHidden/>
    <w:unhideWhenUsed/>
    <w:rsid w:val="00771842"/>
    <w:rPr>
      <w:color w:val="954F72" w:themeColor="followedHyperlink"/>
      <w:u w:val="single"/>
    </w:rPr>
  </w:style>
  <w:style w:type="paragraph" w:styleId="af6">
    <w:name w:val="footer"/>
    <w:basedOn w:val="a"/>
    <w:link w:val="af7"/>
    <w:uiPriority w:val="99"/>
    <w:unhideWhenUsed/>
    <w:rsid w:val="00DE2AFD"/>
    <w:pPr>
      <w:tabs>
        <w:tab w:val="center" w:pos="4153"/>
        <w:tab w:val="right" w:pos="8306"/>
      </w:tabs>
      <w:snapToGrid w:val="0"/>
    </w:pPr>
    <w:rPr>
      <w:sz w:val="18"/>
      <w:szCs w:val="18"/>
    </w:rPr>
  </w:style>
  <w:style w:type="character" w:customStyle="1" w:styleId="af7">
    <w:name w:val="页脚 字符"/>
    <w:basedOn w:val="a0"/>
    <w:link w:val="af6"/>
    <w:uiPriority w:val="99"/>
    <w:rsid w:val="00DE2AFD"/>
    <w:rPr>
      <w:rFonts w:ascii="Times New Roman" w:eastAsia="Times New Roman" w:hAnsi="Times New Roman"/>
      <w:sz w:val="18"/>
      <w:szCs w:val="18"/>
      <w:lang w:val="en-GB" w:eastAsia="sv-SE"/>
    </w:rPr>
  </w:style>
  <w:style w:type="paragraph" w:styleId="af8">
    <w:name w:val="endnote text"/>
    <w:basedOn w:val="a"/>
    <w:link w:val="af9"/>
    <w:uiPriority w:val="99"/>
    <w:semiHidden/>
    <w:unhideWhenUsed/>
    <w:rsid w:val="009C2CED"/>
    <w:pPr>
      <w:spacing w:after="0"/>
    </w:pPr>
  </w:style>
  <w:style w:type="character" w:customStyle="1" w:styleId="af9">
    <w:name w:val="尾注文本 字符"/>
    <w:basedOn w:val="a0"/>
    <w:link w:val="af8"/>
    <w:uiPriority w:val="99"/>
    <w:semiHidden/>
    <w:rsid w:val="009C2CED"/>
    <w:rPr>
      <w:rFonts w:ascii="Times New Roman" w:eastAsia="Times New Roman" w:hAnsi="Times New Roman"/>
      <w:lang w:val="en-GB" w:eastAsia="sv-SE"/>
    </w:rPr>
  </w:style>
  <w:style w:type="character" w:styleId="afa">
    <w:name w:val="endnote reference"/>
    <w:basedOn w:val="a0"/>
    <w:uiPriority w:val="99"/>
    <w:semiHidden/>
    <w:unhideWhenUsed/>
    <w:rsid w:val="009C2CED"/>
    <w:rPr>
      <w:vertAlign w:val="superscript"/>
    </w:rPr>
  </w:style>
  <w:style w:type="character" w:customStyle="1" w:styleId="a5">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4"/>
    <w:uiPriority w:val="34"/>
    <w:qFormat/>
    <w:locked/>
    <w:rsid w:val="001D215A"/>
    <w:rPr>
      <w:rFonts w:eastAsia="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93621048">
      <w:bodyDiv w:val="1"/>
      <w:marLeft w:val="0"/>
      <w:marRight w:val="0"/>
      <w:marTop w:val="0"/>
      <w:marBottom w:val="0"/>
      <w:divBdr>
        <w:top w:val="none" w:sz="0" w:space="0" w:color="auto"/>
        <w:left w:val="none" w:sz="0" w:space="0" w:color="auto"/>
        <w:bottom w:val="none" w:sz="0" w:space="0" w:color="auto"/>
        <w:right w:val="none" w:sz="0" w:space="0" w:color="auto"/>
      </w:divBdr>
    </w:div>
    <w:div w:id="217398724">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327499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495077251">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30408037">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06383098">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384213180">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13917117">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60</cp:revision>
  <cp:lastPrinted>2017-08-07T12:00:00Z</cp:lastPrinted>
  <dcterms:created xsi:type="dcterms:W3CDTF">2024-08-07T02:36:00Z</dcterms:created>
  <dcterms:modified xsi:type="dcterms:W3CDTF">2024-08-07T03:07:00Z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