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B3410" w14:textId="5E558ED5" w:rsidR="0030281B" w:rsidRDefault="0030281B" w:rsidP="003028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C6-24020</w:t>
      </w:r>
      <w:r w:rsidR="00AA30F5">
        <w:rPr>
          <w:b/>
          <w:noProof/>
          <w:sz w:val="24"/>
        </w:rPr>
        <w:t>6</w:t>
      </w:r>
    </w:p>
    <w:p w14:paraId="5F0920BA" w14:textId="77777777" w:rsidR="0030281B" w:rsidRDefault="0030281B" w:rsidP="003028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7C397461" w14:textId="77777777" w:rsidR="0030281B" w:rsidRDefault="0030281B" w:rsidP="0030281B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79FA7283" w:rsidR="00D35232" w:rsidRPr="009F5F9B" w:rsidRDefault="00D35232" w:rsidP="009F5F9B">
      <w:pPr>
        <w:pStyle w:val="berschrift1"/>
        <w:spacing w:after="0"/>
        <w:ind w:left="1440" w:hanging="1440"/>
        <w:jc w:val="left"/>
        <w:rPr>
          <w:b w:val="0"/>
        </w:rPr>
      </w:pPr>
      <w:r>
        <w:t>Title:</w:t>
      </w:r>
      <w:r>
        <w:tab/>
      </w:r>
      <w:r w:rsidR="00272511">
        <w:rPr>
          <w:b w:val="0"/>
        </w:rPr>
        <w:t xml:space="preserve">Action list </w:t>
      </w:r>
      <w:r w:rsidR="00AA30F5">
        <w:rPr>
          <w:b w:val="0"/>
        </w:rPr>
        <w:t>after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5A39B6">
        <w:rPr>
          <w:b w:val="0"/>
        </w:rPr>
        <w:t>1</w:t>
      </w:r>
      <w:r w:rsidR="0030281B">
        <w:rPr>
          <w:b w:val="0"/>
        </w:rPr>
        <w:t>9</w:t>
      </w:r>
    </w:p>
    <w:p w14:paraId="32408105" w14:textId="77777777" w:rsidR="00D35232" w:rsidRPr="009F5F9B" w:rsidRDefault="00D35232">
      <w:pPr>
        <w:pStyle w:val="berschrift1"/>
        <w:spacing w:after="0"/>
      </w:pPr>
    </w:p>
    <w:p w14:paraId="6FA25EC0" w14:textId="6E4AD37D" w:rsidR="00F022EE" w:rsidRPr="009064B5" w:rsidRDefault="009064B5">
      <w:pPr>
        <w:pStyle w:val="berschrift1"/>
        <w:spacing w:after="0"/>
        <w:rPr>
          <w:b w:val="0"/>
          <w:sz w:val="20"/>
        </w:rPr>
      </w:pPr>
      <w:r>
        <w:t>Source: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berschrift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berschrift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DD96" w14:textId="678AE8B8" w:rsidR="00B447F9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CT6#114 – AI#1</w:t>
            </w:r>
          </w:p>
          <w:p w14:paraId="790290DF" w14:textId="4435F6D9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All rapporteurs to check if updates of references to ETSI SET specifications are required.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B07F" w14:textId="77777777" w:rsidR="00B447F9" w:rsidRDefault="007F76AD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No input at CT6#116</w:t>
            </w:r>
          </w:p>
          <w:p w14:paraId="4963A378" w14:textId="77777777" w:rsidR="007F76AD" w:rsidRDefault="00194200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At CT6#117 agreed to do the review for Rel-18 until CT6#118, meaning before freeze of Rel-18.</w:t>
            </w:r>
          </w:p>
          <w:p w14:paraId="0BE7C788" w14:textId="77777777" w:rsidR="00194200" w:rsidRDefault="00194200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Possibly do an update of Rel-17 after that, depending on impacts.</w:t>
            </w:r>
          </w:p>
          <w:p w14:paraId="090AC118" w14:textId="01686154" w:rsidR="0046722E" w:rsidRDefault="0046722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Agreed CRs to TS 31.115, TS 31.116 and TS 31.120</w:t>
            </w:r>
          </w:p>
          <w:p w14:paraId="3B6B0B3C" w14:textId="77777777" w:rsidR="0046722E" w:rsidRDefault="0046722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CR to TS 31.111 created, but needs to be verified against TS 31.101</w:t>
            </w:r>
          </w:p>
          <w:p w14:paraId="2683582C" w14:textId="423FB99A" w:rsidR="0046722E" w:rsidRDefault="00F907E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Agreed CR in C6-240311</w:t>
            </w:r>
          </w:p>
          <w:p w14:paraId="4BB59569" w14:textId="77777777" w:rsidR="0039257F" w:rsidRDefault="0039257F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Agreed CR to TS 31.102</w:t>
            </w:r>
            <w:r w:rsidR="00B76996">
              <w:rPr>
                <w:b/>
                <w:noProof/>
                <w:color w:val="FF0000"/>
              </w:rPr>
              <w:t xml:space="preserve"> in C6-240285</w:t>
            </w:r>
          </w:p>
          <w:p w14:paraId="727CA6AE" w14:textId="50B040E1" w:rsidR="00B7016C" w:rsidRDefault="00B7016C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CLOSED</w:t>
            </w: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D4FA" w14:textId="642C0227" w:rsidR="0046722E" w:rsidRDefault="0046722E" w:rsidP="0046722E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CT6#118 – A#1</w:t>
            </w:r>
          </w:p>
          <w:p w14:paraId="5E0E2390" w14:textId="3ED4B674" w:rsidR="0046722E" w:rsidRDefault="0046722E" w:rsidP="0046722E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Action for rapporteur (Qualcomm) of TS 31.101 to check impacts of raising reference of TS 102 221 (especially related to LSI)</w:t>
            </w:r>
          </w:p>
          <w:p w14:paraId="73C26169" w14:textId="347AE7DD" w:rsidR="006831E3" w:rsidRDefault="006831E3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A305" w14:textId="77777777" w:rsidR="006831E3" w:rsidRDefault="00AA30F5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CR agreed at CT6#119 in C6-240287</w:t>
            </w:r>
          </w:p>
          <w:p w14:paraId="031FE3FF" w14:textId="7C631A0D" w:rsidR="00AA30F5" w:rsidRDefault="00AA30F5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CLOSED</w:t>
            </w: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912C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ED736" w14:textId="77777777" w:rsidR="00192CEE" w:rsidRDefault="00192CEE">
      <w:r>
        <w:separator/>
      </w:r>
    </w:p>
  </w:endnote>
  <w:endnote w:type="continuationSeparator" w:id="0">
    <w:p w14:paraId="5BDFA9B4" w14:textId="77777777" w:rsidR="00192CEE" w:rsidRDefault="00192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CCA3" w14:textId="77777777" w:rsidR="00F42C3D" w:rsidRDefault="00F42C3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751A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5338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5DB87" w14:textId="77777777" w:rsidR="00192CEE" w:rsidRDefault="00192CEE">
      <w:r>
        <w:separator/>
      </w:r>
    </w:p>
  </w:footnote>
  <w:footnote w:type="continuationSeparator" w:id="0">
    <w:p w14:paraId="520EA07F" w14:textId="77777777" w:rsidR="00192CEE" w:rsidRDefault="00192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4949" w14:textId="77777777" w:rsidR="00F42C3D" w:rsidRDefault="00F42C3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B6D2" w14:textId="77777777" w:rsidR="00F42C3D" w:rsidRDefault="00F42C3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AF2E0" w14:textId="77777777" w:rsidR="00F42C3D" w:rsidRDefault="00F42C3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40635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2CEE"/>
    <w:rsid w:val="00194200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281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9257F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22E"/>
    <w:rsid w:val="00467452"/>
    <w:rsid w:val="00474F08"/>
    <w:rsid w:val="004750BF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B5881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4977"/>
    <w:rsid w:val="00635904"/>
    <w:rsid w:val="00635E1C"/>
    <w:rsid w:val="00637FBE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2DE8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058A"/>
    <w:rsid w:val="008F34C9"/>
    <w:rsid w:val="00900E33"/>
    <w:rsid w:val="009064B5"/>
    <w:rsid w:val="0090783F"/>
    <w:rsid w:val="00910E14"/>
    <w:rsid w:val="009127D7"/>
    <w:rsid w:val="00912C1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1C78"/>
    <w:rsid w:val="00972383"/>
    <w:rsid w:val="00974F00"/>
    <w:rsid w:val="0097643E"/>
    <w:rsid w:val="0098366A"/>
    <w:rsid w:val="00987D53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0F5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7016C"/>
    <w:rsid w:val="00B76996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314B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7E9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har">
    <w:name w:val="Char"/>
    <w:basedOn w:val="Standard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Seitenzahl">
    <w:name w:val="page number"/>
    <w:basedOn w:val="Absatz-Standardschriftart"/>
  </w:style>
  <w:style w:type="paragraph" w:styleId="Verzeichnis2">
    <w:name w:val="toc 2"/>
    <w:basedOn w:val="Verzeichnis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Verzeichnis1">
    <w:name w:val="toc 1"/>
    <w:basedOn w:val="Standard"/>
    <w:next w:val="Standard"/>
    <w:autoRedefine/>
    <w:semiHidden/>
  </w:style>
  <w:style w:type="paragraph" w:styleId="Liste4">
    <w:name w:val="List 4"/>
    <w:basedOn w:val="Standard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Standard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ellenraster">
    <w:name w:val="Table Grid"/>
    <w:basedOn w:val="NormaleTabelle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616D89"/>
    <w:rPr>
      <w:sz w:val="16"/>
    </w:rPr>
  </w:style>
  <w:style w:type="paragraph" w:styleId="Kommentartext">
    <w:name w:val="annotation text"/>
    <w:basedOn w:val="Standard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KopfzeileZchn">
    <w:name w:val="Kopfzeile Zchn"/>
    <w:link w:val="Kopfzeile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822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KRUSE Heiko</cp:lastModifiedBy>
  <cp:revision>6</cp:revision>
  <cp:lastPrinted>2007-10-24T15:07:00Z</cp:lastPrinted>
  <dcterms:created xsi:type="dcterms:W3CDTF">2024-05-30T06:34:00Z</dcterms:created>
  <dcterms:modified xsi:type="dcterms:W3CDTF">2024-05-30T10:05:00Z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  <property fmtid="{D5CDD505-2E9C-101B-9397-08002B2CF9AE}" pid="12" name="GrammarlyDocumentId">
    <vt:lpwstr>459286f7d747853515247e1635d4426136d5975463165745dd1e6c5c6252762c</vt:lpwstr>
  </property>
</Properties>
</file>