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829F0" w14:textId="58759C1B" w:rsidR="004750BF" w:rsidRDefault="004750BF" w:rsidP="0047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C6-24000</w:t>
      </w:r>
      <w:r w:rsidR="0046722E">
        <w:rPr>
          <w:b/>
          <w:noProof/>
          <w:sz w:val="24"/>
        </w:rPr>
        <w:t>6</w:t>
      </w:r>
    </w:p>
    <w:p w14:paraId="62DD99B4" w14:textId="77777777" w:rsidR="004750BF" w:rsidRDefault="004750BF" w:rsidP="004750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6A5E6D19" w14:textId="77777777" w:rsidR="004750BF" w:rsidRPr="000F4E43" w:rsidRDefault="004750BF" w:rsidP="004750BF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03F305A1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 xml:space="preserve">Action list </w:t>
      </w:r>
      <w:r w:rsidR="0046722E">
        <w:rPr>
          <w:b w:val="0"/>
        </w:rPr>
        <w:t>after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4750BF">
        <w:rPr>
          <w:b w:val="0"/>
        </w:rPr>
        <w:t>8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6E4AD37D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07F" w14:textId="77777777" w:rsidR="00B447F9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input at CT6#116</w:t>
            </w:r>
          </w:p>
          <w:p w14:paraId="4963A378" w14:textId="77777777" w:rsidR="007F76AD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At CT6#117 agreed to do the review for Rel-18 until CT6#118, meaning before freeze of Rel-18.</w:t>
            </w:r>
          </w:p>
          <w:p w14:paraId="0BE7C788" w14:textId="77777777" w:rsidR="00194200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Possibly do an update of Rel-17 after that, depending on impacts.</w:t>
            </w:r>
          </w:p>
          <w:p w14:paraId="090AC118" w14:textId="01686154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Agreed CRs to TS 31.115, TS 31.116 and TS 31.120</w:t>
            </w:r>
          </w:p>
          <w:p w14:paraId="3B6B0B3C" w14:textId="77777777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CR to TS 31.111 created, but needs to be verified against TS 31.101</w:t>
            </w:r>
          </w:p>
          <w:p w14:paraId="727CA6AE" w14:textId="7C973312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  <w:tr w:rsidR="006831E3" w:rsidRPr="00454351" w14:paraId="4D8EB3B0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526A" w14:textId="77777777" w:rsidR="006831E3" w:rsidRDefault="005B588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CT6#117 – A#1</w:t>
            </w:r>
          </w:p>
          <w:p w14:paraId="75020E48" w14:textId="1A04CE15" w:rsidR="005B5881" w:rsidRDefault="005B588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Create an LS to be sent to ETS</w:t>
            </w:r>
            <w:r w:rsidR="00040635">
              <w:rPr>
                <w:rFonts w:eastAsia="Arial Unicode MS" w:cs="Arial"/>
                <w:b/>
                <w:color w:val="FF0000"/>
              </w:rPr>
              <w:t>I</w:t>
            </w:r>
            <w:r>
              <w:rPr>
                <w:rFonts w:eastAsia="Arial Unicode MS" w:cs="Arial"/>
                <w:b/>
                <w:color w:val="FF0000"/>
              </w:rPr>
              <w:t xml:space="preserve"> SET to reserve </w:t>
            </w:r>
            <w:r w:rsidR="00040635">
              <w:rPr>
                <w:rFonts w:eastAsia="Arial Unicode MS" w:cs="Arial"/>
                <w:b/>
                <w:color w:val="FF0000"/>
              </w:rPr>
              <w:t>an AID for the new SSIM application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C348" w14:textId="77777777" w:rsidR="006831E3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LS agreed in C6-240080</w:t>
            </w:r>
          </w:p>
          <w:p w14:paraId="6AEAD232" w14:textId="0481A3D9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CLOSED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4FA" w14:textId="642C0227" w:rsidR="0046722E" w:rsidRDefault="0046722E" w:rsidP="0046722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</w:t>
            </w:r>
            <w:r>
              <w:rPr>
                <w:rFonts w:eastAsia="Arial Unicode MS" w:cs="Arial"/>
                <w:b/>
                <w:color w:val="FF0000"/>
              </w:rPr>
              <w:t>8</w:t>
            </w:r>
            <w:r>
              <w:rPr>
                <w:rFonts w:eastAsia="Arial Unicode MS" w:cs="Arial"/>
                <w:b/>
                <w:color w:val="FF0000"/>
              </w:rPr>
              <w:t xml:space="preserve"> – A#1</w:t>
            </w:r>
          </w:p>
          <w:p w14:paraId="5E0E2390" w14:textId="3ED4B674" w:rsidR="0046722E" w:rsidRDefault="0046722E" w:rsidP="0046722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Action for rapporteur (Qualcomm) of TS 31.101 to check impacts of raising reference of TS 102 221 (especially related to LSI)</w:t>
            </w:r>
          </w:p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549CF" w14:textId="77777777" w:rsidR="00912C17" w:rsidRDefault="00912C17">
      <w:r>
        <w:separator/>
      </w:r>
    </w:p>
  </w:endnote>
  <w:endnote w:type="continuationSeparator" w:id="0">
    <w:p w14:paraId="532EAE8F" w14:textId="77777777" w:rsidR="00912C17" w:rsidRDefault="0091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40E1C" w14:textId="77777777" w:rsidR="00912C17" w:rsidRDefault="00912C17">
      <w:r>
        <w:separator/>
      </w:r>
    </w:p>
  </w:footnote>
  <w:footnote w:type="continuationSeparator" w:id="0">
    <w:p w14:paraId="3E550138" w14:textId="77777777" w:rsidR="00912C17" w:rsidRDefault="0091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314B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2024-02-29T15:06:00Z</dcterms:created>
  <dcterms:modified xsi:type="dcterms:W3CDTF">2024-02-29T15:06:00Z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