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#137</w:t>
        <w:tab/>
        <w:t>C3-245038</w:t>
      </w:r>
    </w:p>
    <w:p>
      <w:pPr>
        <w:pStyle w:val="LSHeader"/>
        <w:pBdr>
          <w:bottom w:val="single" w:sz="6" w:space="1" w:color="auto"/>
        </w:pBdr>
      </w:pPr>
      <w:r>
        <w:t>Hefei, CN, 14 - 18 October, 2024</w:t>
      </w:r>
    </w:p>
    <w:p>
      <w:pPr>
        <w:spacing w:after="0"/>
      </w:pPr>
    </w:p>
    <w:p w:rsidR="00E86B54" w:rsidRDefault="00E86B54" w:rsidP="00E86B54">
      <w:pPr>
        <w:pStyle w:val="LSHeader"/>
      </w:pPr>
      <w:bookmarkStart w:id="0" w:name="_Hlk149073286"/>
      <w:r>
        <w:t>3GPP TSG SA WG4 12</w:t>
      </w:r>
      <w:r w:rsidR="000A2C96">
        <w:t>9-</w:t>
      </w:r>
      <w:r w:rsidR="000A2C96">
        <w:rPr>
          <w:rFonts w:hint="eastAsia"/>
        </w:rPr>
        <w:t>e</w:t>
      </w:r>
      <w:r>
        <w:tab/>
      </w:r>
      <w:r w:rsidR="00B11622">
        <w:t>S4-</w:t>
      </w:r>
      <w:r w:rsidR="0015090B" w:rsidRPr="0015090B">
        <w:t>241684</w:t>
      </w:r>
    </w:p>
    <w:p w:rsidR="00E86B54" w:rsidRPr="00232147" w:rsidRDefault="000A2C96" w:rsidP="00E276FA">
      <w:pPr>
        <w:pStyle w:val="LSHeader"/>
        <w:rPr>
          <w:rFonts w:cs="Arial"/>
        </w:rPr>
      </w:pPr>
      <w:r>
        <w:t>Online</w:t>
      </w:r>
      <w:r w:rsidR="00E86B54">
        <w:t xml:space="preserve">, </w:t>
      </w:r>
      <w:r>
        <w:t>Aug</w:t>
      </w:r>
      <w:r w:rsidR="00E86B54">
        <w:t xml:space="preserve"> </w:t>
      </w:r>
      <w:r w:rsidR="00902E6C">
        <w:t>19</w:t>
      </w:r>
      <w:r w:rsidR="00E86B54">
        <w:t xml:space="preserve"> - 2</w:t>
      </w:r>
      <w:r w:rsidR="00902E6C">
        <w:t>3</w:t>
      </w:r>
      <w:r w:rsidR="00E86B54">
        <w:t>, 2024</w:t>
      </w:r>
      <w:r w:rsidR="00E86B54">
        <w:br/>
      </w:r>
    </w:p>
    <w:p w:rsidR="00E86B54" w:rsidRPr="00232147" w:rsidRDefault="00E86B54" w:rsidP="00E86B54">
      <w:pPr>
        <w:pStyle w:val="Title"/>
      </w:pPr>
      <w:r w:rsidRPr="00232147">
        <w:t>Title:</w:t>
      </w:r>
      <w:r w:rsidRPr="00232147">
        <w:tab/>
      </w:r>
      <w:r w:rsidRPr="00232147">
        <w:rPr>
          <w:color w:val="000000"/>
        </w:rPr>
        <w:t xml:space="preserve">LS Reply </w:t>
      </w:r>
      <w:r w:rsidR="003C4813" w:rsidRPr="003C4813">
        <w:rPr>
          <w:color w:val="000000"/>
        </w:rPr>
        <w:t xml:space="preserve">on </w:t>
      </w:r>
      <w:r w:rsidR="004704A8">
        <w:rPr>
          <w:color w:val="000000"/>
        </w:rPr>
        <w:t>Newly Published data channel GSMA PRD TS.66</w:t>
      </w:r>
    </w:p>
    <w:p w:rsidR="00E86B54" w:rsidRPr="00232147" w:rsidRDefault="00E86B54" w:rsidP="00E86B54">
      <w:pPr>
        <w:pStyle w:val="Title"/>
      </w:pPr>
      <w:r w:rsidRPr="00232147">
        <w:t>Response to:</w:t>
      </w:r>
      <w:r w:rsidRPr="00232147">
        <w:tab/>
      </w:r>
      <w:r w:rsidRPr="00232147">
        <w:rPr>
          <w:color w:val="000000"/>
        </w:rPr>
        <w:t>LS (S4-</w:t>
      </w:r>
      <w:r w:rsidR="000936F1" w:rsidRPr="00232147">
        <w:rPr>
          <w:color w:val="000000"/>
        </w:rPr>
        <w:t>2</w:t>
      </w:r>
      <w:r w:rsidR="000936F1">
        <w:rPr>
          <w:color w:val="000000"/>
        </w:rPr>
        <w:t>4</w:t>
      </w:r>
      <w:r w:rsidR="006456B2">
        <w:rPr>
          <w:color w:val="000000"/>
        </w:rPr>
        <w:t>1</w:t>
      </w:r>
      <w:r w:rsidR="00F21322">
        <w:rPr>
          <w:color w:val="000000"/>
        </w:rPr>
        <w:t>43</w:t>
      </w:r>
      <w:r w:rsidR="006456B2">
        <w:rPr>
          <w:color w:val="000000"/>
        </w:rPr>
        <w:t>5</w:t>
      </w:r>
      <w:r w:rsidRPr="00232147">
        <w:rPr>
          <w:color w:val="000000"/>
        </w:rPr>
        <w:t xml:space="preserve">) from </w:t>
      </w:r>
      <w:r w:rsidR="006456B2">
        <w:rPr>
          <w:color w:val="000000"/>
        </w:rPr>
        <w:t>GSMA</w:t>
      </w:r>
    </w:p>
    <w:p w:rsidR="00E86B54" w:rsidRPr="00232147" w:rsidRDefault="00E86B54" w:rsidP="00E86B54">
      <w:pPr>
        <w:pStyle w:val="Title"/>
      </w:pPr>
      <w:r w:rsidRPr="00232147">
        <w:t>Release:</w:t>
      </w:r>
      <w:r w:rsidRPr="00232147">
        <w:tab/>
      </w:r>
      <w:r w:rsidR="0015090B">
        <w:t>Release 18</w:t>
      </w:r>
    </w:p>
    <w:p w:rsidR="00E86B54" w:rsidRPr="00436BC8" w:rsidRDefault="00E86B54" w:rsidP="00E86B54">
      <w:pPr>
        <w:pStyle w:val="Title"/>
        <w:rPr>
          <w:rFonts w:hint="eastAsia"/>
          <w:lang w:val="en-US" w:eastAsia="zh-CN"/>
        </w:rPr>
      </w:pPr>
      <w:r w:rsidRPr="00232147">
        <w:t>Work Item:</w:t>
      </w:r>
      <w:r w:rsidRPr="00232147">
        <w:tab/>
      </w:r>
      <w:r w:rsidR="008D506E">
        <w:t>IBACS</w:t>
      </w:r>
    </w:p>
    <w:p w:rsidR="00E86B54" w:rsidRPr="00232147" w:rsidRDefault="00E86B54" w:rsidP="00E86B54">
      <w:pPr>
        <w:spacing w:after="60"/>
        <w:ind w:left="1985" w:hanging="1985"/>
        <w:rPr>
          <w:rFonts w:ascii="Arial" w:hAnsi="Arial" w:cs="Arial"/>
          <w:b/>
        </w:rPr>
      </w:pPr>
    </w:p>
    <w:p w:rsidR="00E86B54" w:rsidRPr="00232147" w:rsidRDefault="00E86B54" w:rsidP="00E86B54">
      <w:pPr>
        <w:pStyle w:val="Source"/>
      </w:pPr>
      <w:r w:rsidRPr="00232147">
        <w:t>Source:</w:t>
      </w:r>
      <w:r w:rsidRPr="00232147">
        <w:tab/>
      </w:r>
      <w:r w:rsidRPr="00232147">
        <w:rPr>
          <w:b w:val="0"/>
        </w:rPr>
        <w:t>SA WG</w:t>
      </w:r>
      <w:r w:rsidR="003C4813">
        <w:rPr>
          <w:b w:val="0"/>
        </w:rPr>
        <w:t>4</w:t>
      </w:r>
    </w:p>
    <w:p w:rsidR="00E86B54" w:rsidRPr="0095527F" w:rsidRDefault="00E86B54" w:rsidP="00E86B54">
      <w:pPr>
        <w:pStyle w:val="Source"/>
        <w:rPr>
          <w:lang w:val="fr-FR"/>
        </w:rPr>
      </w:pPr>
      <w:r w:rsidRPr="0095527F">
        <w:rPr>
          <w:lang w:val="fr-FR"/>
        </w:rPr>
        <w:t>To:</w:t>
      </w:r>
      <w:r w:rsidRPr="0095527F">
        <w:rPr>
          <w:lang w:val="fr-FR"/>
        </w:rPr>
        <w:tab/>
      </w:r>
      <w:r w:rsidR="006456B2" w:rsidRPr="0095527F">
        <w:rPr>
          <w:b w:val="0"/>
          <w:lang w:val="fr-FR"/>
        </w:rPr>
        <w:t>GSMA TSG</w:t>
      </w:r>
      <w:r w:rsidRPr="0095527F">
        <w:rPr>
          <w:b w:val="0"/>
          <w:lang w:val="fr-FR"/>
        </w:rPr>
        <w:t xml:space="preserve"> </w:t>
      </w:r>
    </w:p>
    <w:p w:rsidR="00E86B54" w:rsidRPr="0095527F" w:rsidRDefault="00E86B54" w:rsidP="0095527F">
      <w:pPr>
        <w:pStyle w:val="Source"/>
        <w:rPr>
          <w:lang w:val="fr-FR"/>
        </w:rPr>
      </w:pPr>
      <w:r w:rsidRPr="0095527F">
        <w:rPr>
          <w:lang w:val="fr-FR"/>
        </w:rPr>
        <w:t>Cc:</w:t>
      </w:r>
      <w:r w:rsidRPr="0095527F">
        <w:rPr>
          <w:lang w:val="fr-FR"/>
        </w:rPr>
        <w:tab/>
      </w:r>
      <w:r w:rsidR="0095527F" w:rsidRPr="0095527F">
        <w:rPr>
          <w:b w:val="0"/>
          <w:lang w:val="fr-FR"/>
        </w:rPr>
        <w:t>SA2, SA3, SA4, SA6, RAN5</w:t>
      </w:r>
      <w:r w:rsidR="0095527F" w:rsidRPr="0095527F">
        <w:rPr>
          <w:b w:val="0"/>
          <w:lang w:val="fr-FR" w:eastAsia="zh-CN"/>
        </w:rPr>
        <w:t xml:space="preserve">, </w:t>
      </w:r>
      <w:r w:rsidR="0095527F" w:rsidRPr="0095527F">
        <w:rPr>
          <w:b w:val="0"/>
          <w:lang w:val="fr-FR"/>
        </w:rPr>
        <w:t>SA, SA1, CT, CT1, CT3 &amp; CT4</w:t>
      </w:r>
    </w:p>
    <w:p w:rsidR="00E86B54" w:rsidRPr="0095527F" w:rsidRDefault="00E86B54" w:rsidP="00E86B54">
      <w:pPr>
        <w:spacing w:after="60"/>
        <w:ind w:left="1985" w:hanging="1985"/>
        <w:rPr>
          <w:rFonts w:ascii="Arial" w:hAnsi="Arial" w:cs="Arial"/>
          <w:bCs/>
          <w:lang w:val="fr-FR"/>
        </w:rPr>
      </w:pPr>
    </w:p>
    <w:p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6456B2" w:rsidRPr="00A711E3">
        <w:rPr>
          <w:rFonts w:ascii="DengXian" w:eastAsia="DengXian" w:hAnsi="DengXian" w:hint="eastAsia"/>
          <w:bCs/>
          <w:lang w:val="fr-FR" w:eastAsia="zh-CN"/>
        </w:rPr>
        <w:t>Huan</w:t>
      </w:r>
      <w:r w:rsidR="006456B2">
        <w:rPr>
          <w:bCs/>
          <w:lang w:val="fr-FR"/>
        </w:rPr>
        <w:t>-</w:t>
      </w:r>
      <w:r w:rsidR="006456B2" w:rsidRPr="00A711E3">
        <w:rPr>
          <w:rFonts w:ascii="DengXian" w:eastAsia="DengXian" w:hAnsi="DengXian" w:hint="eastAsia"/>
          <w:bCs/>
          <w:lang w:val="fr-FR" w:eastAsia="zh-CN"/>
        </w:rPr>
        <w:t>Yu</w:t>
      </w:r>
      <w:r w:rsidR="006456B2">
        <w:rPr>
          <w:bCs/>
          <w:lang w:val="fr-FR"/>
        </w:rPr>
        <w:t xml:space="preserve"> </w:t>
      </w:r>
      <w:r w:rsidR="006456B2" w:rsidRPr="00A711E3">
        <w:rPr>
          <w:rFonts w:ascii="DengXian" w:eastAsia="DengXian" w:hAnsi="DengXian" w:hint="eastAsia"/>
          <w:bCs/>
          <w:lang w:val="fr-FR" w:eastAsia="zh-CN"/>
        </w:rPr>
        <w:t>Su</w:t>
      </w:r>
      <w:r w:rsidR="009D68AA">
        <w:rPr>
          <w:bCs/>
          <w:lang w:val="fr-FR"/>
        </w:rPr>
        <w:t xml:space="preserve"> </w:t>
      </w:r>
      <w:r w:rsidR="004172DB">
        <w:rPr>
          <w:bCs/>
          <w:lang w:val="fr-FR"/>
        </w:rPr>
        <w:tab/>
      </w:r>
    </w:p>
    <w:p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6456B2" w:rsidRPr="006456B2">
        <w:rPr>
          <w:b w:val="0"/>
          <w:bCs/>
        </w:rPr>
        <w:t>su</w:t>
      </w:r>
      <w:r w:rsidR="00DF19CB">
        <w:rPr>
          <w:b w:val="0"/>
          <w:bCs/>
        </w:rPr>
        <w:t xml:space="preserve"> DOT </w:t>
      </w:r>
      <w:r w:rsidR="006456B2" w:rsidRPr="006456B2">
        <w:rPr>
          <w:b w:val="0"/>
          <w:bCs/>
        </w:rPr>
        <w:t>huanyu</w:t>
      </w:r>
      <w:r w:rsidR="00812BBA">
        <w:rPr>
          <w:b w:val="0"/>
          <w:bCs/>
        </w:rPr>
        <w:t xml:space="preserve"> AT</w:t>
      </w:r>
      <w:r w:rsidR="006456B2">
        <w:rPr>
          <w:b w:val="0"/>
          <w:bCs/>
        </w:rPr>
        <w:t xml:space="preserve"> </w:t>
      </w:r>
      <w:r w:rsidR="006456B2" w:rsidRPr="006456B2">
        <w:rPr>
          <w:b w:val="0"/>
          <w:bCs/>
        </w:rPr>
        <w:t>huawei</w:t>
      </w:r>
      <w:r w:rsidR="00812BBA">
        <w:rPr>
          <w:b w:val="0"/>
          <w:bCs/>
        </w:rPr>
        <w:t xml:space="preserve"> DOT</w:t>
      </w:r>
      <w:r w:rsidR="006456B2">
        <w:rPr>
          <w:b w:val="0"/>
          <w:bCs/>
        </w:rPr>
        <w:t xml:space="preserve"> </w:t>
      </w:r>
      <w:r w:rsidR="006456B2" w:rsidRPr="006456B2">
        <w:rPr>
          <w:b w:val="0"/>
          <w:bCs/>
        </w:rPr>
        <w:t>com</w:t>
      </w:r>
    </w:p>
    <w:p w:rsidR="00E86B54" w:rsidRPr="00232147" w:rsidRDefault="00E86B54" w:rsidP="00E86B54">
      <w:pPr>
        <w:spacing w:after="60"/>
        <w:ind w:left="1985" w:hanging="1985"/>
        <w:rPr>
          <w:rFonts w:ascii="Arial" w:hAnsi="Arial" w:cs="Arial"/>
          <w:b/>
        </w:rPr>
      </w:pPr>
    </w:p>
    <w:p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rsidR="00E86B54" w:rsidRPr="00232147" w:rsidRDefault="00E86B54" w:rsidP="00E86B54">
      <w:pPr>
        <w:spacing w:after="60"/>
        <w:ind w:left="1985" w:hanging="1985"/>
        <w:rPr>
          <w:rFonts w:ascii="Arial" w:hAnsi="Arial" w:cs="Arial"/>
          <w:b/>
        </w:rPr>
      </w:pPr>
    </w:p>
    <w:p w:rsidR="00E86B54" w:rsidRPr="00232147" w:rsidRDefault="00E86B54" w:rsidP="00E86B54">
      <w:pPr>
        <w:pStyle w:val="Title"/>
      </w:pPr>
      <w:r w:rsidRPr="00232147">
        <w:t>Attachments:</w:t>
      </w:r>
      <w:r w:rsidRPr="00232147">
        <w:tab/>
      </w:r>
      <w:r w:rsidR="00DF1E30">
        <w:rPr>
          <w:color w:val="000000"/>
          <w:lang w:val="en-US" w:eastAsia="zh-CN"/>
        </w:rPr>
        <w:t>None</w:t>
      </w:r>
    </w:p>
    <w:bookmarkEnd w:id="0"/>
    <w:p w:rsidR="007B3537" w:rsidRPr="0030011B" w:rsidRDefault="007B3537" w:rsidP="00C20691">
      <w:pPr>
        <w:pBdr>
          <w:bottom w:val="single" w:sz="4" w:space="1" w:color="auto"/>
        </w:pBdr>
        <w:rPr>
          <w:rFonts w:ascii="Arial" w:hAnsi="Arial" w:cs="Arial"/>
          <w:lang w:eastAsia="zh-CN"/>
        </w:rPr>
      </w:pPr>
    </w:p>
    <w:p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rsidR="001C3C22" w:rsidRPr="003571BD"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w:t>
      </w:r>
      <w:r w:rsidR="006456B2">
        <w:rPr>
          <w:rFonts w:ascii="Arial" w:eastAsia="DengXian" w:hAnsi="Arial" w:cs="Arial" w:hint="eastAsia"/>
          <w:sz w:val="20"/>
          <w:szCs w:val="20"/>
          <w:lang w:eastAsia="zh-CN"/>
        </w:rPr>
        <w:t>GSMA</w:t>
      </w:r>
      <w:r w:rsidR="006456B2">
        <w:rPr>
          <w:rFonts w:ascii="Arial" w:eastAsia="DengXian" w:hAnsi="Arial" w:cs="Arial"/>
          <w:sz w:val="20"/>
          <w:szCs w:val="20"/>
          <w:lang w:eastAsia="zh-CN"/>
        </w:rPr>
        <w:t xml:space="preserve"> </w:t>
      </w:r>
      <w:r>
        <w:rPr>
          <w:rFonts w:ascii="Arial" w:eastAsia="DengXian" w:hAnsi="Arial" w:cs="Arial"/>
          <w:sz w:val="20"/>
          <w:szCs w:val="20"/>
          <w:lang w:eastAsia="zh-CN"/>
        </w:rPr>
        <w:t xml:space="preserve">for the LS on </w:t>
      </w:r>
      <w:r w:rsidR="006456B2">
        <w:rPr>
          <w:rFonts w:ascii="Arial" w:eastAsia="DengXian" w:hAnsi="Arial" w:cs="Arial" w:hint="eastAsia"/>
          <w:sz w:val="20"/>
          <w:szCs w:val="20"/>
          <w:lang w:eastAsia="zh-CN"/>
        </w:rPr>
        <w:t>ne</w:t>
      </w:r>
      <w:r w:rsidR="006456B2">
        <w:rPr>
          <w:rFonts w:ascii="Arial" w:eastAsia="DengXian" w:hAnsi="Arial" w:cs="Arial"/>
          <w:sz w:val="20"/>
          <w:szCs w:val="20"/>
          <w:lang w:eastAsia="zh-CN"/>
        </w:rPr>
        <w:t xml:space="preserve">wly published </w:t>
      </w:r>
      <w:r w:rsidR="00812BBA">
        <w:rPr>
          <w:rFonts w:ascii="Arial" w:eastAsia="DengXian" w:hAnsi="Arial" w:cs="Arial"/>
          <w:sz w:val="20"/>
          <w:szCs w:val="20"/>
          <w:lang w:eastAsia="zh-CN"/>
        </w:rPr>
        <w:t xml:space="preserve">data channel GSMA PRD TS.66 </w:t>
      </w:r>
      <w:r w:rsidR="003B2490">
        <w:rPr>
          <w:rFonts w:ascii="Arial" w:eastAsia="DengXian" w:hAnsi="Arial" w:cs="Arial"/>
          <w:sz w:val="20"/>
          <w:szCs w:val="20"/>
          <w:lang w:eastAsia="zh-CN"/>
        </w:rPr>
        <w:t>(</w:t>
      </w:r>
      <w:r w:rsidR="003B2490" w:rsidRPr="003B2490">
        <w:rPr>
          <w:rFonts w:ascii="Arial" w:eastAsia="DengXian" w:hAnsi="Arial" w:cs="Arial"/>
          <w:sz w:val="20"/>
          <w:szCs w:val="20"/>
          <w:lang w:eastAsia="zh-CN"/>
        </w:rPr>
        <w:t>S</w:t>
      </w:r>
      <w:r w:rsidR="00812BBA">
        <w:rPr>
          <w:rFonts w:ascii="Arial" w:eastAsia="DengXian" w:hAnsi="Arial" w:cs="Arial"/>
          <w:sz w:val="20"/>
          <w:szCs w:val="20"/>
          <w:lang w:eastAsia="zh-CN"/>
        </w:rPr>
        <w:t>4-241</w:t>
      </w:r>
      <w:r w:rsidR="00F21322">
        <w:rPr>
          <w:rFonts w:ascii="Arial" w:eastAsia="DengXian" w:hAnsi="Arial" w:cs="Arial"/>
          <w:sz w:val="20"/>
          <w:szCs w:val="20"/>
          <w:lang w:eastAsia="zh-CN"/>
        </w:rPr>
        <w:t>43</w:t>
      </w:r>
      <w:r w:rsidR="00812BBA">
        <w:rPr>
          <w:rFonts w:ascii="Arial" w:eastAsia="DengXian" w:hAnsi="Arial" w:cs="Arial"/>
          <w:sz w:val="20"/>
          <w:szCs w:val="20"/>
          <w:lang w:eastAsia="zh-CN"/>
        </w:rPr>
        <w:t>5</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rsidR="0073645D" w:rsidRDefault="001C3C22" w:rsidP="00632CEE">
      <w:pPr>
        <w:numPr>
          <w:ilvl w:val="0"/>
          <w:numId w:val="12"/>
        </w:numPr>
        <w:overflowPunct w:val="0"/>
        <w:snapToGrid/>
        <w:spacing w:after="180"/>
        <w:jc w:val="left"/>
        <w:textAlignment w:val="baseline"/>
        <w:rPr>
          <w:rFonts w:ascii="Arial" w:eastAsia="DengXian" w:hAnsi="Arial" w:cs="Arial"/>
          <w:sz w:val="20"/>
          <w:szCs w:val="20"/>
          <w:lang w:eastAsia="zh-CN"/>
        </w:rPr>
      </w:pPr>
      <w:bookmarkStart w:id="4" w:name="_Hlk164340234"/>
      <w:bookmarkStart w:id="5" w:name="_Hlk164248013"/>
      <w:r w:rsidRPr="000A2C96">
        <w:rPr>
          <w:rFonts w:ascii="Arial" w:hAnsi="Arial" w:cs="Arial"/>
          <w:b/>
          <w:sz w:val="20"/>
          <w:szCs w:val="20"/>
        </w:rPr>
        <w:t>Question</w:t>
      </w:r>
      <w:r w:rsidR="00812BBA">
        <w:rPr>
          <w:rFonts w:ascii="Arial" w:hAnsi="Arial" w:cs="Arial"/>
          <w:b/>
          <w:sz w:val="20"/>
          <w:szCs w:val="20"/>
        </w:rPr>
        <w:t xml:space="preserve"> </w:t>
      </w:r>
      <w:r w:rsidR="009022CD" w:rsidRPr="000A2C96">
        <w:rPr>
          <w:rFonts w:ascii="Arial" w:hAnsi="Arial" w:cs="Arial"/>
          <w:b/>
          <w:sz w:val="20"/>
          <w:szCs w:val="20"/>
        </w:rPr>
        <w:t xml:space="preserve">for </w:t>
      </w:r>
      <w:r w:rsidR="009022CD" w:rsidRPr="000A2C96">
        <w:rPr>
          <w:rFonts w:ascii="Aptos" w:hAnsi="Aptos"/>
          <w:b/>
          <w:color w:val="000000"/>
        </w:rPr>
        <w:t>SA4</w:t>
      </w:r>
      <w:r w:rsidRPr="000A2C96">
        <w:rPr>
          <w:rFonts w:ascii="Arial" w:hAnsi="Arial" w:cs="Arial"/>
          <w:b/>
          <w:sz w:val="20"/>
          <w:szCs w:val="20"/>
        </w:rPr>
        <w:t>:</w:t>
      </w:r>
      <w:r w:rsidRPr="000A2C96">
        <w:rPr>
          <w:rFonts w:ascii="Arial" w:eastAsia="DengXian" w:hAnsi="Arial" w:cs="Arial"/>
          <w:sz w:val="20"/>
          <w:szCs w:val="20"/>
          <w:lang w:eastAsia="zh-CN"/>
        </w:rPr>
        <w:t xml:space="preserve"> </w:t>
      </w:r>
      <w:bookmarkEnd w:id="5"/>
      <w:r w:rsidR="00812BBA" w:rsidRPr="00812BBA">
        <w:rPr>
          <w:rFonts w:ascii="Arial" w:eastAsia="DengXian" w:hAnsi="Arial" w:cs="Arial"/>
          <w:sz w:val="20"/>
          <w:szCs w:val="20"/>
          <w:lang w:eastAsia="zh-CN"/>
        </w:rPr>
        <w:t>GSMA would like to know, if, with reference to point 4 in the body of the LS, SA4 believes that there is the need to develop JavaScript APIs to control media stream?</w:t>
      </w:r>
    </w:p>
    <w:p w:rsidR="00FE6C1D" w:rsidRPr="00FE6C1D" w:rsidRDefault="00FE6C1D" w:rsidP="00FE6C1D">
      <w:pPr>
        <w:overflowPunct w:val="0"/>
        <w:snapToGrid/>
        <w:spacing w:after="180"/>
        <w:ind w:left="360"/>
        <w:jc w:val="left"/>
        <w:textAlignment w:val="baseline"/>
        <w:rPr>
          <w:rFonts w:ascii="Arial" w:eastAsia="DengXian" w:hAnsi="Arial" w:cs="Arial"/>
          <w:sz w:val="20"/>
          <w:szCs w:val="20"/>
          <w:lang w:eastAsia="zh-CN"/>
        </w:rPr>
      </w:pPr>
      <w:r w:rsidRPr="00FE6C1D">
        <w:rPr>
          <w:rFonts w:ascii="Arial" w:hAnsi="Arial" w:cs="Arial"/>
          <w:sz w:val="20"/>
          <w:szCs w:val="20"/>
        </w:rPr>
        <w:t xml:space="preserve">The </w:t>
      </w:r>
      <w:r>
        <w:rPr>
          <w:rFonts w:ascii="Arial" w:hAnsi="Arial" w:cs="Arial"/>
          <w:sz w:val="20"/>
          <w:szCs w:val="20"/>
        </w:rPr>
        <w:t>content of point 4 is as below:</w:t>
      </w:r>
    </w:p>
    <w:p w:rsidR="00FE6C1D" w:rsidRPr="00FE6C1D" w:rsidRDefault="00FE6C1D" w:rsidP="00FE6C1D">
      <w:pPr>
        <w:overflowPunct w:val="0"/>
        <w:snapToGrid/>
        <w:spacing w:after="180"/>
        <w:ind w:left="360"/>
        <w:jc w:val="left"/>
        <w:textAlignment w:val="baseline"/>
        <w:rPr>
          <w:rFonts w:ascii="Arial" w:hAnsi="Arial" w:cs="Arial"/>
          <w:i/>
          <w:sz w:val="20"/>
          <w:szCs w:val="20"/>
        </w:rPr>
      </w:pPr>
      <w:r w:rsidRPr="00FE6C1D">
        <w:rPr>
          <w:rFonts w:ascii="Arial" w:hAnsi="Arial" w:cs="Arial"/>
          <w:i/>
          <w:sz w:val="20"/>
          <w:szCs w:val="20"/>
        </w:rPr>
        <w:t>Video pipeline and GSMA IR.94 extensions (new PRD) document would be the extension of GSMA IR.94 and would provide JavaScript API allowing to manipulate programmatically video media type. This work might be of interest to 3GPP SA4.</w:t>
      </w:r>
    </w:p>
    <w:p w:rsidR="00FE6C1D" w:rsidRPr="000A2C96" w:rsidRDefault="00FE6C1D" w:rsidP="00FE6C1D">
      <w:pPr>
        <w:overflowPunct w:val="0"/>
        <w:snapToGrid/>
        <w:spacing w:after="180"/>
        <w:jc w:val="left"/>
        <w:textAlignment w:val="baseline"/>
        <w:rPr>
          <w:rFonts w:ascii="Arial" w:eastAsia="DengXian" w:hAnsi="Arial" w:cs="Arial" w:hint="eastAsia"/>
          <w:sz w:val="20"/>
          <w:szCs w:val="20"/>
          <w:lang w:eastAsia="zh-CN"/>
        </w:rPr>
      </w:pPr>
    </w:p>
    <w:p w:rsidR="00FE6C1D" w:rsidRPr="001D3DE3" w:rsidRDefault="00FD6C9D" w:rsidP="00222EB3">
      <w:pPr>
        <w:overflowPunct w:val="0"/>
        <w:snapToGrid/>
        <w:spacing w:after="180"/>
        <w:ind w:left="360"/>
        <w:jc w:val="left"/>
        <w:textAlignment w:val="baseline"/>
        <w:rPr>
          <w:rFonts w:ascii="Arial" w:eastAsia="DengXian" w:hAnsi="Arial" w:cs="Arial"/>
          <w:sz w:val="20"/>
          <w:szCs w:val="20"/>
          <w:lang w:eastAsia="zh-CN"/>
        </w:rPr>
      </w:pPr>
      <w:r w:rsidRPr="001D3DE3">
        <w:rPr>
          <w:rFonts w:ascii="Arial" w:eastAsia="DengXian" w:hAnsi="Arial" w:cs="Arial"/>
          <w:b/>
          <w:bCs/>
          <w:sz w:val="20"/>
          <w:szCs w:val="20"/>
          <w:lang w:eastAsia="zh-CN"/>
        </w:rPr>
        <w:t>Reply:</w:t>
      </w:r>
      <w:r w:rsidR="000A2C96">
        <w:rPr>
          <w:rFonts w:ascii="Arial" w:eastAsia="DengXian" w:hAnsi="Arial" w:cs="Arial"/>
          <w:b/>
          <w:bCs/>
          <w:sz w:val="20"/>
          <w:szCs w:val="20"/>
          <w:lang w:eastAsia="zh-CN"/>
        </w:rPr>
        <w:t xml:space="preserve"> </w:t>
      </w:r>
      <w:r w:rsidR="0027214E">
        <w:rPr>
          <w:rFonts w:ascii="Arial" w:eastAsia="DengXian" w:hAnsi="Arial" w:cs="Arial"/>
          <w:sz w:val="20"/>
          <w:szCs w:val="20"/>
          <w:lang w:eastAsia="zh-CN"/>
        </w:rPr>
        <w:t xml:space="preserve">SA4 </w:t>
      </w:r>
      <w:r w:rsidR="00812BBA">
        <w:rPr>
          <w:rFonts w:ascii="Arial" w:eastAsia="DengXian" w:hAnsi="Arial" w:cs="Arial"/>
          <w:sz w:val="20"/>
          <w:szCs w:val="20"/>
          <w:lang w:eastAsia="zh-CN"/>
        </w:rPr>
        <w:t xml:space="preserve">has been working on the </w:t>
      </w:r>
      <w:r w:rsidR="00FE6C1D">
        <w:rPr>
          <w:rFonts w:ascii="Arial" w:eastAsia="DengXian" w:hAnsi="Arial" w:cs="Arial"/>
          <w:sz w:val="20"/>
          <w:szCs w:val="20"/>
          <w:lang w:eastAsia="zh-CN"/>
        </w:rPr>
        <w:t xml:space="preserve">IMS-based </w:t>
      </w:r>
      <w:r w:rsidR="001607A1">
        <w:rPr>
          <w:rFonts w:ascii="Arial" w:eastAsia="DengXian" w:hAnsi="Arial" w:cs="Arial"/>
          <w:sz w:val="20"/>
          <w:szCs w:val="20"/>
          <w:lang w:eastAsia="zh-CN"/>
        </w:rPr>
        <w:t>AR</w:t>
      </w:r>
      <w:r w:rsidR="00FE6C1D">
        <w:rPr>
          <w:rFonts w:ascii="Arial" w:eastAsia="DengXian" w:hAnsi="Arial" w:cs="Arial"/>
          <w:sz w:val="20"/>
          <w:szCs w:val="20"/>
          <w:lang w:eastAsia="zh-CN"/>
        </w:rPr>
        <w:t xml:space="preserve"> Real Time Communication</w:t>
      </w:r>
      <w:r w:rsidR="004F1AE1">
        <w:rPr>
          <w:rFonts w:ascii="Arial" w:eastAsia="DengXian" w:hAnsi="Arial" w:cs="Arial"/>
          <w:sz w:val="20"/>
          <w:szCs w:val="20"/>
          <w:lang w:eastAsia="zh-CN"/>
        </w:rPr>
        <w:t xml:space="preserve"> (</w:t>
      </w:r>
      <w:r w:rsidR="00FE6C1D">
        <w:rPr>
          <w:rFonts w:ascii="Arial" w:eastAsia="DengXian" w:hAnsi="Arial" w:cs="Arial"/>
          <w:sz w:val="20"/>
          <w:szCs w:val="20"/>
          <w:lang w:eastAsia="zh-CN"/>
        </w:rPr>
        <w:t xml:space="preserve">see 3GPP </w:t>
      </w:r>
      <w:r w:rsidR="004F1AE1">
        <w:rPr>
          <w:rFonts w:ascii="Arial" w:eastAsia="DengXian" w:hAnsi="Arial" w:cs="Arial"/>
          <w:sz w:val="20"/>
          <w:szCs w:val="20"/>
          <w:lang w:eastAsia="zh-CN"/>
        </w:rPr>
        <w:t>TS 2</w:t>
      </w:r>
      <w:r w:rsidR="00665197">
        <w:rPr>
          <w:rFonts w:ascii="Arial" w:eastAsia="DengXian" w:hAnsi="Arial" w:cs="Arial"/>
          <w:sz w:val="20"/>
          <w:szCs w:val="20"/>
          <w:lang w:eastAsia="zh-CN"/>
        </w:rPr>
        <w:t>6</w:t>
      </w:r>
      <w:r w:rsidR="004F1AE1">
        <w:rPr>
          <w:rFonts w:ascii="Arial" w:eastAsia="DengXian" w:hAnsi="Arial" w:cs="Arial"/>
          <w:sz w:val="20"/>
          <w:szCs w:val="20"/>
          <w:lang w:eastAsia="zh-CN"/>
        </w:rPr>
        <w:t>.</w:t>
      </w:r>
      <w:r w:rsidR="00665197">
        <w:rPr>
          <w:rFonts w:ascii="Arial" w:eastAsia="DengXian" w:hAnsi="Arial" w:cs="Arial"/>
          <w:sz w:val="20"/>
          <w:szCs w:val="20"/>
          <w:lang w:eastAsia="zh-CN"/>
        </w:rPr>
        <w:t>264</w:t>
      </w:r>
      <w:r w:rsidR="004F1AE1">
        <w:rPr>
          <w:rFonts w:ascii="Arial" w:eastAsia="DengXian" w:hAnsi="Arial" w:cs="Arial"/>
          <w:sz w:val="20"/>
          <w:szCs w:val="20"/>
          <w:lang w:eastAsia="zh-CN"/>
        </w:rPr>
        <w:t>)</w:t>
      </w:r>
      <w:r w:rsidR="001607A1">
        <w:rPr>
          <w:rFonts w:ascii="Arial" w:eastAsia="DengXian" w:hAnsi="Arial" w:cs="Arial"/>
          <w:sz w:val="20"/>
          <w:szCs w:val="20"/>
          <w:lang w:eastAsia="zh-CN"/>
        </w:rPr>
        <w:t>, and Avatar based on IMS network</w:t>
      </w:r>
      <w:r w:rsidR="000B73EB">
        <w:rPr>
          <w:rFonts w:ascii="Arial" w:eastAsia="DengXian" w:hAnsi="Arial" w:cs="Arial"/>
          <w:sz w:val="20"/>
          <w:szCs w:val="20"/>
          <w:lang w:eastAsia="zh-CN"/>
        </w:rPr>
        <w:t xml:space="preserve"> (see </w:t>
      </w:r>
      <w:r w:rsidR="00F0439E">
        <w:rPr>
          <w:rFonts w:ascii="Arial" w:eastAsia="DengXian" w:hAnsi="Arial" w:cs="Arial"/>
          <w:sz w:val="20"/>
          <w:szCs w:val="20"/>
          <w:lang w:eastAsia="zh-CN"/>
        </w:rPr>
        <w:t xml:space="preserve">3GPP </w:t>
      </w:r>
      <w:r w:rsidR="000B73EB">
        <w:rPr>
          <w:rFonts w:ascii="Arial" w:eastAsia="DengXian" w:hAnsi="Arial" w:cs="Arial"/>
          <w:sz w:val="20"/>
          <w:szCs w:val="20"/>
          <w:lang w:eastAsia="zh-CN"/>
        </w:rPr>
        <w:t xml:space="preserve">TR </w:t>
      </w:r>
      <w:r w:rsidR="00F0439E">
        <w:rPr>
          <w:rFonts w:ascii="Arial" w:eastAsia="DengXian" w:hAnsi="Arial" w:cs="Arial"/>
          <w:sz w:val="20"/>
          <w:szCs w:val="20"/>
          <w:lang w:eastAsia="zh-CN"/>
        </w:rPr>
        <w:t>26.813</w:t>
      </w:r>
      <w:r w:rsidR="000B73EB">
        <w:rPr>
          <w:rFonts w:ascii="Arial" w:eastAsia="DengXian" w:hAnsi="Arial" w:cs="Arial"/>
          <w:sz w:val="20"/>
          <w:szCs w:val="20"/>
          <w:lang w:eastAsia="zh-CN"/>
        </w:rPr>
        <w:t>)</w:t>
      </w:r>
      <w:r w:rsidR="00FE6C1D">
        <w:rPr>
          <w:rFonts w:ascii="Arial" w:eastAsia="DengXian" w:hAnsi="Arial" w:cs="Arial"/>
          <w:sz w:val="20"/>
          <w:szCs w:val="20"/>
          <w:lang w:eastAsia="zh-CN"/>
        </w:rPr>
        <w:t>.</w:t>
      </w:r>
      <w:r w:rsidR="001607A1">
        <w:rPr>
          <w:rFonts w:ascii="Arial" w:eastAsia="DengXian" w:hAnsi="Arial" w:cs="Arial"/>
          <w:sz w:val="20"/>
          <w:szCs w:val="20"/>
          <w:lang w:eastAsia="zh-CN"/>
        </w:rPr>
        <w:t xml:space="preserve"> </w:t>
      </w:r>
      <w:r w:rsidR="00222EB3">
        <w:rPr>
          <w:rFonts w:ascii="Arial" w:eastAsia="DengXian" w:hAnsi="Arial" w:cs="Arial" w:hint="eastAsia"/>
          <w:sz w:val="20"/>
          <w:szCs w:val="20"/>
          <w:lang w:eastAsia="zh-CN"/>
        </w:rPr>
        <w:t>T</w:t>
      </w:r>
      <w:r w:rsidR="00222EB3">
        <w:rPr>
          <w:rFonts w:ascii="Arial" w:eastAsia="DengXian" w:hAnsi="Arial" w:cs="Arial"/>
          <w:sz w:val="20"/>
          <w:szCs w:val="20"/>
          <w:lang w:eastAsia="zh-CN"/>
        </w:rPr>
        <w:t>hese services require</w:t>
      </w:r>
      <w:r w:rsidR="004412DE">
        <w:rPr>
          <w:rFonts w:ascii="Arial" w:eastAsia="DengXian" w:hAnsi="Arial" w:cs="Arial"/>
          <w:sz w:val="20"/>
          <w:szCs w:val="20"/>
          <w:lang w:eastAsia="zh-CN"/>
        </w:rPr>
        <w:t xml:space="preserve"> </w:t>
      </w:r>
      <w:r w:rsidR="004412DE">
        <w:rPr>
          <w:rFonts w:ascii="Arial" w:eastAsia="DengXian" w:hAnsi="Arial" w:cs="Arial" w:hint="eastAsia"/>
          <w:sz w:val="20"/>
          <w:szCs w:val="20"/>
          <w:lang w:eastAsia="zh-CN"/>
        </w:rPr>
        <w:t>d</w:t>
      </w:r>
      <w:r w:rsidR="004412DE">
        <w:rPr>
          <w:rFonts w:ascii="Arial" w:eastAsia="DengXian" w:hAnsi="Arial" w:cs="Arial"/>
          <w:sz w:val="20"/>
          <w:szCs w:val="20"/>
          <w:lang w:eastAsia="zh-CN"/>
        </w:rPr>
        <w:t>ata channel application</w:t>
      </w:r>
      <w:r w:rsidR="00222EB3">
        <w:rPr>
          <w:rFonts w:ascii="Arial" w:eastAsia="DengXian" w:hAnsi="Arial" w:cs="Arial"/>
          <w:sz w:val="20"/>
          <w:szCs w:val="20"/>
          <w:lang w:eastAsia="zh-CN"/>
        </w:rPr>
        <w:t xml:space="preserve"> to capture, process and transport the video media,</w:t>
      </w:r>
      <w:r w:rsidR="00FE6C1D">
        <w:rPr>
          <w:rFonts w:ascii="Arial" w:eastAsia="DengXian" w:hAnsi="Arial" w:cs="Arial"/>
          <w:sz w:val="20"/>
          <w:szCs w:val="20"/>
          <w:lang w:eastAsia="zh-CN"/>
        </w:rPr>
        <w:t xml:space="preserve"> and the service logic should be controlled by the data channel application. Therefore, SA4 think that the Java</w:t>
      </w:r>
      <w:r w:rsidR="00FE6C1D">
        <w:rPr>
          <w:rFonts w:ascii="Arial" w:eastAsia="DengXian" w:hAnsi="Arial" w:cs="Arial" w:hint="eastAsia"/>
          <w:sz w:val="20"/>
          <w:szCs w:val="20"/>
          <w:lang w:eastAsia="zh-CN"/>
        </w:rPr>
        <w:t>Script</w:t>
      </w:r>
      <w:r w:rsidR="00FE6C1D">
        <w:rPr>
          <w:rFonts w:ascii="Arial" w:eastAsia="DengXian" w:hAnsi="Arial" w:cs="Arial"/>
          <w:sz w:val="20"/>
          <w:szCs w:val="20"/>
          <w:lang w:eastAsia="zh-CN"/>
        </w:rPr>
        <w:t xml:space="preserve"> API for video pipeline is valuable.</w:t>
      </w:r>
    </w:p>
    <w:p w:rsidR="00FD6C9D" w:rsidRDefault="00FD6C9D" w:rsidP="00B11622">
      <w:pPr>
        <w:overflowPunct w:val="0"/>
        <w:snapToGrid/>
        <w:spacing w:after="180"/>
        <w:ind w:left="360"/>
        <w:jc w:val="left"/>
        <w:textAlignment w:val="baseline"/>
        <w:rPr>
          <w:rFonts w:ascii="Arial" w:eastAsia="DengXian" w:hAnsi="Arial" w:cs="Arial"/>
          <w:sz w:val="20"/>
          <w:szCs w:val="20"/>
          <w:lang w:eastAsia="zh-CN"/>
        </w:rPr>
      </w:pPr>
    </w:p>
    <w:p w:rsidR="00D17774" w:rsidRPr="00D17774" w:rsidRDefault="00D17774" w:rsidP="00D17774">
      <w:pPr>
        <w:numPr>
          <w:ilvl w:val="0"/>
          <w:numId w:val="12"/>
        </w:numPr>
        <w:rPr>
          <w:rFonts w:ascii="Arial" w:hAnsi="Arial" w:cs="Arial"/>
          <w:sz w:val="20"/>
          <w:szCs w:val="20"/>
        </w:rPr>
      </w:pPr>
      <w:r>
        <w:rPr>
          <w:rFonts w:ascii="Arial" w:hAnsi="Arial" w:cs="Arial"/>
          <w:b/>
          <w:sz w:val="20"/>
          <w:szCs w:val="20"/>
        </w:rPr>
        <w:t>Questions for</w:t>
      </w:r>
      <w:r w:rsidRPr="00D17774">
        <w:rPr>
          <w:rFonts w:ascii="Arial" w:hAnsi="Arial" w:cs="Arial"/>
          <w:b/>
          <w:sz w:val="20"/>
          <w:szCs w:val="20"/>
        </w:rPr>
        <w:t xml:space="preserve"> SA4 and SA6: </w:t>
      </w:r>
      <w:r w:rsidRPr="00D17774">
        <w:rPr>
          <w:rFonts w:ascii="Arial" w:hAnsi="Arial" w:cs="Arial"/>
          <w:sz w:val="20"/>
          <w:szCs w:val="20"/>
        </w:rPr>
        <w:t>GSMA would like to ask if there are plans to develop a reference implementation to test IMS Data Channel services</w:t>
      </w:r>
      <w:r>
        <w:rPr>
          <w:rFonts w:ascii="Arial" w:hAnsi="Arial" w:cs="Arial"/>
          <w:sz w:val="20"/>
          <w:szCs w:val="20"/>
        </w:rPr>
        <w:t>.</w:t>
      </w:r>
    </w:p>
    <w:p w:rsidR="00D17774" w:rsidRPr="00D17774" w:rsidRDefault="00D17774" w:rsidP="00D17774">
      <w:pPr>
        <w:overflowPunct w:val="0"/>
        <w:snapToGrid/>
        <w:spacing w:after="180"/>
        <w:ind w:left="360"/>
        <w:jc w:val="left"/>
        <w:textAlignment w:val="baseline"/>
        <w:rPr>
          <w:rFonts w:ascii="Arial" w:eastAsia="DengXian" w:hAnsi="Arial" w:cs="Arial" w:hint="eastAsia"/>
          <w:sz w:val="20"/>
          <w:szCs w:val="20"/>
          <w:lang w:eastAsia="zh-CN"/>
        </w:rPr>
      </w:pPr>
      <w:r w:rsidRPr="001D3DE3">
        <w:rPr>
          <w:rFonts w:ascii="Arial" w:eastAsia="DengXian" w:hAnsi="Arial" w:cs="Arial"/>
          <w:b/>
          <w:bCs/>
          <w:sz w:val="20"/>
          <w:szCs w:val="20"/>
          <w:lang w:eastAsia="zh-CN"/>
        </w:rPr>
        <w:t>Reply:</w:t>
      </w:r>
      <w:r>
        <w:rPr>
          <w:rFonts w:ascii="Arial" w:eastAsia="DengXian" w:hAnsi="Arial" w:cs="Arial"/>
          <w:b/>
          <w:bCs/>
          <w:sz w:val="20"/>
          <w:szCs w:val="20"/>
          <w:lang w:eastAsia="zh-CN"/>
        </w:rPr>
        <w:t xml:space="preserve"> </w:t>
      </w:r>
      <w:r>
        <w:rPr>
          <w:rFonts w:ascii="Arial" w:eastAsia="DengXian" w:hAnsi="Arial" w:cs="Arial"/>
          <w:sz w:val="20"/>
          <w:szCs w:val="20"/>
          <w:lang w:eastAsia="zh-CN"/>
        </w:rPr>
        <w:t>T</w:t>
      </w:r>
      <w:r w:rsidRPr="00D17774">
        <w:rPr>
          <w:rFonts w:ascii="Arial" w:eastAsia="DengXian" w:hAnsi="Arial" w:cs="Arial"/>
          <w:sz w:val="20"/>
          <w:szCs w:val="20"/>
          <w:lang w:eastAsia="zh-CN"/>
        </w:rPr>
        <w:t>here are no plans to develop JavaS</w:t>
      </w:r>
      <w:r>
        <w:rPr>
          <w:rFonts w:ascii="Arial" w:eastAsia="DengXian" w:hAnsi="Arial" w:cs="Arial"/>
          <w:sz w:val="20"/>
          <w:szCs w:val="20"/>
          <w:lang w:eastAsia="zh-CN"/>
        </w:rPr>
        <w:t>c</w:t>
      </w:r>
      <w:r w:rsidRPr="00D17774">
        <w:rPr>
          <w:rFonts w:ascii="Arial" w:eastAsia="DengXian" w:hAnsi="Arial" w:cs="Arial"/>
          <w:sz w:val="20"/>
          <w:szCs w:val="20"/>
          <w:lang w:eastAsia="zh-CN"/>
        </w:rPr>
        <w:t>ript code</w:t>
      </w:r>
      <w:r>
        <w:rPr>
          <w:rFonts w:ascii="Arial" w:eastAsia="DengXian" w:hAnsi="Arial" w:cs="Arial"/>
          <w:sz w:val="20"/>
          <w:szCs w:val="20"/>
          <w:lang w:eastAsia="zh-CN"/>
        </w:rPr>
        <w:t xml:space="preserve"> in SA4</w:t>
      </w:r>
      <w:r w:rsidRPr="00D17774">
        <w:rPr>
          <w:rFonts w:ascii="Arial" w:eastAsia="DengXian" w:hAnsi="Arial" w:cs="Arial"/>
          <w:sz w:val="20"/>
          <w:szCs w:val="20"/>
          <w:lang w:eastAsia="zh-CN"/>
        </w:rPr>
        <w:t>.</w:t>
      </w:r>
    </w:p>
    <w:p w:rsidR="00D17774" w:rsidRPr="001D3DE3" w:rsidRDefault="00D17774" w:rsidP="00B11622">
      <w:pPr>
        <w:overflowPunct w:val="0"/>
        <w:snapToGrid/>
        <w:spacing w:after="180"/>
        <w:ind w:left="360"/>
        <w:jc w:val="left"/>
        <w:textAlignment w:val="baseline"/>
        <w:rPr>
          <w:rFonts w:ascii="Arial" w:eastAsia="DengXian" w:hAnsi="Arial" w:cs="Arial" w:hint="eastAsia"/>
          <w:sz w:val="20"/>
          <w:szCs w:val="20"/>
          <w:lang w:eastAsia="zh-CN"/>
        </w:rPr>
      </w:pPr>
    </w:p>
    <w:bookmarkEnd w:id="1"/>
    <w:bookmarkEnd w:id="2"/>
    <w:bookmarkEnd w:id="3"/>
    <w:bookmarkEnd w:id="4"/>
    <w:p w:rsidR="00C20691" w:rsidRPr="0030011B" w:rsidRDefault="00C20691" w:rsidP="002511F5">
      <w:pPr>
        <w:outlineLvl w:val="0"/>
        <w:rPr>
          <w:rFonts w:ascii="Arial" w:hAnsi="Arial" w:cs="Arial"/>
          <w:b/>
          <w:sz w:val="20"/>
        </w:rPr>
      </w:pPr>
      <w:r w:rsidRPr="0030011B">
        <w:rPr>
          <w:rFonts w:ascii="Arial" w:hAnsi="Arial" w:cs="Arial"/>
          <w:b/>
          <w:sz w:val="20"/>
        </w:rPr>
        <w:t>2. Actions:</w:t>
      </w:r>
    </w:p>
    <w:p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8555B7">
        <w:rPr>
          <w:rFonts w:ascii="Arial" w:hAnsi="Arial" w:cs="Arial"/>
          <w:b/>
          <w:sz w:val="20"/>
          <w:szCs w:val="20"/>
          <w:lang w:eastAsia="zh-CN"/>
        </w:rPr>
        <w:t>GSMA TSG</w:t>
      </w:r>
      <w:r w:rsidR="004430B3" w:rsidRPr="00C73FE1">
        <w:rPr>
          <w:rFonts w:ascii="Arial" w:hAnsi="Arial" w:cs="Arial"/>
          <w:b/>
          <w:sz w:val="20"/>
          <w:szCs w:val="20"/>
          <w:lang w:eastAsia="zh-CN"/>
        </w:rPr>
        <w:t>:</w:t>
      </w:r>
    </w:p>
    <w:p w:rsidR="004E7B4B"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w:t>
      </w:r>
      <w:r w:rsidR="00FE6C1D">
        <w:rPr>
          <w:rFonts w:ascii="Arial" w:hAnsi="Arial"/>
          <w:sz w:val="20"/>
          <w:szCs w:val="20"/>
        </w:rPr>
        <w:t>GSMA</w:t>
      </w:r>
      <w:r w:rsidR="008555B7">
        <w:rPr>
          <w:rFonts w:ascii="Arial" w:hAnsi="Arial"/>
          <w:sz w:val="20"/>
          <w:szCs w:val="20"/>
        </w:rPr>
        <w:t xml:space="preserve"> TSG</w:t>
      </w:r>
      <w:r w:rsidR="00167873">
        <w:rPr>
          <w:rFonts w:ascii="Arial" w:hAnsi="Arial"/>
          <w:sz w:val="20"/>
          <w:szCs w:val="20"/>
        </w:rPr>
        <w:t xml:space="preserve"> to take the above into account</w:t>
      </w:r>
      <w:r w:rsidRPr="00C73FE1">
        <w:rPr>
          <w:rFonts w:ascii="Arial" w:hAnsi="Arial"/>
          <w:sz w:val="20"/>
          <w:szCs w:val="20"/>
        </w:rPr>
        <w:t>.</w:t>
      </w:r>
      <w:bookmarkEnd w:id="6"/>
    </w:p>
    <w:p w:rsidR="00005225" w:rsidRPr="0030011B" w:rsidRDefault="00005225" w:rsidP="004E07F3">
      <w:pPr>
        <w:rPr>
          <w:rFonts w:ascii="Arial" w:hAnsi="Arial" w:cs="Arial"/>
          <w:sz w:val="20"/>
        </w:rPr>
      </w:pPr>
    </w:p>
    <w:p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rsidR="00B11794" w:rsidRDefault="0086393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B51444">
        <w:rPr>
          <w:rFonts w:ascii="Arial" w:hAnsi="Arial" w:cs="Arial"/>
          <w:sz w:val="20"/>
          <w:szCs w:val="16"/>
          <w:lang w:val="en-GB" w:eastAsia="zh-CN"/>
        </w:rPr>
        <w:t>FL</w:t>
      </w:r>
      <w:r w:rsidR="00B51444">
        <w:rPr>
          <w:rFonts w:ascii="Arial" w:hAnsi="Arial" w:cs="Arial" w:hint="eastAsia"/>
          <w:sz w:val="20"/>
          <w:szCs w:val="16"/>
          <w:lang w:val="en-GB" w:eastAsia="zh-CN"/>
        </w:rPr>
        <w:t>,</w:t>
      </w:r>
      <w:r w:rsidR="00B51444">
        <w:rPr>
          <w:rFonts w:ascii="Arial" w:hAnsi="Arial" w:cs="Arial"/>
          <w:sz w:val="20"/>
          <w:szCs w:val="16"/>
          <w:lang w:val="en-GB" w:eastAsia="zh-CN"/>
        </w:rPr>
        <w:t xml:space="preserve"> </w:t>
      </w:r>
      <w:r w:rsidR="001D07BE" w:rsidRPr="001D07BE">
        <w:rPr>
          <w:rFonts w:ascii="Arial" w:hAnsi="Arial" w:cs="Arial"/>
          <w:sz w:val="20"/>
          <w:szCs w:val="16"/>
          <w:lang w:val="en-GB" w:eastAsia="zh-CN"/>
        </w:rPr>
        <w:t>US</w:t>
      </w:r>
      <w:r w:rsidR="00B51444">
        <w:rPr>
          <w:rFonts w:ascii="Arial" w:hAnsi="Arial" w:cs="Arial"/>
          <w:sz w:val="20"/>
          <w:szCs w:val="16"/>
          <w:lang w:val="en-GB" w:eastAsia="zh-CN"/>
        </w:rPr>
        <w:t>A</w:t>
      </w:r>
    </w:p>
    <w:p w:rsidR="00C4414F" w:rsidRPr="0030011B" w:rsidRDefault="00C4414F" w:rsidP="00862FC3">
      <w:pPr>
        <w:tabs>
          <w:tab w:val="left" w:pos="3544"/>
        </w:tabs>
        <w:overflowPunct w:val="0"/>
        <w:ind w:left="2268" w:hanging="2268"/>
        <w:textAlignment w:val="baseline"/>
        <w:rPr>
          <w:rFonts w:ascii="Arial" w:hAnsi="Arial" w:cs="Arial" w:hint="eastAsia"/>
          <w:sz w:val="20"/>
          <w:szCs w:val="16"/>
          <w:lang w:val="en-GB" w:eastAsia="zh-CN"/>
        </w:rPr>
      </w:pPr>
      <w:r>
        <w:rPr>
          <w:rFonts w:ascii="Arial" w:hAnsi="Arial" w:cs="Arial" w:hint="eastAsia"/>
          <w:sz w:val="20"/>
          <w:szCs w:val="16"/>
          <w:lang w:val="en-GB" w:eastAsia="zh-CN"/>
        </w:rPr>
        <w:t>S</w:t>
      </w:r>
      <w:r>
        <w:rPr>
          <w:rFonts w:ascii="Arial" w:hAnsi="Arial" w:cs="Arial"/>
          <w:sz w:val="20"/>
          <w:szCs w:val="16"/>
          <w:lang w:val="en-GB" w:eastAsia="zh-CN"/>
        </w:rPr>
        <w:t>A4#131</w:t>
      </w:r>
      <w:r>
        <w:rPr>
          <w:rFonts w:ascii="Arial" w:hAnsi="Arial" w:cs="Arial"/>
          <w:sz w:val="20"/>
          <w:szCs w:val="16"/>
          <w:lang w:val="en-GB" w:eastAsia="zh-CN"/>
        </w:rPr>
        <w:tab/>
        <w:t>17</w:t>
      </w:r>
      <w:r w:rsidRPr="00C4414F">
        <w:rPr>
          <w:rFonts w:ascii="Arial" w:hAnsi="Arial" w:cs="Arial" w:hint="eastAsia"/>
          <w:sz w:val="20"/>
          <w:szCs w:val="16"/>
          <w:vertAlign w:val="superscript"/>
          <w:lang w:val="en-GB" w:eastAsia="zh-CN"/>
        </w:rPr>
        <w:t>th</w:t>
      </w:r>
      <w:r>
        <w:rPr>
          <w:rFonts w:ascii="Arial" w:hAnsi="Arial" w:cs="Arial"/>
          <w:sz w:val="20"/>
          <w:szCs w:val="16"/>
          <w:lang w:val="en-GB" w:eastAsia="zh-CN"/>
        </w:rPr>
        <w:t xml:space="preserve"> Feb – 21</w:t>
      </w:r>
      <w:r w:rsidRPr="00C4414F">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Geneva, CH</w:t>
      </w:r>
    </w:p>
    <w:sectPr w:rsidR="00C4414F"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08DD" w:rsidRDefault="00A208DD">
      <w:r>
        <w:separator/>
      </w:r>
    </w:p>
  </w:endnote>
  <w:endnote w:type="continuationSeparator" w:id="0">
    <w:p w:rsidR="00A208DD" w:rsidRDefault="00A2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08DD" w:rsidRDefault="00A208DD">
      <w:r>
        <w:separator/>
      </w:r>
    </w:p>
  </w:footnote>
  <w:footnote w:type="continuationSeparator" w:id="0">
    <w:p w:rsidR="00A208DD" w:rsidRDefault="00A20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264071">
    <w:abstractNumId w:val="8"/>
  </w:num>
  <w:num w:numId="2" w16cid:durableId="973145931">
    <w:abstractNumId w:val="6"/>
  </w:num>
  <w:num w:numId="3" w16cid:durableId="90787560">
    <w:abstractNumId w:val="13"/>
  </w:num>
  <w:num w:numId="4" w16cid:durableId="1380013417">
    <w:abstractNumId w:val="15"/>
  </w:num>
  <w:num w:numId="5" w16cid:durableId="1464272709">
    <w:abstractNumId w:val="5"/>
  </w:num>
  <w:num w:numId="6" w16cid:durableId="160392240">
    <w:abstractNumId w:val="3"/>
  </w:num>
  <w:num w:numId="7" w16cid:durableId="1555042862">
    <w:abstractNumId w:val="0"/>
  </w:num>
  <w:num w:numId="8" w16cid:durableId="392772980">
    <w:abstractNumId w:val="9"/>
  </w:num>
  <w:num w:numId="9" w16cid:durableId="1431395045">
    <w:abstractNumId w:val="11"/>
  </w:num>
  <w:num w:numId="10" w16cid:durableId="1171525982">
    <w:abstractNumId w:val="7"/>
  </w:num>
  <w:num w:numId="11" w16cid:durableId="1691755678">
    <w:abstractNumId w:val="10"/>
  </w:num>
  <w:num w:numId="12" w16cid:durableId="1895310238">
    <w:abstractNumId w:val="4"/>
  </w:num>
  <w:num w:numId="13" w16cid:durableId="388845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1195434">
    <w:abstractNumId w:val="14"/>
  </w:num>
  <w:num w:numId="15" w16cid:durableId="785927997">
    <w:abstractNumId w:val="4"/>
    <w:lvlOverride w:ilvl="0"/>
    <w:lvlOverride w:ilvl="1"/>
    <w:lvlOverride w:ilvl="2"/>
    <w:lvlOverride w:ilvl="3"/>
    <w:lvlOverride w:ilvl="4"/>
    <w:lvlOverride w:ilvl="5"/>
    <w:lvlOverride w:ilvl="6"/>
    <w:lvlOverride w:ilvl="7"/>
    <w:lvlOverride w:ilvl="8"/>
  </w:num>
  <w:num w:numId="16" w16cid:durableId="27703169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0482699">
    <w:abstractNumId w:val="1"/>
  </w:num>
  <w:num w:numId="18" w16cid:durableId="1488671617">
    <w:abstractNumId w:val="12"/>
  </w:num>
  <w:num w:numId="19" w16cid:durableId="134205265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131078"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96"/>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3EB"/>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092"/>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90B"/>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7A1"/>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838"/>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C15"/>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2EB3"/>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14E"/>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3C78"/>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22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A2"/>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3A1"/>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BC8"/>
    <w:rsid w:val="00436E2F"/>
    <w:rsid w:val="00436EAB"/>
    <w:rsid w:val="004403CA"/>
    <w:rsid w:val="004412DE"/>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4A8"/>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F2E"/>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AE1"/>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3AA"/>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6F5C"/>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F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7F7"/>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2CEE"/>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56B2"/>
    <w:rsid w:val="0064696A"/>
    <w:rsid w:val="00647211"/>
    <w:rsid w:val="00647E93"/>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197"/>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A41"/>
    <w:rsid w:val="00697E8F"/>
    <w:rsid w:val="006A1FA7"/>
    <w:rsid w:val="006A254E"/>
    <w:rsid w:val="006A27CC"/>
    <w:rsid w:val="006A2C30"/>
    <w:rsid w:val="006A301C"/>
    <w:rsid w:val="006A3B11"/>
    <w:rsid w:val="006A3E2B"/>
    <w:rsid w:val="006A44E0"/>
    <w:rsid w:val="006A48E8"/>
    <w:rsid w:val="006A49F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2B9"/>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3DF"/>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BBA"/>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802"/>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4DE2"/>
    <w:rsid w:val="00845C12"/>
    <w:rsid w:val="008460A0"/>
    <w:rsid w:val="00846306"/>
    <w:rsid w:val="008469D9"/>
    <w:rsid w:val="00846DC0"/>
    <w:rsid w:val="008474A7"/>
    <w:rsid w:val="00847910"/>
    <w:rsid w:val="008506B6"/>
    <w:rsid w:val="00850AE0"/>
    <w:rsid w:val="00852471"/>
    <w:rsid w:val="008524D2"/>
    <w:rsid w:val="00852E19"/>
    <w:rsid w:val="00853E61"/>
    <w:rsid w:val="008549D7"/>
    <w:rsid w:val="00854C2C"/>
    <w:rsid w:val="008555B7"/>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38C5"/>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167"/>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506E"/>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2E6C"/>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A"/>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27F"/>
    <w:rsid w:val="00955868"/>
    <w:rsid w:val="009559C7"/>
    <w:rsid w:val="00955C0A"/>
    <w:rsid w:val="00955C4F"/>
    <w:rsid w:val="00955FB9"/>
    <w:rsid w:val="0095647F"/>
    <w:rsid w:val="00956B36"/>
    <w:rsid w:val="00956E13"/>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A7DD6"/>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8DD"/>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92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1E3"/>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A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581"/>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622"/>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969"/>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29A"/>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0AB2"/>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79"/>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65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14F"/>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774"/>
    <w:rsid w:val="00D2055D"/>
    <w:rsid w:val="00D207AE"/>
    <w:rsid w:val="00D20B8B"/>
    <w:rsid w:val="00D20FD9"/>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73B"/>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C87"/>
    <w:rsid w:val="00DB2EA1"/>
    <w:rsid w:val="00DB3153"/>
    <w:rsid w:val="00DB317A"/>
    <w:rsid w:val="00DB326E"/>
    <w:rsid w:val="00DB3524"/>
    <w:rsid w:val="00DB3B82"/>
    <w:rsid w:val="00DB4378"/>
    <w:rsid w:val="00DB485D"/>
    <w:rsid w:val="00DB49C6"/>
    <w:rsid w:val="00DB5203"/>
    <w:rsid w:val="00DB533A"/>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926"/>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591"/>
    <w:rsid w:val="00DE68C1"/>
    <w:rsid w:val="00DE6EC3"/>
    <w:rsid w:val="00DE731B"/>
    <w:rsid w:val="00DE7C00"/>
    <w:rsid w:val="00DF03E9"/>
    <w:rsid w:val="00DF03ED"/>
    <w:rsid w:val="00DF04EE"/>
    <w:rsid w:val="00DF0BF4"/>
    <w:rsid w:val="00DF0DD9"/>
    <w:rsid w:val="00DF179D"/>
    <w:rsid w:val="00DF19CB"/>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8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1BD6"/>
    <w:rsid w:val="00E72A16"/>
    <w:rsid w:val="00E72C01"/>
    <w:rsid w:val="00E73193"/>
    <w:rsid w:val="00E741AC"/>
    <w:rsid w:val="00E745DE"/>
    <w:rsid w:val="00E74C3F"/>
    <w:rsid w:val="00E75174"/>
    <w:rsid w:val="00E75A1A"/>
    <w:rsid w:val="00E75EBA"/>
    <w:rsid w:val="00E763B4"/>
    <w:rsid w:val="00E773DE"/>
    <w:rsid w:val="00E77848"/>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BF5"/>
    <w:rsid w:val="00F01CDC"/>
    <w:rsid w:val="00F01DD7"/>
    <w:rsid w:val="00F01FF9"/>
    <w:rsid w:val="00F02040"/>
    <w:rsid w:val="00F027BA"/>
    <w:rsid w:val="00F036A7"/>
    <w:rsid w:val="00F03E79"/>
    <w:rsid w:val="00F0423D"/>
    <w:rsid w:val="00F0439E"/>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322"/>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1D"/>
    <w:rsid w:val="00FE6C7F"/>
    <w:rsid w:val="00FE6D20"/>
    <w:rsid w:val="00FE6EDE"/>
    <w:rsid w:val="00FE6FB9"/>
    <w:rsid w:val="00FE7549"/>
    <w:rsid w:val="00FE7BCC"/>
    <w:rsid w:val="00FF06F3"/>
    <w:rsid w:val="00FF0ACC"/>
    <w:rsid w:val="00FF0DC6"/>
    <w:rsid w:val="00FF11DA"/>
    <w:rsid w:val="00FF126D"/>
    <w:rsid w:val="00FF17CA"/>
    <w:rsid w:val="00FF2310"/>
    <w:rsid w:val="00FF2741"/>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ED405BC-BF95-42AC-9FE3-D20E5D63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바탕"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맑은 고딕"/>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맑은 고딕"/>
      <w:color w:val="000000"/>
      <w:sz w:val="20"/>
      <w:szCs w:val="20"/>
      <w:lang w:val="en-GB" w:eastAsia="ja-JP"/>
    </w:rPr>
  </w:style>
  <w:style w:type="character" w:customStyle="1" w:styleId="B1Char">
    <w:name w:val="B1 Char"/>
    <w:link w:val="B1"/>
    <w:qFormat/>
    <w:rsid w:val="001C3C22"/>
    <w:rPr>
      <w:rFonts w:eastAsia="맑은 고딕"/>
      <w:color w:val="000000"/>
      <w:lang w:val="en-GB" w:eastAsia="ja-JP"/>
    </w:rPr>
  </w:style>
  <w:style w:type="character" w:customStyle="1" w:styleId="TAHCar">
    <w:name w:val="TAH Car"/>
    <w:link w:val="TAH"/>
    <w:qFormat/>
    <w:rsid w:val="001C3C22"/>
    <w:rPr>
      <w:rFonts w:ascii="Arial" w:eastAsia="맑은 고딕" w:hAnsi="Arial"/>
      <w:b/>
      <w:color w:val="000000"/>
      <w:sz w:val="18"/>
      <w:lang w:val="en-GB" w:eastAsia="ja-JP"/>
    </w:rPr>
  </w:style>
  <w:style w:type="character" w:customStyle="1" w:styleId="TACChar">
    <w:name w:val="TAC Char"/>
    <w:link w:val="TAC"/>
    <w:rsid w:val="001C3C22"/>
    <w:rPr>
      <w:rFonts w:ascii="Arial" w:eastAsia="맑은 고딕"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23069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046D4A12-0FEE-4CC2-9FFF-49A3F0380CA4}">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F839571B-11F4-4059-8FD8-D654F56EE8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1952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2024-09-19T08:42:00Z</dcterms:created>
  <dcterms:modified xsi:type="dcterms:W3CDTF">2024-09-19T08:42:00Z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(3)UGmD54Sz1DEar+PgYt+OW4Y9KujxdNv6+H9EfKf9FTiv6Pdgu6Vg3U+hq1wAQrOzWRjCqV+D_x000d_
eF8T/JXypbNrGIlBif9UFLxr1JgVg5zGvgYq67w190ri/APuAx8YjAga+WtlGgvTxm2lFQpk_x000d_
+jwMbynJw0eyGjRgQKdebUDvMTLs3H/vn/NAw+TMSd2dv5olYn+8OgnWVDMhqc7O7+AHUeRc_x000d_
utXT+TdWsryLaIxTIg</vt:lpwstr>
  </property>
  <property fmtid="{D5CDD505-2E9C-101B-9397-08002B2CF9AE}" pid="13" name="_2015_ms_pID_725343_00">
    <vt:lpwstr>_2015_ms_pID_725343</vt:lpwstr>
  </property>
  <property fmtid="{D5CDD505-2E9C-101B-9397-08002B2CF9AE}" pid="14" name="_2015_ms_pID_7253431">
    <vt:lpwstr>uD68CAp8OC7tR4wCWTiHGStXoOYvrpgQozMLWPtDJhjxHYuEqWW3CU_x000d_
PoBt8PWHyxQ6q4ANY7+vABj837BdwmO67XGjOIQ9NUrhONUA9TRR6kyJf2Q65s2GzY9vNAY2_x000d_
Tj8Xu83WK1nVGc0I5eAtxw4MRs2AznQfaPLrIbr6bkZmJbTlvAfJgKev+o/Y+rzctop8L3iY_x000d_
2MJj2PGMZrJsN37T/GX6Eu2RITHFWncTDg0B</vt:lpwstr>
  </property>
  <property fmtid="{D5CDD505-2E9C-101B-9397-08002B2CF9AE}" pid="15" name="_2015_ms_pID_7253431_00">
    <vt:lpwstr>_2015_ms_pID_7253431</vt:lpwstr>
  </property>
  <property fmtid="{D5CDD505-2E9C-101B-9397-08002B2CF9AE}" pid="16" name="_2015_ms_pID_7253432">
    <vt:lpwstr>KOaxigQu/7BJeowopnPjorYBAELf0gfhGAJ7_x000d_
cbY7x/dkHjd+SV8VGXs55CRvqVfG5g==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1723167287</vt:lpwstr>
  </property>
</Properties>
</file>