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20F9" w14:textId="02081707"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532991">
        <w:rPr>
          <w:b/>
          <w:noProof/>
          <w:sz w:val="28"/>
        </w:rPr>
        <w:t>211</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3B4425" w:rsidR="001E41F3" w:rsidRPr="00410371" w:rsidRDefault="00F17DD2" w:rsidP="00B14111">
            <w:pPr>
              <w:pStyle w:val="CRCoverPage"/>
              <w:spacing w:after="0"/>
              <w:jc w:val="right"/>
              <w:rPr>
                <w:b/>
                <w:noProof/>
                <w:sz w:val="28"/>
              </w:rPr>
            </w:pPr>
            <w:r>
              <w:rPr>
                <w:b/>
                <w:noProof/>
                <w:sz w:val="28"/>
              </w:rPr>
              <w:t>29.</w:t>
            </w:r>
            <w:r w:rsidR="00914DB8">
              <w:rPr>
                <w:b/>
                <w:noProof/>
                <w:sz w:val="28"/>
              </w:rPr>
              <w:t>5</w:t>
            </w:r>
            <w:r w:rsidR="00B14111">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CF7245" w:rsidR="001E41F3" w:rsidRPr="00BF04E5" w:rsidRDefault="007F7AE0" w:rsidP="00BF04E5">
            <w:pPr>
              <w:pStyle w:val="CRCoverPage"/>
              <w:spacing w:after="0"/>
              <w:jc w:val="center"/>
              <w:rPr>
                <w:b/>
                <w:noProof/>
                <w:sz w:val="28"/>
              </w:rPr>
            </w:pPr>
            <w:r w:rsidRPr="007F7AE0">
              <w:rPr>
                <w:b/>
                <w:noProof/>
                <w:sz w:val="28"/>
              </w:rPr>
              <w:t>0619</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E3158B" w:rsidR="001E41F3" w:rsidRDefault="002C049B" w:rsidP="00EF7FCD">
            <w:pPr>
              <w:pStyle w:val="CRCoverPage"/>
              <w:spacing w:after="0"/>
              <w:ind w:left="100"/>
              <w:rPr>
                <w:noProof/>
                <w:lang w:eastAsia="zh-CN"/>
              </w:rPr>
            </w:pPr>
            <w:r>
              <w:rPr>
                <w:rFonts w:hint="eastAsia"/>
                <w:noProof/>
                <w:lang w:eastAsia="zh-CN"/>
              </w:rPr>
              <w:t>S</w:t>
            </w:r>
            <w:r>
              <w:rPr>
                <w:noProof/>
                <w:lang w:eastAsia="zh-CN"/>
              </w:rPr>
              <w:t xml:space="preserve">upport of </w:t>
            </w:r>
            <w:r w:rsidR="00EF7FCD">
              <w:t>provisioning of the QoS timing</w:t>
            </w:r>
            <w:r w:rsidR="00EF7FCD" w:rsidRPr="003361C8">
              <w:t xml:space="preserve"> </w:t>
            </w:r>
            <w:r w:rsidR="00EF7FCD">
              <w:t>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858BFC" w:rsidR="00023D10" w:rsidRPr="00A94D79" w:rsidRDefault="008B6B21" w:rsidP="00073395">
            <w:pPr>
              <w:pStyle w:val="CRCoverPage"/>
              <w:spacing w:after="0"/>
              <w:rPr>
                <w:lang w:eastAsia="zh-CN"/>
              </w:rPr>
            </w:pPr>
            <w:r>
              <w:rPr>
                <w:rFonts w:hint="eastAsia"/>
                <w:noProof/>
                <w:lang w:eastAsia="zh-CN"/>
              </w:rPr>
              <w:t>T</w:t>
            </w:r>
            <w:r>
              <w:rPr>
                <w:noProof/>
                <w:lang w:eastAsia="zh-CN"/>
              </w:rPr>
              <w:t>he</w:t>
            </w:r>
            <w:r w:rsidR="00073395">
              <w:rPr>
                <w:noProof/>
                <w:lang w:eastAsia="zh-CN"/>
              </w:rPr>
              <w:t xml:space="preserve"> descripiton for the </w:t>
            </w:r>
            <w:r w:rsidR="00073395">
              <w:t>provisioning and modification of the QoS timing</w:t>
            </w:r>
            <w:r w:rsidR="00073395" w:rsidRPr="003361C8">
              <w:t xml:space="preserve"> </w:t>
            </w:r>
            <w:r w:rsidR="00073395">
              <w:t>information is missing in the current specification</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F1CB921" w:rsidR="00132440" w:rsidRPr="00CA05BE" w:rsidRDefault="005D4F46" w:rsidP="00BA66AD">
            <w:pPr>
              <w:pStyle w:val="CRCoverPage"/>
              <w:spacing w:after="0"/>
              <w:rPr>
                <w:noProof/>
                <w:lang w:eastAsia="zh-CN"/>
              </w:rPr>
            </w:pPr>
            <w:r>
              <w:rPr>
                <w:rFonts w:hint="eastAsia"/>
                <w:noProof/>
                <w:lang w:eastAsia="zh-CN"/>
              </w:rPr>
              <w:t>A</w:t>
            </w:r>
            <w:r>
              <w:rPr>
                <w:noProof/>
                <w:lang w:eastAsia="zh-CN"/>
              </w:rPr>
              <w:t>dd the procedure for</w:t>
            </w:r>
            <w:r w:rsidR="007C6393">
              <w:rPr>
                <w:noProof/>
                <w:lang w:eastAsia="zh-CN"/>
              </w:rPr>
              <w:t xml:space="preserve"> the </w:t>
            </w:r>
            <w:r w:rsidR="007C6393">
              <w:t>provisioning and modification of the QoS timing</w:t>
            </w:r>
            <w:r w:rsidR="007C6393" w:rsidRPr="003361C8">
              <w:t xml:space="preserve"> </w:t>
            </w:r>
            <w:r w:rsidR="007C6393">
              <w:t>information</w:t>
            </w:r>
            <w:r>
              <w:rPr>
                <w:noProof/>
                <w:lang w:eastAsia="zh-CN"/>
              </w:rP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60D52" w:rsidR="006E382D" w:rsidRDefault="00D3757B" w:rsidP="00574773">
            <w:pPr>
              <w:pStyle w:val="CRCoverPage"/>
              <w:spacing w:after="0"/>
              <w:rPr>
                <w:noProof/>
                <w:lang w:eastAsia="zh-CN"/>
              </w:rPr>
            </w:pPr>
            <w:r>
              <w:rPr>
                <w:rFonts w:hint="eastAsia"/>
                <w:noProof/>
                <w:lang w:eastAsia="zh-CN"/>
              </w:rPr>
              <w:t>4</w:t>
            </w:r>
            <w:r>
              <w:rPr>
                <w:noProof/>
                <w:lang w:eastAsia="zh-CN"/>
              </w:rPr>
              <w:t>.</w:t>
            </w:r>
            <w:r w:rsidR="006679A7">
              <w:rPr>
                <w:noProof/>
                <w:lang w:eastAsia="zh-CN"/>
              </w:rPr>
              <w:t>2.2.45, 4.2.3.44</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319A0CB9" w14:textId="39D3E193" w:rsidR="00B14111" w:rsidRDefault="00B14111" w:rsidP="00B14111">
      <w:pPr>
        <w:pStyle w:val="Heading4"/>
        <w:rPr>
          <w:ins w:id="1" w:author="Huawei" w:date="2024-04-01T16:13:00Z"/>
        </w:rPr>
      </w:pPr>
      <w:bookmarkStart w:id="2" w:name="_Toc161996730"/>
      <w:bookmarkStart w:id="3" w:name="_Hlk515639407"/>
      <w:ins w:id="4" w:author="Huawei" w:date="2024-04-01T16:13:00Z">
        <w:r>
          <w:t>4.2.2.45</w:t>
        </w:r>
        <w:r>
          <w:tab/>
          <w:t xml:space="preserve">Provisioning of the </w:t>
        </w:r>
      </w:ins>
      <w:bookmarkEnd w:id="2"/>
      <w:ins w:id="5" w:author="Huawei" w:date="2024-04-01T16:18:00Z">
        <w:r>
          <w:t xml:space="preserve">QoS </w:t>
        </w:r>
      </w:ins>
      <w:ins w:id="6" w:author="Huawei" w:date="2024-04-01T16:42:00Z">
        <w:r w:rsidR="00B43DC7">
          <w:t>timing</w:t>
        </w:r>
        <w:r w:rsidR="003361C8" w:rsidRPr="003361C8">
          <w:t xml:space="preserve"> </w:t>
        </w:r>
        <w:r w:rsidR="003361C8">
          <w:t>information</w:t>
        </w:r>
      </w:ins>
    </w:p>
    <w:p w14:paraId="7DE6DDA9" w14:textId="40B8B5FB" w:rsidR="00B14111" w:rsidRDefault="00B14111" w:rsidP="00B14111">
      <w:pPr>
        <w:rPr>
          <w:ins w:id="7" w:author="Huawei" w:date="2024-04-01T16:35:00Z"/>
        </w:rPr>
      </w:pPr>
      <w:ins w:id="8" w:author="Huawei" w:date="2024-04-01T16:13:00Z">
        <w:r>
          <w:rPr>
            <w:rFonts w:hint="eastAsia"/>
            <w:lang w:eastAsia="zh-CN"/>
          </w:rPr>
          <w:t>W</w:t>
        </w:r>
        <w:r>
          <w:t>hen the "</w:t>
        </w:r>
      </w:ins>
      <w:ins w:id="9" w:author="Huawei" w:date="2024-04-01T16:18:00Z">
        <w:r>
          <w:rPr>
            <w:rFonts w:cs="Arial"/>
          </w:rPr>
          <w:t>QoSTiming_5G</w:t>
        </w:r>
      </w:ins>
      <w:ins w:id="10" w:author="Huawei" w:date="2024-04-01T16:13:00Z">
        <w:r>
          <w:t>" feature is supported</w:t>
        </w:r>
        <w:r>
          <w:rPr>
            <w:rFonts w:hint="eastAsia"/>
            <w:lang w:eastAsia="zh-CN"/>
          </w:rPr>
          <w:t>,</w:t>
        </w:r>
        <w:r>
          <w:t xml:space="preserve"> this procedure is used by </w:t>
        </w:r>
      </w:ins>
      <w:ins w:id="11" w:author="Huawei" w:date="2024-04-01T16:18:00Z">
        <w:r>
          <w:t xml:space="preserve">the </w:t>
        </w:r>
      </w:ins>
      <w:ins w:id="12" w:author="Huawei" w:date="2024-04-01T16:13:00Z">
        <w:r>
          <w:rPr>
            <w:noProof/>
          </w:rPr>
          <w:t>NF service consumer</w:t>
        </w:r>
        <w:r>
          <w:t xml:space="preserve"> to </w:t>
        </w:r>
      </w:ins>
      <w:ins w:id="13" w:author="Huawei" w:date="2024-04-01T16:20:00Z">
        <w:r w:rsidR="00F660AC">
          <w:rPr>
            <w:lang w:eastAsia="zh-CN"/>
          </w:rPr>
          <w:t xml:space="preserve">indicate the time period when the </w:t>
        </w:r>
      </w:ins>
      <w:ins w:id="14" w:author="Huawei" w:date="2024-04-01T16:25:00Z">
        <w:r w:rsidR="0014558F">
          <w:rPr>
            <w:lang w:eastAsia="zh-CN"/>
          </w:rPr>
          <w:t xml:space="preserve">requested </w:t>
        </w:r>
      </w:ins>
      <w:ins w:id="15" w:author="Huawei" w:date="2024-04-01T16:20:00Z">
        <w:r w:rsidR="00F660AC">
          <w:rPr>
            <w:lang w:eastAsia="zh-CN"/>
          </w:rPr>
          <w:t xml:space="preserve">QoS </w:t>
        </w:r>
      </w:ins>
      <w:ins w:id="16" w:author="Huawei" w:date="2024-04-01T16:26:00Z">
        <w:r w:rsidR="0014558F">
          <w:rPr>
            <w:lang w:eastAsia="zh-CN"/>
          </w:rPr>
          <w:t xml:space="preserve">information </w:t>
        </w:r>
      </w:ins>
      <w:ins w:id="17" w:author="Huawei" w:date="2024-04-01T16:20:00Z">
        <w:r w:rsidR="00F660AC">
          <w:rPr>
            <w:lang w:eastAsia="zh-CN"/>
          </w:rPr>
          <w:t>should be applied.</w:t>
        </w:r>
      </w:ins>
      <w:ins w:id="18" w:author="Huawei" w:date="2024-04-01T16:35:00Z">
        <w:r w:rsidR="00DB4007" w:rsidRPr="00DB4007">
          <w:t xml:space="preserve"> </w:t>
        </w:r>
        <w:r w:rsidR="00DB4007">
          <w:t>T</w:t>
        </w:r>
        <w:r w:rsidR="00DB4007">
          <w:rPr>
            <w:lang w:eastAsia="zh-CN"/>
          </w:rPr>
          <w:t xml:space="preserve">he NF service consumer may </w:t>
        </w:r>
        <w:r w:rsidR="00DB4007">
          <w:t>include in the HTTP POST request message described in clause 4.2.2.2:</w:t>
        </w:r>
      </w:ins>
    </w:p>
    <w:p w14:paraId="4CBF9B47" w14:textId="022242B9" w:rsidR="00DB4007" w:rsidRDefault="00DB4007" w:rsidP="00DB4007">
      <w:pPr>
        <w:pStyle w:val="ListParagraph"/>
        <w:numPr>
          <w:ilvl w:val="0"/>
          <w:numId w:val="79"/>
        </w:numPr>
        <w:rPr>
          <w:ins w:id="19" w:author="Huawei" w:date="2024-04-01T16:35:00Z"/>
        </w:rPr>
      </w:pPr>
      <w:ins w:id="20" w:author="Huawei" w:date="2024-04-01T16:35:00Z">
        <w:r>
          <w:t xml:space="preserve">the </w:t>
        </w:r>
        <w:r>
          <w:rPr>
            <w:lang w:eastAsia="zh-CN"/>
          </w:rPr>
          <w:t>"</w:t>
        </w:r>
        <w:proofErr w:type="spellStart"/>
        <w:r>
          <w:rPr>
            <w:lang w:eastAsia="zh-CN"/>
          </w:rPr>
          <w:t>qosDuration</w:t>
        </w:r>
        <w:proofErr w:type="spellEnd"/>
        <w:r>
          <w:rPr>
            <w:lang w:eastAsia="zh-CN"/>
          </w:rPr>
          <w:t xml:space="preserve">" attribute </w:t>
        </w:r>
      </w:ins>
      <w:ins w:id="21" w:author="Huawei" w:date="2024-04-01T16:13:00Z">
        <w:r w:rsidR="00B14111">
          <w:rPr>
            <w:lang w:eastAsia="zh-CN"/>
          </w:rPr>
          <w:t>to indicate</w:t>
        </w:r>
      </w:ins>
      <w:ins w:id="22" w:author="Huawei" w:date="2024-04-01T16:22:00Z">
        <w:r w:rsidR="00A304FD" w:rsidRPr="00A304FD">
          <w:rPr>
            <w:lang w:eastAsia="zh-CN"/>
          </w:rPr>
          <w:t xml:space="preserve"> </w:t>
        </w:r>
        <w:r w:rsidR="00A304FD">
          <w:rPr>
            <w:lang w:eastAsia="zh-CN"/>
          </w:rPr>
          <w:t xml:space="preserve">the time period when the </w:t>
        </w:r>
      </w:ins>
      <w:ins w:id="23" w:author="Jing Yue_r2" w:date="2024-04-18T10:26:00Z">
        <w:r w:rsidR="001F0D76">
          <w:rPr>
            <w:lang w:eastAsia="zh-CN"/>
          </w:rPr>
          <w:t>PCF shall allocate and release the resources for the corre</w:t>
        </w:r>
      </w:ins>
      <w:ins w:id="24" w:author="Jing Yue_r2" w:date="2024-04-18T10:27:00Z">
        <w:r w:rsidR="001F0D76">
          <w:rPr>
            <w:lang w:eastAsia="zh-CN"/>
          </w:rPr>
          <w:t xml:space="preserve">sponding PCC </w:t>
        </w:r>
        <w:proofErr w:type="spellStart"/>
        <w:r w:rsidR="001F0D76">
          <w:rPr>
            <w:lang w:eastAsia="zh-CN"/>
          </w:rPr>
          <w:t>rult</w:t>
        </w:r>
        <w:proofErr w:type="spellEnd"/>
        <w:r w:rsidR="001F0D76">
          <w:rPr>
            <w:lang w:eastAsia="zh-CN"/>
          </w:rPr>
          <w:t xml:space="preserve">(s) that </w:t>
        </w:r>
      </w:ins>
      <w:ins w:id="25" w:author="Huawei" w:date="2024-04-01T16:22:00Z">
        <w:del w:id="26" w:author="Jing Yue_r2" w:date="2024-04-18T10:27:00Z">
          <w:r w:rsidR="00A304FD" w:rsidDel="001F0D76">
            <w:rPr>
              <w:lang w:eastAsia="zh-CN"/>
            </w:rPr>
            <w:delText xml:space="preserve">QoS </w:delText>
          </w:r>
        </w:del>
        <w:r w:rsidR="00A304FD">
          <w:rPr>
            <w:lang w:eastAsia="zh-CN"/>
          </w:rPr>
          <w:t>should be applied.</w:t>
        </w:r>
        <w:r w:rsidR="00A304FD" w:rsidRPr="00A304FD">
          <w:t xml:space="preserve"> </w:t>
        </w:r>
        <w:r w:rsidR="00A304FD">
          <w:t>The PCF may allocate resources at the beginning of each QoS duration interval and release the resources at the end of the corresponding QoS duration interval.</w:t>
        </w:r>
      </w:ins>
      <w:ins w:id="27" w:author="Huawei" w:date="2024-04-01T16:23:00Z">
        <w:r w:rsidR="0014558F" w:rsidRPr="0014558F">
          <w:rPr>
            <w:lang w:eastAsia="zh-CN"/>
          </w:rPr>
          <w:t xml:space="preserve"> </w:t>
        </w:r>
      </w:ins>
      <w:ins w:id="28" w:author="Huawei" w:date="2024-04-01T16:27:00Z">
        <w:r>
          <w:rPr>
            <w:lang w:eastAsia="zh-CN"/>
          </w:rPr>
          <w:t>This process is repeated until the AF session is revoked.</w:t>
        </w:r>
      </w:ins>
    </w:p>
    <w:p w14:paraId="170D28BE" w14:textId="77777777" w:rsidR="00DB4007" w:rsidRDefault="00DB4007" w:rsidP="00DB4007">
      <w:pPr>
        <w:pStyle w:val="ListParagraph"/>
        <w:numPr>
          <w:ilvl w:val="0"/>
          <w:numId w:val="79"/>
        </w:numPr>
        <w:rPr>
          <w:ins w:id="29" w:author="Huawei" w:date="2024-04-01T16:36:00Z"/>
        </w:rPr>
      </w:pPr>
      <w:ins w:id="30" w:author="Huawei" w:date="2024-04-01T16:35:00Z">
        <w:r>
          <w:rPr>
            <w:lang w:eastAsia="zh-CN"/>
          </w:rPr>
          <w:t>t</w:t>
        </w:r>
      </w:ins>
      <w:ins w:id="31" w:author="Huawei" w:date="2024-04-01T16:24:00Z">
        <w:r w:rsidR="0014558F">
          <w:rPr>
            <w:lang w:eastAsia="zh-CN"/>
          </w:rPr>
          <w:t xml:space="preserve">he </w:t>
        </w:r>
      </w:ins>
      <w:ins w:id="32" w:author="Huawei" w:date="2024-04-01T16:25:00Z">
        <w:r w:rsidR="0014558F">
          <w:rPr>
            <w:lang w:eastAsia="zh-CN"/>
          </w:rPr>
          <w:t>"</w:t>
        </w:r>
      </w:ins>
      <w:proofErr w:type="spellStart"/>
      <w:ins w:id="33" w:author="Huawei" w:date="2024-04-01T16:23:00Z">
        <w:r w:rsidR="0014558F">
          <w:rPr>
            <w:lang w:eastAsia="zh-CN"/>
          </w:rPr>
          <w:t>qosInactInt</w:t>
        </w:r>
      </w:ins>
      <w:proofErr w:type="spellEnd"/>
      <w:ins w:id="34" w:author="Huawei" w:date="2024-04-01T16:25:00Z">
        <w:r w:rsidR="0014558F">
          <w:rPr>
            <w:lang w:eastAsia="zh-CN"/>
          </w:rPr>
          <w:t xml:space="preserve">" attribute to indicate the </w:t>
        </w:r>
        <w:r w:rsidR="0014558F">
          <w:t>inactivity time interval of the requested QoS information.</w:t>
        </w:r>
      </w:ins>
    </w:p>
    <w:p w14:paraId="114BC581" w14:textId="77777777" w:rsidR="0014558F" w:rsidRDefault="0014558F" w:rsidP="0014558F">
      <w:pPr>
        <w:rPr>
          <w:ins w:id="35" w:author="Huawei" w:date="2024-04-01T16:28:00Z"/>
        </w:rPr>
      </w:pPr>
      <w:ins w:id="36" w:author="Huawei" w:date="2024-04-01T16:28:00Z">
        <w:r>
          <w:t>The PCF shall reply to the NF service consumer as described in clause 4.2.2.2.</w:t>
        </w:r>
      </w:ins>
    </w:p>
    <w:p w14:paraId="22E4B151" w14:textId="39564709" w:rsidR="0014558F" w:rsidRDefault="0014558F" w:rsidP="0014558F">
      <w:pPr>
        <w:rPr>
          <w:ins w:id="37" w:author="Huawei" w:date="2024-04-01T16:28:00Z"/>
        </w:rPr>
      </w:pPr>
      <w:ins w:id="38" w:author="Huawei" w:date="2024-04-01T16:28:00Z">
        <w:r>
          <w:t xml:space="preserve">As result of this action, the PCF shall </w:t>
        </w:r>
      </w:ins>
      <w:ins w:id="39" w:author="Huawei" w:date="2024-04-01T16:32:00Z">
        <w:r>
          <w:t xml:space="preserve">allocate and release the resources </w:t>
        </w:r>
      </w:ins>
      <w:ins w:id="40" w:author="Huawei" w:date="2024-04-01T16:28:00Z">
        <w:r>
          <w:t>for the corresponding PCC rule(s) as described in 3GPP TS 29.512 [8].</w:t>
        </w:r>
      </w:ins>
    </w:p>
    <w:p w14:paraId="53F6B2D4" w14:textId="77777777" w:rsidR="00B43DC7" w:rsidRPr="00B43DC7" w:rsidRDefault="00B43DC7" w:rsidP="00EC3307"/>
    <w:p w14:paraId="02584F5C" w14:textId="31BDCF4C" w:rsidR="00B43DC7" w:rsidRPr="00B61815" w:rsidRDefault="00B43DC7" w:rsidP="00B43DC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E52146">
        <w:rPr>
          <w:noProof/>
          <w:color w:val="0000FF"/>
          <w:sz w:val="28"/>
          <w:szCs w:val="28"/>
        </w:rPr>
        <w:t>2nd</w:t>
      </w:r>
      <w:r w:rsidRPr="00D96F8C">
        <w:rPr>
          <w:noProof/>
          <w:color w:val="0000FF"/>
          <w:sz w:val="28"/>
          <w:szCs w:val="28"/>
        </w:rPr>
        <w:t xml:space="preserve"> Change ***</w:t>
      </w:r>
    </w:p>
    <w:p w14:paraId="71056097" w14:textId="6F4DA991" w:rsidR="00E52146" w:rsidRDefault="00E52146" w:rsidP="00E52146">
      <w:pPr>
        <w:pStyle w:val="Heading4"/>
        <w:rPr>
          <w:ins w:id="41" w:author="Huawei" w:date="2024-04-01T16:43:00Z"/>
        </w:rPr>
      </w:pPr>
      <w:bookmarkStart w:id="42" w:name="_Toc161996775"/>
      <w:ins w:id="43" w:author="Huawei" w:date="2024-04-01T16:43:00Z">
        <w:r>
          <w:t>4.2.3.44</w:t>
        </w:r>
        <w:r>
          <w:tab/>
          <w:t xml:space="preserve">Modification of </w:t>
        </w:r>
        <w:bookmarkEnd w:id="42"/>
        <w:r>
          <w:t>the QoS timing</w:t>
        </w:r>
        <w:r w:rsidRPr="003361C8">
          <w:t xml:space="preserve"> </w:t>
        </w:r>
        <w:r>
          <w:t>information</w:t>
        </w:r>
      </w:ins>
    </w:p>
    <w:p w14:paraId="7657719F" w14:textId="0D69A4A5" w:rsidR="00E52146" w:rsidRDefault="00E52146" w:rsidP="00E52146">
      <w:pPr>
        <w:rPr>
          <w:ins w:id="44" w:author="Huawei" w:date="2024-04-01T16:43:00Z"/>
        </w:rPr>
      </w:pPr>
      <w:ins w:id="45" w:author="Huawei" w:date="2024-04-01T16:43:00Z">
        <w:r>
          <w:rPr>
            <w:rFonts w:hint="eastAsia"/>
            <w:lang w:eastAsia="zh-CN"/>
          </w:rPr>
          <w:t>W</w:t>
        </w:r>
        <w:r>
          <w:t>hen the "</w:t>
        </w:r>
        <w:r w:rsidR="00F93F25">
          <w:rPr>
            <w:rFonts w:cs="Arial"/>
          </w:rPr>
          <w:t>QoSTiming_5G</w:t>
        </w:r>
        <w:r>
          <w:t>" feature is supported</w:t>
        </w:r>
        <w:r>
          <w:rPr>
            <w:rFonts w:hint="eastAsia"/>
            <w:lang w:eastAsia="zh-CN"/>
          </w:rPr>
          <w:t>,</w:t>
        </w:r>
        <w:r>
          <w:t xml:space="preserve"> </w:t>
        </w:r>
        <w:r w:rsidR="00F93F25">
          <w:t xml:space="preserve">this procedure is used by the </w:t>
        </w:r>
        <w:r w:rsidR="00F93F25">
          <w:rPr>
            <w:noProof/>
          </w:rPr>
          <w:t>NF service consumer</w:t>
        </w:r>
        <w:r w:rsidR="00F93F25">
          <w:t xml:space="preserve"> to </w:t>
        </w:r>
        <w:r w:rsidR="00F93F25">
          <w:rPr>
            <w:lang w:eastAsia="zh-CN"/>
          </w:rPr>
          <w:t>indicate the time period when the requested QoS information should be applied.</w:t>
        </w:r>
        <w:r w:rsidR="00F93F25" w:rsidRPr="00DB4007">
          <w:t xml:space="preserve"> </w:t>
        </w:r>
        <w:r w:rsidR="00F93F25">
          <w:t>T</w:t>
        </w:r>
        <w:r w:rsidR="00F93F25">
          <w:rPr>
            <w:lang w:eastAsia="zh-CN"/>
          </w:rPr>
          <w:t xml:space="preserve">he NF service consumer may </w:t>
        </w:r>
        <w:r w:rsidR="00F93F25">
          <w:t xml:space="preserve">include in the HTTP </w:t>
        </w:r>
      </w:ins>
      <w:ins w:id="46" w:author="Huawei" w:date="2024-04-01T16:44:00Z">
        <w:r w:rsidR="00C22177">
          <w:rPr>
            <w:lang w:eastAsia="zh-CN"/>
          </w:rPr>
          <w:t xml:space="preserve">PATCH </w:t>
        </w:r>
      </w:ins>
      <w:ins w:id="47" w:author="Huawei" w:date="2024-04-01T16:43:00Z">
        <w:r w:rsidR="00F93F25">
          <w:t>request message described in clause 4.2.</w:t>
        </w:r>
      </w:ins>
      <w:ins w:id="48" w:author="Huawei" w:date="2024-04-01T16:44:00Z">
        <w:r w:rsidR="00086408">
          <w:t>3</w:t>
        </w:r>
      </w:ins>
      <w:ins w:id="49" w:author="Huawei" w:date="2024-04-01T16:43:00Z">
        <w:r w:rsidR="00F93F25">
          <w:t>.2</w:t>
        </w:r>
      </w:ins>
      <w:ins w:id="50" w:author="Huawei" w:date="2024-04-01T16:44:00Z">
        <w:r w:rsidR="00086408">
          <w:t>.</w:t>
        </w:r>
      </w:ins>
    </w:p>
    <w:p w14:paraId="6C7872C7" w14:textId="63F6B50E" w:rsidR="00086408" w:rsidRDefault="00086408" w:rsidP="00086408">
      <w:pPr>
        <w:rPr>
          <w:ins w:id="51" w:author="Huawei" w:date="2024-04-01T16:44:00Z"/>
        </w:rPr>
      </w:pPr>
      <w:ins w:id="52" w:author="Huawei" w:date="2024-04-01T16:44:00Z">
        <w:r>
          <w:rPr>
            <w:lang w:eastAsia="de-DE"/>
          </w:rPr>
          <w:t xml:space="preserve">Due to the change of </w:t>
        </w:r>
      </w:ins>
      <w:ins w:id="53" w:author="Huawei" w:date="2024-04-01T16:45:00Z">
        <w:r>
          <w:t>QoS timing</w:t>
        </w:r>
        <w:r w:rsidRPr="003361C8">
          <w:t xml:space="preserve"> </w:t>
        </w:r>
        <w:r>
          <w:t>information</w:t>
        </w:r>
      </w:ins>
      <w:ins w:id="54" w:author="Huawei" w:date="2024-04-01T16:44:00Z">
        <w:r>
          <w:rPr>
            <w:lang w:eastAsia="de-DE"/>
          </w:rPr>
          <w:t xml:space="preserve">, the PCF </w:t>
        </w:r>
      </w:ins>
      <w:ins w:id="55" w:author="Huawei" w:date="2024-04-01T16:47:00Z">
        <w:r w:rsidRPr="00086408">
          <w:rPr>
            <w:lang w:eastAsia="de-DE"/>
          </w:rPr>
          <w:t xml:space="preserve">needs to adjust the </w:t>
        </w:r>
        <w:r>
          <w:t>timing</w:t>
        </w:r>
        <w:r w:rsidRPr="003361C8">
          <w:t xml:space="preserve"> </w:t>
        </w:r>
        <w:r>
          <w:t>information</w:t>
        </w:r>
        <w:r w:rsidRPr="00086408">
          <w:rPr>
            <w:lang w:eastAsia="de-DE"/>
          </w:rPr>
          <w:t xml:space="preserve"> for allocating and releasing resources for </w:t>
        </w:r>
      </w:ins>
      <w:ins w:id="56" w:author="Huawei" w:date="2024-04-01T16:48:00Z">
        <w:r>
          <w:t>the corresponding PCC rule(s)</w:t>
        </w:r>
      </w:ins>
      <w:ins w:id="57" w:author="Huawei" w:date="2024-04-01T16:44:00Z">
        <w:r>
          <w:t>.</w:t>
        </w:r>
      </w:ins>
    </w:p>
    <w:p w14:paraId="4EE31FE1" w14:textId="77777777" w:rsidR="00C85EAC" w:rsidRDefault="00C85EAC" w:rsidP="00C85EAC">
      <w:pPr>
        <w:rPr>
          <w:ins w:id="58" w:author="Huawei1" w:date="2024-04-17T10:24:00Z"/>
        </w:rPr>
      </w:pPr>
      <w:ins w:id="59" w:author="Huawei1" w:date="2024-04-17T10:24:00Z">
        <w:r>
          <w:t>As result of this action, the PCF shall allocate and release the resources for the corresponding PCC rule(s) as described in 3GPP TS 29.512 [8].</w:t>
        </w:r>
      </w:ins>
    </w:p>
    <w:p w14:paraId="276C6EC9" w14:textId="77777777" w:rsidR="00B43DC7" w:rsidRPr="00C85EAC" w:rsidRDefault="00B43DC7" w:rsidP="00EC3307"/>
    <w:bookmarkEnd w:id="3"/>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4137" w14:textId="77777777" w:rsidR="00585FF0" w:rsidRDefault="00585FF0">
      <w:r>
        <w:separator/>
      </w:r>
    </w:p>
  </w:endnote>
  <w:endnote w:type="continuationSeparator" w:id="0">
    <w:p w14:paraId="715CB63C" w14:textId="77777777" w:rsidR="00585FF0" w:rsidRDefault="0058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77F4" w14:textId="77777777" w:rsidR="00585FF0" w:rsidRDefault="00585FF0">
      <w:r>
        <w:separator/>
      </w:r>
    </w:p>
  </w:footnote>
  <w:footnote w:type="continuationSeparator" w:id="0">
    <w:p w14:paraId="29B6BA27" w14:textId="77777777" w:rsidR="00585FF0" w:rsidRDefault="0058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BF0" w:rsidRDefault="009A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BF0" w:rsidRDefault="009A5B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BF0" w:rsidRDefault="009A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BB70B99"/>
    <w:multiLevelType w:val="hybridMultilevel"/>
    <w:tmpl w:val="2A74FFA0"/>
    <w:lvl w:ilvl="0" w:tplc="F30A782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068AE"/>
    <w:multiLevelType w:val="hybridMultilevel"/>
    <w:tmpl w:val="C19E5D5C"/>
    <w:lvl w:ilvl="0" w:tplc="34B2052C">
      <w:start w:val="40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F7056E"/>
    <w:multiLevelType w:val="hybridMultilevel"/>
    <w:tmpl w:val="E5AEDC3C"/>
    <w:lvl w:ilvl="0" w:tplc="794005B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7"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0"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96E"/>
    <w:multiLevelType w:val="hybridMultilevel"/>
    <w:tmpl w:val="BAEED612"/>
    <w:lvl w:ilvl="0" w:tplc="8E1A094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793285223">
    <w:abstractNumId w:val="2"/>
  </w:num>
  <w:num w:numId="2" w16cid:durableId="1064792355">
    <w:abstractNumId w:val="1"/>
  </w:num>
  <w:num w:numId="3" w16cid:durableId="1702170846">
    <w:abstractNumId w:val="0"/>
  </w:num>
  <w:num w:numId="4" w16cid:durableId="1490713154">
    <w:abstractNumId w:val="26"/>
  </w:num>
  <w:num w:numId="5" w16cid:durableId="1947496722">
    <w:abstractNumId w:val="42"/>
  </w:num>
  <w:num w:numId="6" w16cid:durableId="2068917257">
    <w:abstractNumId w:val="8"/>
  </w:num>
  <w:num w:numId="7" w16cid:durableId="1811089731">
    <w:abstractNumId w:val="52"/>
  </w:num>
  <w:num w:numId="8" w16cid:durableId="2078551018">
    <w:abstractNumId w:val="7"/>
  </w:num>
  <w:num w:numId="9" w16cid:durableId="1377852336">
    <w:abstractNumId w:val="6"/>
  </w:num>
  <w:num w:numId="10" w16cid:durableId="1605502091">
    <w:abstractNumId w:val="5"/>
  </w:num>
  <w:num w:numId="11" w16cid:durableId="14235182">
    <w:abstractNumId w:val="4"/>
  </w:num>
  <w:num w:numId="12" w16cid:durableId="1003584570">
    <w:abstractNumId w:val="3"/>
  </w:num>
  <w:num w:numId="13" w16cid:durableId="854805775">
    <w:abstractNumId w:val="65"/>
  </w:num>
  <w:num w:numId="14" w16cid:durableId="1819567126">
    <w:abstractNumId w:val="38"/>
  </w:num>
  <w:num w:numId="15" w16cid:durableId="480267757">
    <w:abstractNumId w:val="43"/>
  </w:num>
  <w:num w:numId="16" w16cid:durableId="355155512">
    <w:abstractNumId w:val="66"/>
  </w:num>
  <w:num w:numId="17" w16cid:durableId="951135768">
    <w:abstractNumId w:val="60"/>
  </w:num>
  <w:num w:numId="18" w16cid:durableId="1341273458">
    <w:abstractNumId w:val="30"/>
  </w:num>
  <w:num w:numId="19" w16cid:durableId="724262219">
    <w:abstractNumId w:val="19"/>
  </w:num>
  <w:num w:numId="20" w16cid:durableId="261455669">
    <w:abstractNumId w:val="23"/>
  </w:num>
  <w:num w:numId="21" w16cid:durableId="221527690">
    <w:abstractNumId w:val="20"/>
  </w:num>
  <w:num w:numId="22" w16cid:durableId="13899159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343779488">
    <w:abstractNumId w:val="18"/>
  </w:num>
  <w:num w:numId="24" w16cid:durableId="57677684">
    <w:abstractNumId w:val="68"/>
  </w:num>
  <w:num w:numId="25" w16cid:durableId="128006346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16cid:durableId="13526806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1687096759">
    <w:abstractNumId w:val="22"/>
  </w:num>
  <w:num w:numId="28" w16cid:durableId="21720633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73501390">
    <w:abstractNumId w:val="13"/>
  </w:num>
  <w:num w:numId="30" w16cid:durableId="359745092">
    <w:abstractNumId w:val="63"/>
  </w:num>
  <w:num w:numId="31" w16cid:durableId="459108173">
    <w:abstractNumId w:val="61"/>
  </w:num>
  <w:num w:numId="32" w16cid:durableId="1610116501">
    <w:abstractNumId w:val="16"/>
  </w:num>
  <w:num w:numId="33" w16cid:durableId="479886204">
    <w:abstractNumId w:val="35"/>
  </w:num>
  <w:num w:numId="34" w16cid:durableId="2133594644">
    <w:abstractNumId w:val="54"/>
  </w:num>
  <w:num w:numId="35" w16cid:durableId="217010597">
    <w:abstractNumId w:val="34"/>
  </w:num>
  <w:num w:numId="36" w16cid:durableId="581375730">
    <w:abstractNumId w:val="55"/>
  </w:num>
  <w:num w:numId="37" w16cid:durableId="1089353677">
    <w:abstractNumId w:val="51"/>
  </w:num>
  <w:num w:numId="38" w16cid:durableId="753548010">
    <w:abstractNumId w:val="71"/>
  </w:num>
  <w:num w:numId="39" w16cid:durableId="593125607">
    <w:abstractNumId w:val="50"/>
  </w:num>
  <w:num w:numId="40" w16cid:durableId="380128513">
    <w:abstractNumId w:val="47"/>
  </w:num>
  <w:num w:numId="41" w16cid:durableId="379743273">
    <w:abstractNumId w:val="75"/>
  </w:num>
  <w:num w:numId="42" w16cid:durableId="941063402">
    <w:abstractNumId w:val="46"/>
  </w:num>
  <w:num w:numId="43" w16cid:durableId="1483280125">
    <w:abstractNumId w:val="44"/>
  </w:num>
  <w:num w:numId="44" w16cid:durableId="89816032">
    <w:abstractNumId w:val="69"/>
  </w:num>
  <w:num w:numId="45" w16cid:durableId="918825452">
    <w:abstractNumId w:val="9"/>
  </w:num>
  <w:num w:numId="46" w16cid:durableId="1114012767">
    <w:abstractNumId w:val="67"/>
  </w:num>
  <w:num w:numId="47" w16cid:durableId="2144957096">
    <w:abstractNumId w:val="36"/>
  </w:num>
  <w:num w:numId="48" w16cid:durableId="1197501415">
    <w:abstractNumId w:val="37"/>
  </w:num>
  <w:num w:numId="49" w16cid:durableId="778598309">
    <w:abstractNumId w:val="21"/>
  </w:num>
  <w:num w:numId="50" w16cid:durableId="600332165">
    <w:abstractNumId w:val="12"/>
  </w:num>
  <w:num w:numId="51" w16cid:durableId="71320106">
    <w:abstractNumId w:val="29"/>
  </w:num>
  <w:num w:numId="52" w16cid:durableId="2131433236">
    <w:abstractNumId w:val="74"/>
  </w:num>
  <w:num w:numId="53" w16cid:durableId="504979946">
    <w:abstractNumId w:val="11"/>
  </w:num>
  <w:num w:numId="54" w16cid:durableId="1018696052">
    <w:abstractNumId w:val="24"/>
  </w:num>
  <w:num w:numId="55" w16cid:durableId="164785625">
    <w:abstractNumId w:val="59"/>
  </w:num>
  <w:num w:numId="56" w16cid:durableId="173617984">
    <w:abstractNumId w:val="56"/>
  </w:num>
  <w:num w:numId="57" w16cid:durableId="1711806750">
    <w:abstractNumId w:val="64"/>
  </w:num>
  <w:num w:numId="58" w16cid:durableId="1494682541">
    <w:abstractNumId w:val="49"/>
  </w:num>
  <w:num w:numId="59" w16cid:durableId="1243830573">
    <w:abstractNumId w:val="39"/>
  </w:num>
  <w:num w:numId="60" w16cid:durableId="1399599110">
    <w:abstractNumId w:val="31"/>
  </w:num>
  <w:num w:numId="61" w16cid:durableId="1778286456">
    <w:abstractNumId w:val="53"/>
  </w:num>
  <w:num w:numId="62" w16cid:durableId="1748847429">
    <w:abstractNumId w:val="57"/>
  </w:num>
  <w:num w:numId="63" w16cid:durableId="623729258">
    <w:abstractNumId w:val="45"/>
  </w:num>
  <w:num w:numId="64" w16cid:durableId="111486731">
    <w:abstractNumId w:val="72"/>
  </w:num>
  <w:num w:numId="65" w16cid:durableId="1723165975">
    <w:abstractNumId w:val="15"/>
  </w:num>
  <w:num w:numId="66" w16cid:durableId="1259677695">
    <w:abstractNumId w:val="28"/>
  </w:num>
  <w:num w:numId="67" w16cid:durableId="344870187">
    <w:abstractNumId w:val="17"/>
  </w:num>
  <w:num w:numId="68" w16cid:durableId="321935754">
    <w:abstractNumId w:val="62"/>
  </w:num>
  <w:num w:numId="69" w16cid:durableId="1418019020">
    <w:abstractNumId w:val="40"/>
  </w:num>
  <w:num w:numId="70" w16cid:durableId="1551064789">
    <w:abstractNumId w:val="27"/>
  </w:num>
  <w:num w:numId="71" w16cid:durableId="2095275293">
    <w:abstractNumId w:val="32"/>
  </w:num>
  <w:num w:numId="72" w16cid:durableId="1498576402">
    <w:abstractNumId w:val="73"/>
  </w:num>
  <w:num w:numId="73" w16cid:durableId="1703166541">
    <w:abstractNumId w:val="14"/>
  </w:num>
  <w:num w:numId="74" w16cid:durableId="1087339896">
    <w:abstractNumId w:val="48"/>
  </w:num>
  <w:num w:numId="75" w16cid:durableId="230238581">
    <w:abstractNumId w:val="58"/>
  </w:num>
  <w:num w:numId="76" w16cid:durableId="1704134579">
    <w:abstractNumId w:val="25"/>
  </w:num>
  <w:num w:numId="77" w16cid:durableId="1742026094">
    <w:abstractNumId w:val="41"/>
  </w:num>
  <w:num w:numId="78" w16cid:durableId="1832525708">
    <w:abstractNumId w:val="70"/>
  </w:num>
  <w:num w:numId="79" w16cid:durableId="1896116666">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Jing Yue_r2">
    <w15:presenceInfo w15:providerId="None" w15:userId="Jing Yue_r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5F78"/>
    <w:rsid w:val="000570EA"/>
    <w:rsid w:val="00057F13"/>
    <w:rsid w:val="00062898"/>
    <w:rsid w:val="00073395"/>
    <w:rsid w:val="000739C4"/>
    <w:rsid w:val="00074235"/>
    <w:rsid w:val="00075C6B"/>
    <w:rsid w:val="000764F5"/>
    <w:rsid w:val="00076534"/>
    <w:rsid w:val="00076CF9"/>
    <w:rsid w:val="00076F19"/>
    <w:rsid w:val="00077446"/>
    <w:rsid w:val="00081EF1"/>
    <w:rsid w:val="00086408"/>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58F"/>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0D76"/>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361C8"/>
    <w:rsid w:val="00341C71"/>
    <w:rsid w:val="003427A7"/>
    <w:rsid w:val="00343A23"/>
    <w:rsid w:val="00343B6E"/>
    <w:rsid w:val="00346ABF"/>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27B0"/>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5964"/>
    <w:rsid w:val="0051640D"/>
    <w:rsid w:val="00520CB2"/>
    <w:rsid w:val="0052199D"/>
    <w:rsid w:val="00525981"/>
    <w:rsid w:val="00527228"/>
    <w:rsid w:val="00527F62"/>
    <w:rsid w:val="00530E48"/>
    <w:rsid w:val="00532991"/>
    <w:rsid w:val="005416A5"/>
    <w:rsid w:val="0054423B"/>
    <w:rsid w:val="0054545C"/>
    <w:rsid w:val="00547111"/>
    <w:rsid w:val="005545BE"/>
    <w:rsid w:val="00566F50"/>
    <w:rsid w:val="0057273E"/>
    <w:rsid w:val="0057363C"/>
    <w:rsid w:val="00574773"/>
    <w:rsid w:val="00580039"/>
    <w:rsid w:val="00580341"/>
    <w:rsid w:val="00585FF0"/>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9A7"/>
    <w:rsid w:val="00667E50"/>
    <w:rsid w:val="00670208"/>
    <w:rsid w:val="00672D42"/>
    <w:rsid w:val="00675DAD"/>
    <w:rsid w:val="006819E8"/>
    <w:rsid w:val="00681D12"/>
    <w:rsid w:val="00682755"/>
    <w:rsid w:val="006838AC"/>
    <w:rsid w:val="00683B50"/>
    <w:rsid w:val="0068750B"/>
    <w:rsid w:val="00687F8E"/>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4C49"/>
    <w:rsid w:val="007B512A"/>
    <w:rsid w:val="007C2097"/>
    <w:rsid w:val="007C4BC1"/>
    <w:rsid w:val="007C6393"/>
    <w:rsid w:val="007D25C4"/>
    <w:rsid w:val="007D6A07"/>
    <w:rsid w:val="007E081E"/>
    <w:rsid w:val="007E1C8C"/>
    <w:rsid w:val="007F7259"/>
    <w:rsid w:val="007F7AE0"/>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484C"/>
    <w:rsid w:val="00A2028A"/>
    <w:rsid w:val="00A246B6"/>
    <w:rsid w:val="00A26C12"/>
    <w:rsid w:val="00A304FD"/>
    <w:rsid w:val="00A32E22"/>
    <w:rsid w:val="00A446B5"/>
    <w:rsid w:val="00A460A6"/>
    <w:rsid w:val="00A47E70"/>
    <w:rsid w:val="00A50CF0"/>
    <w:rsid w:val="00A55C66"/>
    <w:rsid w:val="00A579A4"/>
    <w:rsid w:val="00A6160F"/>
    <w:rsid w:val="00A65DE9"/>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4111"/>
    <w:rsid w:val="00B1759F"/>
    <w:rsid w:val="00B258BB"/>
    <w:rsid w:val="00B33CAA"/>
    <w:rsid w:val="00B35A56"/>
    <w:rsid w:val="00B36131"/>
    <w:rsid w:val="00B36159"/>
    <w:rsid w:val="00B37D1D"/>
    <w:rsid w:val="00B40EF1"/>
    <w:rsid w:val="00B41586"/>
    <w:rsid w:val="00B41C51"/>
    <w:rsid w:val="00B43DC7"/>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A66AD"/>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2177"/>
    <w:rsid w:val="00C2777C"/>
    <w:rsid w:val="00C31C24"/>
    <w:rsid w:val="00C3432D"/>
    <w:rsid w:val="00C37B97"/>
    <w:rsid w:val="00C42D64"/>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5EAC"/>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97EE7"/>
    <w:rsid w:val="00DA1E68"/>
    <w:rsid w:val="00DA3063"/>
    <w:rsid w:val="00DA48D3"/>
    <w:rsid w:val="00DB24F4"/>
    <w:rsid w:val="00DB4007"/>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52146"/>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EF7FCD"/>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0AC"/>
    <w:rsid w:val="00F667D7"/>
    <w:rsid w:val="00F71A18"/>
    <w:rsid w:val="00F8107C"/>
    <w:rsid w:val="00F92BA7"/>
    <w:rsid w:val="00F93F25"/>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1A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DengXian"/>
    </w:rPr>
  </w:style>
  <w:style w:type="paragraph" w:customStyle="1" w:styleId="Guidance">
    <w:name w:val="Guidance"/>
    <w:basedOn w:val="Normal"/>
    <w:rsid w:val="006A7F7A"/>
    <w:rPr>
      <w:rFonts w:eastAsia="DengXian"/>
      <w:i/>
      <w:color w:val="0000FF"/>
    </w:rPr>
  </w:style>
  <w:style w:type="character" w:customStyle="1" w:styleId="BalloonTextChar">
    <w:name w:val="Balloon Text Char"/>
    <w:link w:val="BalloonText"/>
    <w:rsid w:val="006A7F7A"/>
    <w:rPr>
      <w:rFonts w:ascii="Tahoma" w:hAnsi="Tahoma" w:cs="Tahoma"/>
      <w:sz w:val="16"/>
      <w:szCs w:val="16"/>
      <w:lang w:val="en-GB" w:eastAsia="en-US"/>
    </w:rPr>
  </w:style>
  <w:style w:type="table" w:styleId="TableGrid">
    <w:name w:val="Table Grid"/>
    <w:basedOn w:val="TableNormal"/>
    <w:rsid w:val="006A7F7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Normal"/>
    <w:qFormat/>
    <w:rsid w:val="006A7F7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6A7F7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6A7F7A"/>
    <w:pPr>
      <w:spacing w:before="120" w:after="0"/>
    </w:pPr>
    <w:rPr>
      <w:rFonts w:ascii="Arial" w:eastAsia="DengXian" w:hAnsi="Arial"/>
    </w:rPr>
  </w:style>
  <w:style w:type="character" w:customStyle="1" w:styleId="AltNormalChar">
    <w:name w:val="AltNormal Char"/>
    <w:link w:val="AltNormal"/>
    <w:rsid w:val="006A7F7A"/>
    <w:rPr>
      <w:rFonts w:ascii="Arial" w:eastAsia="DengXian" w:hAnsi="Arial"/>
      <w:lang w:val="en-GB" w:eastAsia="en-US"/>
    </w:rPr>
  </w:style>
  <w:style w:type="paragraph" w:customStyle="1" w:styleId="TemplateH3">
    <w:name w:val="TemplateH3"/>
    <w:basedOn w:val="Normal"/>
    <w:qFormat/>
    <w:rsid w:val="006A7F7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6A7F7A"/>
    <w:pPr>
      <w:overflowPunct w:val="0"/>
      <w:autoSpaceDE w:val="0"/>
      <w:autoSpaceDN w:val="0"/>
      <w:adjustRightInd w:val="0"/>
      <w:textAlignment w:val="baseline"/>
    </w:pPr>
    <w:rPr>
      <w:rFonts w:ascii="Arial" w:eastAsia="DengXian"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Heading4Char">
    <w:name w:val="Heading 4 Char"/>
    <w:link w:val="Heading4"/>
    <w:qFormat/>
    <w:rsid w:val="006A7F7A"/>
    <w:rPr>
      <w:rFonts w:ascii="Arial" w:hAnsi="Arial"/>
      <w:sz w:val="24"/>
      <w:lang w:val="en-GB" w:eastAsia="en-US"/>
    </w:rPr>
  </w:style>
  <w:style w:type="paragraph" w:styleId="Revision">
    <w:name w:val="Revision"/>
    <w:hidden/>
    <w:uiPriority w:val="99"/>
    <w:semiHidden/>
    <w:rsid w:val="006A7F7A"/>
    <w:rPr>
      <w:rFonts w:ascii="Times New Roman" w:eastAsia="DengXian"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DocumentMapChar">
    <w:name w:val="Document Map Char"/>
    <w:link w:val="DocumentMap"/>
    <w:qFormat/>
    <w:rsid w:val="006A7F7A"/>
    <w:rPr>
      <w:rFonts w:ascii="Tahoma" w:hAnsi="Tahoma" w:cs="Tahoma"/>
      <w:shd w:val="clear" w:color="auto" w:fill="000080"/>
      <w:lang w:val="en-GB" w:eastAsia="en-US"/>
    </w:rPr>
  </w:style>
  <w:style w:type="character" w:customStyle="1" w:styleId="Heading2Char">
    <w:name w:val="Heading 2 Char"/>
    <w:basedOn w:val="DefaultParagraphFont"/>
    <w:link w:val="Heading2"/>
    <w:rsid w:val="006A7F7A"/>
    <w:rPr>
      <w:rFonts w:ascii="Arial" w:hAnsi="Arial"/>
      <w:sz w:val="32"/>
      <w:lang w:val="en-GB" w:eastAsia="en-US"/>
    </w:rPr>
  </w:style>
  <w:style w:type="character" w:customStyle="1" w:styleId="Heading8Char">
    <w:name w:val="Heading 8 Char"/>
    <w:basedOn w:val="DefaultParagraphFont"/>
    <w:link w:val="Heading8"/>
    <w:rsid w:val="006A7F7A"/>
    <w:rPr>
      <w:rFonts w:ascii="Arial" w:hAnsi="Arial"/>
      <w:sz w:val="36"/>
      <w:lang w:val="en-GB" w:eastAsia="en-US"/>
    </w:rPr>
  </w:style>
  <w:style w:type="character" w:customStyle="1" w:styleId="Heading5Char">
    <w:name w:val="Heading 5 Char"/>
    <w:basedOn w:val="DefaultParagraphFont"/>
    <w:link w:val="Heading5"/>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ommentTextChar">
    <w:name w:val="Comment Text Char"/>
    <w:basedOn w:val="DefaultParagraphFont"/>
    <w:link w:val="CommentText"/>
    <w:rsid w:val="006A7F7A"/>
    <w:rPr>
      <w:rFonts w:ascii="Times New Roman" w:hAnsi="Times New Roman"/>
      <w:lang w:val="en-GB" w:eastAsia="en-US"/>
    </w:rPr>
  </w:style>
  <w:style w:type="character" w:customStyle="1" w:styleId="CommentSubjectChar">
    <w:name w:val="Comment Subject Char"/>
    <w:basedOn w:val="CommentTextChar"/>
    <w:link w:val="CommentSubject"/>
    <w:rsid w:val="006A7F7A"/>
    <w:rPr>
      <w:rFonts w:ascii="Times New Roman" w:hAnsi="Times New Roman"/>
      <w:b/>
      <w:bCs/>
      <w:lang w:val="en-GB" w:eastAsia="en-US"/>
    </w:rPr>
  </w:style>
  <w:style w:type="character" w:customStyle="1" w:styleId="FootnoteTextChar">
    <w:name w:val="Footnote Text Char"/>
    <w:basedOn w:val="DefaultParagraphFont"/>
    <w:link w:val="FootnoteText"/>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Heading3Char">
    <w:name w:val="Heading 3 Char"/>
    <w:link w:val="Heading3"/>
    <w:rsid w:val="00660355"/>
    <w:rPr>
      <w:rFonts w:ascii="Arial" w:hAnsi="Arial"/>
      <w:sz w:val="28"/>
      <w:lang w:val="en-GB" w:eastAsia="en-US"/>
    </w:rPr>
  </w:style>
  <w:style w:type="paragraph" w:customStyle="1" w:styleId="msonormal0">
    <w:name w:val="msonormal"/>
    <w:basedOn w:val="Normal"/>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Strong">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Heading1Char">
    <w:name w:val="Heading 1 Char"/>
    <w:link w:val="Heading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FooterChar">
    <w:name w:val="Footer Char"/>
    <w:link w:val="Footer"/>
    <w:rsid w:val="00595265"/>
    <w:rPr>
      <w:rFonts w:ascii="Arial" w:hAnsi="Arial"/>
      <w:b/>
      <w:i/>
      <w:sz w:val="18"/>
      <w:lang w:val="en-GB" w:eastAsia="en-US"/>
    </w:rPr>
  </w:style>
  <w:style w:type="paragraph" w:customStyle="1" w:styleId="FL">
    <w:name w:val="FL"/>
    <w:basedOn w:val="Normal"/>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0">
    <w:name w:val="网格型1"/>
    <w:basedOn w:val="TableNormal"/>
    <w:next w:val="TableGrid"/>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033BD"/>
    <w:rPr>
      <w:rFonts w:ascii="Arial" w:hAnsi="Arial"/>
      <w:lang w:val="en-GB" w:eastAsia="en-US"/>
    </w:rPr>
  </w:style>
  <w:style w:type="character" w:customStyle="1" w:styleId="Heading7Char">
    <w:name w:val="Heading 7 Char"/>
    <w:link w:val="Heading7"/>
    <w:rsid w:val="006033BD"/>
    <w:rPr>
      <w:rFonts w:ascii="Arial" w:hAnsi="Arial"/>
      <w:lang w:val="en-GB" w:eastAsia="en-US"/>
    </w:rPr>
  </w:style>
  <w:style w:type="character" w:customStyle="1" w:styleId="Heading9Char">
    <w:name w:val="Heading 9 Char"/>
    <w:link w:val="Heading9"/>
    <w:rsid w:val="006033BD"/>
    <w:rPr>
      <w:rFonts w:ascii="Arial" w:hAnsi="Arial"/>
      <w:sz w:val="36"/>
      <w:lang w:val="en-GB" w:eastAsia="en-US"/>
    </w:rPr>
  </w:style>
  <w:style w:type="character" w:customStyle="1" w:styleId="HeaderChar">
    <w:name w:val="Header Char"/>
    <w:link w:val="Header"/>
    <w:rsid w:val="006033BD"/>
    <w:rPr>
      <w:rFonts w:ascii="Arial" w:hAnsi="Arial"/>
      <w:b/>
      <w:sz w:val="18"/>
      <w:lang w:val="en-GB" w:eastAsia="en-US"/>
    </w:rPr>
  </w:style>
  <w:style w:type="character" w:customStyle="1" w:styleId="51">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Heading8"/>
    <w:qFormat/>
    <w:rsid w:val="00C1478E"/>
    <w:pPr>
      <w:pageBreakBefore/>
    </w:pPr>
  </w:style>
  <w:style w:type="paragraph" w:customStyle="1" w:styleId="b20">
    <w:name w:val="b2"/>
    <w:basedOn w:val="Normal"/>
    <w:rsid w:val="00B85992"/>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85992"/>
    <w:rPr>
      <w:i/>
      <w:iCs/>
    </w:rPr>
  </w:style>
  <w:style w:type="paragraph" w:customStyle="1" w:styleId="tal0">
    <w:name w:val="tal"/>
    <w:basedOn w:val="Normal"/>
    <w:rsid w:val="00B85992"/>
    <w:pPr>
      <w:spacing w:before="100" w:beforeAutospacing="1" w:after="100" w:afterAutospacing="1"/>
    </w:pPr>
    <w:rPr>
      <w:rFonts w:ascii="SimSun" w:hAnsi="SimSun" w:cs="SimSun"/>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
    <w:name w:val="未处理的提及2"/>
    <w:uiPriority w:val="99"/>
    <w:unhideWhenUsed/>
    <w:rsid w:val="00CE51A6"/>
    <w:rPr>
      <w:color w:val="808080"/>
      <w:shd w:val="clear" w:color="auto" w:fill="E6E6E6"/>
    </w:rPr>
  </w:style>
  <w:style w:type="paragraph" w:customStyle="1" w:styleId="a">
    <w:basedOn w:val="BodyTextIndent"/>
    <w:next w:val="BodyTextFirstIndent2"/>
    <w:link w:val="20"/>
    <w:rsid w:val="00C84FAE"/>
    <w:pPr>
      <w:ind w:firstLine="210"/>
    </w:pPr>
    <w:rPr>
      <w:rFonts w:ascii="CG Times (WN)" w:hAnsi="CG Times (WN)"/>
      <w:lang w:val="fr-FR"/>
    </w:rPr>
  </w:style>
  <w:style w:type="character" w:customStyle="1" w:styleId="a0">
    <w:name w:val="文档结构图 字符"/>
    <w:rsid w:val="00C84FAE"/>
    <w:rPr>
      <w:rFonts w:ascii="SimSun"/>
      <w:sz w:val="18"/>
      <w:szCs w:val="18"/>
      <w:lang w:eastAsia="en-US"/>
    </w:rPr>
  </w:style>
  <w:style w:type="character" w:customStyle="1" w:styleId="3">
    <w:name w:val="标题 3 字符"/>
    <w:rsid w:val="00C84FAE"/>
    <w:rPr>
      <w:rFonts w:ascii="Arial" w:hAnsi="Arial"/>
      <w:sz w:val="28"/>
      <w:lang w:eastAsia="en-US"/>
    </w:rPr>
  </w:style>
  <w:style w:type="character" w:customStyle="1" w:styleId="4">
    <w:name w:val="标题 4 字符"/>
    <w:rsid w:val="00C84FAE"/>
    <w:rPr>
      <w:rFonts w:ascii="Arial" w:hAnsi="Arial"/>
      <w:sz w:val="24"/>
      <w:lang w:eastAsia="en-US"/>
    </w:rPr>
  </w:style>
  <w:style w:type="character" w:customStyle="1" w:styleId="a1">
    <w:name w:val="批注框文本 字符"/>
    <w:rsid w:val="00C84FAE"/>
    <w:rPr>
      <w:rFonts w:ascii="Segoe UI" w:hAnsi="Segoe UI"/>
      <w:sz w:val="18"/>
      <w:szCs w:val="18"/>
      <w:lang w:eastAsia="en-US"/>
    </w:rPr>
  </w:style>
  <w:style w:type="character" w:customStyle="1" w:styleId="a2">
    <w:name w:val="批注文字 字符"/>
    <w:rsid w:val="00C84FAE"/>
    <w:rPr>
      <w:lang w:eastAsia="en-US"/>
    </w:rPr>
  </w:style>
  <w:style w:type="character" w:customStyle="1" w:styleId="a3">
    <w:name w:val="批注主题 字符"/>
    <w:rsid w:val="00C84FAE"/>
    <w:rPr>
      <w:b/>
      <w:bCs/>
      <w:lang w:eastAsia="en-US"/>
    </w:rPr>
  </w:style>
  <w:style w:type="character" w:customStyle="1" w:styleId="30">
    <w:name w:val="未处理的提及3"/>
    <w:uiPriority w:val="99"/>
    <w:semiHidden/>
    <w:unhideWhenUsed/>
    <w:rsid w:val="00C84FAE"/>
    <w:rPr>
      <w:color w:val="808080"/>
      <w:shd w:val="clear" w:color="auto" w:fill="E6E6E6"/>
    </w:rPr>
  </w:style>
  <w:style w:type="character" w:customStyle="1" w:styleId="5">
    <w:name w:val="标题 5 字符"/>
    <w:rsid w:val="00C84FAE"/>
    <w:rPr>
      <w:rFonts w:ascii="Arial" w:hAnsi="Arial"/>
      <w:sz w:val="22"/>
      <w:lang w:eastAsia="en-US"/>
    </w:rPr>
  </w:style>
  <w:style w:type="character" w:customStyle="1" w:styleId="a4">
    <w:name w:val="脚注文本 字符"/>
    <w:rsid w:val="00C84FAE"/>
    <w:rPr>
      <w:rFonts w:eastAsia="Batang"/>
      <w:sz w:val="16"/>
      <w:lang w:eastAsia="en-US"/>
    </w:rPr>
  </w:style>
  <w:style w:type="character" w:customStyle="1" w:styleId="21">
    <w:name w:val="标题 2 字符"/>
    <w:rsid w:val="00C84FAE"/>
    <w:rPr>
      <w:rFonts w:ascii="Arial" w:hAnsi="Arial"/>
      <w:sz w:val="32"/>
      <w:lang w:eastAsia="en-US"/>
    </w:rPr>
  </w:style>
  <w:style w:type="character" w:customStyle="1" w:styleId="6">
    <w:name w:val="标题 6 字符"/>
    <w:rsid w:val="00C84FAE"/>
    <w:rPr>
      <w:rFonts w:ascii="Arial" w:hAnsi="Arial"/>
      <w:lang w:eastAsia="en-US"/>
    </w:rPr>
  </w:style>
  <w:style w:type="character" w:customStyle="1" w:styleId="a5">
    <w:name w:val="正文文本 字符"/>
    <w:rsid w:val="00C84FAE"/>
    <w:rPr>
      <w:lang w:eastAsia="en-US"/>
    </w:rPr>
  </w:style>
  <w:style w:type="character" w:customStyle="1" w:styleId="22">
    <w:name w:val="正文文本 2 字符"/>
    <w:rsid w:val="00C84FAE"/>
    <w:rPr>
      <w:lang w:eastAsia="en-US"/>
    </w:rPr>
  </w:style>
  <w:style w:type="character" w:customStyle="1" w:styleId="31">
    <w:name w:val="正文文本 3 字符"/>
    <w:rsid w:val="00C84FAE"/>
    <w:rPr>
      <w:sz w:val="16"/>
      <w:szCs w:val="16"/>
      <w:lang w:eastAsia="en-US"/>
    </w:rPr>
  </w:style>
  <w:style w:type="character" w:customStyle="1" w:styleId="a6">
    <w:name w:val="正文文本首行缩进 字符"/>
    <w:basedOn w:val="a5"/>
    <w:rsid w:val="00C84FAE"/>
    <w:rPr>
      <w:lang w:eastAsia="en-US"/>
    </w:rPr>
  </w:style>
  <w:style w:type="character" w:customStyle="1" w:styleId="a7">
    <w:name w:val="正文文本缩进 字符"/>
    <w:rsid w:val="00C84FAE"/>
    <w:rPr>
      <w:lang w:eastAsia="en-US"/>
    </w:rPr>
  </w:style>
  <w:style w:type="character" w:customStyle="1" w:styleId="20">
    <w:name w:val="正文文本首行缩进 2 字符"/>
    <w:basedOn w:val="a7"/>
    <w:link w:val="a"/>
    <w:rsid w:val="00C84FAE"/>
    <w:rPr>
      <w:lang w:eastAsia="en-US"/>
    </w:rPr>
  </w:style>
  <w:style w:type="character" w:customStyle="1" w:styleId="23">
    <w:name w:val="正文文本缩进 2 字符"/>
    <w:rsid w:val="00C84FAE"/>
    <w:rPr>
      <w:lang w:eastAsia="en-US"/>
    </w:rPr>
  </w:style>
  <w:style w:type="character" w:customStyle="1" w:styleId="32">
    <w:name w:val="正文文本缩进 3 字符"/>
    <w:rsid w:val="00C84FAE"/>
    <w:rPr>
      <w:sz w:val="16"/>
      <w:szCs w:val="16"/>
      <w:lang w:eastAsia="en-US"/>
    </w:rPr>
  </w:style>
  <w:style w:type="character" w:customStyle="1" w:styleId="a8">
    <w:name w:val="结束语 字符"/>
    <w:rsid w:val="00C84FAE"/>
    <w:rPr>
      <w:lang w:eastAsia="en-US"/>
    </w:rPr>
  </w:style>
  <w:style w:type="character" w:customStyle="1" w:styleId="a9">
    <w:name w:val="日期 字符"/>
    <w:rsid w:val="00C84FAE"/>
    <w:rPr>
      <w:lang w:eastAsia="en-US"/>
    </w:rPr>
  </w:style>
  <w:style w:type="character" w:customStyle="1" w:styleId="aa">
    <w:name w:val="电子邮件签名 字符"/>
    <w:rsid w:val="00C84FAE"/>
    <w:rPr>
      <w:lang w:eastAsia="en-US"/>
    </w:rPr>
  </w:style>
  <w:style w:type="character" w:customStyle="1" w:styleId="ab">
    <w:name w:val="尾注文本 字符"/>
    <w:rsid w:val="00C84FAE"/>
    <w:rPr>
      <w:lang w:eastAsia="en-US"/>
    </w:rPr>
  </w:style>
  <w:style w:type="character" w:customStyle="1" w:styleId="HTML">
    <w:name w:val="HTML 地址 字符"/>
    <w:rsid w:val="00C84FAE"/>
    <w:rPr>
      <w:i/>
      <w:iCs/>
      <w:lang w:eastAsia="en-US"/>
    </w:rPr>
  </w:style>
  <w:style w:type="character" w:customStyle="1" w:styleId="HTML0">
    <w:name w:val="HTML 预设格式 字符"/>
    <w:rsid w:val="00C84FAE"/>
    <w:rPr>
      <w:rFonts w:ascii="Courier New" w:hAnsi="Courier New" w:cs="Courier New"/>
      <w:lang w:eastAsia="en-US"/>
    </w:rPr>
  </w:style>
  <w:style w:type="character" w:customStyle="1" w:styleId="ac">
    <w:name w:val="明显引用 字符"/>
    <w:uiPriority w:val="30"/>
    <w:rsid w:val="00C84FAE"/>
    <w:rPr>
      <w:i/>
      <w:iCs/>
      <w:color w:val="4472C4"/>
      <w:lang w:eastAsia="en-US"/>
    </w:rPr>
  </w:style>
  <w:style w:type="character" w:customStyle="1" w:styleId="ad">
    <w:name w:val="宏文本 字符"/>
    <w:rsid w:val="00C84FAE"/>
    <w:rPr>
      <w:rFonts w:ascii="Courier New" w:hAnsi="Courier New" w:cs="Courier New"/>
      <w:lang w:eastAsia="en-US"/>
    </w:rPr>
  </w:style>
  <w:style w:type="character" w:customStyle="1" w:styleId="ae">
    <w:name w:val="信息标题 字符"/>
    <w:rsid w:val="00C84FAE"/>
    <w:rPr>
      <w:rFonts w:ascii="Calibri Light" w:eastAsia="Yu Gothic Light" w:hAnsi="Calibri Light"/>
      <w:sz w:val="24"/>
      <w:szCs w:val="24"/>
      <w:shd w:val="pct20" w:color="auto" w:fill="auto"/>
      <w:lang w:eastAsia="en-US"/>
    </w:rPr>
  </w:style>
  <w:style w:type="character" w:customStyle="1" w:styleId="af">
    <w:name w:val="注释标题 字符"/>
    <w:rsid w:val="00C84FAE"/>
    <w:rPr>
      <w:lang w:eastAsia="en-US"/>
    </w:rPr>
  </w:style>
  <w:style w:type="character" w:customStyle="1" w:styleId="af0">
    <w:name w:val="纯文本 字符"/>
    <w:rsid w:val="00C84FAE"/>
    <w:rPr>
      <w:rFonts w:ascii="Courier New" w:hAnsi="Courier New" w:cs="Courier New"/>
      <w:lang w:eastAsia="en-US"/>
    </w:rPr>
  </w:style>
  <w:style w:type="character" w:customStyle="1" w:styleId="af1">
    <w:name w:val="引用 字符"/>
    <w:uiPriority w:val="29"/>
    <w:rsid w:val="00C84FAE"/>
    <w:rPr>
      <w:i/>
      <w:iCs/>
      <w:color w:val="404040"/>
      <w:lang w:eastAsia="en-US"/>
    </w:rPr>
  </w:style>
  <w:style w:type="character" w:customStyle="1" w:styleId="af2">
    <w:name w:val="称呼 字符"/>
    <w:rsid w:val="00C84FAE"/>
    <w:rPr>
      <w:lang w:eastAsia="en-US"/>
    </w:rPr>
  </w:style>
  <w:style w:type="character" w:customStyle="1" w:styleId="af3">
    <w:name w:val="签名 字符"/>
    <w:rsid w:val="00C84FAE"/>
    <w:rPr>
      <w:lang w:eastAsia="en-US"/>
    </w:rPr>
  </w:style>
  <w:style w:type="character" w:customStyle="1" w:styleId="af4">
    <w:name w:val="副标题 字符"/>
    <w:rsid w:val="00C84FAE"/>
    <w:rPr>
      <w:rFonts w:ascii="Calibri Light" w:eastAsia="Yu Gothic Light" w:hAnsi="Calibri Light"/>
      <w:sz w:val="24"/>
      <w:szCs w:val="24"/>
      <w:lang w:eastAsia="en-US"/>
    </w:rPr>
  </w:style>
  <w:style w:type="character" w:customStyle="1" w:styleId="af5">
    <w:name w:val="标题 字符"/>
    <w:rsid w:val="00C84FAE"/>
    <w:rPr>
      <w:rFonts w:ascii="Calibri Light" w:eastAsia="Yu Gothic Light" w:hAnsi="Calibri Light"/>
      <w:b/>
      <w:bCs/>
      <w:kern w:val="28"/>
      <w:sz w:val="32"/>
      <w:szCs w:val="32"/>
      <w:lang w:eastAsia="en-US"/>
    </w:rPr>
  </w:style>
  <w:style w:type="character" w:customStyle="1" w:styleId="8">
    <w:name w:val="标题 8 字符"/>
    <w:rsid w:val="00C84FAE"/>
    <w:rPr>
      <w:rFonts w:ascii="Arial" w:hAnsi="Arial"/>
      <w:sz w:val="36"/>
      <w:lang w:eastAsia="en-US"/>
    </w:rPr>
  </w:style>
  <w:style w:type="character" w:customStyle="1" w:styleId="af6">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BodyText"/>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1">
    <w:name w:val="文档结构图 字符1"/>
    <w:rsid w:val="00BE3C11"/>
    <w:rPr>
      <w:rFonts w:ascii="Tahoma" w:hAnsi="Tahoma" w:cs="Tahoma"/>
      <w:shd w:val="clear" w:color="auto" w:fill="000080"/>
      <w:lang w:val="en-GB" w:eastAsia="en-US"/>
    </w:rPr>
  </w:style>
  <w:style w:type="table" w:customStyle="1" w:styleId="TableGrid1">
    <w:name w:val="Table Grid1"/>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E3C1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
    <w:name w:val="标题 5 字符3"/>
    <w:rsid w:val="00BE3C11"/>
    <w:rPr>
      <w:rFonts w:ascii="Arial" w:hAnsi="Arial"/>
      <w:sz w:val="22"/>
      <w:lang w:val="en-GB" w:eastAsia="en-US"/>
    </w:rPr>
  </w:style>
  <w:style w:type="character" w:customStyle="1" w:styleId="12">
    <w:name w:val="日期 字符1"/>
    <w:rsid w:val="00BE3C11"/>
    <w:rPr>
      <w:rFonts w:ascii="Times New Roman" w:hAnsi="Times New Roman"/>
      <w:lang w:val="en-GB" w:eastAsia="en-US"/>
    </w:rPr>
  </w:style>
  <w:style w:type="character" w:customStyle="1" w:styleId="normaltextrun">
    <w:name w:val="normaltextrun"/>
    <w:basedOn w:val="DefaultParagraphFont"/>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NoList"/>
    <w:uiPriority w:val="99"/>
    <w:semiHidden/>
    <w:rsid w:val="00914DB8"/>
  </w:style>
  <w:style w:type="numbering" w:customStyle="1" w:styleId="NoList2">
    <w:name w:val="No List2"/>
    <w:next w:val="NoList"/>
    <w:uiPriority w:val="99"/>
    <w:semiHidden/>
    <w:rsid w:val="00914DB8"/>
  </w:style>
  <w:style w:type="numbering" w:customStyle="1" w:styleId="NoList3">
    <w:name w:val="No List3"/>
    <w:next w:val="NoList"/>
    <w:uiPriority w:val="99"/>
    <w:semiHidden/>
    <w:rsid w:val="00914DB8"/>
  </w:style>
  <w:style w:type="numbering" w:customStyle="1" w:styleId="NoList4">
    <w:name w:val="No List4"/>
    <w:next w:val="NoList"/>
    <w:uiPriority w:val="99"/>
    <w:semiHidden/>
    <w:unhideWhenUsed/>
    <w:rsid w:val="00914DB8"/>
  </w:style>
  <w:style w:type="numbering" w:customStyle="1" w:styleId="NoList5">
    <w:name w:val="No List5"/>
    <w:next w:val="NoList"/>
    <w:uiPriority w:val="99"/>
    <w:semiHidden/>
    <w:rsid w:val="00914DB8"/>
  </w:style>
  <w:style w:type="numbering" w:customStyle="1" w:styleId="NoList6">
    <w:name w:val="No List6"/>
    <w:next w:val="NoList"/>
    <w:uiPriority w:val="99"/>
    <w:semiHidden/>
    <w:rsid w:val="00914DB8"/>
  </w:style>
  <w:style w:type="numbering" w:customStyle="1" w:styleId="NoList7">
    <w:name w:val="No List7"/>
    <w:next w:val="NoList"/>
    <w:uiPriority w:val="99"/>
    <w:semiHidden/>
    <w:rsid w:val="00914DB8"/>
  </w:style>
  <w:style w:type="paragraph" w:customStyle="1" w:styleId="BlockText1">
    <w:name w:val="Block Text1"/>
    <w:basedOn w:val="Normal"/>
    <w:next w:val="BlockText"/>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914DB8"/>
    <w:pPr>
      <w:spacing w:after="0"/>
    </w:pPr>
    <w:rPr>
      <w:rFonts w:ascii="Cambria" w:eastAsia="MS Gothic" w:hAnsi="Cambria"/>
    </w:rPr>
  </w:style>
  <w:style w:type="paragraph" w:customStyle="1" w:styleId="IndexHeading1">
    <w:name w:val="Index Heading1"/>
    <w:basedOn w:val="Normal"/>
    <w:next w:val="Index1"/>
    <w:semiHidden/>
    <w:unhideWhenUsed/>
    <w:rsid w:val="00914DB8"/>
    <w:rPr>
      <w:rFonts w:ascii="Cambria" w:eastAsia="MS Gothic" w:hAnsi="Cambria"/>
      <w:b/>
      <w:bCs/>
    </w:rPr>
  </w:style>
  <w:style w:type="paragraph" w:customStyle="1" w:styleId="IntenseQuote1">
    <w:name w:val="Intense Quote1"/>
    <w:basedOn w:val="Normal"/>
    <w:next w:val="Normal"/>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914DB8"/>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914DB8"/>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DengXian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DengXian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NoList"/>
    <w:uiPriority w:val="99"/>
    <w:semiHidden/>
    <w:rsid w:val="00914DB8"/>
  </w:style>
  <w:style w:type="numbering" w:customStyle="1" w:styleId="NoList21">
    <w:name w:val="No List21"/>
    <w:next w:val="NoList"/>
    <w:uiPriority w:val="99"/>
    <w:semiHidden/>
    <w:rsid w:val="00914DB8"/>
  </w:style>
  <w:style w:type="numbering" w:customStyle="1" w:styleId="NoList31">
    <w:name w:val="No List31"/>
    <w:next w:val="NoList"/>
    <w:uiPriority w:val="99"/>
    <w:semiHidden/>
    <w:rsid w:val="00914DB8"/>
  </w:style>
  <w:style w:type="numbering" w:customStyle="1" w:styleId="NoList41">
    <w:name w:val="No List41"/>
    <w:next w:val="NoList"/>
    <w:uiPriority w:val="99"/>
    <w:semiHidden/>
    <w:unhideWhenUsed/>
    <w:rsid w:val="00914DB8"/>
  </w:style>
  <w:style w:type="numbering" w:customStyle="1" w:styleId="NoList51">
    <w:name w:val="No List51"/>
    <w:next w:val="NoList"/>
    <w:uiPriority w:val="99"/>
    <w:semiHidden/>
    <w:rsid w:val="00914DB8"/>
  </w:style>
  <w:style w:type="numbering" w:customStyle="1" w:styleId="NoList8">
    <w:name w:val="No List8"/>
    <w:next w:val="NoList"/>
    <w:uiPriority w:val="99"/>
    <w:semiHidden/>
    <w:unhideWhenUsed/>
    <w:rsid w:val="00914DB8"/>
  </w:style>
  <w:style w:type="numbering" w:customStyle="1" w:styleId="NoList9">
    <w:name w:val="No List9"/>
    <w:next w:val="NoList"/>
    <w:uiPriority w:val="99"/>
    <w:semiHidden/>
    <w:unhideWhenUsed/>
    <w:rsid w:val="00914DB8"/>
  </w:style>
  <w:style w:type="table" w:customStyle="1" w:styleId="TableGrid7">
    <w:name w:val="Table Grid7"/>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4DB8"/>
  </w:style>
  <w:style w:type="table" w:customStyle="1" w:styleId="TableGrid8">
    <w:name w:val="Table Grid8"/>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4DB8"/>
  </w:style>
  <w:style w:type="table" w:customStyle="1" w:styleId="TableGrid9">
    <w:name w:val="Table Grid9"/>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4DB8"/>
  </w:style>
  <w:style w:type="table" w:customStyle="1" w:styleId="TableGrid10">
    <w:name w:val="Table Grid10"/>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4C04-5018-45FA-8EBB-DD9C3E4A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3103</TotalTime>
  <Pages>2</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Jing Yue_r2</cp:lastModifiedBy>
  <cp:revision>598</cp:revision>
  <cp:lastPrinted>1899-12-31T23:00:00Z</cp:lastPrinted>
  <dcterms:created xsi:type="dcterms:W3CDTF">2020-02-03T08:32:00Z</dcterms:created>
  <dcterms:modified xsi:type="dcterms:W3CDTF">2024-04-18T02:27:00Z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(3)XGmDjHdnnV7nFsNAabUEr+Zp2DJOZ0ouEU1LUzCfUsmf7zN6dnsNS7nmdeLkIXgjBHhZ6v6n
54uFOFPzOJ75MXl8yz4k7l6FaQdNXqrnjdzk/fHkoeq6qewp7yJpx2iGWZv6ZV8JEhNh6TYi
kQaqnynAfgerPJzhcGinuXCUK9FedCLpWyfUFax6jDAGEMlpBhYgeJAA2mkOeEZ64KMg2sUs
3mWzjCmxEfiwoqyk3f</vt:lpwstr>
  </property>
  <property fmtid="{D5CDD505-2E9C-101B-9397-08002B2CF9AE}" pid="22" name="_2015_ms_pID_7253431">
    <vt:lpwstr>Md+KV0g1eDxZ4+sdnqw72Kgu7iZSEM6qS/gtAsedQRqkHbypLDBJFl
gAcmxWg99krQlBW/12AfII1HU6Znnj0OdnmfbGtV+ALmbuFeLKN8XxiynR1BbuW6jMTN2aus
SVTZNaWtLpo3ug70iQgsd55YSBZua6KIF5U/0HsZcPEylfegf1fJ7BsTg1T3MCd6Nu1nAIeW
kYAY/JyNICfOOU8nhF+dd2mE77pn4od70mbZ</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OcA2lt41e80abbrkUeTdL+g=</vt:lpwstr>
  </property>
</Properties>
</file>