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0252F" w14:textId="77777777" w:rsidR="009E6FE4" w:rsidRDefault="009E6FE4" w:rsidP="009E6FE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C3-235253</w:t>
      </w:r>
      <w:r>
        <w:rPr>
          <w:b/>
          <w:i/>
          <w:noProof/>
          <w:sz w:val="28"/>
        </w:rPr>
        <w:fldChar w:fldCharType="end"/>
      </w:r>
    </w:p>
    <w:p w14:paraId="1CFF741D" w14:textId="77777777" w:rsidR="009E6FE4" w:rsidRDefault="009E6FE4" w:rsidP="009E6FE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FE4" w14:paraId="612B7589" w14:textId="77777777" w:rsidTr="00B214BA">
        <w:tc>
          <w:tcPr>
            <w:tcW w:w="9641" w:type="dxa"/>
            <w:gridSpan w:val="9"/>
            <w:tcBorders>
              <w:top w:val="single" w:sz="4" w:space="0" w:color="auto"/>
              <w:left w:val="single" w:sz="4" w:space="0" w:color="auto"/>
              <w:right w:val="single" w:sz="4" w:space="0" w:color="auto"/>
            </w:tcBorders>
          </w:tcPr>
          <w:p w14:paraId="0F162F91" w14:textId="77777777" w:rsidR="009E6FE4" w:rsidRDefault="009E6FE4" w:rsidP="00B214BA">
            <w:pPr>
              <w:pStyle w:val="CRCoverPage"/>
              <w:spacing w:after="0"/>
              <w:jc w:val="right"/>
              <w:rPr>
                <w:i/>
                <w:noProof/>
              </w:rPr>
            </w:pPr>
            <w:r>
              <w:rPr>
                <w:i/>
                <w:noProof/>
                <w:sz w:val="14"/>
              </w:rPr>
              <w:t>CR-Form-v12.2</w:t>
            </w:r>
          </w:p>
        </w:tc>
      </w:tr>
      <w:tr w:rsidR="009E6FE4" w14:paraId="19CDA272" w14:textId="77777777" w:rsidTr="00B214BA">
        <w:tc>
          <w:tcPr>
            <w:tcW w:w="9641" w:type="dxa"/>
            <w:gridSpan w:val="9"/>
            <w:tcBorders>
              <w:left w:val="single" w:sz="4" w:space="0" w:color="auto"/>
              <w:right w:val="single" w:sz="4" w:space="0" w:color="auto"/>
            </w:tcBorders>
          </w:tcPr>
          <w:p w14:paraId="5B48FAE2" w14:textId="77777777" w:rsidR="009E6FE4" w:rsidRDefault="009E6FE4" w:rsidP="00B214BA">
            <w:pPr>
              <w:pStyle w:val="CRCoverPage"/>
              <w:spacing w:after="0"/>
              <w:jc w:val="center"/>
              <w:rPr>
                <w:noProof/>
              </w:rPr>
            </w:pPr>
            <w:r>
              <w:rPr>
                <w:b/>
                <w:noProof/>
                <w:sz w:val="32"/>
              </w:rPr>
              <w:t>CHANGE REQUEST</w:t>
            </w:r>
          </w:p>
        </w:tc>
      </w:tr>
      <w:tr w:rsidR="009E6FE4" w14:paraId="52CD0A58" w14:textId="77777777" w:rsidTr="00B214BA">
        <w:tc>
          <w:tcPr>
            <w:tcW w:w="9641" w:type="dxa"/>
            <w:gridSpan w:val="9"/>
            <w:tcBorders>
              <w:left w:val="single" w:sz="4" w:space="0" w:color="auto"/>
              <w:right w:val="single" w:sz="4" w:space="0" w:color="auto"/>
            </w:tcBorders>
          </w:tcPr>
          <w:p w14:paraId="00DDA9F0" w14:textId="77777777" w:rsidR="009E6FE4" w:rsidRDefault="009E6FE4" w:rsidP="00B214BA">
            <w:pPr>
              <w:pStyle w:val="CRCoverPage"/>
              <w:spacing w:after="0"/>
              <w:rPr>
                <w:noProof/>
                <w:sz w:val="8"/>
                <w:szCs w:val="8"/>
              </w:rPr>
            </w:pPr>
          </w:p>
        </w:tc>
      </w:tr>
      <w:tr w:rsidR="009E6FE4" w14:paraId="7BD79D10" w14:textId="77777777" w:rsidTr="00B214BA">
        <w:tc>
          <w:tcPr>
            <w:tcW w:w="142" w:type="dxa"/>
            <w:tcBorders>
              <w:left w:val="single" w:sz="4" w:space="0" w:color="auto"/>
            </w:tcBorders>
          </w:tcPr>
          <w:p w14:paraId="1F12A79E" w14:textId="77777777" w:rsidR="009E6FE4" w:rsidRDefault="009E6FE4" w:rsidP="00B214BA">
            <w:pPr>
              <w:pStyle w:val="CRCoverPage"/>
              <w:spacing w:after="0"/>
              <w:jc w:val="right"/>
              <w:rPr>
                <w:noProof/>
              </w:rPr>
            </w:pPr>
          </w:p>
        </w:tc>
        <w:tc>
          <w:tcPr>
            <w:tcW w:w="1559" w:type="dxa"/>
            <w:shd w:val="pct30" w:color="FFFF00" w:fill="auto"/>
          </w:tcPr>
          <w:p w14:paraId="29B50894" w14:textId="77777777" w:rsidR="009E6FE4" w:rsidRPr="00410371" w:rsidRDefault="009E6FE4" w:rsidP="00B214B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2116E7BD" w14:textId="77777777" w:rsidR="009E6FE4" w:rsidRDefault="009E6FE4" w:rsidP="00B214BA">
            <w:pPr>
              <w:pStyle w:val="CRCoverPage"/>
              <w:spacing w:after="0"/>
              <w:jc w:val="center"/>
              <w:rPr>
                <w:noProof/>
              </w:rPr>
            </w:pPr>
            <w:r>
              <w:rPr>
                <w:b/>
                <w:noProof/>
                <w:sz w:val="28"/>
              </w:rPr>
              <w:t>CR</w:t>
            </w:r>
          </w:p>
        </w:tc>
        <w:tc>
          <w:tcPr>
            <w:tcW w:w="1276" w:type="dxa"/>
            <w:shd w:val="pct30" w:color="FFFF00" w:fill="auto"/>
          </w:tcPr>
          <w:p w14:paraId="06C50C90" w14:textId="77777777" w:rsidR="009E6FE4" w:rsidRPr="00410371" w:rsidRDefault="009E6FE4" w:rsidP="00B214BA">
            <w:pPr>
              <w:pStyle w:val="CRCoverPage"/>
              <w:spacing w:after="0"/>
              <w:rPr>
                <w:noProof/>
              </w:rPr>
            </w:pPr>
            <w:r>
              <w:fldChar w:fldCharType="begin"/>
            </w:r>
            <w:r>
              <w:instrText xml:space="preserve"> DOCPROPERTY  Cr#  \* MERGEFORMAT </w:instrText>
            </w:r>
            <w:r>
              <w:fldChar w:fldCharType="separate"/>
            </w:r>
            <w:r w:rsidRPr="00410371">
              <w:rPr>
                <w:b/>
                <w:noProof/>
                <w:sz w:val="28"/>
              </w:rPr>
              <w:t>0472</w:t>
            </w:r>
            <w:r>
              <w:rPr>
                <w:b/>
                <w:noProof/>
                <w:sz w:val="28"/>
              </w:rPr>
              <w:fldChar w:fldCharType="end"/>
            </w:r>
          </w:p>
        </w:tc>
        <w:tc>
          <w:tcPr>
            <w:tcW w:w="709" w:type="dxa"/>
          </w:tcPr>
          <w:p w14:paraId="507FAE0E" w14:textId="77777777" w:rsidR="009E6FE4" w:rsidRDefault="009E6FE4" w:rsidP="00B214BA">
            <w:pPr>
              <w:pStyle w:val="CRCoverPage"/>
              <w:tabs>
                <w:tab w:val="right" w:pos="625"/>
              </w:tabs>
              <w:spacing w:after="0"/>
              <w:jc w:val="center"/>
              <w:rPr>
                <w:noProof/>
              </w:rPr>
            </w:pPr>
            <w:r>
              <w:rPr>
                <w:b/>
                <w:bCs/>
                <w:noProof/>
                <w:sz w:val="28"/>
              </w:rPr>
              <w:t>rev</w:t>
            </w:r>
          </w:p>
        </w:tc>
        <w:tc>
          <w:tcPr>
            <w:tcW w:w="992" w:type="dxa"/>
            <w:shd w:val="pct30" w:color="FFFF00" w:fill="auto"/>
          </w:tcPr>
          <w:p w14:paraId="4D451C56" w14:textId="77777777" w:rsidR="009E6FE4" w:rsidRPr="00410371" w:rsidRDefault="009E6FE4" w:rsidP="00B214B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5CF37E" w14:textId="77777777" w:rsidR="009E6FE4" w:rsidRDefault="009E6FE4" w:rsidP="00B214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F62A53" w14:textId="77777777" w:rsidR="009E6FE4" w:rsidRPr="00410371" w:rsidRDefault="009E6FE4" w:rsidP="00B214B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0DC28E3E" w14:textId="77777777" w:rsidR="009E6FE4" w:rsidRDefault="009E6FE4" w:rsidP="00B214BA">
            <w:pPr>
              <w:pStyle w:val="CRCoverPage"/>
              <w:spacing w:after="0"/>
              <w:rPr>
                <w:noProof/>
              </w:rPr>
            </w:pPr>
          </w:p>
        </w:tc>
      </w:tr>
      <w:tr w:rsidR="009E6FE4" w14:paraId="45A3CDB8" w14:textId="77777777" w:rsidTr="00B214BA">
        <w:tc>
          <w:tcPr>
            <w:tcW w:w="9641" w:type="dxa"/>
            <w:gridSpan w:val="9"/>
            <w:tcBorders>
              <w:left w:val="single" w:sz="4" w:space="0" w:color="auto"/>
              <w:right w:val="single" w:sz="4" w:space="0" w:color="auto"/>
            </w:tcBorders>
          </w:tcPr>
          <w:p w14:paraId="19B16607" w14:textId="77777777" w:rsidR="009E6FE4" w:rsidRDefault="009E6FE4" w:rsidP="00B214BA">
            <w:pPr>
              <w:pStyle w:val="CRCoverPage"/>
              <w:spacing w:after="0"/>
              <w:rPr>
                <w:noProof/>
              </w:rPr>
            </w:pPr>
          </w:p>
        </w:tc>
      </w:tr>
      <w:tr w:rsidR="009E6FE4" w14:paraId="082C583E" w14:textId="77777777" w:rsidTr="00B214BA">
        <w:tc>
          <w:tcPr>
            <w:tcW w:w="9641" w:type="dxa"/>
            <w:gridSpan w:val="9"/>
            <w:tcBorders>
              <w:top w:val="single" w:sz="4" w:space="0" w:color="auto"/>
            </w:tcBorders>
          </w:tcPr>
          <w:p w14:paraId="3817E802" w14:textId="77777777" w:rsidR="009E6FE4" w:rsidRPr="00F25D98" w:rsidRDefault="009E6FE4" w:rsidP="00B214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FE4" w14:paraId="0390264F" w14:textId="77777777" w:rsidTr="00B214BA">
        <w:tc>
          <w:tcPr>
            <w:tcW w:w="9641" w:type="dxa"/>
            <w:gridSpan w:val="9"/>
          </w:tcPr>
          <w:p w14:paraId="2841E8E3" w14:textId="77777777" w:rsidR="009E6FE4" w:rsidRDefault="009E6FE4" w:rsidP="00B214BA">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F1C80" w:rsidR="001E41F3" w:rsidRDefault="00257631" w:rsidP="00E54D2E">
            <w:pPr>
              <w:pStyle w:val="CRCoverPage"/>
              <w:spacing w:after="0"/>
              <w:ind w:left="100"/>
            </w:pPr>
            <w:r>
              <w:t>EAS Deplo</w:t>
            </w:r>
            <w:r w:rsidR="006323FE">
              <w:t>y</w:t>
            </w:r>
            <w:r>
              <w:t>ment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9E6FE4">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9E6FE4"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3D8F7" w:rsidR="001E41F3" w:rsidRDefault="00257631">
            <w:pPr>
              <w:pStyle w:val="CRCoverPage"/>
              <w:spacing w:after="0"/>
              <w:ind w:left="100"/>
              <w:rPr>
                <w:noProof/>
              </w:rPr>
            </w:pPr>
            <w:r>
              <w:t>TEI18,</w:t>
            </w:r>
            <w:r w:rsidR="00BE7D58">
              <w:t xml:space="preserve"> </w:t>
            </w:r>
            <w:r>
              <w:t>e</w:t>
            </w:r>
            <w:r w:rsidR="00594857">
              <w:t>EDGE_</w:t>
            </w:r>
            <w:r>
              <w:t>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9E6FE4">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9E6FE4">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AE479" w14:textId="77777777" w:rsidR="001E41F3" w:rsidRDefault="00257631" w:rsidP="00A521C0">
            <w:pPr>
              <w:pStyle w:val="CRCoverPage"/>
              <w:spacing w:after="0"/>
              <w:ind w:left="100"/>
              <w:rPr>
                <w:noProof/>
              </w:rPr>
            </w:pPr>
            <w:r>
              <w:rPr>
                <w:noProof/>
              </w:rPr>
              <w:t>The EAS Deployment Data subset is used to store provisioned EAS Deployment information, but it currently mistakenly repeatedly refers to subscriptions. Subscriptions to the EAS Deployment Data are performed via the ApplicationDataSubscriptions resource and the resources of EAS Deplyoment Data are not related to subscriptions</w:t>
            </w:r>
            <w:r w:rsidR="00C2587D">
              <w:rPr>
                <w:noProof/>
              </w:rPr>
              <w:t>.</w:t>
            </w:r>
          </w:p>
          <w:p w14:paraId="708AA7DE" w14:textId="2721A997" w:rsidR="00257631" w:rsidRDefault="00257631" w:rsidP="00A521C0">
            <w:pPr>
              <w:pStyle w:val="CRCoverPage"/>
              <w:spacing w:after="0"/>
              <w:ind w:left="100"/>
              <w:rPr>
                <w:noProof/>
              </w:rPr>
            </w:pPr>
            <w:r>
              <w:rPr>
                <w:noProof/>
              </w:rPr>
              <w:t xml:space="preserve">Further, </w:t>
            </w:r>
            <w:r w:rsidR="00AD3BB2">
              <w:rPr>
                <w:noProof/>
              </w:rPr>
              <w:t>a</w:t>
            </w:r>
            <w:r>
              <w:rPr>
                <w:noProof/>
              </w:rPr>
              <w:t xml:space="preserve"> mistaken references to Traffic Influence</w:t>
            </w:r>
            <w:r w:rsidR="00AD3BB2">
              <w:rPr>
                <w:noProof/>
              </w:rPr>
              <w:t xml:space="preserve"> is</w:t>
            </w:r>
            <w:r>
              <w:rPr>
                <w:noProof/>
              </w:rPr>
              <w:t xml:space="preserve"> also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9A789" w:rsidR="001E41F3" w:rsidRDefault="00257631">
            <w:pPr>
              <w:pStyle w:val="CRCoverPage"/>
              <w:spacing w:after="0"/>
              <w:ind w:left="100"/>
              <w:rPr>
                <w:noProof/>
              </w:rPr>
            </w:pPr>
            <w:r>
              <w:rPr>
                <w:noProof/>
              </w:rPr>
              <w:t>Corrected the semantics of EAS Deployment Data</w:t>
            </w:r>
            <w:r w:rsidR="0053781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B1A88" w:rsidR="001E41F3" w:rsidRDefault="00AD3BB2">
            <w:pPr>
              <w:pStyle w:val="CRCoverPage"/>
              <w:spacing w:after="0"/>
              <w:ind w:left="100"/>
              <w:rPr>
                <w:noProof/>
              </w:rPr>
            </w:pPr>
            <w:r>
              <w:rPr>
                <w:noProof/>
              </w:rPr>
              <w:t>6.2.19.1, 6.2.20.1, 6.2.20.3.1, 6.2.20.3.3,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7D2618" w:rsidR="001E41F3" w:rsidRDefault="00C2587D">
            <w:pPr>
              <w:pStyle w:val="CRCoverPage"/>
              <w:spacing w:after="0"/>
              <w:ind w:left="100"/>
              <w:rPr>
                <w:noProof/>
              </w:rPr>
            </w:pPr>
            <w:r>
              <w:rPr>
                <w:noProof/>
              </w:rPr>
              <w:t xml:space="preserve">This CR introduces a backwards compatible </w:t>
            </w:r>
            <w:r w:rsidR="00257631">
              <w:rPr>
                <w:noProof/>
              </w:rPr>
              <w:t>correction</w:t>
            </w:r>
            <w:r>
              <w:rPr>
                <w:noProof/>
              </w:rPr>
              <w:t xml:space="preserve"> in the OpenAPI file of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0F6984B" w14:textId="77777777" w:rsidR="00177B12" w:rsidRPr="00177B12" w:rsidRDefault="00177B12" w:rsidP="00177B12">
      <w:pPr>
        <w:keepNext/>
        <w:keepLines/>
        <w:spacing w:before="120"/>
        <w:ind w:left="1418" w:hanging="1418"/>
        <w:outlineLvl w:val="3"/>
        <w:rPr>
          <w:rFonts w:ascii="Arial" w:eastAsia="SimSun" w:hAnsi="Arial"/>
          <w:sz w:val="24"/>
        </w:rPr>
      </w:pPr>
      <w:bookmarkStart w:id="1" w:name="_Toc105600324"/>
      <w:bookmarkStart w:id="2" w:name="_Toc122114331"/>
      <w:bookmarkStart w:id="3" w:name="_Toc145705419"/>
      <w:r w:rsidRPr="00177B12">
        <w:rPr>
          <w:rFonts w:ascii="Arial" w:eastAsia="SimSun" w:hAnsi="Arial"/>
          <w:sz w:val="24"/>
        </w:rPr>
        <w:t>6.2.19.1</w:t>
      </w:r>
      <w:r w:rsidRPr="00177B12">
        <w:rPr>
          <w:rFonts w:ascii="Arial" w:eastAsia="SimSun" w:hAnsi="Arial"/>
          <w:sz w:val="24"/>
        </w:rPr>
        <w:tab/>
        <w:t>Description</w:t>
      </w:r>
      <w:bookmarkEnd w:id="1"/>
      <w:bookmarkEnd w:id="2"/>
      <w:bookmarkEnd w:id="3"/>
    </w:p>
    <w:p w14:paraId="17F00350" w14:textId="3E44D9FB" w:rsidR="00C2587D" w:rsidRPr="00177B12" w:rsidRDefault="00177B12" w:rsidP="00C2587D">
      <w:pPr>
        <w:rPr>
          <w:rFonts w:eastAsia="SimSun"/>
        </w:rPr>
      </w:pPr>
      <w:r w:rsidRPr="00177B12">
        <w:rPr>
          <w:rFonts w:eastAsia="SimSun"/>
        </w:rPr>
        <w:t xml:space="preserve">The EAS Deployment Information Data resource represents all EAS Deployment Information Data </w:t>
      </w:r>
      <w:del w:id="4" w:author="Nokia" w:date="2023-11-01T16:30:00Z">
        <w:r w:rsidRPr="00177B12" w:rsidDel="00177B12">
          <w:rPr>
            <w:rFonts w:eastAsia="SimSun"/>
          </w:rPr>
          <w:delText xml:space="preserve">subscriptions </w:delText>
        </w:r>
      </w:del>
      <w:r w:rsidRPr="00177B12">
        <w:rPr>
          <w:rFonts w:eastAsia="SimSun"/>
        </w:rPr>
        <w:t>to the Nudr_Data</w:t>
      </w:r>
      <w:r w:rsidRPr="00177B12">
        <w:rPr>
          <w:rFonts w:eastAsia="SimSun"/>
          <w:lang w:eastAsia="zh-CN"/>
        </w:rPr>
        <w:t>Repository</w:t>
      </w:r>
      <w:r w:rsidRPr="00177B12">
        <w:rPr>
          <w:rFonts w:eastAsia="SimSun"/>
        </w:rPr>
        <w:t xml:space="preserve"> Service at a given UDR.</w:t>
      </w:r>
    </w:p>
    <w:p w14:paraId="6DBBC224"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5F6A7CE" w14:textId="77777777" w:rsidR="00177B12" w:rsidRPr="00177B12" w:rsidRDefault="00177B12" w:rsidP="00177B12">
      <w:pPr>
        <w:keepNext/>
        <w:keepLines/>
        <w:spacing w:before="120"/>
        <w:ind w:left="1418" w:hanging="1418"/>
        <w:outlineLvl w:val="3"/>
        <w:rPr>
          <w:rFonts w:ascii="Arial" w:eastAsia="SimSun" w:hAnsi="Arial"/>
          <w:sz w:val="24"/>
        </w:rPr>
      </w:pPr>
      <w:bookmarkStart w:id="5" w:name="_Toc105600329"/>
      <w:bookmarkStart w:id="6" w:name="_Toc122114336"/>
      <w:bookmarkStart w:id="7" w:name="_Toc145705424"/>
      <w:r w:rsidRPr="00177B12">
        <w:rPr>
          <w:rFonts w:ascii="Arial" w:eastAsia="SimSun" w:hAnsi="Arial"/>
          <w:sz w:val="24"/>
        </w:rPr>
        <w:t>6.2.20.1</w:t>
      </w:r>
      <w:r w:rsidRPr="00177B12">
        <w:rPr>
          <w:rFonts w:ascii="Arial" w:eastAsia="SimSun" w:hAnsi="Arial"/>
          <w:sz w:val="24"/>
        </w:rPr>
        <w:tab/>
        <w:t>Description</w:t>
      </w:r>
      <w:bookmarkEnd w:id="5"/>
      <w:bookmarkEnd w:id="6"/>
      <w:bookmarkEnd w:id="7"/>
    </w:p>
    <w:p w14:paraId="7C8A626B" w14:textId="7378EC9B" w:rsidR="00615AD3" w:rsidRPr="00177B12" w:rsidRDefault="00177B12" w:rsidP="00615AD3">
      <w:pPr>
        <w:rPr>
          <w:rFonts w:eastAsia="SimSun"/>
        </w:rPr>
      </w:pPr>
      <w:r w:rsidRPr="00177B12">
        <w:rPr>
          <w:rFonts w:eastAsia="SimSun"/>
        </w:rPr>
        <w:t xml:space="preserve">The Individual EAS Deployment Information Data resource represents a single EAS Deployment Information data </w:t>
      </w:r>
      <w:ins w:id="8" w:author="Nokia" w:date="2023-11-01T16:30:00Z">
        <w:r>
          <w:rPr>
            <w:rFonts w:eastAsia="SimSun"/>
          </w:rPr>
          <w:t>resource</w:t>
        </w:r>
      </w:ins>
      <w:del w:id="9" w:author="Nokia" w:date="2023-11-01T16:30:00Z">
        <w:r w:rsidRPr="00177B12" w:rsidDel="00177B12">
          <w:rPr>
            <w:rFonts w:eastAsia="SimSun"/>
          </w:rPr>
          <w:delText xml:space="preserve">subscription to </w:delText>
        </w:r>
      </w:del>
      <w:ins w:id="10" w:author="Nokia" w:date="2023-11-01T16:30:00Z">
        <w:r>
          <w:rPr>
            <w:rFonts w:eastAsia="SimSun"/>
          </w:rPr>
          <w:t>in</w:t>
        </w:r>
        <w:r w:rsidRPr="00177B12">
          <w:rPr>
            <w:rFonts w:eastAsia="SimSun"/>
          </w:rPr>
          <w:t xml:space="preserve"> </w:t>
        </w:r>
      </w:ins>
      <w:r w:rsidRPr="00177B12">
        <w:rPr>
          <w:rFonts w:eastAsia="SimSun"/>
        </w:rPr>
        <w:t>the Nudr_Data</w:t>
      </w:r>
      <w:r w:rsidRPr="00177B12">
        <w:rPr>
          <w:rFonts w:eastAsia="SimSun"/>
          <w:lang w:eastAsia="zh-CN"/>
        </w:rPr>
        <w:t>Repository</w:t>
      </w:r>
      <w:r w:rsidRPr="00177B12">
        <w:rPr>
          <w:rFonts w:eastAsia="SimSun"/>
        </w:rPr>
        <w:t xml:space="preserve"> Service at a given UDR.</w:t>
      </w:r>
    </w:p>
    <w:p w14:paraId="63EE8FBD" w14:textId="77777777" w:rsidR="00615AD3" w:rsidRPr="00C2587D" w:rsidRDefault="00615AD3" w:rsidP="00615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0FD54A5A" w14:textId="77777777" w:rsidR="00177B12" w:rsidRPr="00177B12" w:rsidRDefault="00177B12" w:rsidP="00177B12">
      <w:pPr>
        <w:keepNext/>
        <w:keepLines/>
        <w:spacing w:before="120"/>
        <w:ind w:left="1701" w:hanging="1701"/>
        <w:outlineLvl w:val="4"/>
        <w:rPr>
          <w:rFonts w:ascii="Arial" w:eastAsia="SimSun" w:hAnsi="Arial"/>
          <w:sz w:val="22"/>
        </w:rPr>
      </w:pPr>
      <w:bookmarkStart w:id="11" w:name="_Toc105600332"/>
      <w:bookmarkStart w:id="12" w:name="_Toc122114339"/>
      <w:bookmarkStart w:id="13" w:name="_Toc145705427"/>
      <w:r w:rsidRPr="00177B12">
        <w:rPr>
          <w:rFonts w:ascii="Arial" w:eastAsia="SimSun" w:hAnsi="Arial"/>
          <w:sz w:val="22"/>
        </w:rPr>
        <w:t>6.2.20.3.1</w:t>
      </w:r>
      <w:r w:rsidRPr="00177B12">
        <w:rPr>
          <w:rFonts w:ascii="Arial" w:eastAsia="SimSun" w:hAnsi="Arial"/>
          <w:sz w:val="22"/>
        </w:rPr>
        <w:tab/>
        <w:t>GET</w:t>
      </w:r>
      <w:bookmarkEnd w:id="11"/>
      <w:bookmarkEnd w:id="12"/>
      <w:bookmarkEnd w:id="13"/>
    </w:p>
    <w:p w14:paraId="049205E3" w14:textId="77777777" w:rsidR="00177B12" w:rsidRPr="00177B12" w:rsidRDefault="00177B12" w:rsidP="00177B12">
      <w:pPr>
        <w:rPr>
          <w:rFonts w:eastAsia="SimSun"/>
        </w:rPr>
      </w:pPr>
      <w:r w:rsidRPr="00177B12">
        <w:rPr>
          <w:rFonts w:eastAsia="SimSun"/>
        </w:rPr>
        <w:t>This method shall support the URI query parameters specified in table 6.2.20.3.1-1.</w:t>
      </w:r>
    </w:p>
    <w:p w14:paraId="70F888DD" w14:textId="77777777" w:rsidR="00177B12" w:rsidRPr="00177B12" w:rsidRDefault="00177B12" w:rsidP="00177B12">
      <w:pPr>
        <w:keepNext/>
        <w:keepLines/>
        <w:spacing w:before="60"/>
        <w:jc w:val="center"/>
        <w:rPr>
          <w:rFonts w:ascii="Arial" w:eastAsia="SimSun" w:hAnsi="Arial" w:cs="Arial"/>
          <w:b/>
        </w:rPr>
      </w:pPr>
      <w:r w:rsidRPr="00177B12">
        <w:rPr>
          <w:rFonts w:ascii="Arial" w:eastAsia="SimSun" w:hAnsi="Arial"/>
          <w:b/>
        </w:rPr>
        <w:t>Table 6.2.20.3.1-1: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77B12" w:rsidRPr="00177B12" w14:paraId="601D4F25" w14:textId="77777777" w:rsidTr="00BB14CE">
        <w:trPr>
          <w:jc w:val="center"/>
        </w:trPr>
        <w:tc>
          <w:tcPr>
            <w:tcW w:w="825" w:type="pct"/>
            <w:tcBorders>
              <w:bottom w:val="single" w:sz="6" w:space="0" w:color="auto"/>
            </w:tcBorders>
            <w:shd w:val="clear" w:color="auto" w:fill="C0C0C0"/>
            <w:hideMark/>
          </w:tcPr>
          <w:p w14:paraId="09A7775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Name</w:t>
            </w:r>
          </w:p>
        </w:tc>
        <w:tc>
          <w:tcPr>
            <w:tcW w:w="732" w:type="pct"/>
            <w:tcBorders>
              <w:bottom w:val="single" w:sz="6" w:space="0" w:color="auto"/>
            </w:tcBorders>
            <w:shd w:val="clear" w:color="auto" w:fill="C0C0C0"/>
            <w:hideMark/>
          </w:tcPr>
          <w:p w14:paraId="789A9547"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17" w:type="pct"/>
            <w:tcBorders>
              <w:bottom w:val="single" w:sz="6" w:space="0" w:color="auto"/>
            </w:tcBorders>
            <w:shd w:val="clear" w:color="auto" w:fill="C0C0C0"/>
            <w:hideMark/>
          </w:tcPr>
          <w:p w14:paraId="5D5DBFF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81" w:type="pct"/>
            <w:tcBorders>
              <w:bottom w:val="single" w:sz="6" w:space="0" w:color="auto"/>
            </w:tcBorders>
            <w:shd w:val="clear" w:color="auto" w:fill="C0C0C0"/>
            <w:hideMark/>
          </w:tcPr>
          <w:p w14:paraId="709AA4F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7B7C569"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4B1D2C8D" w14:textId="77777777" w:rsidTr="00BB14CE">
        <w:trPr>
          <w:jc w:val="center"/>
        </w:trPr>
        <w:tc>
          <w:tcPr>
            <w:tcW w:w="825" w:type="pct"/>
            <w:tcBorders>
              <w:top w:val="single" w:sz="6" w:space="0" w:color="auto"/>
            </w:tcBorders>
            <w:hideMark/>
          </w:tcPr>
          <w:p w14:paraId="5F721DF9"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732" w:type="pct"/>
            <w:tcBorders>
              <w:top w:val="single" w:sz="6" w:space="0" w:color="auto"/>
            </w:tcBorders>
          </w:tcPr>
          <w:p w14:paraId="37F4CA00" w14:textId="77777777" w:rsidR="00177B12" w:rsidRPr="00177B12" w:rsidRDefault="00177B12" w:rsidP="00177B12">
            <w:pPr>
              <w:keepNext/>
              <w:keepLines/>
              <w:spacing w:after="0"/>
              <w:rPr>
                <w:rFonts w:ascii="Arial" w:eastAsia="SimSun" w:hAnsi="Arial"/>
                <w:sz w:val="18"/>
              </w:rPr>
            </w:pPr>
          </w:p>
        </w:tc>
        <w:tc>
          <w:tcPr>
            <w:tcW w:w="217" w:type="pct"/>
            <w:tcBorders>
              <w:top w:val="single" w:sz="6" w:space="0" w:color="auto"/>
            </w:tcBorders>
          </w:tcPr>
          <w:p w14:paraId="44F63518" w14:textId="77777777" w:rsidR="00177B12" w:rsidRPr="00177B12" w:rsidRDefault="00177B12" w:rsidP="00177B12">
            <w:pPr>
              <w:keepNext/>
              <w:keepLines/>
              <w:spacing w:after="0"/>
              <w:jc w:val="center"/>
              <w:rPr>
                <w:rFonts w:ascii="Arial" w:eastAsia="SimSun" w:hAnsi="Arial"/>
                <w:sz w:val="18"/>
              </w:rPr>
            </w:pPr>
          </w:p>
        </w:tc>
        <w:tc>
          <w:tcPr>
            <w:tcW w:w="581" w:type="pct"/>
            <w:tcBorders>
              <w:top w:val="single" w:sz="6" w:space="0" w:color="auto"/>
            </w:tcBorders>
          </w:tcPr>
          <w:p w14:paraId="345FC46B" w14:textId="77777777" w:rsidR="00177B12" w:rsidRPr="00177B12" w:rsidRDefault="00177B12" w:rsidP="00177B12">
            <w:pPr>
              <w:keepNext/>
              <w:keepLines/>
              <w:spacing w:after="0"/>
              <w:jc w:val="center"/>
              <w:rPr>
                <w:rFonts w:ascii="Arial" w:eastAsia="SimSun" w:hAnsi="Arial"/>
                <w:sz w:val="18"/>
              </w:rPr>
            </w:pPr>
          </w:p>
        </w:tc>
        <w:tc>
          <w:tcPr>
            <w:tcW w:w="2646" w:type="pct"/>
            <w:tcBorders>
              <w:top w:val="single" w:sz="6" w:space="0" w:color="auto"/>
            </w:tcBorders>
            <w:vAlign w:val="center"/>
          </w:tcPr>
          <w:p w14:paraId="58FF0986" w14:textId="77777777" w:rsidR="00177B12" w:rsidRPr="00177B12" w:rsidRDefault="00177B12" w:rsidP="00177B12">
            <w:pPr>
              <w:keepNext/>
              <w:keepLines/>
              <w:spacing w:after="0"/>
              <w:rPr>
                <w:rFonts w:ascii="Arial" w:eastAsia="SimSun" w:hAnsi="Arial"/>
                <w:sz w:val="18"/>
              </w:rPr>
            </w:pPr>
          </w:p>
        </w:tc>
      </w:tr>
    </w:tbl>
    <w:p w14:paraId="3942F304" w14:textId="77777777" w:rsidR="00177B12" w:rsidRPr="00177B12" w:rsidRDefault="00177B12" w:rsidP="00177B12">
      <w:pPr>
        <w:rPr>
          <w:rFonts w:eastAsia="SimSun"/>
        </w:rPr>
      </w:pPr>
    </w:p>
    <w:p w14:paraId="5871B977" w14:textId="77777777" w:rsidR="00177B12" w:rsidRPr="00177B12" w:rsidRDefault="00177B12" w:rsidP="00177B12">
      <w:pPr>
        <w:rPr>
          <w:rFonts w:eastAsia="SimSun"/>
        </w:rPr>
      </w:pPr>
      <w:r w:rsidRPr="00177B12">
        <w:rPr>
          <w:rFonts w:eastAsia="SimSun"/>
        </w:rPr>
        <w:t>This method shall support the request data structures specified in table 6.2.20.3.1-2 and the response data structures and response codes specified in table 6.2.20.3.1-3.</w:t>
      </w:r>
    </w:p>
    <w:p w14:paraId="1DE50258"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7B12" w:rsidRPr="00177B12" w14:paraId="67A451C2" w14:textId="77777777" w:rsidTr="00BB14CE">
        <w:trPr>
          <w:jc w:val="center"/>
        </w:trPr>
        <w:tc>
          <w:tcPr>
            <w:tcW w:w="1611" w:type="dxa"/>
            <w:tcBorders>
              <w:bottom w:val="single" w:sz="6" w:space="0" w:color="auto"/>
            </w:tcBorders>
            <w:shd w:val="clear" w:color="auto" w:fill="C0C0C0"/>
            <w:hideMark/>
          </w:tcPr>
          <w:p w14:paraId="7597A3F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2" w:type="dxa"/>
            <w:tcBorders>
              <w:bottom w:val="single" w:sz="6" w:space="0" w:color="auto"/>
            </w:tcBorders>
            <w:shd w:val="clear" w:color="auto" w:fill="C0C0C0"/>
            <w:hideMark/>
          </w:tcPr>
          <w:p w14:paraId="557A04D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264" w:type="dxa"/>
            <w:tcBorders>
              <w:bottom w:val="single" w:sz="6" w:space="0" w:color="auto"/>
            </w:tcBorders>
            <w:shd w:val="clear" w:color="auto" w:fill="C0C0C0"/>
            <w:hideMark/>
          </w:tcPr>
          <w:p w14:paraId="451851F2"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510C805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54CA0F9F" w14:textId="77777777" w:rsidTr="00BB14CE">
        <w:trPr>
          <w:jc w:val="center"/>
        </w:trPr>
        <w:tc>
          <w:tcPr>
            <w:tcW w:w="1611" w:type="dxa"/>
            <w:tcBorders>
              <w:top w:val="single" w:sz="6" w:space="0" w:color="auto"/>
            </w:tcBorders>
            <w:hideMark/>
          </w:tcPr>
          <w:p w14:paraId="25E17C9C"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2" w:type="dxa"/>
            <w:tcBorders>
              <w:top w:val="single" w:sz="6" w:space="0" w:color="auto"/>
            </w:tcBorders>
            <w:hideMark/>
          </w:tcPr>
          <w:p w14:paraId="56762D2F" w14:textId="77777777" w:rsidR="00177B12" w:rsidRPr="00177B12" w:rsidRDefault="00177B12" w:rsidP="00177B12">
            <w:pPr>
              <w:keepNext/>
              <w:keepLines/>
              <w:spacing w:after="0"/>
              <w:jc w:val="center"/>
              <w:rPr>
                <w:rFonts w:ascii="Arial" w:eastAsia="SimSun" w:hAnsi="Arial"/>
                <w:sz w:val="18"/>
              </w:rPr>
            </w:pPr>
          </w:p>
        </w:tc>
        <w:tc>
          <w:tcPr>
            <w:tcW w:w="1264" w:type="dxa"/>
            <w:tcBorders>
              <w:top w:val="single" w:sz="6" w:space="0" w:color="auto"/>
            </w:tcBorders>
            <w:hideMark/>
          </w:tcPr>
          <w:p w14:paraId="0EB04CFA" w14:textId="77777777" w:rsidR="00177B12" w:rsidRPr="00177B12" w:rsidRDefault="00177B12" w:rsidP="00177B12">
            <w:pPr>
              <w:keepNext/>
              <w:keepLines/>
              <w:spacing w:after="0"/>
              <w:jc w:val="center"/>
              <w:rPr>
                <w:rFonts w:ascii="Arial" w:eastAsia="SimSun" w:hAnsi="Arial"/>
                <w:sz w:val="18"/>
              </w:rPr>
            </w:pPr>
          </w:p>
        </w:tc>
        <w:tc>
          <w:tcPr>
            <w:tcW w:w="6380" w:type="dxa"/>
            <w:tcBorders>
              <w:top w:val="single" w:sz="6" w:space="0" w:color="auto"/>
            </w:tcBorders>
            <w:hideMark/>
          </w:tcPr>
          <w:p w14:paraId="1C85D1B0" w14:textId="77777777" w:rsidR="00177B12" w:rsidRPr="00177B12" w:rsidRDefault="00177B12" w:rsidP="00177B12">
            <w:pPr>
              <w:keepNext/>
              <w:keepLines/>
              <w:spacing w:after="0"/>
              <w:rPr>
                <w:rFonts w:ascii="Arial" w:eastAsia="SimSun" w:hAnsi="Arial"/>
                <w:sz w:val="18"/>
              </w:rPr>
            </w:pPr>
          </w:p>
        </w:tc>
      </w:tr>
    </w:tbl>
    <w:p w14:paraId="66C639ED" w14:textId="77777777" w:rsidR="00177B12" w:rsidRPr="00177B12" w:rsidRDefault="00177B12" w:rsidP="00177B12">
      <w:pPr>
        <w:rPr>
          <w:rFonts w:eastAsia="SimSun"/>
        </w:rPr>
      </w:pPr>
    </w:p>
    <w:p w14:paraId="5DA919E7"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5"/>
        <w:gridCol w:w="4621"/>
      </w:tblGrid>
      <w:tr w:rsidR="00177B12" w:rsidRPr="00177B12" w14:paraId="62589CF1" w14:textId="77777777" w:rsidTr="00BB14CE">
        <w:trPr>
          <w:jc w:val="center"/>
        </w:trPr>
        <w:tc>
          <w:tcPr>
            <w:tcW w:w="889" w:type="pct"/>
            <w:tcBorders>
              <w:bottom w:val="single" w:sz="6" w:space="0" w:color="auto"/>
            </w:tcBorders>
            <w:shd w:val="clear" w:color="auto" w:fill="C0C0C0"/>
            <w:hideMark/>
          </w:tcPr>
          <w:p w14:paraId="3B53A6D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21" w:type="pct"/>
            <w:tcBorders>
              <w:bottom w:val="single" w:sz="6" w:space="0" w:color="auto"/>
            </w:tcBorders>
            <w:shd w:val="clear" w:color="auto" w:fill="C0C0C0"/>
            <w:hideMark/>
          </w:tcPr>
          <w:p w14:paraId="1334132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91" w:type="pct"/>
            <w:tcBorders>
              <w:bottom w:val="single" w:sz="6" w:space="0" w:color="auto"/>
            </w:tcBorders>
            <w:shd w:val="clear" w:color="auto" w:fill="C0C0C0"/>
            <w:hideMark/>
          </w:tcPr>
          <w:p w14:paraId="4FCF3D25"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874" w:type="pct"/>
            <w:tcBorders>
              <w:bottom w:val="single" w:sz="6" w:space="0" w:color="auto"/>
            </w:tcBorders>
            <w:shd w:val="clear" w:color="auto" w:fill="C0C0C0"/>
            <w:hideMark/>
          </w:tcPr>
          <w:p w14:paraId="5C6991F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Response</w:t>
            </w:r>
          </w:p>
          <w:p w14:paraId="59110B7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codes</w:t>
            </w:r>
          </w:p>
        </w:tc>
        <w:tc>
          <w:tcPr>
            <w:tcW w:w="2426" w:type="pct"/>
            <w:tcBorders>
              <w:bottom w:val="single" w:sz="6" w:space="0" w:color="auto"/>
            </w:tcBorders>
            <w:shd w:val="clear" w:color="auto" w:fill="C0C0C0"/>
            <w:hideMark/>
          </w:tcPr>
          <w:p w14:paraId="7DF2B00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7AB3F408" w14:textId="77777777" w:rsidTr="00BB14CE">
        <w:trPr>
          <w:jc w:val="center"/>
        </w:trPr>
        <w:tc>
          <w:tcPr>
            <w:tcW w:w="889" w:type="pct"/>
            <w:tcBorders>
              <w:top w:val="single" w:sz="6" w:space="0" w:color="auto"/>
            </w:tcBorders>
            <w:hideMark/>
          </w:tcPr>
          <w:p w14:paraId="7C89A8A2" w14:textId="77777777" w:rsidR="00177B12" w:rsidRPr="00177B12" w:rsidRDefault="00177B12" w:rsidP="00177B12">
            <w:pPr>
              <w:keepNext/>
              <w:keepLines/>
              <w:spacing w:after="0"/>
              <w:rPr>
                <w:rFonts w:ascii="Arial" w:eastAsia="DengXian" w:hAnsi="Arial"/>
                <w:sz w:val="18"/>
              </w:rPr>
            </w:pPr>
            <w:r w:rsidRPr="00177B12">
              <w:rPr>
                <w:rFonts w:ascii="Arial" w:eastAsia="DengXian" w:hAnsi="Arial"/>
                <w:sz w:val="18"/>
              </w:rPr>
              <w:t>EasDeployInfoData</w:t>
            </w:r>
          </w:p>
        </w:tc>
        <w:tc>
          <w:tcPr>
            <w:tcW w:w="221" w:type="pct"/>
            <w:tcBorders>
              <w:top w:val="single" w:sz="6" w:space="0" w:color="auto"/>
            </w:tcBorders>
            <w:hideMark/>
          </w:tcPr>
          <w:p w14:paraId="48173BF2" w14:textId="77777777" w:rsidR="00177B12" w:rsidRPr="00177B12" w:rsidRDefault="00177B12" w:rsidP="00177B12">
            <w:pPr>
              <w:keepNext/>
              <w:keepLines/>
              <w:spacing w:after="0"/>
              <w:jc w:val="center"/>
              <w:rPr>
                <w:rFonts w:ascii="Arial" w:eastAsia="DengXian" w:hAnsi="Arial"/>
                <w:sz w:val="18"/>
              </w:rPr>
            </w:pPr>
            <w:r w:rsidRPr="00177B12">
              <w:rPr>
                <w:rFonts w:ascii="Arial" w:eastAsia="SimSun" w:hAnsi="Arial"/>
                <w:sz w:val="18"/>
                <w:lang w:eastAsia="zh-CN"/>
              </w:rPr>
              <w:t>M</w:t>
            </w:r>
          </w:p>
        </w:tc>
        <w:tc>
          <w:tcPr>
            <w:tcW w:w="591" w:type="pct"/>
            <w:tcBorders>
              <w:top w:val="single" w:sz="6" w:space="0" w:color="auto"/>
            </w:tcBorders>
            <w:hideMark/>
          </w:tcPr>
          <w:p w14:paraId="3E639EBC" w14:textId="77777777" w:rsidR="00177B12" w:rsidRPr="00177B12" w:rsidRDefault="00177B12" w:rsidP="00177B12">
            <w:pPr>
              <w:keepNext/>
              <w:keepLines/>
              <w:spacing w:after="0"/>
              <w:jc w:val="center"/>
              <w:rPr>
                <w:rFonts w:ascii="Arial" w:eastAsia="DengXian" w:hAnsi="Arial"/>
                <w:sz w:val="18"/>
              </w:rPr>
            </w:pPr>
            <w:r w:rsidRPr="00177B12">
              <w:rPr>
                <w:rFonts w:ascii="Arial" w:eastAsia="SimSun" w:hAnsi="Arial"/>
                <w:sz w:val="18"/>
                <w:lang w:eastAsia="zh-CN"/>
              </w:rPr>
              <w:t>1</w:t>
            </w:r>
          </w:p>
        </w:tc>
        <w:tc>
          <w:tcPr>
            <w:tcW w:w="874" w:type="pct"/>
            <w:tcBorders>
              <w:top w:val="single" w:sz="6" w:space="0" w:color="auto"/>
            </w:tcBorders>
            <w:hideMark/>
          </w:tcPr>
          <w:p w14:paraId="0ECD7AC0" w14:textId="77777777" w:rsidR="00177B12" w:rsidRPr="00177B12" w:rsidRDefault="00177B12" w:rsidP="00177B12">
            <w:pPr>
              <w:keepNext/>
              <w:keepLines/>
              <w:spacing w:after="0"/>
              <w:rPr>
                <w:rFonts w:ascii="Arial" w:eastAsia="DengXian" w:hAnsi="Arial"/>
                <w:sz w:val="18"/>
              </w:rPr>
            </w:pPr>
            <w:r w:rsidRPr="00177B12">
              <w:rPr>
                <w:rFonts w:ascii="Arial" w:eastAsia="SimSun" w:hAnsi="Arial"/>
                <w:sz w:val="18"/>
                <w:lang w:eastAsia="zh-CN"/>
              </w:rPr>
              <w:t>200 OK</w:t>
            </w:r>
          </w:p>
        </w:tc>
        <w:tc>
          <w:tcPr>
            <w:tcW w:w="2426" w:type="pct"/>
            <w:tcBorders>
              <w:top w:val="single" w:sz="6" w:space="0" w:color="auto"/>
            </w:tcBorders>
            <w:hideMark/>
          </w:tcPr>
          <w:p w14:paraId="7BEAD32A" w14:textId="2D6B33A1" w:rsidR="00177B12" w:rsidRPr="00177B12" w:rsidRDefault="00177B12" w:rsidP="00177B12">
            <w:pPr>
              <w:keepNext/>
              <w:keepLines/>
              <w:spacing w:after="0"/>
              <w:rPr>
                <w:rFonts w:ascii="Arial" w:eastAsia="DengXian" w:hAnsi="Arial"/>
                <w:sz w:val="18"/>
              </w:rPr>
            </w:pPr>
            <w:r w:rsidRPr="00177B12">
              <w:rPr>
                <w:rFonts w:ascii="Arial" w:eastAsia="SimSun" w:hAnsi="Arial"/>
                <w:sz w:val="18"/>
              </w:rPr>
              <w:t xml:space="preserve">The </w:t>
            </w:r>
            <w:del w:id="14" w:author="Nokia" w:date="2023-11-01T16:30:00Z">
              <w:r w:rsidRPr="00177B12" w:rsidDel="00177B12">
                <w:rPr>
                  <w:rFonts w:ascii="Arial" w:eastAsia="SimSun" w:hAnsi="Arial"/>
                  <w:sz w:val="18"/>
                </w:rPr>
                <w:delText xml:space="preserve">subscription </w:delText>
              </w:r>
            </w:del>
            <w:ins w:id="15" w:author="Nokia" w:date="2023-11-01T16:30:00Z">
              <w:r>
                <w:rPr>
                  <w:rFonts w:ascii="Arial" w:eastAsia="SimSun" w:hAnsi="Arial"/>
                  <w:sz w:val="18"/>
                </w:rPr>
                <w:t>EAS Deployment Data</w:t>
              </w:r>
            </w:ins>
            <w:del w:id="16" w:author="Nokia" w:date="2023-11-01T16:30:00Z">
              <w:r w:rsidRPr="00177B12" w:rsidDel="00177B12">
                <w:rPr>
                  <w:rFonts w:ascii="Arial" w:eastAsia="SimSun" w:hAnsi="Arial"/>
                  <w:sz w:val="18"/>
                </w:rPr>
                <w:delText>information</w:delText>
              </w:r>
            </w:del>
            <w:r w:rsidRPr="00177B12">
              <w:rPr>
                <w:rFonts w:ascii="Arial" w:eastAsia="SimSun" w:hAnsi="Arial"/>
                <w:sz w:val="18"/>
              </w:rPr>
              <w:t xml:space="preserve"> is returned.</w:t>
            </w:r>
          </w:p>
        </w:tc>
      </w:tr>
    </w:tbl>
    <w:p w14:paraId="60727382" w14:textId="77777777" w:rsidR="00C2587D" w:rsidRPr="00C2587D" w:rsidRDefault="00C2587D" w:rsidP="00C2587D">
      <w:pPr>
        <w:rPr>
          <w:noProof/>
        </w:rPr>
      </w:pPr>
    </w:p>
    <w:p w14:paraId="21C6323F" w14:textId="77777777" w:rsidR="00C2587D" w:rsidRPr="00C2587D" w:rsidRDefault="00C2587D"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149A076D" w14:textId="77777777" w:rsidR="00177B12" w:rsidRPr="00177B12" w:rsidRDefault="00177B12" w:rsidP="00177B12">
      <w:pPr>
        <w:keepNext/>
        <w:keepLines/>
        <w:spacing w:before="120"/>
        <w:ind w:left="1701" w:hanging="1701"/>
        <w:outlineLvl w:val="4"/>
        <w:rPr>
          <w:rFonts w:ascii="Arial" w:eastAsia="SimSun" w:hAnsi="Arial"/>
          <w:sz w:val="22"/>
        </w:rPr>
      </w:pPr>
      <w:bookmarkStart w:id="17" w:name="_Toc105600334"/>
      <w:bookmarkStart w:id="18" w:name="_Toc122114341"/>
      <w:bookmarkStart w:id="19" w:name="_Toc145705429"/>
      <w:r w:rsidRPr="00177B12">
        <w:rPr>
          <w:rFonts w:ascii="Arial" w:eastAsia="SimSun" w:hAnsi="Arial"/>
          <w:sz w:val="22"/>
        </w:rPr>
        <w:t>6.2.20.3.3</w:t>
      </w:r>
      <w:r w:rsidRPr="00177B12">
        <w:rPr>
          <w:rFonts w:ascii="Arial" w:eastAsia="SimSun" w:hAnsi="Arial"/>
          <w:sz w:val="22"/>
        </w:rPr>
        <w:tab/>
        <w:t>DELETE</w:t>
      </w:r>
      <w:bookmarkEnd w:id="17"/>
      <w:bookmarkEnd w:id="18"/>
      <w:bookmarkEnd w:id="19"/>
    </w:p>
    <w:p w14:paraId="741BAEE5" w14:textId="77777777" w:rsidR="00177B12" w:rsidRPr="00177B12" w:rsidRDefault="00177B12" w:rsidP="00177B12">
      <w:pPr>
        <w:rPr>
          <w:rFonts w:eastAsia="SimSun"/>
        </w:rPr>
      </w:pPr>
      <w:r w:rsidRPr="00177B12">
        <w:rPr>
          <w:rFonts w:eastAsia="SimSun"/>
        </w:rPr>
        <w:t>This method shall support the URI query parameters specified in table 6.2.20.3.3-1.</w:t>
      </w:r>
    </w:p>
    <w:p w14:paraId="65118046" w14:textId="77777777" w:rsidR="00177B12" w:rsidRPr="00177B12" w:rsidRDefault="00177B12" w:rsidP="00177B12">
      <w:pPr>
        <w:keepNext/>
        <w:keepLines/>
        <w:spacing w:before="60"/>
        <w:jc w:val="center"/>
        <w:rPr>
          <w:rFonts w:ascii="Arial" w:eastAsia="SimSun" w:hAnsi="Arial" w:cs="Arial"/>
          <w:b/>
        </w:rPr>
      </w:pPr>
      <w:r w:rsidRPr="00177B12">
        <w:rPr>
          <w:rFonts w:ascii="Arial" w:eastAsia="SimSun" w:hAnsi="Arial"/>
          <w:b/>
        </w:rPr>
        <w:t>Table 6.2.20.3.3-1: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77B12" w:rsidRPr="00177B12" w14:paraId="75E9A2D7" w14:textId="77777777" w:rsidTr="00BB14CE">
        <w:trPr>
          <w:jc w:val="center"/>
        </w:trPr>
        <w:tc>
          <w:tcPr>
            <w:tcW w:w="825" w:type="pct"/>
            <w:tcBorders>
              <w:bottom w:val="single" w:sz="6" w:space="0" w:color="auto"/>
            </w:tcBorders>
            <w:shd w:val="clear" w:color="auto" w:fill="C0C0C0"/>
            <w:hideMark/>
          </w:tcPr>
          <w:p w14:paraId="6B72EBA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Name</w:t>
            </w:r>
          </w:p>
        </w:tc>
        <w:tc>
          <w:tcPr>
            <w:tcW w:w="732" w:type="pct"/>
            <w:tcBorders>
              <w:bottom w:val="single" w:sz="6" w:space="0" w:color="auto"/>
            </w:tcBorders>
            <w:shd w:val="clear" w:color="auto" w:fill="C0C0C0"/>
            <w:hideMark/>
          </w:tcPr>
          <w:p w14:paraId="32C72090"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217" w:type="pct"/>
            <w:tcBorders>
              <w:bottom w:val="single" w:sz="6" w:space="0" w:color="auto"/>
            </w:tcBorders>
            <w:shd w:val="clear" w:color="auto" w:fill="C0C0C0"/>
            <w:hideMark/>
          </w:tcPr>
          <w:p w14:paraId="1C390576"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581" w:type="pct"/>
            <w:tcBorders>
              <w:bottom w:val="single" w:sz="6" w:space="0" w:color="auto"/>
            </w:tcBorders>
            <w:shd w:val="clear" w:color="auto" w:fill="C0C0C0"/>
            <w:hideMark/>
          </w:tcPr>
          <w:p w14:paraId="52934ED7"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2646" w:type="pct"/>
            <w:tcBorders>
              <w:bottom w:val="single" w:sz="6" w:space="0" w:color="auto"/>
            </w:tcBorders>
            <w:shd w:val="clear" w:color="auto" w:fill="C0C0C0"/>
            <w:vAlign w:val="center"/>
            <w:hideMark/>
          </w:tcPr>
          <w:p w14:paraId="7844792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055975D1" w14:textId="77777777" w:rsidTr="00BB14CE">
        <w:trPr>
          <w:jc w:val="center"/>
        </w:trPr>
        <w:tc>
          <w:tcPr>
            <w:tcW w:w="825" w:type="pct"/>
            <w:tcBorders>
              <w:top w:val="single" w:sz="6" w:space="0" w:color="auto"/>
            </w:tcBorders>
            <w:hideMark/>
          </w:tcPr>
          <w:p w14:paraId="1F18F6BD"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732" w:type="pct"/>
            <w:tcBorders>
              <w:top w:val="single" w:sz="6" w:space="0" w:color="auto"/>
            </w:tcBorders>
          </w:tcPr>
          <w:p w14:paraId="1BBE620A" w14:textId="77777777" w:rsidR="00177B12" w:rsidRPr="00177B12" w:rsidRDefault="00177B12" w:rsidP="00177B12">
            <w:pPr>
              <w:keepNext/>
              <w:keepLines/>
              <w:spacing w:after="0"/>
              <w:rPr>
                <w:rFonts w:ascii="Arial" w:eastAsia="SimSun" w:hAnsi="Arial"/>
                <w:sz w:val="18"/>
              </w:rPr>
            </w:pPr>
          </w:p>
        </w:tc>
        <w:tc>
          <w:tcPr>
            <w:tcW w:w="217" w:type="pct"/>
            <w:tcBorders>
              <w:top w:val="single" w:sz="6" w:space="0" w:color="auto"/>
            </w:tcBorders>
          </w:tcPr>
          <w:p w14:paraId="71C3E801" w14:textId="77777777" w:rsidR="00177B12" w:rsidRPr="00177B12" w:rsidRDefault="00177B12" w:rsidP="00177B12">
            <w:pPr>
              <w:keepNext/>
              <w:keepLines/>
              <w:spacing w:after="0"/>
              <w:jc w:val="center"/>
              <w:rPr>
                <w:rFonts w:ascii="Arial" w:eastAsia="SimSun" w:hAnsi="Arial"/>
                <w:sz w:val="18"/>
              </w:rPr>
            </w:pPr>
          </w:p>
        </w:tc>
        <w:tc>
          <w:tcPr>
            <w:tcW w:w="581" w:type="pct"/>
            <w:tcBorders>
              <w:top w:val="single" w:sz="6" w:space="0" w:color="auto"/>
            </w:tcBorders>
          </w:tcPr>
          <w:p w14:paraId="03A86E6B" w14:textId="77777777" w:rsidR="00177B12" w:rsidRPr="00177B12" w:rsidRDefault="00177B12" w:rsidP="00177B12">
            <w:pPr>
              <w:keepNext/>
              <w:keepLines/>
              <w:spacing w:after="0"/>
              <w:jc w:val="center"/>
              <w:rPr>
                <w:rFonts w:ascii="Arial" w:eastAsia="SimSun" w:hAnsi="Arial"/>
                <w:sz w:val="18"/>
              </w:rPr>
            </w:pPr>
          </w:p>
        </w:tc>
        <w:tc>
          <w:tcPr>
            <w:tcW w:w="2646" w:type="pct"/>
            <w:tcBorders>
              <w:top w:val="single" w:sz="6" w:space="0" w:color="auto"/>
            </w:tcBorders>
            <w:vAlign w:val="center"/>
          </w:tcPr>
          <w:p w14:paraId="6FA0C2AE" w14:textId="77777777" w:rsidR="00177B12" w:rsidRPr="00177B12" w:rsidRDefault="00177B12" w:rsidP="00177B12">
            <w:pPr>
              <w:keepNext/>
              <w:keepLines/>
              <w:spacing w:after="0"/>
              <w:rPr>
                <w:rFonts w:ascii="Arial" w:eastAsia="SimSun" w:hAnsi="Arial"/>
                <w:sz w:val="18"/>
              </w:rPr>
            </w:pPr>
          </w:p>
        </w:tc>
      </w:tr>
    </w:tbl>
    <w:p w14:paraId="540975EB" w14:textId="77777777" w:rsidR="00177B12" w:rsidRPr="00177B12" w:rsidRDefault="00177B12" w:rsidP="00177B12">
      <w:pPr>
        <w:rPr>
          <w:rFonts w:eastAsia="SimSun"/>
        </w:rPr>
      </w:pPr>
    </w:p>
    <w:p w14:paraId="09FD8B8C" w14:textId="77777777" w:rsidR="00177B12" w:rsidRPr="00177B12" w:rsidRDefault="00177B12" w:rsidP="00177B12">
      <w:pPr>
        <w:rPr>
          <w:rFonts w:eastAsia="SimSun"/>
        </w:rPr>
      </w:pPr>
      <w:r w:rsidRPr="00177B12">
        <w:rPr>
          <w:rFonts w:eastAsia="SimSun"/>
        </w:rPr>
        <w:t>This method shall support the request data structures specified in table 6.2.20.3.3-2 and the response data structures and response codes specified in table 6.2.20.3.3-3.</w:t>
      </w:r>
    </w:p>
    <w:p w14:paraId="5EDF1ECC"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t>Table 6.2.20.3.3-2: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7B12" w:rsidRPr="00177B12" w14:paraId="603961D8" w14:textId="77777777" w:rsidTr="00BB14CE">
        <w:trPr>
          <w:jc w:val="center"/>
        </w:trPr>
        <w:tc>
          <w:tcPr>
            <w:tcW w:w="1611" w:type="dxa"/>
            <w:tcBorders>
              <w:bottom w:val="single" w:sz="6" w:space="0" w:color="auto"/>
            </w:tcBorders>
            <w:shd w:val="clear" w:color="auto" w:fill="C0C0C0"/>
            <w:hideMark/>
          </w:tcPr>
          <w:p w14:paraId="30AD6701"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2" w:type="dxa"/>
            <w:tcBorders>
              <w:bottom w:val="single" w:sz="6" w:space="0" w:color="auto"/>
            </w:tcBorders>
            <w:shd w:val="clear" w:color="auto" w:fill="C0C0C0"/>
            <w:hideMark/>
          </w:tcPr>
          <w:p w14:paraId="0755649D"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264" w:type="dxa"/>
            <w:tcBorders>
              <w:bottom w:val="single" w:sz="6" w:space="0" w:color="auto"/>
            </w:tcBorders>
            <w:shd w:val="clear" w:color="auto" w:fill="C0C0C0"/>
            <w:hideMark/>
          </w:tcPr>
          <w:p w14:paraId="720186F1"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6380" w:type="dxa"/>
            <w:tcBorders>
              <w:bottom w:val="single" w:sz="6" w:space="0" w:color="auto"/>
            </w:tcBorders>
            <w:shd w:val="clear" w:color="auto" w:fill="C0C0C0"/>
            <w:vAlign w:val="center"/>
            <w:hideMark/>
          </w:tcPr>
          <w:p w14:paraId="3FA2B65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16C81492" w14:textId="77777777" w:rsidTr="00BB14CE">
        <w:trPr>
          <w:jc w:val="center"/>
        </w:trPr>
        <w:tc>
          <w:tcPr>
            <w:tcW w:w="1611" w:type="dxa"/>
            <w:tcBorders>
              <w:top w:val="single" w:sz="6" w:space="0" w:color="auto"/>
            </w:tcBorders>
            <w:hideMark/>
          </w:tcPr>
          <w:p w14:paraId="146B978E"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2" w:type="dxa"/>
            <w:tcBorders>
              <w:top w:val="single" w:sz="6" w:space="0" w:color="auto"/>
            </w:tcBorders>
            <w:hideMark/>
          </w:tcPr>
          <w:p w14:paraId="7EA1CE44" w14:textId="77777777" w:rsidR="00177B12" w:rsidRPr="00177B12" w:rsidRDefault="00177B12" w:rsidP="00177B12">
            <w:pPr>
              <w:keepNext/>
              <w:keepLines/>
              <w:spacing w:after="0"/>
              <w:jc w:val="center"/>
              <w:rPr>
                <w:rFonts w:ascii="Arial" w:eastAsia="SimSun" w:hAnsi="Arial"/>
                <w:sz w:val="18"/>
              </w:rPr>
            </w:pPr>
          </w:p>
        </w:tc>
        <w:tc>
          <w:tcPr>
            <w:tcW w:w="1264" w:type="dxa"/>
            <w:tcBorders>
              <w:top w:val="single" w:sz="6" w:space="0" w:color="auto"/>
            </w:tcBorders>
            <w:hideMark/>
          </w:tcPr>
          <w:p w14:paraId="207302F0" w14:textId="77777777" w:rsidR="00177B12" w:rsidRPr="00177B12" w:rsidRDefault="00177B12" w:rsidP="00177B12">
            <w:pPr>
              <w:keepNext/>
              <w:keepLines/>
              <w:spacing w:after="0"/>
              <w:jc w:val="center"/>
              <w:rPr>
                <w:rFonts w:ascii="Arial" w:eastAsia="SimSun" w:hAnsi="Arial"/>
                <w:sz w:val="18"/>
              </w:rPr>
            </w:pPr>
          </w:p>
        </w:tc>
        <w:tc>
          <w:tcPr>
            <w:tcW w:w="6380" w:type="dxa"/>
            <w:tcBorders>
              <w:top w:val="single" w:sz="6" w:space="0" w:color="auto"/>
            </w:tcBorders>
            <w:hideMark/>
          </w:tcPr>
          <w:p w14:paraId="77446AF4" w14:textId="77777777" w:rsidR="00177B12" w:rsidRPr="00177B12" w:rsidRDefault="00177B12" w:rsidP="00177B12">
            <w:pPr>
              <w:keepNext/>
              <w:keepLines/>
              <w:spacing w:after="0"/>
              <w:rPr>
                <w:rFonts w:ascii="Arial" w:eastAsia="SimSun" w:hAnsi="Arial"/>
                <w:sz w:val="18"/>
              </w:rPr>
            </w:pPr>
          </w:p>
        </w:tc>
      </w:tr>
    </w:tbl>
    <w:p w14:paraId="14C9D752" w14:textId="77777777" w:rsidR="00177B12" w:rsidRPr="00177B12" w:rsidRDefault="00177B12" w:rsidP="00177B12">
      <w:pPr>
        <w:rPr>
          <w:rFonts w:eastAsia="SimSun"/>
        </w:rPr>
      </w:pPr>
    </w:p>
    <w:p w14:paraId="1E5613B2" w14:textId="77777777" w:rsidR="00177B12" w:rsidRPr="00177B12" w:rsidRDefault="00177B12" w:rsidP="00177B12">
      <w:pPr>
        <w:keepNext/>
        <w:keepLines/>
        <w:spacing w:before="60"/>
        <w:jc w:val="center"/>
        <w:rPr>
          <w:rFonts w:ascii="Arial" w:eastAsia="SimSun" w:hAnsi="Arial"/>
          <w:b/>
        </w:rPr>
      </w:pPr>
      <w:r w:rsidRPr="00177B12">
        <w:rPr>
          <w:rFonts w:ascii="Arial" w:eastAsia="SimSun" w:hAnsi="Arial"/>
          <w:b/>
        </w:rPr>
        <w:lastRenderedPageBreak/>
        <w:t>Table 6.2.20.3.3-3: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177B12" w:rsidRPr="00177B12" w14:paraId="0BC3D28D" w14:textId="77777777" w:rsidTr="00BB14CE">
        <w:trPr>
          <w:jc w:val="center"/>
        </w:trPr>
        <w:tc>
          <w:tcPr>
            <w:tcW w:w="1437" w:type="dxa"/>
            <w:tcBorders>
              <w:bottom w:val="single" w:sz="6" w:space="0" w:color="auto"/>
            </w:tcBorders>
            <w:shd w:val="clear" w:color="auto" w:fill="C0C0C0"/>
            <w:hideMark/>
          </w:tcPr>
          <w:p w14:paraId="673E6243"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Data type</w:t>
            </w:r>
          </w:p>
        </w:tc>
        <w:tc>
          <w:tcPr>
            <w:tcW w:w="425" w:type="dxa"/>
            <w:tcBorders>
              <w:bottom w:val="single" w:sz="6" w:space="0" w:color="auto"/>
            </w:tcBorders>
            <w:shd w:val="clear" w:color="auto" w:fill="C0C0C0"/>
            <w:hideMark/>
          </w:tcPr>
          <w:p w14:paraId="5F4C92EF"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P</w:t>
            </w:r>
          </w:p>
        </w:tc>
        <w:tc>
          <w:tcPr>
            <w:tcW w:w="1134" w:type="dxa"/>
            <w:tcBorders>
              <w:bottom w:val="single" w:sz="6" w:space="0" w:color="auto"/>
            </w:tcBorders>
            <w:shd w:val="clear" w:color="auto" w:fill="C0C0C0"/>
            <w:hideMark/>
          </w:tcPr>
          <w:p w14:paraId="17ADB890"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Cardinality</w:t>
            </w:r>
          </w:p>
        </w:tc>
        <w:tc>
          <w:tcPr>
            <w:tcW w:w="1701" w:type="dxa"/>
            <w:tcBorders>
              <w:bottom w:val="single" w:sz="6" w:space="0" w:color="auto"/>
            </w:tcBorders>
            <w:shd w:val="clear" w:color="auto" w:fill="C0C0C0"/>
            <w:hideMark/>
          </w:tcPr>
          <w:p w14:paraId="7E8E28B4"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Response</w:t>
            </w:r>
          </w:p>
          <w:p w14:paraId="2EBC6AA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codes</w:t>
            </w:r>
          </w:p>
        </w:tc>
        <w:tc>
          <w:tcPr>
            <w:tcW w:w="4982" w:type="dxa"/>
            <w:tcBorders>
              <w:bottom w:val="single" w:sz="6" w:space="0" w:color="auto"/>
            </w:tcBorders>
            <w:shd w:val="clear" w:color="auto" w:fill="C0C0C0"/>
            <w:hideMark/>
          </w:tcPr>
          <w:p w14:paraId="0D54DD8B" w14:textId="77777777" w:rsidR="00177B12" w:rsidRPr="00177B12" w:rsidRDefault="00177B12" w:rsidP="00177B12">
            <w:pPr>
              <w:keepNext/>
              <w:keepLines/>
              <w:spacing w:after="0"/>
              <w:jc w:val="center"/>
              <w:rPr>
                <w:rFonts w:ascii="Arial" w:eastAsia="SimSun" w:hAnsi="Arial"/>
                <w:b/>
                <w:sz w:val="18"/>
              </w:rPr>
            </w:pPr>
            <w:r w:rsidRPr="00177B12">
              <w:rPr>
                <w:rFonts w:ascii="Arial" w:eastAsia="SimSun" w:hAnsi="Arial"/>
                <w:b/>
                <w:sz w:val="18"/>
              </w:rPr>
              <w:t>Description</w:t>
            </w:r>
          </w:p>
        </w:tc>
      </w:tr>
      <w:tr w:rsidR="00177B12" w:rsidRPr="00177B12" w14:paraId="76AC8E1A" w14:textId="77777777" w:rsidTr="00BB14CE">
        <w:trPr>
          <w:jc w:val="center"/>
        </w:trPr>
        <w:tc>
          <w:tcPr>
            <w:tcW w:w="1437" w:type="dxa"/>
            <w:tcBorders>
              <w:top w:val="single" w:sz="6" w:space="0" w:color="auto"/>
            </w:tcBorders>
          </w:tcPr>
          <w:p w14:paraId="72710F69"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n/a</w:t>
            </w:r>
          </w:p>
        </w:tc>
        <w:tc>
          <w:tcPr>
            <w:tcW w:w="425" w:type="dxa"/>
            <w:tcBorders>
              <w:top w:val="single" w:sz="6" w:space="0" w:color="auto"/>
            </w:tcBorders>
          </w:tcPr>
          <w:p w14:paraId="76692514" w14:textId="77777777" w:rsidR="00177B12" w:rsidRPr="00177B12" w:rsidRDefault="00177B12" w:rsidP="00177B12">
            <w:pPr>
              <w:keepNext/>
              <w:keepLines/>
              <w:spacing w:after="0"/>
              <w:jc w:val="center"/>
              <w:rPr>
                <w:rFonts w:ascii="Arial" w:eastAsia="SimSun" w:hAnsi="Arial"/>
                <w:sz w:val="18"/>
              </w:rPr>
            </w:pPr>
          </w:p>
        </w:tc>
        <w:tc>
          <w:tcPr>
            <w:tcW w:w="1134" w:type="dxa"/>
            <w:tcBorders>
              <w:top w:val="single" w:sz="6" w:space="0" w:color="auto"/>
            </w:tcBorders>
          </w:tcPr>
          <w:p w14:paraId="3AC06CDF" w14:textId="77777777" w:rsidR="00177B12" w:rsidRPr="00177B12" w:rsidRDefault="00177B12" w:rsidP="00177B12">
            <w:pPr>
              <w:keepNext/>
              <w:keepLines/>
              <w:spacing w:after="0"/>
              <w:jc w:val="center"/>
              <w:rPr>
                <w:rFonts w:ascii="Arial" w:eastAsia="SimSun" w:hAnsi="Arial"/>
                <w:sz w:val="18"/>
              </w:rPr>
            </w:pPr>
          </w:p>
        </w:tc>
        <w:tc>
          <w:tcPr>
            <w:tcW w:w="1701" w:type="dxa"/>
            <w:tcBorders>
              <w:top w:val="single" w:sz="6" w:space="0" w:color="auto"/>
            </w:tcBorders>
            <w:hideMark/>
          </w:tcPr>
          <w:p w14:paraId="031D838D" w14:textId="77777777" w:rsidR="00177B12" w:rsidRPr="00177B12" w:rsidRDefault="00177B12" w:rsidP="00177B12">
            <w:pPr>
              <w:keepNext/>
              <w:keepLines/>
              <w:spacing w:after="0"/>
              <w:rPr>
                <w:rFonts w:ascii="Arial" w:eastAsia="SimSun" w:hAnsi="Arial"/>
                <w:sz w:val="18"/>
              </w:rPr>
            </w:pPr>
            <w:r w:rsidRPr="00177B12">
              <w:rPr>
                <w:rFonts w:ascii="Arial" w:eastAsia="SimSun" w:hAnsi="Arial"/>
                <w:sz w:val="18"/>
              </w:rPr>
              <w:t>204 No Content</w:t>
            </w:r>
          </w:p>
        </w:tc>
        <w:tc>
          <w:tcPr>
            <w:tcW w:w="4982" w:type="dxa"/>
            <w:tcBorders>
              <w:top w:val="single" w:sz="6" w:space="0" w:color="auto"/>
            </w:tcBorders>
            <w:hideMark/>
          </w:tcPr>
          <w:p w14:paraId="1E4C7837" w14:textId="6CE8D81A" w:rsidR="00177B12" w:rsidRPr="00177B12" w:rsidRDefault="00177B12" w:rsidP="00177B12">
            <w:pPr>
              <w:keepNext/>
              <w:keepLines/>
              <w:spacing w:after="0"/>
              <w:rPr>
                <w:rFonts w:ascii="Arial" w:eastAsia="SimSun" w:hAnsi="Arial"/>
                <w:sz w:val="18"/>
              </w:rPr>
            </w:pPr>
            <w:r w:rsidRPr="00177B12">
              <w:rPr>
                <w:rFonts w:ascii="Arial" w:eastAsia="SimSun" w:hAnsi="Arial"/>
                <w:sz w:val="18"/>
              </w:rPr>
              <w:t xml:space="preserve">The </w:t>
            </w:r>
            <w:del w:id="20" w:author="Nokia" w:date="2023-11-01T16:31:00Z">
              <w:r w:rsidRPr="00177B12" w:rsidDel="00177B12">
                <w:rPr>
                  <w:rFonts w:ascii="Arial" w:eastAsia="SimSun" w:hAnsi="Arial"/>
                  <w:sz w:val="18"/>
                </w:rPr>
                <w:delText xml:space="preserve">subscription </w:delText>
              </w:r>
            </w:del>
            <w:ins w:id="21" w:author="Nokia" w:date="2023-11-01T16:31:00Z">
              <w:r>
                <w:rPr>
                  <w:rFonts w:ascii="Arial" w:eastAsia="SimSun" w:hAnsi="Arial"/>
                  <w:sz w:val="18"/>
                </w:rPr>
                <w:t>EAS Deployment Data</w:t>
              </w:r>
              <w:r w:rsidRPr="00177B12">
                <w:rPr>
                  <w:rFonts w:ascii="Arial" w:eastAsia="SimSun" w:hAnsi="Arial"/>
                  <w:sz w:val="18"/>
                </w:rPr>
                <w:t xml:space="preserve"> </w:t>
              </w:r>
            </w:ins>
            <w:r w:rsidRPr="00177B12">
              <w:rPr>
                <w:rFonts w:ascii="Arial" w:eastAsia="SimSun" w:hAnsi="Arial"/>
                <w:sz w:val="18"/>
              </w:rPr>
              <w:t xml:space="preserve">was </w:t>
            </w:r>
            <w:del w:id="22" w:author="Nokia" w:date="2023-11-01T16:31:00Z">
              <w:r w:rsidRPr="00177B12" w:rsidDel="00177B12">
                <w:rPr>
                  <w:rFonts w:ascii="Arial" w:eastAsia="SimSun" w:hAnsi="Arial"/>
                  <w:sz w:val="18"/>
                </w:rPr>
                <w:delText xml:space="preserve">terminated </w:delText>
              </w:r>
            </w:del>
            <w:r w:rsidRPr="00177B12">
              <w:rPr>
                <w:rFonts w:ascii="Arial" w:eastAsia="SimSun" w:hAnsi="Arial"/>
                <w:sz w:val="18"/>
              </w:rPr>
              <w:t>successfully</w:t>
            </w:r>
            <w:ins w:id="23" w:author="Nokia" w:date="2023-11-01T16:31:00Z">
              <w:r>
                <w:rPr>
                  <w:rFonts w:ascii="Arial" w:eastAsia="SimSun" w:hAnsi="Arial"/>
                  <w:sz w:val="18"/>
                </w:rPr>
                <w:t xml:space="preserve"> deleted</w:t>
              </w:r>
            </w:ins>
            <w:r w:rsidRPr="00177B12">
              <w:rPr>
                <w:rFonts w:ascii="Arial" w:eastAsia="SimSun" w:hAnsi="Arial"/>
                <w:sz w:val="18"/>
              </w:rPr>
              <w:t>.</w:t>
            </w:r>
          </w:p>
        </w:tc>
      </w:tr>
      <w:tr w:rsidR="00177B12" w:rsidRPr="00177B12" w14:paraId="7492F854" w14:textId="77777777" w:rsidTr="00BB14CE">
        <w:trPr>
          <w:jc w:val="center"/>
        </w:trPr>
        <w:tc>
          <w:tcPr>
            <w:tcW w:w="9679" w:type="dxa"/>
            <w:gridSpan w:val="5"/>
          </w:tcPr>
          <w:p w14:paraId="54D46E29" w14:textId="77777777" w:rsidR="00177B12" w:rsidRPr="00177B12" w:rsidRDefault="00177B12" w:rsidP="00177B12">
            <w:pPr>
              <w:keepNext/>
              <w:keepLines/>
              <w:spacing w:after="0"/>
              <w:ind w:left="851" w:hanging="851"/>
              <w:rPr>
                <w:rFonts w:ascii="Arial" w:eastAsia="SimSun" w:hAnsi="Arial"/>
                <w:sz w:val="18"/>
              </w:rPr>
            </w:pPr>
            <w:r w:rsidRPr="00177B12">
              <w:rPr>
                <w:rFonts w:ascii="Arial" w:eastAsia="SimSun" w:hAnsi="Arial"/>
                <w:sz w:val="18"/>
              </w:rPr>
              <w:t>NOTE:</w:t>
            </w:r>
            <w:r w:rsidRPr="00177B12">
              <w:rPr>
                <w:rFonts w:ascii="Arial" w:eastAsia="SimSun" w:hAnsi="Arial"/>
                <w:sz w:val="18"/>
              </w:rPr>
              <w:tab/>
              <w:t>The mandatory HTTP error status codes for the DELETE method listed in table 5.2.7.1-1 of 3GPP TS 29.500 [4] also apply.</w:t>
            </w:r>
          </w:p>
        </w:tc>
      </w:tr>
    </w:tbl>
    <w:p w14:paraId="5FCF66F9" w14:textId="77777777" w:rsidR="00C2587D" w:rsidRPr="00C2587D" w:rsidRDefault="00C2587D" w:rsidP="00C2587D">
      <w:pPr>
        <w:rPr>
          <w:noProof/>
        </w:rPr>
      </w:pPr>
    </w:p>
    <w:p w14:paraId="38D7B599" w14:textId="08DCCCA2" w:rsidR="00C2587D" w:rsidRPr="00C2587D" w:rsidRDefault="00C2587D" w:rsidP="00177B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C2587D">
        <w:rPr>
          <w:rFonts w:ascii="Arial" w:eastAsiaTheme="minorEastAsia" w:hAnsi="Arial" w:cs="Arial"/>
          <w:color w:val="FF0000"/>
          <w:sz w:val="28"/>
          <w:szCs w:val="28"/>
          <w:lang w:val="en-US"/>
        </w:rPr>
        <w:t xml:space="preserve">* * * * </w:t>
      </w:r>
      <w:r w:rsidRPr="00C2587D">
        <w:rPr>
          <w:rFonts w:ascii="Arial" w:eastAsiaTheme="minorEastAsia" w:hAnsi="Arial" w:cs="Arial"/>
          <w:color w:val="FF0000"/>
          <w:sz w:val="28"/>
          <w:szCs w:val="28"/>
          <w:lang w:val="en-US" w:eastAsia="zh-CN"/>
        </w:rPr>
        <w:t>Next</w:t>
      </w:r>
      <w:r w:rsidRPr="00C2587D">
        <w:rPr>
          <w:rFonts w:ascii="Arial" w:eastAsiaTheme="minorEastAsia" w:hAnsi="Arial" w:cs="Arial"/>
          <w:color w:val="FF0000"/>
          <w:sz w:val="28"/>
          <w:szCs w:val="28"/>
          <w:lang w:val="en-US"/>
        </w:rPr>
        <w:t xml:space="preserve"> change * * * *</w:t>
      </w:r>
    </w:p>
    <w:p w14:paraId="7F838EF5" w14:textId="77777777" w:rsidR="00177B12" w:rsidRPr="00177B12" w:rsidRDefault="00177B12" w:rsidP="00177B12">
      <w:pPr>
        <w:keepNext/>
        <w:keepLines/>
        <w:pBdr>
          <w:top w:val="single" w:sz="12" w:space="3" w:color="auto"/>
        </w:pBdr>
        <w:spacing w:before="240"/>
        <w:ind w:left="1134" w:hanging="1134"/>
        <w:outlineLvl w:val="0"/>
        <w:rPr>
          <w:rFonts w:ascii="Arial" w:eastAsia="SimSun" w:hAnsi="Arial"/>
          <w:sz w:val="36"/>
        </w:rPr>
      </w:pPr>
      <w:bookmarkStart w:id="24" w:name="_Toc28012875"/>
      <w:bookmarkStart w:id="25" w:name="_Toc36039164"/>
      <w:bookmarkStart w:id="26" w:name="_Toc44688580"/>
      <w:bookmarkStart w:id="27" w:name="_Toc45133996"/>
      <w:bookmarkStart w:id="28" w:name="_Toc49931676"/>
      <w:bookmarkStart w:id="29" w:name="_Toc51762934"/>
      <w:bookmarkStart w:id="30" w:name="_Toc58848570"/>
      <w:bookmarkStart w:id="31" w:name="_Toc59017608"/>
      <w:bookmarkStart w:id="32" w:name="_Toc66279597"/>
      <w:bookmarkStart w:id="33" w:name="_Toc68168619"/>
      <w:bookmarkStart w:id="34" w:name="_Toc83233086"/>
      <w:bookmarkStart w:id="35" w:name="_Toc85550066"/>
      <w:bookmarkStart w:id="36" w:name="_Toc90655548"/>
      <w:bookmarkStart w:id="37" w:name="_Toc105600423"/>
      <w:bookmarkStart w:id="38" w:name="_Toc122114430"/>
      <w:bookmarkStart w:id="39" w:name="_Toc145705534"/>
      <w:r w:rsidRPr="00177B12">
        <w:rPr>
          <w:rFonts w:ascii="Arial" w:eastAsia="SimSun" w:hAnsi="Arial"/>
          <w:sz w:val="36"/>
        </w:rPr>
        <w:t>A.3</w:t>
      </w:r>
      <w:r w:rsidRPr="00177B12">
        <w:rPr>
          <w:rFonts w:ascii="Arial" w:eastAsia="SimSun" w:hAnsi="Arial"/>
          <w:sz w:val="36"/>
        </w:rPr>
        <w:tab/>
      </w:r>
      <w:r w:rsidRPr="00177B12">
        <w:rPr>
          <w:rFonts w:ascii="Arial" w:hAnsi="Arial"/>
          <w:sz w:val="36"/>
        </w:rPr>
        <w:t>Nudr_DataRepository</w:t>
      </w:r>
      <w:r w:rsidRPr="00177B12">
        <w:rPr>
          <w:rFonts w:ascii="Arial" w:eastAsia="SimSun" w:hAnsi="Arial"/>
          <w:sz w:val="36"/>
        </w:rPr>
        <w:t xml:space="preserve"> API for Application Data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5104D94" w14:textId="77777777" w:rsidR="00177B12" w:rsidRPr="00177B12" w:rsidRDefault="00177B12" w:rsidP="00177B12">
      <w:pPr>
        <w:rPr>
          <w:rFonts w:eastAsia="SimSun"/>
        </w:rPr>
      </w:pPr>
      <w:r w:rsidRPr="00177B12">
        <w:rPr>
          <w:rFonts w:eastAsia="SimSun"/>
        </w:rPr>
        <w:t>For the purpose of referencing entities in the Open API file defined in this Annex, it shall be assumed that this Open API file is contained in a physical file named "TS29519_Application_Data.yaml".</w:t>
      </w:r>
    </w:p>
    <w:p w14:paraId="0D7D1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openapi: 3.0.0</w:t>
      </w:r>
    </w:p>
    <w:p w14:paraId="138C5E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FF96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info:</w:t>
      </w:r>
    </w:p>
    <w:p w14:paraId="0A3E48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version: '-'</w:t>
      </w:r>
    </w:p>
    <w:p w14:paraId="1277F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title: Unified Data Repository Service API file for Application Data</w:t>
      </w:r>
    </w:p>
    <w:p w14:paraId="1FB73A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p>
    <w:p w14:paraId="534E81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API version is defined in 3GPP TS 29.504  </w:t>
      </w:r>
    </w:p>
    <w:p w14:paraId="05C24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2023, 3GPP Organizational Partners (ARIB, ATIS, CCSA, ETSI, TSDSI, TTA, TTC).  </w:t>
      </w:r>
    </w:p>
    <w:p w14:paraId="094D2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All rights reserved.</w:t>
      </w:r>
    </w:p>
    <w:p w14:paraId="7071E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C73E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externalDocs:</w:t>
      </w:r>
    </w:p>
    <w:p w14:paraId="62A52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51D3E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3GPP TS 29.519 V18.3.0; 5G System; Usage of the Unified Data Repository Service for Policy Data,</w:t>
      </w:r>
    </w:p>
    <w:p w14:paraId="7DE4AF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Data and Structured Data for Exposure.</w:t>
      </w:r>
    </w:p>
    <w:p w14:paraId="49235C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url: 'https://www.3gpp.org/ftp/Specs/archive/29_series/29.519/'</w:t>
      </w:r>
    </w:p>
    <w:p w14:paraId="6C9C99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BAE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paths:</w:t>
      </w:r>
    </w:p>
    <w:p w14:paraId="73298C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/application-data/pfds:</w:t>
      </w:r>
    </w:p>
    <w:p w14:paraId="1BF26A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DFA91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PFDs for application identifier(s)</w:t>
      </w:r>
    </w:p>
    <w:p w14:paraId="50A147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ReadPFDData</w:t>
      </w:r>
    </w:p>
    <w:p w14:paraId="563F7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BAB1C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 Data (Store)</w:t>
      </w:r>
    </w:p>
    <w:p w14:paraId="4E780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CB70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41A24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A081E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483EC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0762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A5F28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F9087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69A52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9680C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7AA8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nudr-dr:application-data:pfds:read</w:t>
      </w:r>
    </w:p>
    <w:p w14:paraId="74A92E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9768F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appId</w:t>
      </w:r>
    </w:p>
    <w:p w14:paraId="745E82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8C88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7B23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information of the application identifier(s) for the querying PFD</w:t>
      </w:r>
    </w:p>
    <w:p w14:paraId="3F0E8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 resource. If none appId is included in the URI, it applies to all application</w:t>
      </w:r>
    </w:p>
    <w:p w14:paraId="2B7B84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identifier(s) for the querying PFD Data resource.</w:t>
      </w:r>
    </w:p>
    <w:p w14:paraId="3C963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A99D2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A2C96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B8ACA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674CA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'TS29571_CommonData.yaml#/components/schemas/ApplicationId'</w:t>
      </w:r>
    </w:p>
    <w:p w14:paraId="299222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63511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1CE0D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7D0FE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7CFA5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411F6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0387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30AB08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C84B3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9E5C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A representation of PFDs for request applications is returned.</w:t>
      </w:r>
    </w:p>
    <w:p w14:paraId="7F60C1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content:</w:t>
      </w:r>
    </w:p>
    <w:p w14:paraId="3DE6DB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C756D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FF7C0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B387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86D6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'#/components/schemas/PfdDataForAppExt'</w:t>
      </w:r>
    </w:p>
    <w:p w14:paraId="282614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7F5B9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8D28C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0600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876E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9A0B6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57319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B9CCB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9285A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C34C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F823C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326125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3D86B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0964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0147E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4F3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44D84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CEDE8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E05D9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1639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3AC3A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1436D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2C740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380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/application-data/pfds/{appId}:</w:t>
      </w:r>
    </w:p>
    <w:p w14:paraId="3E6AE8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265C9C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the corresponding PFDs of the specified application identifier</w:t>
      </w:r>
    </w:p>
    <w:p w14:paraId="49EB6A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ReadIndividualPFDData</w:t>
      </w:r>
    </w:p>
    <w:p w14:paraId="675ED8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CAC23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32DE4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152A5D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54010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5C56C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1E6AD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98C3F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46539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A6C0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C819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1A9FA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0FCEE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nudr-dr:application-data:pfds:read</w:t>
      </w:r>
    </w:p>
    <w:p w14:paraId="5262F0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8A086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appId</w:t>
      </w:r>
    </w:p>
    <w:p w14:paraId="015D83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B8AE8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AFF60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pfd(s). It shall apply the</w:t>
      </w:r>
    </w:p>
    <w:p w14:paraId="521ED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format of Data type ApplicationId.</w:t>
      </w:r>
    </w:p>
    <w:p w14:paraId="032721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F4B8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ED22A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FBB0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0495B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F4845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129CF5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A8761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6BCE0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36F5F1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4508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FFAA7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E058B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representation of PFDs for the request application identified by the application</w:t>
      </w:r>
    </w:p>
    <w:p w14:paraId="35C816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 is returned.</w:t>
      </w:r>
    </w:p>
    <w:p w14:paraId="581FFB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DED66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784EF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F7AD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'#/components/schemas/PfdDataForAppExt'</w:t>
      </w:r>
    </w:p>
    <w:p w14:paraId="55D74D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FC37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925FC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14196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C3646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948B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4B084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2D3F2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812BF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'406':</w:t>
      </w:r>
    </w:p>
    <w:p w14:paraId="0242CE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57F844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A608B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4C801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800E2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5062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76686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33577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534B5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33E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B2DBB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4759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6D380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the corresponding PFDs of the specified application identifier</w:t>
      </w:r>
    </w:p>
    <w:p w14:paraId="197F11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DeleteIndividualPFDData</w:t>
      </w:r>
    </w:p>
    <w:p w14:paraId="3ACEC3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93860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72D49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0AF4A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FD978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4EA0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0B703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8115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D7AE2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E5527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3D6AB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D7300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FF824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nudr-dr:application-data:pfds:modify</w:t>
      </w:r>
    </w:p>
    <w:p w14:paraId="6DAE3A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0021C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appId</w:t>
      </w:r>
    </w:p>
    <w:p w14:paraId="7BFB6B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75DB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14F5E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pfd(s). It shall apply the</w:t>
      </w:r>
    </w:p>
    <w:p w14:paraId="3CDB8D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format of Data type ApplicationId.</w:t>
      </w:r>
    </w:p>
    <w:p w14:paraId="4DD716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F8E4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1293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5B5E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E9D23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1D6E27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5E36F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Successful case. The Individual PFD Data resource related to the application</w:t>
      </w:r>
    </w:p>
    <w:p w14:paraId="2149B6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identifier was deleted.</w:t>
      </w:r>
    </w:p>
    <w:p w14:paraId="23DC0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C5C33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83ACE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3085F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3350B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5101A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5CF5C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F2792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C28CF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49B8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D96F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3DDF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5EDA3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89942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A9AC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2F1844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113BA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CF7AD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4BF75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FFA62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the corresponding PFDs for the specified application identifier</w:t>
      </w:r>
    </w:p>
    <w:p w14:paraId="4391FB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CreateOrReplaceIndividualPFDData</w:t>
      </w:r>
    </w:p>
    <w:p w14:paraId="526C1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180716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PFD Data (Document)</w:t>
      </w:r>
    </w:p>
    <w:p w14:paraId="630914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E5F1F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24F45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62F0F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667E0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1AF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7AE5E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77719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F18B8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27A6B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D7A27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nudr-dr:application-data:pfds:create</w:t>
      </w:r>
    </w:p>
    <w:p w14:paraId="524271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5A1245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A00A0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content:</w:t>
      </w:r>
    </w:p>
    <w:p w14:paraId="551960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9A67B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DE5B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'#/components/schemas/PfdDataForAppExt'</w:t>
      </w:r>
    </w:p>
    <w:p w14:paraId="775F01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2CABE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appId</w:t>
      </w:r>
    </w:p>
    <w:p w14:paraId="06F978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2B976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B4E9E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 the application identifier for the request pfd(s). It shall apply the format</w:t>
      </w:r>
    </w:p>
    <w:p w14:paraId="421551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of Data type ApplicationId.</w:t>
      </w:r>
    </w:p>
    <w:p w14:paraId="46E54D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5CCE7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0E62E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98AC6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BE502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1B9B3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CD726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PFD Data resource related to the application-identifier</w:t>
      </w:r>
    </w:p>
    <w:p w14:paraId="54F6F7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is confirmed and a representation of that resource is returned.</w:t>
      </w:r>
    </w:p>
    <w:p w14:paraId="21777D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027EC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6ABDC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24F8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'#/components/schemas/PfdDataForAppExt'</w:t>
      </w:r>
    </w:p>
    <w:p w14:paraId="576A77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A6F76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13328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293C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294729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{apiRoot}/nudr-dr/&lt;apiVersion&gt;/application-data/pfds/{appId}'</w:t>
      </w:r>
    </w:p>
    <w:p w14:paraId="2A1B16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C2FB1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CB338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28709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1827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55EBD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Successful case. The upgrade of an Individual PFD Data resource related to the</w:t>
      </w:r>
    </w:p>
    <w:p w14:paraId="2E88B7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identifier is confirmed and a representation of that resource is returned.</w:t>
      </w:r>
    </w:p>
    <w:p w14:paraId="4E06D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7F90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8131F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0BC46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'#/components/schemas/PfdDataForAppExt'</w:t>
      </w:r>
    </w:p>
    <w:p w14:paraId="51DB05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A72C5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001C3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5506B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93DB9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01001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12560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203F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C1E58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32B9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ABC6E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9EC57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ADC00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50834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6CA5E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CA8DA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14C6EB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E326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5F77E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1625E7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7292B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176D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7F48A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B756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34998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95B66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7211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D0B5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6AC23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D3EC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/application-data/influenceData:</w:t>
      </w:r>
    </w:p>
    <w:p w14:paraId="011D8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649CB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Traffic Influence Data</w:t>
      </w:r>
    </w:p>
    <w:p w14:paraId="6A30F8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ReadInfluenceData</w:t>
      </w:r>
    </w:p>
    <w:p w14:paraId="73B3F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B0FB2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(Store)</w:t>
      </w:r>
    </w:p>
    <w:p w14:paraId="04434E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5278A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8EC95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734D4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0BE52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05F3B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nudr-dr</w:t>
      </w:r>
    </w:p>
    <w:p w14:paraId="3073E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988A9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ADB9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5BB26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7C7CF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nudr-dr:application-data:influence-data:read</w:t>
      </w:r>
    </w:p>
    <w:p w14:paraId="57734F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DCF59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influence-Ids</w:t>
      </w:r>
    </w:p>
    <w:p w14:paraId="169AE2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EECC2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6BF10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8D25A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8EB3D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3B1E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A572B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D3F6E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579BD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dnns</w:t>
      </w:r>
    </w:p>
    <w:p w14:paraId="5A62F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104B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4D3193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1F9E3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A9004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21A3A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33918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307AD2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2E6EB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snssais</w:t>
      </w:r>
    </w:p>
    <w:p w14:paraId="1FF783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57DA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70185B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182FE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96692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F1123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79D4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E3C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0E9E5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18203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7168F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27977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8303E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 </w:t>
      </w:r>
    </w:p>
    <w:p w14:paraId="6DE502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5AE2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4E44C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53B0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69EA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7EBCD6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D90C6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internal-group-ids-Add</w:t>
      </w:r>
    </w:p>
    <w:p w14:paraId="261D3D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AD7C4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an internal Group. </w:t>
      </w:r>
    </w:p>
    <w:p w14:paraId="528BC8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79319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41D7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5EB04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41FE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075615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C83D1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subscriber-categories</w:t>
      </w:r>
    </w:p>
    <w:p w14:paraId="38147A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4AA1A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0CB9AF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 </w:t>
      </w:r>
    </w:p>
    <w:p w14:paraId="4A99DA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B72C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bookmarkStart w:id="40" w:name="_Hlk126690743"/>
    </w:p>
    <w:p w14:paraId="4C3D95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18FAD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bookmarkStart w:id="41" w:name="_Hlk126692055"/>
    </w:p>
    <w:p w14:paraId="2FED66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bookmarkEnd w:id="41"/>
    <w:p w14:paraId="4193F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bookmarkEnd w:id="40"/>
    </w:p>
    <w:p w14:paraId="655BF3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supis</w:t>
      </w:r>
    </w:p>
    <w:p w14:paraId="13A14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C9994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AE28C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034E5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853CD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F944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2C76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755E4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52A22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0C89B1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95E69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5FE8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0F79C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62FA6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'TS29571_CommonData.yaml#/components/schemas/SupportedFeatures'</w:t>
      </w:r>
    </w:p>
    <w:p w14:paraId="7D15ED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D3DA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0566A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Traffic Influence Data stored in the UDR are returned.</w:t>
      </w:r>
    </w:p>
    <w:p w14:paraId="1E50A5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DB51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6CDDC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2832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D4049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63F3C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730117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BE8AB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8112A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593B8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1380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A3D3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A1F99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94155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A87A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30974E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37BA7D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086528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2BBE1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6505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317CD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33E38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4FA9A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CFE74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8D7DF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CA842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DFDF7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31E31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8511D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950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/application-data/influenceData/{influenceId}:</w:t>
      </w:r>
    </w:p>
    <w:p w14:paraId="0DEDEE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BE8A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Influence Data resource</w:t>
      </w:r>
    </w:p>
    <w:p w14:paraId="26B5C1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CreateOrReplaceIndividualInfluenceData</w:t>
      </w:r>
    </w:p>
    <w:p w14:paraId="25C4B9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70D55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258BFB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629E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02856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69DC2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D390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F0327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6FF6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F6783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12E0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E8FC8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D190D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nudr-dr:application-data:influence-data:create</w:t>
      </w:r>
    </w:p>
    <w:p w14:paraId="45161B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C1CE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CFE3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09FE1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09BB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20C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618685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0B022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influenceId</w:t>
      </w:r>
    </w:p>
    <w:p w14:paraId="0028B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40D4E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7B49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created or updated.</w:t>
      </w:r>
    </w:p>
    <w:p w14:paraId="7DBCAB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4A016E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33F008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A7C98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FB9D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7DB6B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27B42B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5F7B7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Traffic Influence Data resource is confirmed</w:t>
      </w:r>
    </w:p>
    <w:p w14:paraId="4B5915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representation of that resource is returned.</w:t>
      </w:r>
    </w:p>
    <w:p w14:paraId="33A95D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380BE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D2531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6FB9D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4DD591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153C24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3F60BB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0E10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1F973C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{apiRoot}/nudr-dr/&lt;apiVersion&gt;/application-data/influenceData/{influenceId}'</w:t>
      </w:r>
    </w:p>
    <w:p w14:paraId="07EE08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1BEC2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E297D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C501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8CDA8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4C51A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Traffic Influence Data resource is confirmed and a</w:t>
      </w:r>
    </w:p>
    <w:p w14:paraId="18A7B2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 body containing Traffic Influence Data shall be returned.</w:t>
      </w:r>
    </w:p>
    <w:p w14:paraId="7483F4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53E7D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95771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AA3EA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3D7480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97D7A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1DD47E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C0A61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53BAC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D57D7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E014B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2B643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53BD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362E3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3BE99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122470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1AF79A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7E9E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5380ED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42C84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0ADD9E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73194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B5BEC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087B7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1874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DCC9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CD6A9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2249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FFDA5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0BB74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2630B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CB09A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E2363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6EBD2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Influence Data resource</w:t>
      </w:r>
    </w:p>
    <w:p w14:paraId="68A3F6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UpdateIndividualInfluenceData</w:t>
      </w:r>
    </w:p>
    <w:p w14:paraId="753C98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0ACC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6EEDEC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8A620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839AC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9CDC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7B21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73808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BB0DB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ADD5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7F831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78BA9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3E84F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nudr-dr:application-data:influence-data:modify</w:t>
      </w:r>
    </w:p>
    <w:p w14:paraId="324AE9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EF76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3C4B6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C9797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application/merge-patch+json:</w:t>
      </w:r>
    </w:p>
    <w:p w14:paraId="3E8F14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05EE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'#/components/schemas/TrafficInfluDataPatch'</w:t>
      </w:r>
    </w:p>
    <w:p w14:paraId="088BF0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B8ABA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influenceId</w:t>
      </w:r>
    </w:p>
    <w:p w14:paraId="141EE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0DD7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A9763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updated. It shall apply</w:t>
      </w:r>
    </w:p>
    <w:p w14:paraId="2CE25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format of Data type string.</w:t>
      </w:r>
    </w:p>
    <w:p w14:paraId="024CD9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945EB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A76C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6A2D09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CC5BD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290EE2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0C5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Traffic Influence Data resource is confirmed and</w:t>
      </w:r>
    </w:p>
    <w:p w14:paraId="6380C8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Traffic Influence Data shall be returned.</w:t>
      </w:r>
    </w:p>
    <w:p w14:paraId="5E9BB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3978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35D621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schema:</w:t>
      </w:r>
    </w:p>
    <w:p w14:paraId="72C51B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0EBF42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A6029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634E5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66683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5C9F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0623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40A7B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138D6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C87D1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1864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7B702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2EDF8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E679C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7EA5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51665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74CE0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0B50B6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26DAF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4E6A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F724E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2F3B9A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CAA1F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57E38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64CC3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9F03C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0529E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C98F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3DCA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Influence Data resource</w:t>
      </w:r>
    </w:p>
    <w:p w14:paraId="02AE5F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DeleteIndividualInfluenceData</w:t>
      </w:r>
    </w:p>
    <w:p w14:paraId="769B0C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52B4D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(Document)</w:t>
      </w:r>
    </w:p>
    <w:p w14:paraId="593ECB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91ED7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F313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EAB99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83861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5F415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FFBAE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554C6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05360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99C95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71003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nudr-dr:application-data:influence-data:modify</w:t>
      </w:r>
    </w:p>
    <w:p w14:paraId="6C539F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F2C7D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influenceId</w:t>
      </w:r>
    </w:p>
    <w:p w14:paraId="48E8CE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26482F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A621A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Influence Data to be deleted. It shall apply</w:t>
      </w:r>
    </w:p>
    <w:p w14:paraId="60A5C7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format of Data type string.</w:t>
      </w:r>
    </w:p>
    <w:p w14:paraId="52E7E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672D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F115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4C1E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DB74E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C3CE8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Influence Data was deleted successfully.</w:t>
      </w:r>
    </w:p>
    <w:p w14:paraId="27AAD6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0025E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5E439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F73F4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E818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93FDF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26D47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5676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BA018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7DAB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D4AB0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562A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3B910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DC6C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E57B4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5BF75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D062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0BDE3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FD131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775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/application-data/influenceData/subs-to-notify:</w:t>
      </w:r>
    </w:p>
    <w:p w14:paraId="291FA1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3D8FD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Create a new Individual Influence Data Subscription resource</w:t>
      </w:r>
    </w:p>
    <w:p w14:paraId="517A11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operationId: CreateIndividualInfluenceDataSubscription</w:t>
      </w:r>
    </w:p>
    <w:p w14:paraId="5302A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8A147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Subscriptions (Collection)</w:t>
      </w:r>
    </w:p>
    <w:p w14:paraId="4E337F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89D2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F7758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08AB2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3DFE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EF93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9A621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56449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3644F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A401F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904D9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nudr-dr:application-data:influence-data:subscriptions:create</w:t>
      </w:r>
    </w:p>
    <w:p w14:paraId="6A253E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31D046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E3A09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337C45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18AA5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F3E9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6E5ADA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E6B9E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71AC91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created successfully.</w:t>
      </w:r>
    </w:p>
    <w:p w14:paraId="046453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7F67A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5C0DB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2AE29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5E7FE1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6AEF47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78A841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69D60D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3CF36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63A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C4DE5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136E4D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998E6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9CAFB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B2A6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568B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E985D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65A7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80214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22C693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7090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708E76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4636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459A0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D648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399E7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26267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41756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E68E4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92495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B78B0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02594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CADB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F3E34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072A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callbacks:</w:t>
      </w:r>
    </w:p>
    <w:p w14:paraId="1A0815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trafficInfluenceDataChangeNotification:</w:t>
      </w:r>
    </w:p>
    <w:p w14:paraId="431DD4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'{$request.body#/notificationUri}':</w:t>
      </w:r>
    </w:p>
    <w:p w14:paraId="6A7B32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135B44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2F661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B40A7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A6A53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C19E0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7B368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8BAAE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 </w:t>
      </w:r>
    </w:p>
    <w:p w14:paraId="5CBEF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oneOf:</w:t>
      </w:r>
    </w:p>
    <w:p w14:paraId="257D3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$ref: '#/components/schemas/TrafficInfluData'</w:t>
      </w:r>
    </w:p>
    <w:p w14:paraId="4F174F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$ref: '#/components/schemas/TrafficInfluDataNotif'</w:t>
      </w:r>
    </w:p>
    <w:p w14:paraId="4C5AF4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8703E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5136B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504E2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 Notification was successful</w:t>
      </w:r>
    </w:p>
    <w:p w14:paraId="17810A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C775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9E4C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8D085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'TS29571_CommonData.yaml#/components/responses/403'</w:t>
      </w:r>
    </w:p>
    <w:p w14:paraId="72B128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1641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48398D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2E948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A817C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4497B1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A82CE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73FB0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175DA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14E9B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FADB1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59207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2E3217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2BFBF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11A66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CC812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273CB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F50D7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B6F5D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A6D1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Read</w:t>
      </w:r>
      <w:r w:rsidRPr="00177B12">
        <w:rPr>
          <w:rFonts w:ascii="Courier New" w:eastAsia="SimSun" w:hAnsi="Courier New"/>
          <w:sz w:val="16"/>
        </w:rPr>
        <w:t xml:space="preserve"> Influence Data Subscriptions</w:t>
      </w:r>
    </w:p>
    <w:p w14:paraId="064FAB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ReadInfluenceDataSubscriptions</w:t>
      </w:r>
    </w:p>
    <w:p w14:paraId="395FF3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1198A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Influence Data Subscriptions (Collection)</w:t>
      </w:r>
    </w:p>
    <w:p w14:paraId="3BE0F2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FB112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71499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C51B5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5A5B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1FFAE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8CA8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CB0F9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C6C24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BC547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A4DD5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nudr-dr:application-data:influence-data:subscriptions:read</w:t>
      </w:r>
    </w:p>
    <w:p w14:paraId="470B33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3B908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w:t>
      </w:r>
    </w:p>
    <w:p w14:paraId="3C8F59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25EC1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DNN.</w:t>
      </w:r>
    </w:p>
    <w:p w14:paraId="682914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AF932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5148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4E87C5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w:t>
      </w:r>
    </w:p>
    <w:p w14:paraId="499D76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8EA36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slice.</w:t>
      </w:r>
    </w:p>
    <w:p w14:paraId="0C462C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B380A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FFD53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46618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BD8A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40842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w:t>
      </w:r>
    </w:p>
    <w:p w14:paraId="280519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A34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w:t>
      </w:r>
    </w:p>
    <w:p w14:paraId="20713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190CF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B68F0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r w:rsidRPr="00177B12">
        <w:rPr>
          <w:rFonts w:ascii="Courier New" w:eastAsia="SimSun" w:hAnsi="Courier New"/>
          <w:sz w:val="16"/>
          <w:lang w:eastAsia="zh-CN"/>
        </w:rPr>
        <w:t>GroupId</w:t>
      </w:r>
      <w:r w:rsidRPr="00177B12">
        <w:rPr>
          <w:rFonts w:ascii="Courier New" w:eastAsia="SimSun" w:hAnsi="Courier New"/>
          <w:sz w:val="16"/>
        </w:rPr>
        <w:t>'</w:t>
      </w:r>
    </w:p>
    <w:p w14:paraId="23E501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w:t>
      </w:r>
    </w:p>
    <w:p w14:paraId="237556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79358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user.</w:t>
      </w:r>
    </w:p>
    <w:p w14:paraId="1AC72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4F1FD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29D2D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2DA65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1F83E0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14968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84708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an internal group. </w:t>
      </w:r>
    </w:p>
    <w:p w14:paraId="782193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B34A3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6C36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B81E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9AA3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317ED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931FC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subscriber-categories</w:t>
      </w:r>
    </w:p>
    <w:p w14:paraId="3DA52B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484F0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B0C54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 </w:t>
      </w:r>
    </w:p>
    <w:p w14:paraId="2308A9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E5247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A03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type: array</w:t>
      </w:r>
    </w:p>
    <w:p w14:paraId="7F6259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B1996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FA619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2274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roam-ue-plmn-ids</w:t>
      </w:r>
    </w:p>
    <w:p w14:paraId="78EE6B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D90F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E058D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PLMN. </w:t>
      </w:r>
    </w:p>
    <w:p w14:paraId="66204F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00A3F5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D083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F0E0E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94592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'TS29571_CommonData.yaml#/components/schemas/PlmnId'</w:t>
      </w:r>
    </w:p>
    <w:p w14:paraId="0D1E2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95C54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6304E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648B7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EBAF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subscription information as request in the request URI query parameter(s)</w:t>
      </w:r>
    </w:p>
    <w:p w14:paraId="15D2C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are returned.</w:t>
      </w:r>
    </w:p>
    <w:p w14:paraId="531CB3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F19BD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9771D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B58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3BD89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95C6E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69F562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0</w:t>
      </w:r>
    </w:p>
    <w:p w14:paraId="05D27F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7773D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7E19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4AD0A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D8BB5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3AF5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9EE3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353FF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86D8C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3DA8ED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14B2DB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2C9E1B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489A5E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517DE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FCE78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EE1EB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C0497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745B0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780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A9D1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8CCF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AB9FF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C8578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A0D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/application-data/influenceData/subs-to-notify/{subscriptionId}:</w:t>
      </w:r>
    </w:p>
    <w:p w14:paraId="0A8BEC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50955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Get an existing individual Influence Data Subscription resource</w:t>
      </w:r>
    </w:p>
    <w:p w14:paraId="42319D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ReadIndividualInfluenceDataSubscription</w:t>
      </w:r>
    </w:p>
    <w:p w14:paraId="047E45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B2B6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4BEE12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73AA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6FFF2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7A0B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411C1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843B9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92F2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16D1F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25B3E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1885D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77182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nudr-dr:application-data:influence-data:subscriptions:read</w:t>
      </w:r>
    </w:p>
    <w:p w14:paraId="58966C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DC4FE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subscriptionId</w:t>
      </w:r>
    </w:p>
    <w:p w14:paraId="295B57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027CA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1A06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0162A7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D22E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466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92C48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2E3E7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C471B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information is returned.</w:t>
      </w:r>
    </w:p>
    <w:p w14:paraId="5F05CA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C45C7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application/json:</w:t>
      </w:r>
    </w:p>
    <w:p w14:paraId="1C1397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6B84E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579D7C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FAFEA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ABAD1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C1247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44B24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1C8C3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E02BF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A7001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60778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07B533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4D7314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2D894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9BE2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E9FCD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38911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C66EB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3585E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03BE5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CE25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38EA3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21C26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CEDE6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DBEBA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4902B1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Modify an existing individual Influence Data Subscription resource</w:t>
      </w:r>
    </w:p>
    <w:p w14:paraId="074E33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ReplaceIndividualInfluenceDataSubscription</w:t>
      </w:r>
    </w:p>
    <w:p w14:paraId="5E2187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761E6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11D00D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59C0D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EB28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272AD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47A15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AA90F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2D3D7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5407C7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96CE8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22D3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BC1A5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nudr-dr:application-data:influence-data:subscriptions:modify</w:t>
      </w:r>
    </w:p>
    <w:p w14:paraId="5EF937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19E1F0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BD84E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45365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0E5AD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4ABD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2446B2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72C10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subscriptionId</w:t>
      </w:r>
    </w:p>
    <w:p w14:paraId="009125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B6769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4B27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433BA2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1CA7B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FF103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C1353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C7354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0F7ED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updated successfully.</w:t>
      </w:r>
    </w:p>
    <w:p w14:paraId="0FD15F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E3C11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1863C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BAA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'#/components/schemas/TrafficInfluSub'</w:t>
      </w:r>
    </w:p>
    <w:p w14:paraId="449DC5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73AB3D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0B563C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66CA4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0F05A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FC45F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B8E19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56273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CEE9B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8C21D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59F384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E1D0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6A64A9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32B5C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33BE3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BA2EC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4581E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'429':</w:t>
      </w:r>
    </w:p>
    <w:p w14:paraId="6384E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D4A87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2F410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CEDCD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9F7BA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FC79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76DDD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CE036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08B8E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4E4C8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7F9A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Delete an individual Influence Data Subscription resource</w:t>
      </w:r>
    </w:p>
    <w:p w14:paraId="503D2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DeleteIndividualInfluenceDataSubscription</w:t>
      </w:r>
    </w:p>
    <w:p w14:paraId="547A9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F256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Influence Data Subscription (Document)</w:t>
      </w:r>
    </w:p>
    <w:p w14:paraId="58E5A3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CB12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3A113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5722E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878A8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7DAE4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38B78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8A76F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A61DF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7DA5B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EF8F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nudr-dr:application-data:influence-data:subscriptions:modify</w:t>
      </w:r>
    </w:p>
    <w:p w14:paraId="5142D9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CB11B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subscriptionId</w:t>
      </w:r>
    </w:p>
    <w:p w14:paraId="0174C7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782138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D8314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Influence Data Subscription.</w:t>
      </w:r>
    </w:p>
    <w:p w14:paraId="18A7D6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9E5AC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B0D4D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86870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9A95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0906F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was terminated successfully.</w:t>
      </w:r>
    </w:p>
    <w:p w14:paraId="600B9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7E055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4EB1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9EC4F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9C583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9469F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5733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F8A8F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1A008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375B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5188A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99323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CCFB8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7E6A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6B4A3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AF25D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EFC50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109F99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5D13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32BB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/application-data/bdtPolicyData:</w:t>
      </w:r>
    </w:p>
    <w:p w14:paraId="7347DB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26AF3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applied BDT Policy Data</w:t>
      </w:r>
    </w:p>
    <w:p w14:paraId="2AAE8E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ReadBdtPolicyData</w:t>
      </w:r>
    </w:p>
    <w:p w14:paraId="05ABE5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E987C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BdtPolicy Data (Store)</w:t>
      </w:r>
    </w:p>
    <w:p w14:paraId="2ADE4E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D6A3F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6009AD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E458E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D6F5D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7359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8354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DE62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4170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68350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6BFB9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nudr-dr:application-data:bdt-policy-data:read</w:t>
      </w:r>
    </w:p>
    <w:p w14:paraId="344380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CA11B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bdt-policy-ids</w:t>
      </w:r>
    </w:p>
    <w:p w14:paraId="6BB166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FA950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6D9224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A89A0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schema:</w:t>
      </w:r>
    </w:p>
    <w:p w14:paraId="2CECDD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6013A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8217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78356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489AD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00BEEF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7FAE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301228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395D1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9AE5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26AA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0CCDB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5E0EB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607B7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supis</w:t>
      </w:r>
    </w:p>
    <w:p w14:paraId="211265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9BF0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098F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6ABF4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D423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E694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711C1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5F4517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89C2E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AA662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C2E01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applied BDT policy Data stored in the UDR are returned.</w:t>
      </w:r>
    </w:p>
    <w:p w14:paraId="0C0333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1CA2E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4574D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44AA7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F1277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28C86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w:t>
      </w:r>
    </w:p>
    <w:p w14:paraId="340D6E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250E3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42217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AF9C2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A9F75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2663A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6DFA9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D7A5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594255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60CE7A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6C4A0D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7003FA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3BF7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261F1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28017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714D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6051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B779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5D80F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CDB08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9E86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40880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52DB9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21D7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/application-data/bdtPolicyData/{bdtPolicyId}:</w:t>
      </w:r>
    </w:p>
    <w:p w14:paraId="5B62D1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8FD16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an individual applied BDT Policy Data resource</w:t>
      </w:r>
    </w:p>
    <w:p w14:paraId="204AC7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CreateIndividual</w:t>
      </w:r>
      <w:r w:rsidRPr="00177B12">
        <w:rPr>
          <w:rFonts w:ascii="Courier New" w:eastAsia="SimSun" w:hAnsi="Courier New"/>
          <w:sz w:val="16"/>
          <w:lang w:eastAsia="zh-CN"/>
        </w:rPr>
        <w:t>Applied</w:t>
      </w:r>
      <w:r w:rsidRPr="00177B12">
        <w:rPr>
          <w:rFonts w:ascii="Courier New" w:eastAsia="SimSun" w:hAnsi="Courier New"/>
          <w:sz w:val="16"/>
        </w:rPr>
        <w:t>BdtPolicyData</w:t>
      </w:r>
    </w:p>
    <w:p w14:paraId="6FCD98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639F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(Document)</w:t>
      </w:r>
    </w:p>
    <w:p w14:paraId="31F3E9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5465E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79259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4829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1138B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5CB2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D3AAE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5F576C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F33F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9E3EE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83D7E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nudr-dr:application-data:bdt-policy-data:create</w:t>
      </w:r>
    </w:p>
    <w:p w14:paraId="3A3428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DEF4D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089C9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0FCA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7EA56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4067A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w:t>
      </w:r>
    </w:p>
    <w:p w14:paraId="5799F5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parameters:</w:t>
      </w:r>
    </w:p>
    <w:p w14:paraId="4861B4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bdtPolicyId</w:t>
      </w:r>
    </w:p>
    <w:p w14:paraId="675175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B14C8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7672C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sz w:val="16"/>
          <w:lang w:eastAsia="zh-CN"/>
        </w:rPr>
        <w:t xml:space="preserve">Applied </w:t>
      </w:r>
      <w:r w:rsidRPr="00177B12">
        <w:rPr>
          <w:rFonts w:ascii="Courier New" w:eastAsia="SimSun" w:hAnsi="Courier New"/>
          <w:sz w:val="16"/>
        </w:rPr>
        <w:t>BDT Policy Data to be created or updated.</w:t>
      </w:r>
    </w:p>
    <w:p w14:paraId="3C289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7B7CB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AD955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AE51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068F4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58198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67B131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3CBEE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 is confirmed and a</w:t>
      </w:r>
    </w:p>
    <w:p w14:paraId="117DFC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29481D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EB312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6EBF7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574A5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w:t>
      </w:r>
    </w:p>
    <w:p w14:paraId="470E2F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062E95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443B81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9F2CF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31EED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{apiRoot}/nudr-dr/&lt;apiVersion&gt;/application-data/bdtPolicyData/{bdtPolicyId}</w:t>
      </w:r>
    </w:p>
    <w:p w14:paraId="4487F3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E83FB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862F5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77E83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B871D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97D5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A53A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2D0C0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D75C4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A00E9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201912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CF19B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BDDF3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6CCD2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6102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4B5A8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818E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C21D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AF0C7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2207E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3A52B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27C83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C1DF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1B345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7610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3D718D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8580A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48615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6E716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A4E34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253F02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w:t>
      </w:r>
    </w:p>
    <w:p w14:paraId="7D4B44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UpdateIndividual</w:t>
      </w:r>
      <w:r w:rsidRPr="00177B12">
        <w:rPr>
          <w:rFonts w:ascii="Courier New" w:eastAsia="SimSun" w:hAnsi="Courier New"/>
          <w:sz w:val="16"/>
          <w:lang w:eastAsia="zh-CN"/>
        </w:rPr>
        <w:t>Applied</w:t>
      </w:r>
      <w:r w:rsidRPr="00177B12">
        <w:rPr>
          <w:rFonts w:ascii="Courier New" w:eastAsia="SimSun" w:hAnsi="Courier New"/>
          <w:sz w:val="16"/>
        </w:rPr>
        <w:t>BdtPolicyData</w:t>
      </w:r>
    </w:p>
    <w:p w14:paraId="4BA09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6A8633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 BDT Policy</w:t>
      </w:r>
      <w:r w:rsidRPr="00177B12">
        <w:rPr>
          <w:rFonts w:ascii="Courier New" w:eastAsia="SimSun" w:hAnsi="Courier New"/>
          <w:sz w:val="16"/>
        </w:rPr>
        <w:t xml:space="preserve"> Data (Document)</w:t>
      </w:r>
    </w:p>
    <w:p w14:paraId="3974D8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2A67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7F43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F8E20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A729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FBFA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2CFAE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45AF6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BED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496DF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B0C65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nudr-dr:application-data:bdt-policy-data:modify</w:t>
      </w:r>
    </w:p>
    <w:p w14:paraId="75A150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48AC76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B57D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50D8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application/merge-patch+json:</w:t>
      </w:r>
    </w:p>
    <w:p w14:paraId="42DD4C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ED88D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'#/components/schemas/BdtPolicyDataPatch'</w:t>
      </w:r>
    </w:p>
    <w:p w14:paraId="14A9C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F6339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bdtPolicyId</w:t>
      </w:r>
    </w:p>
    <w:p w14:paraId="2C9CF3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C3C87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93231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The Identifier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to be updated. It shall</w:t>
      </w:r>
    </w:p>
    <w:p w14:paraId="75AA11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186C25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7EEEB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BCB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9C574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70BD7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3C587E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FEDA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 is confirmed and</w:t>
      </w:r>
    </w:p>
    <w:p w14:paraId="311EBA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shall be returned.</w:t>
      </w:r>
    </w:p>
    <w:p w14:paraId="02E20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332B85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79AEF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DF24E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w:t>
      </w:r>
    </w:p>
    <w:p w14:paraId="53C03F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114DFB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77BC4B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DAFF8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2CBDA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17F8B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5243D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A45F6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90BBF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2B83D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114A4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40058F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0678A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0F2985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46E1FE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6E924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9350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15DF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2D7567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C1A5A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A04AB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0230A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B4B7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817FE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B8078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A9B64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67B81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2B30A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resource</w:t>
      </w:r>
    </w:p>
    <w:p w14:paraId="04CBE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w:t>
      </w:r>
      <w:r w:rsidRPr="00177B12">
        <w:rPr>
          <w:rFonts w:ascii="Courier New" w:eastAsia="SimSun" w:hAnsi="Courier New"/>
          <w:sz w:val="16"/>
          <w:lang w:eastAsia="zh-CN"/>
        </w:rPr>
        <w:t>Applied</w:t>
      </w:r>
      <w:r w:rsidRPr="00177B12">
        <w:rPr>
          <w:rFonts w:ascii="Courier New" w:eastAsia="SimSun" w:hAnsi="Courier New"/>
          <w:sz w:val="16"/>
        </w:rPr>
        <w:t>BdtPolicyData</w:t>
      </w:r>
    </w:p>
    <w:p w14:paraId="1D0A1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68C0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(Document)</w:t>
      </w:r>
    </w:p>
    <w:p w14:paraId="653826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6208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8AF2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36FE2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643ED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00E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7AAE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36072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61C6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AA8A3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2A299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nudr-dr:application-data:bdt-policy-data:modify</w:t>
      </w:r>
    </w:p>
    <w:p w14:paraId="02F2D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870C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bdtPolicyId</w:t>
      </w:r>
    </w:p>
    <w:p w14:paraId="5A71C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95710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C1DAD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to be deleted.</w:t>
      </w:r>
    </w:p>
    <w:p w14:paraId="1991AA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0458DD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03A8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0E51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BBD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05AE8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A934D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w:t>
      </w:r>
      <w:r w:rsidRPr="00177B12">
        <w:rPr>
          <w:rFonts w:ascii="Courier New" w:eastAsia="SimSun" w:hAnsi="Courier New"/>
          <w:sz w:val="16"/>
          <w:lang w:eastAsia="zh-CN"/>
        </w:rPr>
        <w:t>Applied</w:t>
      </w:r>
      <w:r w:rsidRPr="00177B12">
        <w:rPr>
          <w:rFonts w:ascii="Courier New" w:eastAsia="SimSun" w:hAnsi="Courier New"/>
          <w:sz w:val="16"/>
        </w:rPr>
        <w:t xml:space="preserve"> BDT Policy Data was deleted successfully.</w:t>
      </w:r>
    </w:p>
    <w:p w14:paraId="7018BD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0269E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64A38F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1D24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B3843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87683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59B96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CE1F5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38C18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098F4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6F299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'500':</w:t>
      </w:r>
    </w:p>
    <w:p w14:paraId="73F315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F8AB6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177E3D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1184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AD77F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84163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F896D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63A02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870A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/application-data/iptvConfigData:</w:t>
      </w:r>
    </w:p>
    <w:p w14:paraId="3999CA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5C001D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IPTV configuration Data</w:t>
      </w:r>
    </w:p>
    <w:p w14:paraId="0B6707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ReadIPTVCongifurationData</w:t>
      </w:r>
    </w:p>
    <w:p w14:paraId="0A99E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E3D7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 Configuration Data (Store)</w:t>
      </w:r>
    </w:p>
    <w:p w14:paraId="266844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91252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EE5D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2DE02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A1375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786A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2C900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4368D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BDB46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61CB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56B866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nudr-dr:application-data:iptv-config-data:read</w:t>
      </w:r>
    </w:p>
    <w:p w14:paraId="7B40C4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EAEA7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config-ids</w:t>
      </w:r>
    </w:p>
    <w:p w14:paraId="0D5426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04BA4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configuration.</w:t>
      </w:r>
    </w:p>
    <w:p w14:paraId="20FBB1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2D2FA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2D9CD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89DD9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AA53E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4F25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76B1B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dnns</w:t>
      </w:r>
    </w:p>
    <w:p w14:paraId="131DC1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78CB1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6B7363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4C5A7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B48D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2A1D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4E787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5140AF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989B0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snssais</w:t>
      </w:r>
    </w:p>
    <w:p w14:paraId="724863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E156D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7708C9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7283C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DB428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383A4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C376F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5BCDF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9E79F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35D63D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6F8FE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supis</w:t>
      </w:r>
    </w:p>
    <w:p w14:paraId="494248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EF6F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333A65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24F00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BC731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3B413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E4FB5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32EF22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B0CAD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inter-group-ids</w:t>
      </w:r>
    </w:p>
    <w:p w14:paraId="507259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DD780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5F6CD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C7999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00DDA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8D3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B8F9E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1FB8B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CE41C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616D7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54504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IPTV configuration data stored in the UDR are returned.</w:t>
      </w:r>
    </w:p>
    <w:p w14:paraId="53BB7F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B1F45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application/json:</w:t>
      </w:r>
    </w:p>
    <w:p w14:paraId="59B19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E20D2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C45A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764A0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2A60F7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513E6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79037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29F6C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90841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CB417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3F70F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81E4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CE1B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2AA546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187F0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7732FA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9C6E6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E7A5D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76AF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DA3BD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DB58F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9502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3C5FB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D5471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BA4D5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DB138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2C8C3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698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/application-data/iptvConfigData/{configurationId}:</w:t>
      </w:r>
    </w:p>
    <w:p w14:paraId="77179D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5FFAD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IPTV configuration resource</w:t>
      </w:r>
    </w:p>
    <w:p w14:paraId="362775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CreateOrReplaceIndividualIPTVConfigurationData</w:t>
      </w:r>
    </w:p>
    <w:p w14:paraId="22DDD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383F8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68D32A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8177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6B5D5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8B95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A659E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77D8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644D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A689E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A8733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FD740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FD08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nudr-dr:application-data:iptv-config-data:create</w:t>
      </w:r>
    </w:p>
    <w:p w14:paraId="4DEEA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57F55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9314E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3ADE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1EF93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EE82B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7BDA34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D289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configurationId</w:t>
      </w:r>
    </w:p>
    <w:p w14:paraId="187A1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FB3B6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C7DFA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Data to be created or updated.</w:t>
      </w:r>
    </w:p>
    <w:p w14:paraId="17EE3E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29D532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2F76C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0BEF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9F5C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5E826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16151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15154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IPTV Configuration Data resource is confirmed and a</w:t>
      </w:r>
    </w:p>
    <w:p w14:paraId="681A1F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4D373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AFF15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06D74F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D1DD2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4C1AAC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36527E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5DBB3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288C61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C83BD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1C6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EF7CE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3B03B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update of an Individual IPTV configuration resource.</w:t>
      </w:r>
    </w:p>
    <w:p w14:paraId="5ADDE3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D6BFE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application/json:</w:t>
      </w:r>
    </w:p>
    <w:p w14:paraId="030417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F3AD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75475E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4DF128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79BD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102CA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30C81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1DD40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7FEF79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1126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9E2BD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A7F10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7B84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647A6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4697BA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45CB61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6643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D1432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3AE935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1FBAE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60CAE2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25A13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4A9EA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758551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68A5A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4BC6D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BBDE5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F24E9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6215D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90EF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D2A1E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13F12C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Partial update an individual IPTV configuration resource</w:t>
      </w:r>
    </w:p>
    <w:p w14:paraId="264D07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PartialReplaceIndividualIPTVConfigurationData</w:t>
      </w:r>
    </w:p>
    <w:p w14:paraId="7436DA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75DF0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69DD89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2ECD5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2B4AE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89574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89E77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263AD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5020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A9E41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45170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35ADD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FE7D2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nudr-dr:application-data:iptv-config-data:modify</w:t>
      </w:r>
    </w:p>
    <w:p w14:paraId="6B7992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31F539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79D3C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61B0D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application/merge-patch+json:</w:t>
      </w:r>
    </w:p>
    <w:p w14:paraId="66D45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9366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'TS29522_IPTVConfiguration.yaml#/components/schemas/IptvConfigDataPatch'</w:t>
      </w:r>
    </w:p>
    <w:p w14:paraId="03BD29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AF883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configurationId</w:t>
      </w:r>
    </w:p>
    <w:p w14:paraId="7AC82F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6CCCD7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965BB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Data to be updated.</w:t>
      </w:r>
    </w:p>
    <w:p w14:paraId="1ECC30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1A5B70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10471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287BD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C7313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5B03B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4F927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update of an Individual IPTV configuration resource.</w:t>
      </w:r>
    </w:p>
    <w:p w14:paraId="25750E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6B3F3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089A6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BCCA6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45167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A5AD6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59E42D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1A777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0A86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8933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31952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D794E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1B5AA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166BA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'TS29571_CommonData.yaml#/components/responses/404'</w:t>
      </w:r>
    </w:p>
    <w:p w14:paraId="4D1F61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47EE94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6D30F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09FCDF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4528FF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0D0DD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7DF6C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16181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24A5A2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155B6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033D5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F9340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F0B79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6365A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E2D20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4476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024226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3ED433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DB6EA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1D4CB9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IPTV configuration resource</w:t>
      </w:r>
    </w:p>
    <w:p w14:paraId="23729C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DeleteIndividualIPTVConfigurationData</w:t>
      </w:r>
    </w:p>
    <w:p w14:paraId="7EF58D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D3326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IPTV Configuration Data (Document)</w:t>
      </w:r>
    </w:p>
    <w:p w14:paraId="1E5C4A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59CE3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ED024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20A9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BFDC8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1F979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AB618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6E28E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C8A1A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92D9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5C138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nudr-dr:application-data:iptv-config-data:modify</w:t>
      </w:r>
    </w:p>
    <w:p w14:paraId="009941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2821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configurationId</w:t>
      </w:r>
    </w:p>
    <w:p w14:paraId="24DE97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A56B8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E7CA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IPTV Configuration to be deleted. It shall</w:t>
      </w:r>
    </w:p>
    <w:p w14:paraId="4648DA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73E03B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C5456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A8D3C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7503F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CA0F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6D57E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resource was deleted successfully.</w:t>
      </w:r>
    </w:p>
    <w:p w14:paraId="576BA9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86187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097A3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46163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73794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A4E35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55A61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74B07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46874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656C4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9C31A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CCE27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BC2A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83B1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83773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259E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D6E5E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2E28F3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41284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6DB2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/application-data/serviceParamData:</w:t>
      </w:r>
    </w:p>
    <w:p w14:paraId="5C6DED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004D4F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Service Parameter Data</w:t>
      </w:r>
    </w:p>
    <w:p w14:paraId="30F38A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ReadServiceParameterData</w:t>
      </w:r>
    </w:p>
    <w:p w14:paraId="0A1EF6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60EBA2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Service Parameter Data (Store)</w:t>
      </w:r>
    </w:p>
    <w:p w14:paraId="4ABB33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AA38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E64BB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7AE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ABBF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8ADAF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A430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nudr-dr:application-data</w:t>
      </w:r>
    </w:p>
    <w:p w14:paraId="193B29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DB9E3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F55C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93EA4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nudr-dr:application-data:service-param-data:read</w:t>
      </w:r>
    </w:p>
    <w:p w14:paraId="4332A8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96588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service-param-ids</w:t>
      </w:r>
    </w:p>
    <w:p w14:paraId="17218E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7D526F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5E8F0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F81D4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2C586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ECDD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9AAB2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49F4A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E0460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dnns</w:t>
      </w:r>
    </w:p>
    <w:p w14:paraId="28F6EE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43917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3D569A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E744F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0D07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1D9F1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10B76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4FC786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48A6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snssais</w:t>
      </w:r>
    </w:p>
    <w:p w14:paraId="3B9F31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532C0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670F8F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F166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9E60F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09F5C2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42F20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0AA5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669D2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44C664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A025D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internal-group-ids</w:t>
      </w:r>
    </w:p>
    <w:p w14:paraId="17CD93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4B16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655C1E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A0C27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F4A35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CE841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5292A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073F19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AC7E8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supis</w:t>
      </w:r>
    </w:p>
    <w:p w14:paraId="023C83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976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58A7A4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26CF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91203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31BC4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4575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72B26D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224A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ue-ipv4s</w:t>
      </w:r>
    </w:p>
    <w:p w14:paraId="12DE10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C2D45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FDFFC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EDEC4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30DA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439F9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F3696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'TS29571_CommonData.yaml#/components/schemas/Ipv4Addr'</w:t>
      </w:r>
    </w:p>
    <w:p w14:paraId="5C32C1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2391E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ue-ipv6s</w:t>
      </w:r>
    </w:p>
    <w:p w14:paraId="0446EB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FB626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7A0219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D8D3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2432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0B6D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26E5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'TS29571_CommonData.yaml#/components/schemas/Ipv6Addr'</w:t>
      </w:r>
    </w:p>
    <w:p w14:paraId="7DD7AF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67462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ue-macs</w:t>
      </w:r>
    </w:p>
    <w:p w14:paraId="4A00C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B99BD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74076D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BF91D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EF570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8EDF1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B6708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'TS29571_CommonData.yaml#/components/schemas/MacAddr48'</w:t>
      </w:r>
    </w:p>
    <w:p w14:paraId="4AC21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31200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any-ue</w:t>
      </w:r>
    </w:p>
    <w:p w14:paraId="349762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EADD2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whether the request is for any UE.</w:t>
      </w:r>
    </w:p>
    <w:p w14:paraId="5D7B34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8C3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2100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1D227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roam-ue-net-descs</w:t>
      </w:r>
    </w:p>
    <w:p w14:paraId="4F2DD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2CC92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BB861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oner or more PLMNs for a roaming UE. </w:t>
      </w:r>
    </w:p>
    <w:p w14:paraId="2B880A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CFF3D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6DCC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F025F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92529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'TS29522_ServiceParameter.yaml#/components/schemas/NetworkDescription'</w:t>
      </w:r>
    </w:p>
    <w:p w14:paraId="21C39E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8AC72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3AA4F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65D68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86F8B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A5525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84E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786604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CC371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70F1C0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Service Parameter Data stored in the UDR are returned.</w:t>
      </w:r>
    </w:p>
    <w:p w14:paraId="05815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E14E1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12217C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9BC2E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4D6F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CC3F6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'#/components/schemas/ServiceParameterData'</w:t>
      </w:r>
    </w:p>
    <w:p w14:paraId="44D58F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FF208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33306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78B07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BB23D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FEF61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D785B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D5A0D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2C481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79A87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1E3E18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F4D7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AAF2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D4ADB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BDC55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EC3FF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02B7B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F29E0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A4F6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78104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B9D4F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D005F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42628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07F9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/application-data/serviceParamData/{serviceParamId}:</w:t>
      </w:r>
    </w:p>
    <w:p w14:paraId="7EFAC8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75F79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Service Parameter Data resource</w:t>
      </w:r>
    </w:p>
    <w:p w14:paraId="3721B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CreateOrReplaceServiceParameterData</w:t>
      </w:r>
    </w:p>
    <w:p w14:paraId="249BCD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8324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0BA403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E14E9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73442D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98194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B2077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A74B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80632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0DB7D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F618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A7D5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59061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nudr-dr:application-data:service-param-data:create</w:t>
      </w:r>
    </w:p>
    <w:p w14:paraId="7EFEB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0CD0C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4A52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E59AA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100DF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981C7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'#/components/schemas/ServiceParameterData'</w:t>
      </w:r>
    </w:p>
    <w:p w14:paraId="72DD17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26D91F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serviceParamId</w:t>
      </w:r>
    </w:p>
    <w:p w14:paraId="72A1BA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4188C4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6F5ED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Service Parameter Data to be created or updated.</w:t>
      </w:r>
    </w:p>
    <w:p w14:paraId="13AE4B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2084A7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C19A4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EBC16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0B0A4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3B1E6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5AE41D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C460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Service Parameter Data resource is confirmed</w:t>
      </w:r>
    </w:p>
    <w:p w14:paraId="25FFC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representation of that resource is returned.</w:t>
      </w:r>
    </w:p>
    <w:p w14:paraId="615F2B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B271F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6F1C5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42FCD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'#/components/schemas/ServiceParameterData'</w:t>
      </w:r>
    </w:p>
    <w:p w14:paraId="78F323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2A48B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1D86F1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CF822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64472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{apiRoot}/nudr-dr/&lt;apiVersion&gt;/application-data/serviceParamData/{serviceParamId}'</w:t>
      </w:r>
    </w:p>
    <w:p w14:paraId="7AF94E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955C4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68B2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DA68B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949D6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0C048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Service Parameter Data resource is confirmed and</w:t>
      </w:r>
    </w:p>
    <w:p w14:paraId="2BA000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response body containing Service Parameter Data shall be returned.</w:t>
      </w:r>
    </w:p>
    <w:p w14:paraId="343BA0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E8CB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858B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F70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'#/components/schemas/ServiceParameterData'</w:t>
      </w:r>
    </w:p>
    <w:p w14:paraId="3805AF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4D32C4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2FAE9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57768E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A4312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A1F86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6833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39A9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C8F2A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B4F9A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7F5D6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D2268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2BFE8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5EF55C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5F94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73A08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18702C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25B0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94039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FF35B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610E4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10D59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83518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80B5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74EF1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A9779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02BC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A1463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B26E7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0E7C53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Service Parameter Data resource</w:t>
      </w:r>
    </w:p>
    <w:p w14:paraId="52971A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UpdateIndividual</w:t>
      </w:r>
      <w:r w:rsidRPr="00177B12">
        <w:rPr>
          <w:rFonts w:ascii="Courier New" w:eastAsia="SimSun" w:hAnsi="Courier New" w:hint="eastAsia"/>
          <w:sz w:val="16"/>
          <w:lang w:eastAsia="zh-CN"/>
        </w:rPr>
        <w:t>Service</w:t>
      </w:r>
      <w:r w:rsidRPr="00177B12">
        <w:rPr>
          <w:rFonts w:ascii="Courier New" w:eastAsia="SimSun" w:hAnsi="Courier New"/>
          <w:sz w:val="16"/>
        </w:rPr>
        <w:t>ParameterData</w:t>
      </w:r>
    </w:p>
    <w:p w14:paraId="09D55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8052B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596ECF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B120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E4146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92F1D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F8F2E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3054A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D151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E45D2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7B785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68BA2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5F55D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nudr-dr:application-data:service-parameter-data:modify</w:t>
      </w:r>
    </w:p>
    <w:p w14:paraId="11147C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5A0432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E1D4E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55258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w:t>
      </w:r>
      <w:r w:rsidRPr="00177B12">
        <w:rPr>
          <w:rFonts w:ascii="Courier New" w:eastAsia="DengXian" w:hAnsi="Courier New"/>
          <w:sz w:val="16"/>
          <w:lang w:val="en-US"/>
        </w:rPr>
        <w:t>merge-patch+</w:t>
      </w:r>
      <w:r w:rsidRPr="00177B12">
        <w:rPr>
          <w:rFonts w:ascii="Courier New" w:eastAsia="SimSun" w:hAnsi="Courier New"/>
          <w:sz w:val="16"/>
        </w:rPr>
        <w:t>json:</w:t>
      </w:r>
    </w:p>
    <w:p w14:paraId="731D40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43A3F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w:t>
      </w:r>
      <w:r w:rsidRPr="00177B12">
        <w:rPr>
          <w:rFonts w:ascii="Courier New" w:eastAsia="SimSun" w:hAnsi="Courier New" w:hint="eastAsia"/>
          <w:sz w:val="16"/>
          <w:lang w:eastAsia="zh-CN"/>
        </w:rPr>
        <w:t>Service</w:t>
      </w:r>
      <w:r w:rsidRPr="00177B12">
        <w:rPr>
          <w:rFonts w:ascii="Courier New" w:eastAsia="SimSun" w:hAnsi="Courier New"/>
          <w:sz w:val="16"/>
        </w:rPr>
        <w:t>ParameterDataPatch'</w:t>
      </w:r>
    </w:p>
    <w:p w14:paraId="099BEE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3E084A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w:t>
      </w:r>
      <w:r w:rsidRPr="00177B12">
        <w:rPr>
          <w:rFonts w:ascii="Courier New" w:eastAsia="SimSun" w:hAnsi="Courier New" w:hint="eastAsia"/>
          <w:sz w:val="16"/>
          <w:lang w:eastAsia="zh-CN"/>
        </w:rPr>
        <w:t>service</w:t>
      </w:r>
      <w:r w:rsidRPr="00177B12">
        <w:rPr>
          <w:rFonts w:ascii="Courier New" w:eastAsia="SimSun" w:hAnsi="Courier New"/>
          <w:sz w:val="16"/>
        </w:rPr>
        <w:t>ParamId</w:t>
      </w:r>
    </w:p>
    <w:p w14:paraId="5F21F2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45362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DEC8E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w:t>
      </w:r>
      <w:r w:rsidRPr="00177B12">
        <w:rPr>
          <w:rFonts w:ascii="Courier New" w:eastAsia="SimSun" w:hAnsi="Courier New" w:hint="eastAsia"/>
          <w:sz w:val="16"/>
          <w:lang w:eastAsia="zh-CN"/>
        </w:rPr>
        <w:t>Service</w:t>
      </w:r>
      <w:r w:rsidRPr="00177B12">
        <w:rPr>
          <w:rFonts w:ascii="Courier New" w:eastAsia="SimSun" w:hAnsi="Courier New"/>
          <w:sz w:val="16"/>
        </w:rPr>
        <w:t xml:space="preserve"> Parameter Data to be updated.</w:t>
      </w:r>
    </w:p>
    <w:p w14:paraId="77149A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6C814B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373898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1450D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12C1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38F34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7E528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D6079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Service Parameter Data resource is confirmed</w:t>
      </w:r>
    </w:p>
    <w:p w14:paraId="09297A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a response body containing Service Parameter Data shall be returned.</w:t>
      </w:r>
    </w:p>
    <w:p w14:paraId="1759F6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15A09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61D9B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8DB77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'#/components/schemas/ServiceParameterData'</w:t>
      </w:r>
    </w:p>
    <w:p w14:paraId="768E8D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5C990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30B359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B8EEB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64F1B7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80D55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28778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421F0D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C4FC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C9D9D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5B3F6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3F56F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79D0FC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17A43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2A8415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83B8E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0FE21A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01AAE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AB05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69943F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755C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31AFD4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172AB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72E3F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4475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F9A03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28B9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4110EA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Service Parameter Data resource</w:t>
      </w:r>
    </w:p>
    <w:p w14:paraId="40FE0A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DeleteIndividualServiceParameterData</w:t>
      </w:r>
    </w:p>
    <w:p w14:paraId="6CE1E1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09E05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Service Parameter Data (Document)</w:t>
      </w:r>
    </w:p>
    <w:p w14:paraId="393575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52EF7A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8287F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4B458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5A825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EB151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39028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C78A0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AB02C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3B84F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0BE50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nudr-dr:application-data:service-parameter-data:modify</w:t>
      </w:r>
    </w:p>
    <w:p w14:paraId="002D1F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E2DE3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serviceParamId</w:t>
      </w:r>
    </w:p>
    <w:p w14:paraId="2183EF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5D894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7CA67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Service Parameter Data to be deleted.</w:t>
      </w:r>
    </w:p>
    <w:p w14:paraId="2AE897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380B2C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FB820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5B9C5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2D173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85859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20773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description: The Individual Service Parameter Data was deleted successfully.</w:t>
      </w:r>
    </w:p>
    <w:p w14:paraId="1938D5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46B38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05AC6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56F74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FCD43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0AB1D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FA2C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1C29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1A825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AA3DE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BA016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77EF6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CC9B4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11C47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E9AA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34C23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AF2D3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0ADAA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16336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DA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/application-data/am-influence-data:</w:t>
      </w:r>
    </w:p>
    <w:p w14:paraId="79B7A9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16003E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AM Influence Data</w:t>
      </w:r>
    </w:p>
    <w:p w14:paraId="226893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ReadAmInfluenceData</w:t>
      </w:r>
    </w:p>
    <w:p w14:paraId="20FBDB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79215D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 Influence Data (Store)</w:t>
      </w:r>
    </w:p>
    <w:p w14:paraId="10052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FC06E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454E0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228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32C73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5297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A970F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035F0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04522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73D84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E1A70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nudr-dr:application-data:am-influence-data:read</w:t>
      </w:r>
    </w:p>
    <w:p w14:paraId="474D36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8384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am-influence-ids</w:t>
      </w:r>
    </w:p>
    <w:p w14:paraId="2174E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1C9AA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service.</w:t>
      </w:r>
    </w:p>
    <w:p w14:paraId="730CBC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AB882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37FB1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4C71F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606ED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2CBC5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E5CD2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dnns</w:t>
      </w:r>
    </w:p>
    <w:p w14:paraId="49FB7C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FF1A4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w:t>
      </w:r>
    </w:p>
    <w:p w14:paraId="0446F6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15A71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5B92D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C22C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C484F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3D2E0A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A543D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snssais</w:t>
      </w:r>
    </w:p>
    <w:p w14:paraId="7CD712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1E699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66AEAD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6343D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D33BC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34D3B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9D34C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A3B6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3FAE0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5A934C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FF035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dnn-snssai-infos</w:t>
      </w:r>
    </w:p>
    <w:p w14:paraId="1D3D73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5989BE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combination of (DNN, S-NSSAI).</w:t>
      </w:r>
    </w:p>
    <w:p w14:paraId="1465E9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24C3E1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09B4AB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3167E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0FA7A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428E4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FC430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74933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F06F6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name: internal-group-ids</w:t>
      </w:r>
    </w:p>
    <w:p w14:paraId="5921FE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82B25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7A428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5FB3F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2B452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AD4BE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9053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21D6EA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CEC8D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supis</w:t>
      </w:r>
    </w:p>
    <w:p w14:paraId="2A0C87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DC17A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42944D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E5AE0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F627C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0451A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62156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48080E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81C9B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any-ue</w:t>
      </w:r>
    </w:p>
    <w:p w14:paraId="7C73EB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618C2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whether the request is for any UE.</w:t>
      </w:r>
    </w:p>
    <w:p w14:paraId="7EDC04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59B097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6C1DB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360A08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supp-feat</w:t>
      </w:r>
    </w:p>
    <w:p w14:paraId="39F434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8860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7A1C42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Supported Features</w:t>
      </w:r>
    </w:p>
    <w:p w14:paraId="293488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F5FE6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7D221A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05100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E99E9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AM Influence Data stored in the UDR are returned.</w:t>
      </w:r>
    </w:p>
    <w:p w14:paraId="518DC9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76C7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6E79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D89FB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18D97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FEB94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4BAE8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11420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7C1CAC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30987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FA95D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2F7CF9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87474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6A582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26887C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5D2078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41AE85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5F417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6DEC25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1770AE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58E0AC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E3411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E9186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FEDD5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422FAC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A080F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23FD5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5ECFD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FC854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14A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/application-data/am-influence-data/{amInfluenceId}:</w:t>
      </w:r>
    </w:p>
    <w:p w14:paraId="50913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6E65DF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AM Influence Data resource</w:t>
      </w:r>
    </w:p>
    <w:p w14:paraId="55327F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CreateOrReplaceIndividualAmInfluenceData</w:t>
      </w:r>
    </w:p>
    <w:p w14:paraId="0D5CD3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3B14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1E97C1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EE9E4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DE5EF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91169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C08EC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D63E4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C392B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854C6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757C6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D5A7D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3901F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nudr-dr:application-data:am-influence-data:create</w:t>
      </w:r>
    </w:p>
    <w:p w14:paraId="6B27C7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00F53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6F86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36841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1981A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34E0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041395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E5899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amInfluenceId</w:t>
      </w:r>
    </w:p>
    <w:p w14:paraId="280DEB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91EE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298B4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created or updated.</w:t>
      </w:r>
    </w:p>
    <w:p w14:paraId="6741D1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62FC47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346DA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2A5F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49611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C2432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63B95B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90AA8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AM Influence Data resource is confirmed and</w:t>
      </w:r>
    </w:p>
    <w:p w14:paraId="08EBC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 representation of that resource is returned.</w:t>
      </w:r>
    </w:p>
    <w:p w14:paraId="58C411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4DC56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3FA49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3F466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02174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51D0E5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560283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97D8D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20A429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{apiRoot}/nudr-dr/&lt;apiVersion&gt;/application-data/am-influence-data/{amInfluenceId}'</w:t>
      </w:r>
    </w:p>
    <w:p w14:paraId="54DDFC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325D9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E07FD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39576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27F802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748A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AM Influence Data resource is confirmed and a response</w:t>
      </w:r>
    </w:p>
    <w:p w14:paraId="41F493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body containing AM Influence Data shall be returned.</w:t>
      </w:r>
    </w:p>
    <w:p w14:paraId="5EC0D4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6A67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BF05C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F202D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0084C4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06A92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137EB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FEA2E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5F9C4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EEB7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5F0EE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6FF2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060E1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4A440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C5410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1000BB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7210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A21B0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197CC3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276AD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F1A2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39F80F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7C79F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F59F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89EB6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2BD28C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7679D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D199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A74C4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3CA678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596791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7557A7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ECCE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patch:</w:t>
      </w:r>
    </w:p>
    <w:p w14:paraId="551174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Modify part of the properties of an individual AM Influence Data resource</w:t>
      </w:r>
    </w:p>
    <w:p w14:paraId="19BD2F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UpdateIndividualAmInfluenceData</w:t>
      </w:r>
    </w:p>
    <w:p w14:paraId="09D547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63063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196CEC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2C309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F4C2F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8C32F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2FD66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oAuth2ClientCredentials:</w:t>
      </w:r>
    </w:p>
    <w:p w14:paraId="7E436A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B5EA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79ED22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95279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C12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FA6E6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nudr-dr:application-data:am-influence-data:modify</w:t>
      </w:r>
    </w:p>
    <w:p w14:paraId="00E37D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324338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7DD0E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673E0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application/merge-patch+json:</w:t>
      </w:r>
    </w:p>
    <w:p w14:paraId="368A4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18B2E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'#/components/schemas/AmInfluDataPatch'</w:t>
      </w:r>
    </w:p>
    <w:p w14:paraId="038975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4B6C24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amInfluenceId</w:t>
      </w:r>
    </w:p>
    <w:p w14:paraId="0EB108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8AF66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BFC1B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updated. It shall</w:t>
      </w:r>
    </w:p>
    <w:p w14:paraId="51B830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apply the format of Data type string.</w:t>
      </w:r>
    </w:p>
    <w:p w14:paraId="2223DC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4D441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DD999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FD690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7562B1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63F57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6FD9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AM Influence Data resource is confirmed and a</w:t>
      </w:r>
    </w:p>
    <w:p w14:paraId="690611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 body containing AM Influence Data shall be returned.</w:t>
      </w:r>
    </w:p>
    <w:p w14:paraId="28E9B2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86221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79DC3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A6AC7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4D739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679E79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45B95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2D8CB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208DA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28B124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2EC2C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016774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78F709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8429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CA3A2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C9A8F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08C91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1BAD51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31371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7BFDAB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4D9FC4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543B9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23315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CC3BB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C0B68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CC708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A9179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69EFAE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2B0AD2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9325A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BC666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05459E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AM Influence Data resource</w:t>
      </w:r>
    </w:p>
    <w:p w14:paraId="5AE8BF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DeleteIndividualAmInfluenceData</w:t>
      </w:r>
    </w:p>
    <w:p w14:paraId="2DFE43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E5F68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AM Influence Data (Document)</w:t>
      </w:r>
    </w:p>
    <w:p w14:paraId="7D38A6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014554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BC1A8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F5822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33488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1692B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AC31A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59CDAA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2023E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B2CEB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56440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nudr-dr:application-data:am-influence-data:modify</w:t>
      </w:r>
    </w:p>
    <w:p w14:paraId="621A1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1D0F7E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amInfluenceId</w:t>
      </w:r>
    </w:p>
    <w:p w14:paraId="767F2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062F9F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C045D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AM Influence Data to be deleted. It shall</w:t>
      </w:r>
    </w:p>
    <w:p w14:paraId="7E814B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apply the format of Data type string.</w:t>
      </w:r>
    </w:p>
    <w:p w14:paraId="414142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7FAD99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1D95A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A79E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41B450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D7E67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AM Influence Data was deleted successfully.</w:t>
      </w:r>
    </w:p>
    <w:p w14:paraId="355EF7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175494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2E485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33F0C5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6DB8B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F7E0D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1D05A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712219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442986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080BAD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2FBB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D17A5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1F3687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9F681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0C63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E839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95B9F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AF740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A7106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112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/application-data/subs-to-notify:</w:t>
      </w:r>
    </w:p>
    <w:p w14:paraId="073F99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2DFFB6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a subscription to receive notification of application data changes</w:t>
      </w:r>
    </w:p>
    <w:p w14:paraId="45FE35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CreateIndividualApplicationDataSubscription</w:t>
      </w:r>
    </w:p>
    <w:p w14:paraId="44580B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0BD31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ApplicationDataSubscriptions (Collection)</w:t>
      </w:r>
    </w:p>
    <w:p w14:paraId="751517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45425F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E5D00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E57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DC9CE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216C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2EAF60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9113C5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54473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E12C1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092F8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nudr-dr:application-data:subs-to-notify:create</w:t>
      </w:r>
    </w:p>
    <w:p w14:paraId="015D66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743F8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05A81B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1D23BA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7EC94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A64B5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54948F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24A4A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571CB0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2A4DA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Upon success, a response body containing a representation of each</w:t>
      </w:r>
    </w:p>
    <w:p w14:paraId="094C5C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Individual subscription resource shall be returned.</w:t>
      </w:r>
    </w:p>
    <w:p w14:paraId="5189BD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C3290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AEA45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87F7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4DF4C8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42C494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0A72AD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URI of the newly created resource'</w:t>
      </w:r>
    </w:p>
    <w:p w14:paraId="6C6A3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0E2BF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5C8F5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97A23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DB334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5EE9C0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89311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4D0FB6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ED245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3B0C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023F8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EF7B5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7FEA5D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5D0307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58388F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0CDA05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231F0E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79786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'429':</w:t>
      </w:r>
    </w:p>
    <w:p w14:paraId="1AB74F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57070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585C6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380FC6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50457B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4A618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2F494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BE8D8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ECF6A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263898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callbacks:</w:t>
      </w:r>
    </w:p>
    <w:p w14:paraId="643177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applicationDataChangeNotif:</w:t>
      </w:r>
    </w:p>
    <w:p w14:paraId="58D425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'{$request.body#/notificationUri}':</w:t>
      </w:r>
    </w:p>
    <w:p w14:paraId="5DA534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post:</w:t>
      </w:r>
    </w:p>
    <w:p w14:paraId="25E989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0B3AB8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6CD49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C801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090CE8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4467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E44DB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2B1D4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'#/components/schemas/ApplicationDataChangeNotif'</w:t>
      </w:r>
    </w:p>
    <w:p w14:paraId="7B2257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F76B3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7DCFC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3E177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 Notification was successful</w:t>
      </w:r>
    </w:p>
    <w:p w14:paraId="6BBDFF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72F1D1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4207E2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4377F4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BFCDB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E704E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159163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59FE0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186C0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0989FA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D4F0F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D1EE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14AD84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FBDFA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62CB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4CBD52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160A2C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F601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3A27C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B8C68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649C1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3C927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7036F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09D7DF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9A15A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7E09F3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w:t>
      </w:r>
      <w:r w:rsidRPr="00177B12">
        <w:rPr>
          <w:rFonts w:ascii="Courier New" w:eastAsia="SimSun" w:hAnsi="Courier New"/>
          <w:sz w:val="16"/>
          <w:lang w:eastAsia="zh-CN"/>
        </w:rPr>
        <w:t>Read</w:t>
      </w:r>
      <w:r w:rsidRPr="00177B12">
        <w:rPr>
          <w:rFonts w:ascii="Courier New" w:eastAsia="SimSun" w:hAnsi="Courier New"/>
          <w:sz w:val="16"/>
        </w:rPr>
        <w:t xml:space="preserve"> Application Data change Subscriptions</w:t>
      </w:r>
    </w:p>
    <w:p w14:paraId="5ED448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ReadApplicationDataChangeSubscriptions</w:t>
      </w:r>
    </w:p>
    <w:p w14:paraId="10DDB9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526F5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ApplicationDataSubscriptions (Collection)</w:t>
      </w:r>
    </w:p>
    <w:p w14:paraId="62B2BE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E3E77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3D827C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1F77A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E1CE0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4D99A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3B1733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41EC0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D2F2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9BF84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353F1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nudr-dr:application-data:subs-to-notify:read</w:t>
      </w:r>
    </w:p>
    <w:p w14:paraId="065412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624A7C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data-filter</w:t>
      </w:r>
    </w:p>
    <w:p w14:paraId="5E9061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3FA6F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data filter for the query.</w:t>
      </w:r>
    </w:p>
    <w:p w14:paraId="19824A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366F98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24543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64A58BE" w14:textId="77777777" w:rsidR="00177B12" w:rsidRPr="00AD3BB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2" w:author="Nokia" w:date="2023-11-01T16:38:00Z">
            <w:rPr>
              <w:rFonts w:ascii="Courier New" w:eastAsia="SimSun" w:hAnsi="Courier New"/>
              <w:sz w:val="16"/>
            </w:rPr>
          </w:rPrChange>
        </w:rPr>
      </w:pPr>
      <w:r w:rsidRPr="00177B12">
        <w:rPr>
          <w:rFonts w:ascii="Courier New" w:eastAsia="SimSun" w:hAnsi="Courier New"/>
          <w:sz w:val="16"/>
        </w:rPr>
        <w:t xml:space="preserve">              </w:t>
      </w:r>
      <w:r w:rsidRPr="00AD3BB2">
        <w:rPr>
          <w:rFonts w:ascii="Courier New" w:eastAsia="SimSun" w:hAnsi="Courier New"/>
          <w:sz w:val="16"/>
          <w:lang w:val="de-DE"/>
          <w:rPrChange w:id="43" w:author="Nokia" w:date="2023-11-01T16:38:00Z">
            <w:rPr>
              <w:rFonts w:ascii="Courier New" w:eastAsia="SimSun" w:hAnsi="Courier New"/>
              <w:sz w:val="16"/>
            </w:rPr>
          </w:rPrChange>
        </w:rPr>
        <w:t>schema:</w:t>
      </w:r>
    </w:p>
    <w:p w14:paraId="4D3B65D6" w14:textId="77777777" w:rsidR="00177B12" w:rsidRPr="00AD3BB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4" w:author="Nokia" w:date="2023-11-01T16:38:00Z">
            <w:rPr>
              <w:rFonts w:ascii="Courier New" w:eastAsia="SimSun" w:hAnsi="Courier New"/>
              <w:sz w:val="16"/>
            </w:rPr>
          </w:rPrChange>
        </w:rPr>
      </w:pPr>
      <w:r w:rsidRPr="00AD3BB2">
        <w:rPr>
          <w:rFonts w:ascii="Courier New" w:eastAsia="SimSun" w:hAnsi="Courier New"/>
          <w:sz w:val="16"/>
          <w:lang w:val="de-DE"/>
          <w:rPrChange w:id="45" w:author="Nokia" w:date="2023-11-01T16:38:00Z">
            <w:rPr>
              <w:rFonts w:ascii="Courier New" w:eastAsia="SimSun" w:hAnsi="Courier New"/>
              <w:sz w:val="16"/>
            </w:rPr>
          </w:rPrChange>
        </w:rPr>
        <w:t xml:space="preserve">                $ref: '#/components/schemas/DataFilter'</w:t>
      </w:r>
    </w:p>
    <w:p w14:paraId="7ABEA3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AD3BB2">
        <w:rPr>
          <w:rFonts w:ascii="Courier New" w:eastAsia="SimSun" w:hAnsi="Courier New"/>
          <w:sz w:val="16"/>
          <w:lang w:val="de-DE"/>
          <w:rPrChange w:id="46" w:author="Nokia" w:date="2023-11-01T16:38:00Z">
            <w:rPr>
              <w:rFonts w:ascii="Courier New" w:eastAsia="SimSun" w:hAnsi="Courier New"/>
              <w:sz w:val="16"/>
            </w:rPr>
          </w:rPrChange>
        </w:rPr>
        <w:t xml:space="preserve">      </w:t>
      </w:r>
      <w:r w:rsidRPr="00177B12">
        <w:rPr>
          <w:rFonts w:ascii="Courier New" w:eastAsia="SimSun" w:hAnsi="Courier New"/>
          <w:sz w:val="16"/>
        </w:rPr>
        <w:t>responses:</w:t>
      </w:r>
    </w:p>
    <w:p w14:paraId="7E8F66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5E4A22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D2D14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The subscription information as request in the request URI query parameter(s)</w:t>
      </w:r>
    </w:p>
    <w:p w14:paraId="2587EF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are returned.</w:t>
      </w:r>
    </w:p>
    <w:p w14:paraId="6B02D9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675FD8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2FE93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B5C6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32331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830C9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02B43C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0</w:t>
      </w:r>
    </w:p>
    <w:p w14:paraId="578C38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952B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448D1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8AB0F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57A9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4B1D20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3779A5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0DFE6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88CD9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0E8F6E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2F957F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54807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074BB2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E0775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7F2ED5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2D15D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4FDF7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DFBCD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500098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1F02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4C3E1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9C0C8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53CD35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9B9A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/application-data/subs-to-notify/{subsId}:</w:t>
      </w:r>
    </w:p>
    <w:p w14:paraId="26931B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4A395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subsId</w:t>
      </w:r>
    </w:p>
    <w:p w14:paraId="42AF8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62E25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03103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368D7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12D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4515EE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eastAsia="SimSun" w:hAnsi="Courier New"/>
          <w:sz w:val="16"/>
        </w:rPr>
        <w:t xml:space="preserve">      summary: </w:t>
      </w:r>
      <w:r w:rsidRPr="00177B12">
        <w:rPr>
          <w:rFonts w:ascii="Courier New" w:hAnsi="Courier New"/>
          <w:sz w:val="16"/>
        </w:rPr>
        <w:t>Modify a subscription to receive notification of application data changes</w:t>
      </w:r>
    </w:p>
    <w:p w14:paraId="756A87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ReplaceIndividualApplicationDataSubscription</w:t>
      </w:r>
    </w:p>
    <w:p w14:paraId="12EC6A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12C387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IndividualApplicationDataSubscription (Document)</w:t>
      </w:r>
    </w:p>
    <w:p w14:paraId="724020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122E1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524488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A3709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C866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6B5A54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36629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15F55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508A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9EEA7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38B73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nudr-dr:application-data:subs-to-notify:modify</w:t>
      </w:r>
    </w:p>
    <w:p w14:paraId="77E6E7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04A0E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41767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0E4AA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0F779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7AEBE7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47298D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02182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090A9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subscription resource was updated successfully.</w:t>
      </w:r>
    </w:p>
    <w:p w14:paraId="08C092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EB522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65EF60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B463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406D51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3CCBC9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0FE02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individual subscription resource was updated successfully and no</w:t>
      </w:r>
    </w:p>
    <w:p w14:paraId="5BB4A6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additional content is to be sent in the response message.</w:t>
      </w:r>
    </w:p>
    <w:p w14:paraId="3C73B1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3D5D18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378EE2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7F8F3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33419E3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77605F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73CAD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'404':</w:t>
      </w:r>
    </w:p>
    <w:p w14:paraId="7DD63F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F5223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2D1C4C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31AF3A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2A6E45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36D00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67AEFB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3EF71B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8F2BE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037E2B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A48C0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741CBD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0DB1D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9B765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0BCEA8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22D35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B64A8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FAE3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297039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the individual Application Data subscription</w:t>
      </w:r>
    </w:p>
    <w:p w14:paraId="515177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DeleteIndividualApplicationDataSubscription</w:t>
      </w:r>
    </w:p>
    <w:p w14:paraId="3D74E4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8758A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IndividualApplicationDataSubscription (Document)</w:t>
      </w:r>
    </w:p>
    <w:p w14:paraId="604C5F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6CFF2E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4B2C5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93DD9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4C993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41DAB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154E9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1979A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0094C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1FC326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CA2FA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nudr-dr:application-data:subs-to-notify:modify</w:t>
      </w:r>
    </w:p>
    <w:p w14:paraId="335E26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3E04A4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53272F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Upon success, an empty response body shall be returned.</w:t>
      </w:r>
    </w:p>
    <w:p w14:paraId="214AD3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4EA782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0B4126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5D7EC5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637A58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78EDD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6EC9E3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521AE9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D6BEB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603DE0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40CE40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3959D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5DD84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4C37D8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15859B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419AF6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70FDDA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5B236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30F146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333A30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Get an existing individual Application Data Subscription resource</w:t>
      </w:r>
    </w:p>
    <w:p w14:paraId="5A5C34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ReadIndividualApplicationDataSubscription</w:t>
      </w:r>
    </w:p>
    <w:p w14:paraId="1E55BD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5A5002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IndividualApplicationDataSubscription (Document)</w:t>
      </w:r>
    </w:p>
    <w:p w14:paraId="4A6F04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20022D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E98F1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1C83FE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ED31C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3F071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A3C9E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29A1D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D5A23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61803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23FF4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nudr-dr:application-data:subs-to-notify:read</w:t>
      </w:r>
    </w:p>
    <w:p w14:paraId="0A8645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C1A79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subsId</w:t>
      </w:r>
    </w:p>
    <w:p w14:paraId="7EAEE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6DE4C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91EE1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 subscription to the Individual Application Data Subscription</w:t>
      </w:r>
    </w:p>
    <w:p w14:paraId="60C481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DB4EB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50C88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type: string</w:t>
      </w:r>
    </w:p>
    <w:p w14:paraId="388178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5A0A99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63A296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subscription information is returned.</w:t>
      </w:r>
    </w:p>
    <w:p w14:paraId="6F6C20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22A67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4FDBA5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85F09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'#/components/schemas/ApplicationDataSubs'</w:t>
      </w:r>
    </w:p>
    <w:p w14:paraId="310016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B760B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A931E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690915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C94D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6553F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F83E4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61DA95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1993D7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57B97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02508E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67871E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45AB80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F6152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3AEB6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508D07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D58E2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66056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89CB7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2F339D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6A3086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2A24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70F4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2AF0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/application-data/eas-deploy-data:</w:t>
      </w:r>
    </w:p>
    <w:p w14:paraId="3A61E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58BA3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EAS Deployment Information Data</w:t>
      </w:r>
    </w:p>
    <w:p w14:paraId="7B2D5A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ReadEasDeployData</w:t>
      </w:r>
    </w:p>
    <w:p w14:paraId="15F33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2DF10A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EAS Deployment Data (Store)</w:t>
      </w:r>
    </w:p>
    <w:p w14:paraId="133F52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F5DC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4BF05E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F5595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1593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68F6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5B031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136FC9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28162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8B158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46A133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nudr-dr:application-data:eas-deploy-data:read</w:t>
      </w:r>
    </w:p>
    <w:p w14:paraId="31385C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A2FEF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dnn</w:t>
      </w:r>
    </w:p>
    <w:p w14:paraId="7C041C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44B5FA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DNN.</w:t>
      </w:r>
    </w:p>
    <w:p w14:paraId="145960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43E5EB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67E14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0DDE58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snssai</w:t>
      </w:r>
    </w:p>
    <w:p w14:paraId="25E757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372527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S-NSSAI.</w:t>
      </w:r>
    </w:p>
    <w:p w14:paraId="27792F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F2A8A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E1A07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579B97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internal-group-id</w:t>
      </w:r>
    </w:p>
    <w:p w14:paraId="06FF69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0F7B6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w:t>
      </w:r>
    </w:p>
    <w:p w14:paraId="0B7B80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1BED7D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0672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6F70F4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appId</w:t>
      </w:r>
    </w:p>
    <w:p w14:paraId="5B5834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query</w:t>
      </w:r>
    </w:p>
    <w:p w14:paraId="61F1DF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172489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false</w:t>
      </w:r>
    </w:p>
    <w:p w14:paraId="6FAAAB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01706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02CC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614AD8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0F50FD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EAS Deployment Data stored in the UDR are returned.</w:t>
      </w:r>
    </w:p>
    <w:p w14:paraId="312BC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76766B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3813AC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schema:</w:t>
      </w:r>
    </w:p>
    <w:p w14:paraId="65DD3B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330B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DDDF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369DCF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F2E25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85750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8B559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0034F07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09FA93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6D07AF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AD724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0AA22B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0A6CF9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11A65E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369313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4371BA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7D1EF7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2800BB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3F2608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3123B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426B1E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26C16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27B8BC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527F1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185683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9F6AC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17550F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/application-data/eas-deploy-data/{easDeployInfoId}:</w:t>
      </w:r>
    </w:p>
    <w:p w14:paraId="3540E1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get:</w:t>
      </w:r>
    </w:p>
    <w:p w14:paraId="15139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Retrieve an individual EAS Deployment Data resource</w:t>
      </w:r>
    </w:p>
    <w:p w14:paraId="2C0CFE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ReadIndividualEasDeployData</w:t>
      </w:r>
    </w:p>
    <w:p w14:paraId="098350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0DB2D6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EAS Deployment Data (Document)</w:t>
      </w:r>
    </w:p>
    <w:p w14:paraId="20D3FF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7FEF16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12302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5C2756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C3ED5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18DD4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79246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05B0F2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05ADB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8A557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A1FD0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nudr-dr:application-data:eas-deploy-data:read</w:t>
      </w:r>
    </w:p>
    <w:p w14:paraId="219522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716369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easDeployInfoId</w:t>
      </w:r>
    </w:p>
    <w:p w14:paraId="0DC8E6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F4C50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String identifying an Individual EAS Deployment Information Data resource.</w:t>
      </w:r>
    </w:p>
    <w:p w14:paraId="5DB9E1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F1357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642114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40E51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4695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285351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1F797D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2D38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EAS Deployment Data stored in the UDR for an Individual EAS Deployment</w:t>
      </w:r>
    </w:p>
    <w:p w14:paraId="586ACF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Information Data resource is returned.</w:t>
      </w:r>
    </w:p>
    <w:p w14:paraId="14B0DC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5FFBAB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50152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2EC46A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w:t>
      </w:r>
      <w:r w:rsidRPr="00177B12">
        <w:rPr>
          <w:rFonts w:ascii="Courier New" w:eastAsia="SimSun" w:hAnsi="Courier New" w:hint="eastAsia"/>
          <w:sz w:val="16"/>
          <w:lang w:eastAsia="zh-CN"/>
        </w:rPr>
        <w:t>as</w:t>
      </w:r>
      <w:r w:rsidRPr="00177B12">
        <w:rPr>
          <w:rFonts w:ascii="Courier New" w:eastAsia="SimSun" w:hAnsi="Courier New"/>
          <w:sz w:val="16"/>
        </w:rPr>
        <w:t>DeployInfoData'</w:t>
      </w:r>
    </w:p>
    <w:p w14:paraId="4036AC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0C7942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3055C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FC482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50E083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50220D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456380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1547B0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7A55E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'406':</w:t>
      </w:r>
    </w:p>
    <w:p w14:paraId="4CF590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'TS29571_CommonData.yaml#/components/responses/406'</w:t>
      </w:r>
    </w:p>
    <w:p w14:paraId="03A3C4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3CB42A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66BEDA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42D1DB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7F036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2560CC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0D8C1C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533497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'TS29571_CommonData.yaml#/components/responses/503'</w:t>
      </w:r>
    </w:p>
    <w:p w14:paraId="23AA9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62B27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73AED2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put:</w:t>
      </w:r>
    </w:p>
    <w:p w14:paraId="14D517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Create or update an individual EAS Deployment Data resource</w:t>
      </w:r>
    </w:p>
    <w:p w14:paraId="4DE256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CreateOrReplaceIndividualEasDeployData</w:t>
      </w:r>
    </w:p>
    <w:p w14:paraId="7F21BF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4CC6B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EAS Deployment Data (Document)</w:t>
      </w:r>
    </w:p>
    <w:p w14:paraId="7D6540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074BE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09CAE0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471196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08C7E7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780121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5E7F80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5C793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1A97C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E09D2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69D86E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nudr-dr:application-data:eas-deploy-data:create</w:t>
      </w:r>
    </w:p>
    <w:p w14:paraId="2F1FF5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requestBody:</w:t>
      </w:r>
    </w:p>
    <w:p w14:paraId="78167A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1163E4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0418C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2DB691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EAD8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7F8989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5A5F6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easDeployInfoId</w:t>
      </w:r>
    </w:p>
    <w:p w14:paraId="18743B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3E15F7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BD673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EAS Deployment Data to be created or updated.</w:t>
      </w:r>
    </w:p>
    <w:p w14:paraId="1D162A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 shall apply the format of Data type string.</w:t>
      </w:r>
    </w:p>
    <w:p w14:paraId="7676F7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4D10A1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121528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0CB2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1D32C4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'201':</w:t>
      </w:r>
    </w:p>
    <w:p w14:paraId="3FA5DB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58EBDB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creation of an Individual EAS Deployment Data resource is confirmed and a </w:t>
      </w:r>
    </w:p>
    <w:p w14:paraId="6B5337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representation of that resource is returned.</w:t>
      </w:r>
    </w:p>
    <w:p w14:paraId="72914D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4B59FB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5623D4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378BB0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'TS29591_Nnef_EASDeployment.yaml#/components/schemas/EasDeployInfoData'</w:t>
      </w:r>
    </w:p>
    <w:p w14:paraId="04F453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2C4551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Location:</w:t>
      </w:r>
    </w:p>
    <w:p w14:paraId="7A56FB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601C0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URI of the newly created resource, according to the structure:</w:t>
      </w:r>
    </w:p>
    <w:p w14:paraId="3C4AEE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{apiRoot}/nudr-dr/&lt;apiVersion&gt;/application-data/eas-deploy-data/{easDeployInfoId}</w:t>
      </w:r>
    </w:p>
    <w:p w14:paraId="219AF3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5079E8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6FDB53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C1B32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'200':</w:t>
      </w:r>
    </w:p>
    <w:p w14:paraId="4A653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270657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update of an Individual EAS Deployment Data resource is confirmed and a response</w:t>
      </w:r>
    </w:p>
    <w:p w14:paraId="3948E5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body containing EAS Deployment Data shall be returned.</w:t>
      </w:r>
    </w:p>
    <w:p w14:paraId="3C8DC4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w:t>
      </w:r>
    </w:p>
    <w:p w14:paraId="25B53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application/json:</w:t>
      </w:r>
    </w:p>
    <w:p w14:paraId="33F7DE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73121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'TS29591_Nnef_EASDeployment.yaml#/components/schemas/E</w:t>
      </w:r>
      <w:r w:rsidRPr="00177B12">
        <w:rPr>
          <w:rFonts w:ascii="Courier New" w:eastAsia="SimSun" w:hAnsi="Courier New" w:hint="eastAsia"/>
          <w:sz w:val="16"/>
          <w:lang w:eastAsia="zh-CN"/>
        </w:rPr>
        <w:t>as</w:t>
      </w:r>
      <w:r w:rsidRPr="00177B12">
        <w:rPr>
          <w:rFonts w:ascii="Courier New" w:eastAsia="SimSun" w:hAnsi="Courier New"/>
          <w:sz w:val="16"/>
        </w:rPr>
        <w:t>DeployInfoData'</w:t>
      </w:r>
    </w:p>
    <w:p w14:paraId="42DBB3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0173C7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No content</w:t>
      </w:r>
    </w:p>
    <w:p w14:paraId="51C273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2BE261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26C3A7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3AF203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71786E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342FB7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2590A3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38E81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3BD79B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'411':</w:t>
      </w:r>
    </w:p>
    <w:p w14:paraId="596B84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'TS29571_CommonData.yaml#/components/responses/411'</w:t>
      </w:r>
    </w:p>
    <w:p w14:paraId="0CC7CAD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'413':</w:t>
      </w:r>
    </w:p>
    <w:p w14:paraId="67BD82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'TS29571_CommonData.yaml#/components/responses/413'</w:t>
      </w:r>
    </w:p>
    <w:p w14:paraId="6C51E2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'414':</w:t>
      </w:r>
    </w:p>
    <w:p w14:paraId="1C7890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'TS29571_CommonData.yaml#/components/responses/414'</w:t>
      </w:r>
    </w:p>
    <w:p w14:paraId="583DE7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'415':</w:t>
      </w:r>
    </w:p>
    <w:p w14:paraId="59EDBF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'TS29571_CommonData.yaml#/components/responses/415'</w:t>
      </w:r>
    </w:p>
    <w:p w14:paraId="10E006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7D6359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'TS29571_CommonData.yaml#/components/responses/429'</w:t>
      </w:r>
    </w:p>
    <w:p w14:paraId="6771C9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135D81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053C74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'502':</w:t>
      </w:r>
    </w:p>
    <w:p w14:paraId="7B4729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'TS29571_CommonData.yaml#/components/responses/502'</w:t>
      </w:r>
    </w:p>
    <w:p w14:paraId="7404B1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7320B7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49333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4CE4E0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037CAE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delete:</w:t>
      </w:r>
    </w:p>
    <w:p w14:paraId="614AD2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summary: Delete an individual EAS Deployment Data resource</w:t>
      </w:r>
    </w:p>
    <w:p w14:paraId="0E74A5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operationId: DeleteIndividualEasDeployData</w:t>
      </w:r>
    </w:p>
    <w:p w14:paraId="2BFA51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tags:</w:t>
      </w:r>
    </w:p>
    <w:p w14:paraId="3D03A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Individual EasDeployment Data (Document)</w:t>
      </w:r>
    </w:p>
    <w:p w14:paraId="4F2AC3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security:</w:t>
      </w:r>
    </w:p>
    <w:p w14:paraId="36992C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w:t>
      </w:r>
    </w:p>
    <w:p w14:paraId="2D4E2C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2B17CF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4B868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030EA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4D3FA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333CC7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oAuth2ClientCredentials:</w:t>
      </w:r>
    </w:p>
    <w:p w14:paraId="3DBB9E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w:t>
      </w:r>
    </w:p>
    <w:p w14:paraId="61C70D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w:t>
      </w:r>
    </w:p>
    <w:p w14:paraId="2C62FB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nudr-dr:application-data:eas-deploy-data:modify</w:t>
      </w:r>
    </w:p>
    <w:p w14:paraId="6C6212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parameters:</w:t>
      </w:r>
    </w:p>
    <w:p w14:paraId="095E5A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name: easDeployInfoId</w:t>
      </w:r>
    </w:p>
    <w:p w14:paraId="03B350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 path</w:t>
      </w:r>
    </w:p>
    <w:p w14:paraId="111D08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21CC644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The Identifier of an Individual EAS Deployment Data to be updated. It shall apply the</w:t>
      </w:r>
    </w:p>
    <w:p w14:paraId="3930A0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format of Data type string.</w:t>
      </w:r>
    </w:p>
    <w:p w14:paraId="1995FF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true</w:t>
      </w:r>
    </w:p>
    <w:p w14:paraId="2A887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w:t>
      </w:r>
    </w:p>
    <w:p w14:paraId="4FA724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A2CC93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responses:</w:t>
      </w:r>
    </w:p>
    <w:p w14:paraId="0330A4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'204':</w:t>
      </w:r>
    </w:p>
    <w:p w14:paraId="7C1B8C23" w14:textId="0D65AB55"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Individual </w:t>
      </w:r>
      <w:del w:id="47" w:author="Nokia" w:date="2023-11-01T16:39:00Z">
        <w:r w:rsidRPr="00177B12" w:rsidDel="00AD3BB2">
          <w:rPr>
            <w:rFonts w:ascii="Courier New" w:eastAsia="SimSun" w:hAnsi="Courier New"/>
            <w:sz w:val="16"/>
          </w:rPr>
          <w:delText xml:space="preserve">Influence </w:delText>
        </w:r>
      </w:del>
      <w:ins w:id="48" w:author="Nokia" w:date="2023-11-01T16:39:00Z">
        <w:r w:rsidR="00AD3BB2">
          <w:rPr>
            <w:rFonts w:ascii="Courier New" w:eastAsia="SimSun" w:hAnsi="Courier New"/>
            <w:sz w:val="16"/>
          </w:rPr>
          <w:t>EAS Deployment</w:t>
        </w:r>
        <w:r w:rsidR="00AD3BB2" w:rsidRPr="00177B12">
          <w:rPr>
            <w:rFonts w:ascii="Courier New" w:eastAsia="SimSun" w:hAnsi="Courier New"/>
            <w:sz w:val="16"/>
          </w:rPr>
          <w:t xml:space="preserve"> </w:t>
        </w:r>
      </w:ins>
      <w:r w:rsidRPr="00177B12">
        <w:rPr>
          <w:rFonts w:ascii="Courier New" w:eastAsia="SimSun" w:hAnsi="Courier New"/>
          <w:sz w:val="16"/>
        </w:rPr>
        <w:t>Data was deleted successfully.</w:t>
      </w:r>
    </w:p>
    <w:p w14:paraId="47DC12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'400':</w:t>
      </w:r>
    </w:p>
    <w:p w14:paraId="60AE61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'TS29571_CommonData.yaml#/components/responses/400'</w:t>
      </w:r>
    </w:p>
    <w:p w14:paraId="1CD7D7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'401':</w:t>
      </w:r>
    </w:p>
    <w:p w14:paraId="1F765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'TS29571_CommonData.yaml#/components/responses/401'</w:t>
      </w:r>
    </w:p>
    <w:p w14:paraId="1B1BBE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'403':</w:t>
      </w:r>
    </w:p>
    <w:p w14:paraId="125EE3E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'TS29571_CommonData.yaml#/components/responses/403'</w:t>
      </w:r>
    </w:p>
    <w:p w14:paraId="5D5943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'404':</w:t>
      </w:r>
    </w:p>
    <w:p w14:paraId="4475A2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'TS29571_CommonData.yaml#/components/responses/404'</w:t>
      </w:r>
    </w:p>
    <w:p w14:paraId="6FDB6D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'429':</w:t>
      </w:r>
    </w:p>
    <w:p w14:paraId="500355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'TS29571_CommonData.yaml#/components/responses/429'</w:t>
      </w:r>
    </w:p>
    <w:p w14:paraId="2AEA95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'500':</w:t>
      </w:r>
    </w:p>
    <w:p w14:paraId="047719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'TS29571_CommonData.yaml#/components/responses/500'</w:t>
      </w:r>
    </w:p>
    <w:p w14:paraId="681F41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'503':</w:t>
      </w:r>
    </w:p>
    <w:p w14:paraId="1221C4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'TS29571_CommonData.yaml#/components/responses/503'</w:t>
      </w:r>
    </w:p>
    <w:p w14:paraId="347DBC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default:</w:t>
      </w:r>
    </w:p>
    <w:p w14:paraId="56B8101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'TS29571_CommonData.yaml#/components/responses/default'</w:t>
      </w:r>
    </w:p>
    <w:p w14:paraId="6E4E47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9F1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components:</w:t>
      </w:r>
    </w:p>
    <w:p w14:paraId="1A42AE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3DED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schemas:</w:t>
      </w:r>
    </w:p>
    <w:p w14:paraId="61D7B4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FD7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TrafficInfluData:</w:t>
      </w:r>
    </w:p>
    <w:p w14:paraId="4B3042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Traffic Influence Data.</w:t>
      </w:r>
    </w:p>
    <w:p w14:paraId="157059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21587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5EE973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upPathChgNotifCorreId:</w:t>
      </w:r>
    </w:p>
    <w:p w14:paraId="3D0F46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E1F95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CC8BE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 UP</w:t>
      </w:r>
    </w:p>
    <w:p w14:paraId="6C4FA6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path change notification.</w:t>
      </w:r>
    </w:p>
    <w:p w14:paraId="46B8A0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appReloInd:</w:t>
      </w:r>
    </w:p>
    <w:p w14:paraId="33EFF8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1810AA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525B1D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an application can be relocated once a location of the</w:t>
      </w:r>
    </w:p>
    <w:p w14:paraId="0C8AD1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 has been selected.</w:t>
      </w:r>
    </w:p>
    <w:p w14:paraId="4490CC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afAppId:</w:t>
      </w:r>
    </w:p>
    <w:p w14:paraId="01F351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6E7726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6BFA70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w:t>
      </w:r>
    </w:p>
    <w:p w14:paraId="01B7D1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03F2B5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ethTrafficFilters:</w:t>
      </w:r>
    </w:p>
    <w:p w14:paraId="111F6F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type: array</w:t>
      </w:r>
    </w:p>
    <w:p w14:paraId="7E10F4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B7B69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'TS29514_Npcf_PolicyAuthorization.yaml#/components/schemas/EthFlowDescription'</w:t>
      </w:r>
    </w:p>
    <w:p w14:paraId="78955B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4E3E2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056752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Ethernet packet filters. Either "trafficFilters" or</w:t>
      </w:r>
    </w:p>
    <w:p w14:paraId="67C84C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"ethTrafficFilters" shall be included if applicable.</w:t>
      </w:r>
    </w:p>
    <w:p w14:paraId="0A32A2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w:t>
      </w:r>
    </w:p>
    <w:p w14:paraId="53865D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64CEBC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w:t>
      </w:r>
    </w:p>
    <w:p w14:paraId="6A1C54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5BF519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interGroupIdList:</w:t>
      </w:r>
    </w:p>
    <w:p w14:paraId="64D832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51A2E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87364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2DE889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2</w:t>
      </w:r>
    </w:p>
    <w:p w14:paraId="4CF657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191A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lang w:eastAsia="zh-CN"/>
        </w:rPr>
        <w:t xml:space="preserve">            </w:t>
      </w:r>
      <w:r w:rsidRPr="00177B12">
        <w:rPr>
          <w:rFonts w:ascii="Courier New" w:eastAsia="SimSun" w:hAnsi="Courier New"/>
          <w:sz w:val="16"/>
        </w:rPr>
        <w:t>Identifies a list of Internal Groups.</w:t>
      </w:r>
    </w:p>
    <w:p w14:paraId="6C3C83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subscriberCatList:</w:t>
      </w:r>
    </w:p>
    <w:p w14:paraId="689A59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46926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10048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2EFEB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92227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E4BE3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a list of Subscriber Category(s).</w:t>
      </w:r>
    </w:p>
    <w:p w14:paraId="5066C7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w:t>
      </w:r>
    </w:p>
    <w:p w14:paraId="11EF74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2A655F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trafficFilters:</w:t>
      </w:r>
    </w:p>
    <w:p w14:paraId="0E1AC0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5F8E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3D9B9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'TS29122_CommonData.yaml#/components/schemas/FlowInfo'</w:t>
      </w:r>
    </w:p>
    <w:p w14:paraId="029C2A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C2095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91E32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IP packet filters. Either "trafficFilters" or "ethTrafficFilters"</w:t>
      </w:r>
    </w:p>
    <w:p w14:paraId="2680A5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304A06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trafficRoutes:</w:t>
      </w:r>
    </w:p>
    <w:p w14:paraId="22EDD6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95D62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EA169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'TS29571_CommonData.yaml#/components/schemas/RouteToLocation'</w:t>
      </w:r>
    </w:p>
    <w:p w14:paraId="016AED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E3510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N6 traffic routing requirement.</w:t>
      </w:r>
    </w:p>
    <w:p w14:paraId="54C331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sfcIdDl:</w:t>
      </w:r>
    </w:p>
    <w:p w14:paraId="5F55EC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E4F80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DL traffic</w:t>
      </w:r>
    </w:p>
    <w:p w14:paraId="4AEE89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sfcIdUl:</w:t>
      </w:r>
    </w:p>
    <w:p w14:paraId="3C0C4D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F0148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UL traffic</w:t>
      </w:r>
    </w:p>
    <w:p w14:paraId="2F4DBE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metadata:</w:t>
      </w:r>
    </w:p>
    <w:p w14:paraId="548F7A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'TS29571_CommonData.yaml#/components/schemas/Metadata'</w:t>
      </w:r>
    </w:p>
    <w:p w14:paraId="1F6A83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hint="eastAsia"/>
          <w:sz w:val="16"/>
          <w:lang w:eastAsia="zh-CN"/>
        </w:rPr>
        <w:t>traffCorreInd</w:t>
      </w:r>
      <w:r w:rsidRPr="00177B12">
        <w:rPr>
          <w:rFonts w:ascii="Courier New" w:eastAsia="SimSun" w:hAnsi="Courier New"/>
          <w:sz w:val="16"/>
        </w:rPr>
        <w:t>:</w:t>
      </w:r>
    </w:p>
    <w:p w14:paraId="5442A2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1B5F32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tfcCorreInfo:</w:t>
      </w:r>
    </w:p>
    <w:p w14:paraId="2E2ADE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$ref: '#/components/schemas/TrafficCorrelationInfo'</w:t>
      </w:r>
    </w:p>
    <w:p w14:paraId="3D9AF3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validStartTime:</w:t>
      </w:r>
    </w:p>
    <w:p w14:paraId="7C8E0F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70F04B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validEndTime:</w:t>
      </w:r>
    </w:p>
    <w:p w14:paraId="4D85F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288239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tempValidities:</w:t>
      </w:r>
    </w:p>
    <w:p w14:paraId="26D21C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591CB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41F6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w:t>
      </w:r>
      <w:r w:rsidRPr="00177B12">
        <w:rPr>
          <w:rFonts w:ascii="Courier New" w:eastAsia="SimSun" w:hAnsi="Courier New" w:cs="Courier New"/>
          <w:sz w:val="16"/>
          <w:szCs w:val="16"/>
          <w:lang w:val="en-US"/>
        </w:rPr>
        <w:t>TemporalValidity</w:t>
      </w:r>
      <w:r w:rsidRPr="00177B12">
        <w:rPr>
          <w:rFonts w:ascii="Courier New" w:eastAsia="SimSun" w:hAnsi="Courier New"/>
          <w:sz w:val="16"/>
        </w:rPr>
        <w:t>'</w:t>
      </w:r>
    </w:p>
    <w:p w14:paraId="6E952C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BD5EE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temporal validities for the N6 traffic routing requirement.</w:t>
      </w:r>
    </w:p>
    <w:p w14:paraId="092C42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nwAreaInfo:</w:t>
      </w:r>
    </w:p>
    <w:p w14:paraId="0205C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'TS29554_Npcf_BDTPolicyControl.yaml#/components/schemas/NetworkAreaInfo'</w:t>
      </w:r>
    </w:p>
    <w:p w14:paraId="33D093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upPathChgNotifUri:</w:t>
      </w:r>
    </w:p>
    <w:p w14:paraId="63BAE87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47406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4231DE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0E21E2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0514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EEF6A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1DB7C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C4FD9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subscribedEvents:</w:t>
      </w:r>
    </w:p>
    <w:p w14:paraId="6E5DCE6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FC362F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B85D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'TS29522_TrafficInfluence.yaml#/components/schemas/SubscribedEvent'</w:t>
      </w:r>
    </w:p>
    <w:p w14:paraId="2CF31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540EE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dnaiChgType:</w:t>
      </w:r>
    </w:p>
    <w:p w14:paraId="26FBDB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'TS29571_CommonData.yaml#/components/schemas/DnaiChangeType'</w:t>
      </w:r>
    </w:p>
    <w:p w14:paraId="272843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afAckInd:</w:t>
      </w:r>
    </w:p>
    <w:p w14:paraId="4EC3F7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4EF520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addrPreserInd</w:t>
      </w:r>
      <w:r w:rsidRPr="00177B12">
        <w:rPr>
          <w:rFonts w:ascii="Courier New" w:eastAsia="SimSun" w:hAnsi="Courier New"/>
          <w:sz w:val="16"/>
        </w:rPr>
        <w:t xml:space="preserve">: </w:t>
      </w:r>
    </w:p>
    <w:p w14:paraId="2CE7AC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4EDE5C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maxAllowedUpLat:</w:t>
      </w:r>
    </w:p>
    <w:p w14:paraId="439AA3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'TS29571_CommonData.yaml#/components/schemas/Uinteger'</w:t>
      </w:r>
    </w:p>
    <w:p w14:paraId="1E7C51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simConn</w:t>
      </w:r>
      <w:r w:rsidRPr="00177B12">
        <w:rPr>
          <w:rFonts w:ascii="Courier New" w:eastAsia="SimSun" w:hAnsi="Courier New" w:hint="eastAsia"/>
          <w:sz w:val="16"/>
          <w:lang w:eastAsia="zh-CN"/>
        </w:rPr>
        <w:t>Ind</w:t>
      </w:r>
      <w:r w:rsidRPr="00177B12">
        <w:rPr>
          <w:rFonts w:ascii="Courier New" w:eastAsia="SimSun" w:hAnsi="Courier New"/>
          <w:sz w:val="16"/>
        </w:rPr>
        <w:t>:</w:t>
      </w:r>
    </w:p>
    <w:p w14:paraId="22538C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7A3AAD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813A3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whether simultaneous connectivity should be temporarily</w:t>
      </w:r>
    </w:p>
    <w:p w14:paraId="64711F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maintained for the source and target PSA.</w:t>
      </w:r>
    </w:p>
    <w:p w14:paraId="62DA22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77B12">
        <w:rPr>
          <w:rFonts w:ascii="Courier New" w:eastAsia="SimSun" w:hAnsi="Courier New"/>
          <w:sz w:val="16"/>
          <w:lang w:eastAsia="es-ES"/>
        </w:rPr>
        <w:t xml:space="preserve">        </w:t>
      </w:r>
      <w:r w:rsidRPr="00177B12">
        <w:rPr>
          <w:rFonts w:ascii="Courier New" w:eastAsia="SimSun" w:hAnsi="Courier New"/>
          <w:sz w:val="16"/>
          <w:lang w:eastAsia="zh-CN"/>
        </w:rPr>
        <w:t>simConnTerm</w:t>
      </w:r>
      <w:r w:rsidRPr="00177B12">
        <w:rPr>
          <w:rFonts w:ascii="Courier New" w:eastAsia="SimSun" w:hAnsi="Courier New"/>
          <w:sz w:val="16"/>
          <w:lang w:eastAsia="es-ES"/>
        </w:rPr>
        <w:t>:</w:t>
      </w:r>
    </w:p>
    <w:p w14:paraId="65683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eastAsia="es-ES"/>
        </w:rPr>
        <w:t xml:space="preserve">          $ref: 'TS29571_CommonData.yaml#/components/schemas/DurationSec'</w:t>
      </w:r>
    </w:p>
    <w:p w14:paraId="6953F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supportedFeatures:</w:t>
      </w:r>
    </w:p>
    <w:p w14:paraId="5605D3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389B53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39CC7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740C7D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1E2B4F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9DD8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88D48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F3080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2AE51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nscSuppFeats:</w:t>
      </w:r>
    </w:p>
    <w:p w14:paraId="247ADF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8DEAB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additionalProperties:</w:t>
      </w:r>
    </w:p>
    <w:p w14:paraId="315A4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70365C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minProperties: 1</w:t>
      </w:r>
    </w:p>
    <w:p w14:paraId="708231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DB7B3CD" w14:textId="77777777" w:rsidR="00177B12" w:rsidRPr="00177B12" w:rsidRDefault="00177B12" w:rsidP="00177B12">
      <w:pPr>
        <w:spacing w:after="0"/>
        <w:rPr>
          <w:rFonts w:ascii="Courier New" w:eastAsia="SimSun" w:hAnsi="Courier New"/>
          <w:noProof/>
          <w:sz w:val="16"/>
        </w:rPr>
      </w:pPr>
      <w:r w:rsidRPr="00177B12">
        <w:rPr>
          <w:rFonts w:ascii="Courier New" w:eastAsia="SimSun" w:hAnsi="Courier New"/>
          <w:noProof/>
          <w:sz w:val="16"/>
        </w:rPr>
        <w:t xml:space="preserve">            Identifies a list of Network Function Service Consumer supported per service. The key </w:t>
      </w:r>
    </w:p>
    <w:p w14:paraId="1B799B1D" w14:textId="77777777" w:rsidR="00177B12" w:rsidRPr="00177B12" w:rsidRDefault="00177B12" w:rsidP="00177B12">
      <w:pPr>
        <w:spacing w:after="0"/>
        <w:rPr>
          <w:rFonts w:ascii="Courier New" w:eastAsia="SimSun" w:hAnsi="Courier New"/>
          <w:noProof/>
          <w:sz w:val="16"/>
        </w:rPr>
      </w:pPr>
      <w:r w:rsidRPr="00177B12">
        <w:rPr>
          <w:rFonts w:ascii="Courier New" w:eastAsia="SimSun" w:hAnsi="Courier New"/>
          <w:noProof/>
          <w:sz w:val="16"/>
        </w:rPr>
        <w:t xml:space="preserve">            used in this map for each entry is the ServiceName value as defined in</w:t>
      </w:r>
    </w:p>
    <w:p w14:paraId="234060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noProof/>
          <w:sz w:val="16"/>
        </w:rPr>
        <w:t xml:space="preserve">            3GPP TS 29.510[24].</w:t>
      </w:r>
    </w:p>
    <w:p w14:paraId="77C7EA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allOf:</w:t>
      </w:r>
    </w:p>
    <w:p w14:paraId="4B6B3F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oneOf:</w:t>
      </w:r>
    </w:p>
    <w:p w14:paraId="6C5DD9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[afAppId]</w:t>
      </w:r>
    </w:p>
    <w:p w14:paraId="677BE9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[trafficFilters]</w:t>
      </w:r>
    </w:p>
    <w:p w14:paraId="17C604E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[ethTrafficFilters]</w:t>
      </w:r>
    </w:p>
    <w:p w14:paraId="22B766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oneOf:</w:t>
      </w:r>
    </w:p>
    <w:p w14:paraId="70F20E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[supi]</w:t>
      </w:r>
    </w:p>
    <w:p w14:paraId="11297C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[interGroupId]</w:t>
      </w:r>
    </w:p>
    <w:p w14:paraId="7F9C23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[interGroupIdList]</w:t>
      </w:r>
    </w:p>
    <w:p w14:paraId="240C11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w:t>
      </w:r>
    </w:p>
    <w:p w14:paraId="7E0217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[interGroupId, interGroupIdList]</w:t>
      </w:r>
    </w:p>
    <w:p w14:paraId="313AAB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A06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TrafficInfluDataPatch:</w:t>
      </w:r>
    </w:p>
    <w:p w14:paraId="7147EF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Traffic Influence Data to be updated in the UDR.</w:t>
      </w:r>
    </w:p>
    <w:p w14:paraId="6FB876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29486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703DF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upPathChgNotifCorreId:</w:t>
      </w:r>
    </w:p>
    <w:p w14:paraId="1AA7F5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88484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4EE4D7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w:t>
      </w:r>
    </w:p>
    <w:p w14:paraId="3C2FBE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 path change notification.</w:t>
      </w:r>
    </w:p>
    <w:p w14:paraId="0E9919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appReloInd:</w:t>
      </w:r>
    </w:p>
    <w:p w14:paraId="227E08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5824C5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5ACBF8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an application can be relocated once a location of the application</w:t>
      </w:r>
    </w:p>
    <w:p w14:paraId="1F3CDE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has been selected.</w:t>
      </w:r>
    </w:p>
    <w:p w14:paraId="7D2F19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ethTrafficFilters:</w:t>
      </w:r>
    </w:p>
    <w:p w14:paraId="12FACBA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A6308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45394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'TS29514_Npcf_PolicyAuthorization.yaml#/components/schemas/EthFlowDescription'</w:t>
      </w:r>
    </w:p>
    <w:p w14:paraId="156587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31C91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9FA2B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Ethernet packet filters. Either "trafficFilters" or "ethTrafficFilters"</w:t>
      </w:r>
    </w:p>
    <w:p w14:paraId="7D6040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709DE50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trafficFilters:</w:t>
      </w:r>
    </w:p>
    <w:p w14:paraId="7468B9D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0ADC3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543E5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'TS29122_CommonData.yaml#/components/schemas/FlowInfo'</w:t>
      </w:r>
    </w:p>
    <w:p w14:paraId="28D0C1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BAD55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73BBC1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IP packet filters. Either "trafficFilters" or "ethTrafficFilters"</w:t>
      </w:r>
    </w:p>
    <w:p w14:paraId="04F5A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shall be included if applicable.</w:t>
      </w:r>
    </w:p>
    <w:p w14:paraId="5F90821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trafficRoutes:</w:t>
      </w:r>
    </w:p>
    <w:p w14:paraId="45DC3C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D09A3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5C634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$ref: 'TS29571_CommonData.yaml#/components/schemas/RouteToLocation'</w:t>
      </w:r>
    </w:p>
    <w:p w14:paraId="7FCA2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969D4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N6 traffic routing requirement.</w:t>
      </w:r>
    </w:p>
    <w:p w14:paraId="3C01C8A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sfcIdDl:</w:t>
      </w:r>
    </w:p>
    <w:p w14:paraId="2B7BFA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E560F6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DL traffic</w:t>
      </w:r>
    </w:p>
    <w:p w14:paraId="569A53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7994DB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sfcIdUl:</w:t>
      </w:r>
    </w:p>
    <w:p w14:paraId="5EBFB3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B4DE3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Reference to a pre-configured service function chain for UL traffic</w:t>
      </w:r>
    </w:p>
    <w:p w14:paraId="7622E8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43FC7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metadata:</w:t>
      </w:r>
    </w:p>
    <w:p w14:paraId="0DD863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'TS29571_CommonData.yaml#/components/schemas/Metadata'</w:t>
      </w:r>
    </w:p>
    <w:p w14:paraId="417538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hint="eastAsia"/>
          <w:sz w:val="16"/>
          <w:lang w:eastAsia="zh-CN"/>
        </w:rPr>
        <w:t>traffCorreInd</w:t>
      </w:r>
      <w:r w:rsidRPr="00177B12">
        <w:rPr>
          <w:rFonts w:ascii="Courier New" w:eastAsia="SimSun" w:hAnsi="Courier New"/>
          <w:sz w:val="16"/>
        </w:rPr>
        <w:t>:</w:t>
      </w:r>
    </w:p>
    <w:p w14:paraId="490526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65A85E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tfcCorreInfo:</w:t>
      </w:r>
    </w:p>
    <w:p w14:paraId="074BEC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$ref: '#/components/schemas/TrafficCorrelationInfo'</w:t>
      </w:r>
    </w:p>
    <w:p w14:paraId="06B7D9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validStartTime:</w:t>
      </w:r>
    </w:p>
    <w:p w14:paraId="56132C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38A2CB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validEndTime:</w:t>
      </w:r>
    </w:p>
    <w:p w14:paraId="586929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5575CE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tempValidities:</w:t>
      </w:r>
    </w:p>
    <w:p w14:paraId="238992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FD201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680AC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'TS29514_Npcf_PolicyAuthorization.yaml#/components/schemas/</w:t>
      </w:r>
      <w:r w:rsidRPr="00177B12">
        <w:rPr>
          <w:rFonts w:ascii="Courier New" w:eastAsia="SimSun" w:hAnsi="Courier New" w:cs="Courier New"/>
          <w:sz w:val="16"/>
          <w:szCs w:val="16"/>
          <w:lang w:val="en-US"/>
        </w:rPr>
        <w:t>TemporalValidity</w:t>
      </w:r>
      <w:r w:rsidRPr="00177B12">
        <w:rPr>
          <w:rFonts w:ascii="Courier New" w:eastAsia="SimSun" w:hAnsi="Courier New"/>
          <w:sz w:val="16"/>
        </w:rPr>
        <w:t>'</w:t>
      </w:r>
    </w:p>
    <w:p w14:paraId="7171AE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14809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3AB0D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the temporal validities for the N6 traffic routing requirement.</w:t>
      </w:r>
    </w:p>
    <w:p w14:paraId="442C00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nwAreaInfo:</w:t>
      </w:r>
    </w:p>
    <w:p w14:paraId="670F86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'TS29554_Npcf_BDTPolicyControl.yaml#/components/schemas/NetworkAreaInfo'</w:t>
      </w:r>
    </w:p>
    <w:p w14:paraId="59B918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upPathChgNotifUri:</w:t>
      </w:r>
    </w:p>
    <w:p w14:paraId="2CFB57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160A5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33C95F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4F4EFC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44B41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6191D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3C7B85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9AE6E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afAckInd:</w:t>
      </w:r>
    </w:p>
    <w:p w14:paraId="63DF2E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041A3D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addrPreserInd</w:t>
      </w:r>
      <w:r w:rsidRPr="00177B12">
        <w:rPr>
          <w:rFonts w:ascii="Courier New" w:eastAsia="SimSun" w:hAnsi="Courier New"/>
          <w:sz w:val="16"/>
        </w:rPr>
        <w:t>:</w:t>
      </w:r>
    </w:p>
    <w:p w14:paraId="7DAAF4E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2282AC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maxAllowedUpLat:</w:t>
      </w:r>
    </w:p>
    <w:p w14:paraId="0A3278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'TS29571_CommonData.yaml#/components/schemas/UintegerRm'</w:t>
      </w:r>
    </w:p>
    <w:p w14:paraId="4D4912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simConn</w:t>
      </w:r>
      <w:r w:rsidRPr="00177B12">
        <w:rPr>
          <w:rFonts w:ascii="Courier New" w:eastAsia="SimSun" w:hAnsi="Courier New" w:hint="eastAsia"/>
          <w:sz w:val="16"/>
          <w:lang w:eastAsia="zh-CN"/>
        </w:rPr>
        <w:t>Ind</w:t>
      </w:r>
      <w:r w:rsidRPr="00177B12">
        <w:rPr>
          <w:rFonts w:ascii="Courier New" w:eastAsia="SimSun" w:hAnsi="Courier New"/>
          <w:sz w:val="16"/>
        </w:rPr>
        <w:t>:</w:t>
      </w:r>
    </w:p>
    <w:p w14:paraId="074AE9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5FE2BF6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18D577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whether simultaneous connectivity should be temporarily maintained</w:t>
      </w:r>
    </w:p>
    <w:p w14:paraId="505C4C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for the source and target PSA.</w:t>
      </w:r>
    </w:p>
    <w:p w14:paraId="7FED27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77B12">
        <w:rPr>
          <w:rFonts w:ascii="Courier New" w:eastAsia="SimSun" w:hAnsi="Courier New"/>
          <w:sz w:val="16"/>
          <w:lang w:eastAsia="es-ES"/>
        </w:rPr>
        <w:t xml:space="preserve">        </w:t>
      </w:r>
      <w:r w:rsidRPr="00177B12">
        <w:rPr>
          <w:rFonts w:ascii="Courier New" w:eastAsia="SimSun" w:hAnsi="Courier New"/>
          <w:sz w:val="16"/>
          <w:lang w:eastAsia="zh-CN"/>
        </w:rPr>
        <w:t>simConnTerm</w:t>
      </w:r>
      <w:r w:rsidRPr="00177B12">
        <w:rPr>
          <w:rFonts w:ascii="Courier New" w:eastAsia="SimSun" w:hAnsi="Courier New"/>
          <w:sz w:val="16"/>
          <w:lang w:eastAsia="es-ES"/>
        </w:rPr>
        <w:t>:</w:t>
      </w:r>
    </w:p>
    <w:p w14:paraId="480F3A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eastAsia="es-ES"/>
        </w:rPr>
        <w:t xml:space="preserve">          $ref: 'TS29571_CommonData.yaml#/components/schemas/DurationSecRm'</w:t>
      </w:r>
    </w:p>
    <w:p w14:paraId="0B45E9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232D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TrafficInfluSub:</w:t>
      </w:r>
    </w:p>
    <w:p w14:paraId="249662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traffic influence subscription data.</w:t>
      </w:r>
    </w:p>
    <w:p w14:paraId="383C1D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53952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332270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dnns:</w:t>
      </w:r>
    </w:p>
    <w:p w14:paraId="4B5506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7D61B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BF39EB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1C1BD5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2DA6A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DNN.  </w:t>
      </w:r>
    </w:p>
    <w:p w14:paraId="402A7EB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snssais:</w:t>
      </w:r>
    </w:p>
    <w:p w14:paraId="394C74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0BC4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F7D3B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327121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92BB2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slice.</w:t>
      </w:r>
    </w:p>
    <w:p w14:paraId="5C654B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internalGroupIds:</w:t>
      </w:r>
    </w:p>
    <w:p w14:paraId="350BB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CB95B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E000C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32E07A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8CF5E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a group of users.</w:t>
      </w:r>
    </w:p>
    <w:p w14:paraId="767B30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internalGroupIdsAdd:</w:t>
      </w:r>
    </w:p>
    <w:p w14:paraId="6EF8DC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C3015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AE46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27D17F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minItems: 1</w:t>
      </w:r>
    </w:p>
    <w:p w14:paraId="2B263C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4E845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an internal group.</w:t>
      </w:r>
    </w:p>
    <w:p w14:paraId="0DB6E3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subscriberCatList:</w:t>
      </w:r>
    </w:p>
    <w:p w14:paraId="3C4C1B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CEE7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9CE4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809F2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0A2B6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7D2F88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Each element identifies a subscriber category.</w:t>
      </w:r>
    </w:p>
    <w:p w14:paraId="2391F7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supis:</w:t>
      </w:r>
    </w:p>
    <w:p w14:paraId="31D09B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ADDF7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07071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14CA17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7F8DB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the user.</w:t>
      </w:r>
    </w:p>
    <w:p w14:paraId="111A9A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notificationUri:</w:t>
      </w:r>
    </w:p>
    <w:p w14:paraId="44AD78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E05FD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expiry:</w:t>
      </w:r>
    </w:p>
    <w:p w14:paraId="56E4E2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25D23F5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supportedFeatures:</w:t>
      </w:r>
    </w:p>
    <w:p w14:paraId="0DD4A3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3186D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1C2E1D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038EC8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2D6C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4D08E8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FF840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immRep:</w:t>
      </w:r>
    </w:p>
    <w:p w14:paraId="51DA28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395FDD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2DB382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sz w:val="16"/>
        </w:rPr>
        <w:t xml:space="preserve">            If provided and set to true, it i</w:t>
      </w:r>
      <w:r w:rsidRPr="00177B12">
        <w:rPr>
          <w:rFonts w:ascii="Courier New" w:eastAsia="SimSun" w:hAnsi="Courier New" w:cs="Arial"/>
          <w:sz w:val="16"/>
          <w:szCs w:val="18"/>
        </w:rPr>
        <w:t>ndicates that existing entries that</w:t>
      </w:r>
    </w:p>
    <w:p w14:paraId="5AB17C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match this subscription shall be immediately reported in the response.</w:t>
      </w:r>
    </w:p>
    <w:p w14:paraId="660A0C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immReports:</w:t>
      </w:r>
    </w:p>
    <w:p w14:paraId="2A967D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A5D7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57DA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'#/components/schemas/TrafficInfluDataNotif'</w:t>
      </w:r>
    </w:p>
    <w:p w14:paraId="2B72F3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40196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 with existing UDR entries.</w:t>
      </w:r>
    </w:p>
    <w:p w14:paraId="7C0462C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4F4DB6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notificationUri</w:t>
      </w:r>
    </w:p>
    <w:p w14:paraId="7361CF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oneOf:</w:t>
      </w:r>
    </w:p>
    <w:p w14:paraId="0A7110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[dnns]</w:t>
      </w:r>
    </w:p>
    <w:p w14:paraId="2EA34F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[snssais]</w:t>
      </w:r>
    </w:p>
    <w:p w14:paraId="4A3967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[internalGroupIds]</w:t>
      </w:r>
    </w:p>
    <w:p w14:paraId="1740C4E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[internalGroupIds]</w:t>
      </w:r>
    </w:p>
    <w:p w14:paraId="2ACE3C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[internalGroupIdsAdd]</w:t>
      </w:r>
    </w:p>
    <w:p w14:paraId="4504A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[supis]</w:t>
      </w:r>
    </w:p>
    <w:p w14:paraId="5DD7DD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w:t>
      </w:r>
    </w:p>
    <w:p w14:paraId="3D68CA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 [internalGroupIds, internalGroupIdsAdd]</w:t>
      </w:r>
    </w:p>
    <w:p w14:paraId="782D5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2E4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TrafficInfluDataNotif:</w:t>
      </w:r>
    </w:p>
    <w:p w14:paraId="047749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traffic influence data for notification.</w:t>
      </w:r>
    </w:p>
    <w:p w14:paraId="6F57F8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object</w:t>
      </w:r>
    </w:p>
    <w:p w14:paraId="1CF824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properties:</w:t>
      </w:r>
    </w:p>
    <w:p w14:paraId="7691C9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51EC92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7BC24E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trafficInfluData:</w:t>
      </w:r>
    </w:p>
    <w:p w14:paraId="6844DC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'#/components/schemas/TrafficInfluData'</w:t>
      </w:r>
    </w:p>
    <w:p w14:paraId="34C8A2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102039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resU</w:t>
      </w:r>
      <w:r w:rsidRPr="00177B12">
        <w:rPr>
          <w:rFonts w:ascii="Courier New" w:eastAsia="SimSun" w:hAnsi="Courier New" w:hint="eastAsia"/>
          <w:sz w:val="16"/>
          <w:lang w:eastAsia="zh-CN"/>
        </w:rPr>
        <w:t>ri</w:t>
      </w:r>
    </w:p>
    <w:p w14:paraId="3F43A7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827E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PfdDataForAppExt:</w:t>
      </w:r>
    </w:p>
    <w:p w14:paraId="2644FB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PFDs and related data for the application.</w:t>
      </w:r>
    </w:p>
    <w:p w14:paraId="3F7C5A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object</w:t>
      </w:r>
    </w:p>
    <w:p w14:paraId="209ABD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properties:</w:t>
      </w:r>
    </w:p>
    <w:p w14:paraId="6B70D1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applicationId:</w:t>
      </w:r>
    </w:p>
    <w:p w14:paraId="62181A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'TS29571_CommonData.yaml#/components/schemas/ApplicationId'</w:t>
      </w:r>
    </w:p>
    <w:p w14:paraId="51CEDD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pfds:</w:t>
      </w:r>
    </w:p>
    <w:p w14:paraId="0826A9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type: array</w:t>
      </w:r>
    </w:p>
    <w:p w14:paraId="4E4BBE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items:</w:t>
      </w:r>
    </w:p>
    <w:p w14:paraId="4ACEE6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'TS29551_Nnef_PFDmanagement.yaml#/components/schemas/PfdContent'</w:t>
      </w:r>
    </w:p>
    <w:p w14:paraId="7E5C9F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rPr>
        <w:t xml:space="preserve">          minItems: 1</w:t>
      </w:r>
    </w:p>
    <w:p w14:paraId="425FA1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cachingTime:</w:t>
      </w:r>
    </w:p>
    <w:p w14:paraId="69B0837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$ref: 'TS29571_CommonData.yaml#/components/schemas/DateTime'</w:t>
      </w:r>
    </w:p>
    <w:p w14:paraId="33B17AB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suppFeat:</w:t>
      </w:r>
    </w:p>
    <w:p w14:paraId="3ABCFD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7F569E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39111D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09802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items:</w:t>
      </w:r>
    </w:p>
    <w:p w14:paraId="429F6F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978A6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48919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w:t>
      </w:r>
      <w:r w:rsidRPr="00177B12">
        <w:rPr>
          <w:rFonts w:ascii="Courier New" w:eastAsia="SimSun" w:hAnsi="Courier New" w:hint="eastAsia"/>
          <w:sz w:val="16"/>
          <w:lang w:eastAsia="zh-CN"/>
        </w:rPr>
        <w:t>allowedDelay</w:t>
      </w:r>
      <w:r w:rsidRPr="00177B12">
        <w:rPr>
          <w:rFonts w:ascii="Courier New" w:eastAsia="SimSun" w:hAnsi="Courier New"/>
          <w:sz w:val="16"/>
          <w:lang w:eastAsia="zh-CN"/>
        </w:rPr>
        <w:t>:</w:t>
      </w:r>
    </w:p>
    <w:p w14:paraId="3A9E465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rPr>
        <w:t xml:space="preserve">          $ref: 'TS29571_CommonData.yaml#/components/schemas/DurationSec'</w:t>
      </w:r>
    </w:p>
    <w:p w14:paraId="64FE78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required:</w:t>
      </w:r>
    </w:p>
    <w:p w14:paraId="1164F6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 applicationId</w:t>
      </w:r>
    </w:p>
    <w:p w14:paraId="6957F8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 pfds</w:t>
      </w:r>
    </w:p>
    <w:p w14:paraId="6EECF1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A7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BdtPolicyData:</w:t>
      </w:r>
    </w:p>
    <w:p w14:paraId="2EA38C2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applied BDT policy data.</w:t>
      </w:r>
    </w:p>
    <w:p w14:paraId="5344FC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89895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30B1A3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w:t>
      </w:r>
    </w:p>
    <w:p w14:paraId="29CDAC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5267F1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w:t>
      </w:r>
    </w:p>
    <w:p w14:paraId="78AC63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087FAA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bdtRefId:</w:t>
      </w:r>
    </w:p>
    <w:p w14:paraId="24B3C7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'TS29122_CommonData.yaml#/components/schemas/BdtReferenceId'</w:t>
      </w:r>
    </w:p>
    <w:p w14:paraId="1FEBCB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w:t>
      </w:r>
    </w:p>
    <w:p w14:paraId="33E9FC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329743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w:t>
      </w:r>
    </w:p>
    <w:p w14:paraId="700DA6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56BD94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41F3E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4EBF7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2B72E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15BDA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BE2C7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5FEAB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60594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5F1284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lang w:val="en-US"/>
        </w:rPr>
        <w:t xml:space="preserve">       - </w:t>
      </w:r>
      <w:r w:rsidRPr="00177B12">
        <w:rPr>
          <w:rFonts w:ascii="Courier New" w:eastAsia="SimSun" w:hAnsi="Courier New"/>
          <w:sz w:val="16"/>
        </w:rPr>
        <w:t>bdtRefId</w:t>
      </w:r>
    </w:p>
    <w:p w14:paraId="646C29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8C13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BdtPolicyDataPatch:</w:t>
      </w:r>
    </w:p>
    <w:p w14:paraId="2CE675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202BCF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Represents modification instructions to be performed on the applied BDT policy data.</w:t>
      </w:r>
    </w:p>
    <w:p w14:paraId="4BCAA3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37E75B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1B69C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bdtRefId:</w:t>
      </w:r>
    </w:p>
    <w:p w14:paraId="1590624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'TS29122_CommonData.yaml#/components/schemas/BdtReferenceId'</w:t>
      </w:r>
    </w:p>
    <w:p w14:paraId="5F15F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68AF05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lang w:val="en-US"/>
        </w:rPr>
        <w:t xml:space="preserve">       - </w:t>
      </w:r>
      <w:r w:rsidRPr="00177B12">
        <w:rPr>
          <w:rFonts w:ascii="Courier New" w:eastAsia="SimSun" w:hAnsi="Courier New"/>
          <w:sz w:val="16"/>
        </w:rPr>
        <w:t>bdtRefId</w:t>
      </w:r>
    </w:p>
    <w:p w14:paraId="1D7EF8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0A24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IptvConfigData:</w:t>
      </w:r>
    </w:p>
    <w:p w14:paraId="3F274F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IPTV configuration data information.</w:t>
      </w:r>
    </w:p>
    <w:p w14:paraId="6216CF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2021E3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F327A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w:t>
      </w:r>
    </w:p>
    <w:p w14:paraId="5EA4AE4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6EBE8B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w:t>
      </w:r>
    </w:p>
    <w:p w14:paraId="1EE825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group of users. </w:t>
      </w:r>
    </w:p>
    <w:p w14:paraId="4AF800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w:t>
      </w:r>
    </w:p>
    <w:p w14:paraId="27317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310329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w:t>
      </w:r>
    </w:p>
    <w:p w14:paraId="616D92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43A15F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afAppId</w:t>
      </w:r>
      <w:r w:rsidRPr="00177B12">
        <w:rPr>
          <w:rFonts w:ascii="Courier New" w:eastAsia="SimSun" w:hAnsi="Courier New"/>
          <w:sz w:val="16"/>
        </w:rPr>
        <w:t>:</w:t>
      </w:r>
    </w:p>
    <w:p w14:paraId="20D3CB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82DE6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multiAccCtrls:</w:t>
      </w:r>
    </w:p>
    <w:p w14:paraId="13FF51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4D74CF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additionalProperties:</w:t>
      </w:r>
    </w:p>
    <w:p w14:paraId="12B00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'TS29522_IPTVConfiguration.yaml#/components/schemas/MulticastAccessControl'</w:t>
      </w:r>
    </w:p>
    <w:p w14:paraId="05DB8F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minProperties: 1</w:t>
      </w:r>
    </w:p>
    <w:p w14:paraId="531DB9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365FA2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cs="Arial"/>
          <w:sz w:val="16"/>
          <w:szCs w:val="18"/>
          <w:lang w:eastAsia="zh-CN"/>
        </w:rPr>
        <w:t xml:space="preserve">Identifies a list of multicast address access control information. </w:t>
      </w:r>
      <w:r w:rsidRPr="00177B12">
        <w:rPr>
          <w:rFonts w:ascii="Courier New" w:eastAsia="SimSun" w:hAnsi="Courier New"/>
          <w:sz w:val="16"/>
        </w:rPr>
        <w:t>Any string</w:t>
      </w:r>
    </w:p>
    <w:p w14:paraId="0DDD83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value can be used as a key of the map.</w:t>
      </w:r>
    </w:p>
    <w:p w14:paraId="0615EE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suppFeat:</w:t>
      </w:r>
    </w:p>
    <w:p w14:paraId="1273D8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015396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7EB58B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5B956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02369E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478A4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34124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514F0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F51E7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642A5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afAppId</w:t>
      </w:r>
    </w:p>
    <w:p w14:paraId="476C9F2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 </w:t>
      </w:r>
      <w:r w:rsidRPr="00177B12">
        <w:rPr>
          <w:rFonts w:ascii="Courier New" w:eastAsia="SimSun" w:hAnsi="Courier New"/>
          <w:sz w:val="16"/>
          <w:lang w:eastAsia="zh-CN"/>
        </w:rPr>
        <w:t>multiAccCtrls</w:t>
      </w:r>
    </w:p>
    <w:p w14:paraId="2D233F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oneOf:</w:t>
      </w:r>
    </w:p>
    <w:p w14:paraId="3C4C4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required: [interGroupId]</w:t>
      </w:r>
    </w:p>
    <w:p w14:paraId="54815DC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[supi]</w:t>
      </w:r>
    </w:p>
    <w:p w14:paraId="01F838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AC7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ServiceParameterData:</w:t>
      </w:r>
    </w:p>
    <w:p w14:paraId="35AE72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service parameter data.</w:t>
      </w:r>
    </w:p>
    <w:p w14:paraId="0079CE1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5BE45C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2CE447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appId:</w:t>
      </w:r>
    </w:p>
    <w:p w14:paraId="1E24A5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EFC61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an application.</w:t>
      </w:r>
    </w:p>
    <w:p w14:paraId="333F321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w:t>
      </w:r>
    </w:p>
    <w:p w14:paraId="1A712A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028A2F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w:t>
      </w:r>
    </w:p>
    <w:p w14:paraId="0A53F9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52A70F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w:t>
      </w:r>
    </w:p>
    <w:p w14:paraId="6DF75C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4592CF8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w:t>
      </w:r>
    </w:p>
    <w:p w14:paraId="2C2FB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3D013B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ueIpv4:</w:t>
      </w:r>
    </w:p>
    <w:p w14:paraId="734504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'TS29122_CommonData.yaml#/components/schemas/Ipv4Addr'</w:t>
      </w:r>
    </w:p>
    <w:p w14:paraId="39B841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ueIpv6:</w:t>
      </w:r>
    </w:p>
    <w:p w14:paraId="6CA77F0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'TS29122_CommonData.yaml#/components/schemas/Ipv6Addr'</w:t>
      </w:r>
    </w:p>
    <w:p w14:paraId="70C038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ueMac:</w:t>
      </w:r>
    </w:p>
    <w:p w14:paraId="1940C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w:t>
      </w:r>
      <w:r w:rsidRPr="00177B12">
        <w:rPr>
          <w:rFonts w:ascii="Courier New" w:eastAsia="SimSun" w:hAnsi="Courier New"/>
          <w:sz w:val="16"/>
          <w:lang w:eastAsia="zh-CN"/>
        </w:rPr>
        <w:t>M</w:t>
      </w:r>
      <w:r w:rsidRPr="00177B12">
        <w:rPr>
          <w:rFonts w:ascii="Courier New" w:eastAsia="SimSun" w:hAnsi="Courier New" w:hint="eastAsia"/>
          <w:sz w:val="16"/>
          <w:lang w:eastAsia="zh-CN"/>
        </w:rPr>
        <w:t>acAddr</w:t>
      </w:r>
      <w:r w:rsidRPr="00177B12">
        <w:rPr>
          <w:rFonts w:ascii="Courier New" w:eastAsia="SimSun" w:hAnsi="Courier New"/>
          <w:sz w:val="16"/>
          <w:lang w:eastAsia="zh-CN"/>
        </w:rPr>
        <w:t>48</w:t>
      </w:r>
      <w:r w:rsidRPr="00177B12">
        <w:rPr>
          <w:rFonts w:ascii="Courier New" w:eastAsia="SimSun" w:hAnsi="Courier New"/>
          <w:sz w:val="16"/>
        </w:rPr>
        <w:t>'</w:t>
      </w:r>
    </w:p>
    <w:p w14:paraId="665663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hint="eastAsia"/>
          <w:sz w:val="16"/>
          <w:lang w:eastAsia="zh-CN"/>
        </w:rPr>
        <w:t>anyU</w:t>
      </w:r>
      <w:r w:rsidRPr="00177B12">
        <w:rPr>
          <w:rFonts w:ascii="Courier New" w:eastAsia="SimSun" w:hAnsi="Courier New"/>
          <w:sz w:val="16"/>
          <w:lang w:eastAsia="zh-CN"/>
        </w:rPr>
        <w:t>e</w:t>
      </w:r>
      <w:r w:rsidRPr="00177B12">
        <w:rPr>
          <w:rFonts w:ascii="Courier New" w:eastAsia="SimSun" w:hAnsi="Courier New" w:hint="eastAsia"/>
          <w:sz w:val="16"/>
          <w:lang w:eastAsia="zh-CN"/>
        </w:rPr>
        <w:t>I</w:t>
      </w:r>
      <w:r w:rsidRPr="00177B12">
        <w:rPr>
          <w:rFonts w:ascii="Courier New" w:eastAsia="SimSun" w:hAnsi="Courier New"/>
          <w:sz w:val="16"/>
          <w:lang w:eastAsia="zh-CN"/>
        </w:rPr>
        <w:t>nd</w:t>
      </w:r>
      <w:r w:rsidRPr="00177B12">
        <w:rPr>
          <w:rFonts w:ascii="Courier New" w:eastAsia="SimSun" w:hAnsi="Courier New"/>
          <w:sz w:val="16"/>
        </w:rPr>
        <w:t>:</w:t>
      </w:r>
    </w:p>
    <w:p w14:paraId="1B36E8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24881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408B1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Identifies whether the service parameters applies to any non roaming UE.</w:t>
      </w:r>
    </w:p>
    <w:p w14:paraId="2C92813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roamUeNetDescs</w:t>
      </w:r>
      <w:r w:rsidRPr="00177B12">
        <w:rPr>
          <w:rFonts w:ascii="Courier New" w:eastAsia="SimSun" w:hAnsi="Courier New"/>
          <w:sz w:val="16"/>
        </w:rPr>
        <w:t>:</w:t>
      </w:r>
    </w:p>
    <w:p w14:paraId="0B7409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D8EEA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ED6E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'TS29522_ServiceParameter.yaml#/components/schemas/NetworkDescription'</w:t>
      </w:r>
    </w:p>
    <w:p w14:paraId="4593FA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903A9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Each element identifies one or more PLMN IDs of inbound roamers.</w:t>
      </w:r>
    </w:p>
    <w:p w14:paraId="7C7F86E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paramOverPc5:</w:t>
      </w:r>
    </w:p>
    <w:p w14:paraId="436864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'TS29522_ServiceParameter.yaml#/components/schemas/ParameterOverPc5'</w:t>
      </w:r>
    </w:p>
    <w:p w14:paraId="16E46F1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paramOverUu:</w:t>
      </w:r>
    </w:p>
    <w:p w14:paraId="5485E6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#/components/schemas/ParameterOverUu'</w:t>
      </w:r>
    </w:p>
    <w:p w14:paraId="2FF9B0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a2xParamsPc5:</w:t>
      </w:r>
    </w:p>
    <w:p w14:paraId="190253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177B12">
        <w:rPr>
          <w:rFonts w:ascii="Courier New" w:eastAsia="SimSun" w:hAnsi="Courier New"/>
          <w:sz w:val="16"/>
        </w:rPr>
        <w:t xml:space="preserve">          $ref: 'TS29522_ServiceParameter.yaml#/components/schemas/A2xParamsPc5'</w:t>
      </w:r>
    </w:p>
    <w:p w14:paraId="095D04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paramForProSeDd:</w:t>
      </w:r>
    </w:p>
    <w:p w14:paraId="5094AC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components/schemas/ParamForProSeDd'</w:t>
      </w:r>
    </w:p>
    <w:p w14:paraId="729D63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paramForProSeDc:</w:t>
      </w:r>
    </w:p>
    <w:p w14:paraId="1AF978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components/schemas/ParamForProSeDc'</w:t>
      </w:r>
    </w:p>
    <w:p w14:paraId="6F89A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paramForProSeU2NRelUe:</w:t>
      </w:r>
    </w:p>
    <w:p w14:paraId="0F1B81C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components/schemas/ParamForProSeU2NRelUe'</w:t>
      </w:r>
    </w:p>
    <w:p w14:paraId="2D4D7E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paramForProSeRemUe:</w:t>
      </w:r>
    </w:p>
    <w:p w14:paraId="110D7A6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components/schemas/ParamForProSeRemUe'</w:t>
      </w:r>
    </w:p>
    <w:p w14:paraId="4D1D16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paramForProSeU2URelUe:</w:t>
      </w:r>
    </w:p>
    <w:p w14:paraId="7005A90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components/schemas/ParamForProSeU2URelUe'</w:t>
      </w:r>
    </w:p>
    <w:p w14:paraId="2432B2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paramForProSeEndUe:</w:t>
      </w:r>
    </w:p>
    <w:p w14:paraId="48018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components/schemas/ParamForProSeEndUe'</w:t>
      </w:r>
    </w:p>
    <w:p w14:paraId="7EACC7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urspGuidance:</w:t>
      </w:r>
    </w:p>
    <w:p w14:paraId="457A06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54D91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BC818D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066E86C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934D4A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5AD022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service parameter used to guide the URSP and/or VPLMN specific URSP.</w:t>
      </w:r>
    </w:p>
    <w:p w14:paraId="7DC2BC4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tnaps:</w:t>
      </w:r>
    </w:p>
    <w:p w14:paraId="32BE95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46C3E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7A0C5F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'TS29571_CommonData.yaml#/components/schemas/TnapId'</w:t>
      </w:r>
    </w:p>
    <w:p w14:paraId="4DD80C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45F58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TNAP IDs collocated with the 5G-RG(s) of a specific user.</w:t>
      </w:r>
    </w:p>
    <w:p w14:paraId="08CD45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deliveryEvents:</w:t>
      </w:r>
    </w:p>
    <w:p w14:paraId="45E63F8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D20F0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3C55D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'TS29522_ServiceParameter.yaml#/components/schemas/Event'</w:t>
      </w:r>
    </w:p>
    <w:p w14:paraId="258E89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850B4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w:t>
      </w:r>
      <w:r w:rsidRPr="00177B12">
        <w:rPr>
          <w:rFonts w:ascii="Courier New" w:eastAsia="SimSun" w:hAnsi="Courier New"/>
          <w:sz w:val="16"/>
          <w:lang w:eastAsia="zh-CN"/>
        </w:rPr>
        <w:t>outcome of the UE Policy Delivery</w:t>
      </w:r>
      <w:r w:rsidRPr="00177B12">
        <w:rPr>
          <w:rFonts w:ascii="Courier New" w:eastAsia="SimSun" w:hAnsi="Courier New"/>
          <w:sz w:val="16"/>
        </w:rPr>
        <w:t>.</w:t>
      </w:r>
    </w:p>
    <w:p w14:paraId="7B3533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policDelivNotifCorreId:</w:t>
      </w:r>
    </w:p>
    <w:p w14:paraId="4300E3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41E1E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description: </w:t>
      </w:r>
      <w:r w:rsidRPr="00177B12">
        <w:rPr>
          <w:rFonts w:ascii="Courier New" w:eastAsia="SimSun" w:hAnsi="Courier New"/>
          <w:sz w:val="16"/>
          <w:lang w:eastAsia="zh-CN"/>
        </w:rPr>
        <w:t>&gt;</w:t>
      </w:r>
    </w:p>
    <w:p w14:paraId="628AC0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Notification Correlation Id allocated by the NEF for the notification</w:t>
      </w:r>
    </w:p>
    <w:p w14:paraId="7FFFA5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of UE Policy delivery outcome.</w:t>
      </w:r>
    </w:p>
    <w:p w14:paraId="0D820E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policDelivNotifUri:</w:t>
      </w:r>
    </w:p>
    <w:p w14:paraId="5160AB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049E98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suppFeat:</w:t>
      </w:r>
    </w:p>
    <w:p w14:paraId="535E55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65125E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0CC132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6AAF50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62BAA7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2DA59A7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524B8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CC31F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548C56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6DB64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49B95C0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70B9D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3B4A2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3D723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F6EAF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paramForRangingSlPos:</w:t>
      </w:r>
    </w:p>
    <w:p w14:paraId="043E56C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'TS29522_ServiceParameter.yaml#/components/schemas/ParamForRangingSlPos'</w:t>
      </w:r>
    </w:p>
    <w:p w14:paraId="669498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A23F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ServiceParameterDataPatch:</w:t>
      </w:r>
    </w:p>
    <w:p w14:paraId="0469C5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service parameter data that can be updated.</w:t>
      </w:r>
    </w:p>
    <w:p w14:paraId="68C9759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3B027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67F67A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paramOverPc5:</w:t>
      </w:r>
    </w:p>
    <w:p w14:paraId="75D73C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'TS29522_ServiceParameter.yaml#/components/schemas/ParameterOverPc5Rm'</w:t>
      </w:r>
    </w:p>
    <w:p w14:paraId="5D4188D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paramOverUu:</w:t>
      </w:r>
    </w:p>
    <w:p w14:paraId="362C18F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'TS29522_ServiceParameter.yaml#/components/schemas/ParameterOverUuRm'</w:t>
      </w:r>
    </w:p>
    <w:p w14:paraId="54C5B8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a2xParamsPc5:</w:t>
      </w:r>
    </w:p>
    <w:p w14:paraId="4036B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'TS29522_ServiceParameter.yaml#/components/schemas/A2xParamsPc5Rm'</w:t>
      </w:r>
    </w:p>
    <w:p w14:paraId="0D527B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paramForProSeDd:</w:t>
      </w:r>
    </w:p>
    <w:p w14:paraId="305C70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components/schemas/ParamForProSeDdRm'</w:t>
      </w:r>
    </w:p>
    <w:p w14:paraId="654C29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paramForProSeDc:</w:t>
      </w:r>
    </w:p>
    <w:p w14:paraId="35E158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components/schemas/ParamForProSeDcRm'</w:t>
      </w:r>
    </w:p>
    <w:p w14:paraId="21123B1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paramForProSeU2NRelUe:</w:t>
      </w:r>
    </w:p>
    <w:p w14:paraId="5371749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components/schemas/ParamForProSeU2NRelUeRm'</w:t>
      </w:r>
    </w:p>
    <w:p w14:paraId="429378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paramForProSeRemUe:</w:t>
      </w:r>
    </w:p>
    <w:p w14:paraId="2E88CC2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components/schemas/ParamForProSeRemUeRm'</w:t>
      </w:r>
    </w:p>
    <w:p w14:paraId="510BD4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paramForProSeU2URelUE:</w:t>
      </w:r>
    </w:p>
    <w:p w14:paraId="4DE6C2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components/schemas/ParamForProSeU2URelUeRm'</w:t>
      </w:r>
    </w:p>
    <w:p w14:paraId="28D0C8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paramForProSeEndUe:</w:t>
      </w:r>
    </w:p>
    <w:p w14:paraId="6CA5DE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w:t>
      </w:r>
      <w:r w:rsidRPr="00177B12">
        <w:rPr>
          <w:rFonts w:ascii="Courier New" w:eastAsia="SimSun" w:hAnsi="Courier New" w:cs="Courier New"/>
          <w:sz w:val="16"/>
          <w:szCs w:val="16"/>
          <w:lang w:val="en-US"/>
        </w:rPr>
        <w:t>'</w:t>
      </w:r>
      <w:r w:rsidRPr="00177B12">
        <w:rPr>
          <w:rFonts w:ascii="Courier New" w:eastAsia="SimSun" w:hAnsi="Courier New"/>
          <w:sz w:val="16"/>
        </w:rPr>
        <w:t>TS29522_ServiceParameter.yaml</w:t>
      </w:r>
      <w:r w:rsidRPr="00177B12">
        <w:rPr>
          <w:rFonts w:ascii="Courier New" w:eastAsia="SimSun" w:hAnsi="Courier New" w:cs="Courier New"/>
          <w:sz w:val="16"/>
          <w:szCs w:val="16"/>
          <w:lang w:val="en-US"/>
        </w:rPr>
        <w:t>#/</w:t>
      </w:r>
      <w:r w:rsidRPr="00177B12">
        <w:rPr>
          <w:rFonts w:ascii="Courier New" w:eastAsia="SimSun" w:hAnsi="Courier New"/>
          <w:sz w:val="16"/>
        </w:rPr>
        <w:t>components/schemas/ParamForProSeEndUeRm'</w:t>
      </w:r>
    </w:p>
    <w:p w14:paraId="325AA8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urspInfluence:</w:t>
      </w:r>
    </w:p>
    <w:p w14:paraId="5B1019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3ADC3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C44D8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482C5F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949CFB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deprecated: true</w:t>
      </w:r>
    </w:p>
    <w:p w14:paraId="4FB3C8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service parameter used to influence the URSP. This attribute is</w:t>
      </w:r>
    </w:p>
    <w:p w14:paraId="3F0D6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deprecated by the urspGuidance attribute.</w:t>
      </w:r>
    </w:p>
    <w:p w14:paraId="015F0DD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urspGuidance:</w:t>
      </w:r>
    </w:p>
    <w:p w14:paraId="36A323F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2BA75D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ECC007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'TS29522_ServiceParameter.yaml#/components/schemas/UrspRuleRequest'</w:t>
      </w:r>
    </w:p>
    <w:p w14:paraId="033A3F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CA017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nullable: true</w:t>
      </w:r>
    </w:p>
    <w:p w14:paraId="54C1FAE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0C3FFD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Contains the service parameter used to influence the URSP and/or VPLMN specific URSP.</w:t>
      </w:r>
    </w:p>
    <w:p w14:paraId="6A3A6E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tnaps:</w:t>
      </w:r>
    </w:p>
    <w:p w14:paraId="5EBCD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CE489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66CE6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'TS29571_CommonData.yaml#/components/schemas/TnapId'</w:t>
      </w:r>
    </w:p>
    <w:p w14:paraId="0ADCCC4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394D3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TNAP IDs collocated with the 5G-RG(s) of a specific user.</w:t>
      </w:r>
    </w:p>
    <w:p w14:paraId="0F83837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lang w:val="en-US"/>
        </w:rPr>
        <w:t xml:space="preserve">          nullable: true</w:t>
      </w:r>
    </w:p>
    <w:p w14:paraId="435720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deliveryEvents:</w:t>
      </w:r>
    </w:p>
    <w:p w14:paraId="007973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568E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99F235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'TS29522_ServiceParameter.yaml#/components/schemas/Event'</w:t>
      </w:r>
    </w:p>
    <w:p w14:paraId="191C1C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67099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77B12">
        <w:rPr>
          <w:rFonts w:ascii="Courier New" w:eastAsia="SimSun" w:hAnsi="Courier New"/>
          <w:sz w:val="16"/>
          <w:lang w:val="en-US"/>
        </w:rPr>
        <w:t xml:space="preserve">          nullable: true</w:t>
      </w:r>
    </w:p>
    <w:p w14:paraId="08B2FB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the </w:t>
      </w:r>
      <w:r w:rsidRPr="00177B12">
        <w:rPr>
          <w:rFonts w:ascii="Courier New" w:eastAsia="SimSun" w:hAnsi="Courier New"/>
          <w:sz w:val="16"/>
          <w:lang w:eastAsia="zh-CN"/>
        </w:rPr>
        <w:t>outcome of the UE Policy Delivery</w:t>
      </w:r>
      <w:r w:rsidRPr="00177B12">
        <w:rPr>
          <w:rFonts w:ascii="Courier New" w:eastAsia="SimSun" w:hAnsi="Courier New"/>
          <w:sz w:val="16"/>
        </w:rPr>
        <w:t>.</w:t>
      </w:r>
    </w:p>
    <w:p w14:paraId="55589E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policDelivNotifUri:</w:t>
      </w:r>
    </w:p>
    <w:p w14:paraId="43D187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58480F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5F8B08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73DB48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E7EEA2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5EA09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E786E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D45E7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paramForRangingSlPos:</w:t>
      </w:r>
    </w:p>
    <w:p w14:paraId="4DDA76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'TS29522_ServiceParameter.yaml#/components/schemas/ParamForRangingSlPosRm'</w:t>
      </w:r>
    </w:p>
    <w:p w14:paraId="510C22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A704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AmInfluData:</w:t>
      </w:r>
    </w:p>
    <w:p w14:paraId="7758EC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AM Influence Data.</w:t>
      </w:r>
    </w:p>
    <w:p w14:paraId="29769B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647FB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527CF79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appIds:</w:t>
      </w:r>
    </w:p>
    <w:p w14:paraId="1F3460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76CFB5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AF2876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540611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1DA7D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applications.</w:t>
      </w:r>
    </w:p>
    <w:p w14:paraId="760BEF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dnnSnssaiInfos:</w:t>
      </w:r>
    </w:p>
    <w:p w14:paraId="42E8829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CE5B8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43E915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5FE65E9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3C7A8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DNN, S-NSSAI combinations.</w:t>
      </w:r>
    </w:p>
    <w:p w14:paraId="3DA0308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interGroupId:</w:t>
      </w:r>
    </w:p>
    <w:p w14:paraId="457164E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2A39F4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w:t>
      </w:r>
    </w:p>
    <w:p w14:paraId="0C702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44E868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anyUeInd:</w:t>
      </w:r>
    </w:p>
    <w:p w14:paraId="2308AA2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1E7490C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the data is applicable for any UE.</w:t>
      </w:r>
    </w:p>
    <w:p w14:paraId="78E310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roamUePlmnIds:</w:t>
      </w:r>
    </w:p>
    <w:p w14:paraId="3A05F27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335D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A99BFE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'TS29571_CommonData.yaml#/components/schemas/PlmnId'</w:t>
      </w:r>
    </w:p>
    <w:p w14:paraId="776398D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2EA88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3A71695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w:t>
      </w:r>
      <w:r w:rsidRPr="00177B12">
        <w:rPr>
          <w:rFonts w:ascii="Courier New" w:eastAsia="SimSun" w:hAnsi="Courier New" w:cs="Arial" w:hint="eastAsia"/>
          <w:sz w:val="16"/>
          <w:szCs w:val="18"/>
          <w:lang w:eastAsia="zh-CN"/>
        </w:rPr>
        <w:t xml:space="preserve">Indicates a </w:t>
      </w:r>
      <w:r w:rsidRPr="00177B12">
        <w:rPr>
          <w:rFonts w:ascii="Courier New" w:eastAsia="SimSun" w:hAnsi="Courier New" w:cs="Arial"/>
          <w:sz w:val="16"/>
          <w:szCs w:val="18"/>
          <w:lang w:eastAsia="zh-CN"/>
        </w:rPr>
        <w:t>list of</w:t>
      </w:r>
      <w:r w:rsidRPr="00177B12">
        <w:rPr>
          <w:rFonts w:ascii="Courier New" w:eastAsia="SimSun" w:hAnsi="Courier New" w:cs="Arial" w:hint="eastAsia"/>
          <w:sz w:val="16"/>
          <w:szCs w:val="18"/>
          <w:lang w:eastAsia="zh-CN"/>
        </w:rPr>
        <w:t xml:space="preserve"> PLMNs</w:t>
      </w:r>
      <w:r w:rsidRPr="00177B12">
        <w:rPr>
          <w:rFonts w:ascii="Courier New" w:eastAsia="SimSun" w:hAnsi="Courier New" w:cs="Arial"/>
          <w:sz w:val="16"/>
          <w:szCs w:val="18"/>
          <w:lang w:eastAsia="zh-CN"/>
        </w:rPr>
        <w:t xml:space="preserve"> representing the home PLMN for the inbound roaming</w:t>
      </w:r>
    </w:p>
    <w:p w14:paraId="2BE3A8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Arial"/>
          <w:sz w:val="16"/>
          <w:szCs w:val="18"/>
          <w:lang w:eastAsia="zh-CN"/>
        </w:rPr>
        <w:t xml:space="preserve">            UEs in LBO roaming scenario</w:t>
      </w:r>
      <w:r w:rsidRPr="00177B12">
        <w:rPr>
          <w:rFonts w:ascii="Courier New" w:eastAsia="SimSun" w:hAnsi="Courier New"/>
          <w:sz w:val="16"/>
        </w:rPr>
        <w:t>.</w:t>
      </w:r>
    </w:p>
    <w:p w14:paraId="57CC5A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policyDuration:</w:t>
      </w:r>
    </w:p>
    <w:p w14:paraId="55B71C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'TS29571_CommonData.yaml#/components/schemas/DurationSec'</w:t>
      </w:r>
    </w:p>
    <w:p w14:paraId="6CCD9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evSubs:</w:t>
      </w:r>
    </w:p>
    <w:p w14:paraId="263B940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6AB87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D7CC5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'TS29522_AMInfluence.yaml#/components/schemas/AmInfluEvent'</w:t>
      </w:r>
    </w:p>
    <w:p w14:paraId="06B1BB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B61F61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List of AM related events for which a subscription is required.</w:t>
      </w:r>
    </w:p>
    <w:p w14:paraId="282A4FF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notifUri:</w:t>
      </w:r>
    </w:p>
    <w:p w14:paraId="7A4B2D9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3121F3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notifCorrId:</w:t>
      </w:r>
    </w:p>
    <w:p w14:paraId="7E8CD4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BC08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Notification correlation identifier.</w:t>
      </w:r>
    </w:p>
    <w:p w14:paraId="240F3D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77AD30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A226CA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25AE767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103977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1D74B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B6E18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thruReq:</w:t>
      </w:r>
    </w:p>
    <w:p w14:paraId="79BA99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0691A8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high throughput is desired for the indicated UE traffic.</w:t>
      </w:r>
    </w:p>
    <w:p w14:paraId="1D03FA9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covReq:</w:t>
      </w:r>
    </w:p>
    <w:p w14:paraId="3CB20E3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w:t>
      </w:r>
      <w:r w:rsidRPr="00177B12">
        <w:rPr>
          <w:rFonts w:ascii="Courier New" w:eastAsia="SimSun" w:hAnsi="Courier New"/>
          <w:sz w:val="16"/>
        </w:rPr>
        <w:t>type: array</w:t>
      </w:r>
    </w:p>
    <w:p w14:paraId="15D8EC4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DED9A3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'TS29534_Npcf_AMPolicyAuthorization.yaml#/components/schemas/ServiceAreaCoverageInfo'</w:t>
      </w:r>
    </w:p>
    <w:p w14:paraId="5F4206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minItems: 1</w:t>
      </w:r>
    </w:p>
    <w:p w14:paraId="030C94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the service area coverage requirement.</w:t>
      </w:r>
    </w:p>
    <w:p w14:paraId="149BC1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supportedFeatures:</w:t>
      </w:r>
    </w:p>
    <w:p w14:paraId="364CF49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415041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3EE948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168D94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resetIds:</w:t>
      </w:r>
    </w:p>
    <w:p w14:paraId="5073F2F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B3C7F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B0219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0A982F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B555F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allOf:</w:t>
      </w:r>
    </w:p>
    <w:p w14:paraId="6539DE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anyOf:</w:t>
      </w:r>
    </w:p>
    <w:p w14:paraId="7823D1B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[thruReq]</w:t>
      </w:r>
    </w:p>
    <w:p w14:paraId="1130D1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[covReq]</w:t>
      </w:r>
    </w:p>
    <w:p w14:paraId="18E92AF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oneOf:</w:t>
      </w:r>
    </w:p>
    <w:p w14:paraId="44226A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[supi]</w:t>
      </w:r>
    </w:p>
    <w:p w14:paraId="776513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 required: [interGroupId]</w:t>
      </w:r>
    </w:p>
    <w:p w14:paraId="7BBD00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[anyUeInd]</w:t>
      </w:r>
    </w:p>
    <w:p w14:paraId="1CD62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required: [roamUePlmnIds]</w:t>
      </w:r>
    </w:p>
    <w:p w14:paraId="5E4FA21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096A3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AmInfluDataPatch:</w:t>
      </w:r>
    </w:p>
    <w:p w14:paraId="743C02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Represents the AM Influence Data that can be updated.</w:t>
      </w:r>
    </w:p>
    <w:p w14:paraId="3D31A4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347EFDD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06DCD2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appIds:</w:t>
      </w:r>
    </w:p>
    <w:p w14:paraId="608C4D0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1741F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EECF5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390C7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433B1C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applications.</w:t>
      </w:r>
    </w:p>
    <w:p w14:paraId="6E36E3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4AB4FED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dnnSnssaiInfos:</w:t>
      </w:r>
    </w:p>
    <w:p w14:paraId="1CA0AC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AFB59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79236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3F40F29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9A73F8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one or more DNN, S-NSSAI combinations.</w:t>
      </w:r>
    </w:p>
    <w:p w14:paraId="603D12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21FADC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evSubs:</w:t>
      </w:r>
    </w:p>
    <w:p w14:paraId="2FF7DE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531FDAF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82144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'TS29522_AMInfluence.yaml#/components/schemas/AmInfluEvent'</w:t>
      </w:r>
    </w:p>
    <w:p w14:paraId="7F4231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95F54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List of AM related events for which a subscription is required.</w:t>
      </w:r>
    </w:p>
    <w:p w14:paraId="492C0C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39EE03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headers:</w:t>
      </w:r>
    </w:p>
    <w:p w14:paraId="7B141A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D54E9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Contains the headers provisioned by the NEF.</w:t>
      </w:r>
    </w:p>
    <w:p w14:paraId="4D96D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DCF28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7F51992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86E5C0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thruReq:</w:t>
      </w:r>
    </w:p>
    <w:p w14:paraId="3CCCEB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1C6AFD4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whether high throughput is desired for the indicated UE traffic.</w:t>
      </w:r>
    </w:p>
    <w:p w14:paraId="4F844C2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nullable: true</w:t>
      </w:r>
    </w:p>
    <w:p w14:paraId="2169BA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notifUri:</w:t>
      </w:r>
    </w:p>
    <w:p w14:paraId="7020B3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'TS29571_CommonData.yaml#/components/schemas/UriRm'</w:t>
      </w:r>
    </w:p>
    <w:p w14:paraId="318669D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notifCorrId:</w:t>
      </w:r>
    </w:p>
    <w:p w14:paraId="0C9722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1D0A57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Notification correlation identifier.</w:t>
      </w:r>
    </w:p>
    <w:p w14:paraId="30C3310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Arial"/>
          <w:sz w:val="16"/>
          <w:szCs w:val="18"/>
          <w:lang w:eastAsia="zh-CN"/>
        </w:rPr>
        <w:t xml:space="preserve">          nullable: true</w:t>
      </w:r>
    </w:p>
    <w:p w14:paraId="4B3DE65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covReq:</w:t>
      </w:r>
    </w:p>
    <w:p w14:paraId="20BB56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cs="Courier New"/>
          <w:sz w:val="16"/>
          <w:szCs w:val="16"/>
        </w:rPr>
        <w:t xml:space="preserve">          </w:t>
      </w:r>
      <w:r w:rsidRPr="00177B12">
        <w:rPr>
          <w:rFonts w:ascii="Courier New" w:eastAsia="SimSun" w:hAnsi="Courier New"/>
          <w:sz w:val="16"/>
        </w:rPr>
        <w:t>type: array</w:t>
      </w:r>
    </w:p>
    <w:p w14:paraId="4DEF68D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496DB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'TS29534_Npcf_AMPolicyAuthorization.yaml#/components/schemas/ServiceAreaCoverageInfo'</w:t>
      </w:r>
    </w:p>
    <w:p w14:paraId="5A65EE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minItems: 1</w:t>
      </w:r>
    </w:p>
    <w:p w14:paraId="137AC2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description: </w:t>
      </w:r>
      <w:r w:rsidRPr="00177B12">
        <w:rPr>
          <w:rFonts w:ascii="Courier New" w:eastAsia="SimSun" w:hAnsi="Courier New" w:cs="Arial"/>
          <w:sz w:val="16"/>
          <w:szCs w:val="18"/>
          <w:lang w:eastAsia="zh-CN"/>
        </w:rPr>
        <w:t>Indicates the service area coverage requirement.</w:t>
      </w:r>
    </w:p>
    <w:p w14:paraId="678165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77B12">
        <w:rPr>
          <w:rFonts w:ascii="Courier New" w:eastAsia="SimSun" w:hAnsi="Courier New"/>
          <w:sz w:val="16"/>
        </w:rPr>
        <w:t xml:space="preserve">          nullable: true</w:t>
      </w:r>
    </w:p>
    <w:p w14:paraId="6A2494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5DEE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ApplicationDataSubs:</w:t>
      </w:r>
    </w:p>
    <w:p w14:paraId="669D834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subscription to application data change notification.</w:t>
      </w:r>
    </w:p>
    <w:p w14:paraId="43C256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11718B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4BFC486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notificationUri:</w:t>
      </w:r>
    </w:p>
    <w:p w14:paraId="287254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451474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dataFilters:</w:t>
      </w:r>
    </w:p>
    <w:p w14:paraId="3CD2B61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AA173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ECDE86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'#/components/schemas/DataFilter'</w:t>
      </w:r>
    </w:p>
    <w:p w14:paraId="5C59DF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7EDF5BA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expiry:</w:t>
      </w:r>
    </w:p>
    <w:p w14:paraId="59CB298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'TS29571_CommonData.yaml#/components/schemas/DateTime'</w:t>
      </w:r>
    </w:p>
    <w:p w14:paraId="6205B5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immRep:</w:t>
      </w:r>
    </w:p>
    <w:p w14:paraId="1016A0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4F1F2B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reporting indication.</w:t>
      </w:r>
    </w:p>
    <w:p w14:paraId="79CDC92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amInfluEntries:</w:t>
      </w:r>
    </w:p>
    <w:p w14:paraId="66AA80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62036D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CE4F24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462E96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04426D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The AM Influence Data entries stored in the UDR that match a subscription.</w:t>
      </w:r>
    </w:p>
    <w:p w14:paraId="0360FE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supportedFeatures:</w:t>
      </w:r>
    </w:p>
    <w:p w14:paraId="3B1ADAD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'TS29571_CommonData.yaml#/components/schemas/SupportedFeatures'</w:t>
      </w:r>
    </w:p>
    <w:p w14:paraId="1049DC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resetIds:</w:t>
      </w:r>
    </w:p>
    <w:p w14:paraId="7C931F9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32F17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09A06C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2002AE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1EB476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77B12">
        <w:rPr>
          <w:rFonts w:ascii="Courier New" w:eastAsia="SimSun" w:hAnsi="Courier New" w:cs="Arial"/>
          <w:sz w:val="16"/>
          <w:szCs w:val="18"/>
        </w:rPr>
        <w:t xml:space="preserve">        immReports:</w:t>
      </w:r>
    </w:p>
    <w:p w14:paraId="5A1FC5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0FE1680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55619A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'#/components/schemas/ApplicationDataChangeNotif'</w:t>
      </w:r>
    </w:p>
    <w:p w14:paraId="1C6A800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3CBE5B8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Immediate report with existing UDR entries.</w:t>
      </w:r>
    </w:p>
    <w:p w14:paraId="6DC9C20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70254FA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notificationUri</w:t>
      </w:r>
    </w:p>
    <w:p w14:paraId="626E5E1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1D564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ApplicationDataChangeNotif:</w:t>
      </w:r>
    </w:p>
    <w:p w14:paraId="6383B02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Contains changed application data for which notification was requested.</w:t>
      </w:r>
    </w:p>
    <w:p w14:paraId="4E0A3B4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9922F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84086B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iptvConfigData:</w:t>
      </w:r>
    </w:p>
    <w:p w14:paraId="5E7DF4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'#/components/schemas/IptvConfigData'</w:t>
      </w:r>
    </w:p>
    <w:p w14:paraId="211C853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pfdData:</w:t>
      </w:r>
    </w:p>
    <w:p w14:paraId="5E306D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'TS29551_Nnef_PFDmanagement.yaml#/components/schemas/PfdChangeNotification'</w:t>
      </w:r>
    </w:p>
    <w:p w14:paraId="02D9F08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bdtPolicyData:</w:t>
      </w:r>
    </w:p>
    <w:p w14:paraId="7DEE45C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'#/components/schemas/BdtPolicyData'</w:t>
      </w:r>
    </w:p>
    <w:p w14:paraId="38F908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resUri:</w:t>
      </w:r>
    </w:p>
    <w:p w14:paraId="44C0EE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'TS29571_CommonData.yaml#/components/schemas/Uri'</w:t>
      </w:r>
    </w:p>
    <w:p w14:paraId="3886E39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serParamData:</w:t>
      </w:r>
    </w:p>
    <w:p w14:paraId="29D639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'#/components/schemas/ServiceParameterData'</w:t>
      </w:r>
    </w:p>
    <w:p w14:paraId="1A790EA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amInfluData:</w:t>
      </w:r>
    </w:p>
    <w:p w14:paraId="31347A3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'#/components/schemas/AmInfluData'</w:t>
      </w:r>
    </w:p>
    <w:p w14:paraId="4542078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11283EB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resUri</w:t>
      </w:r>
    </w:p>
    <w:p w14:paraId="4FFB60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B5D78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DataFilter:</w:t>
      </w:r>
    </w:p>
    <w:p w14:paraId="501A18E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Identifies a data filter.</w:t>
      </w:r>
    </w:p>
    <w:p w14:paraId="14394A7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74EB02E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6DA8C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dataInd:</w:t>
      </w:r>
    </w:p>
    <w:p w14:paraId="39570E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'#/components/schemas/DataInd'</w:t>
      </w:r>
    </w:p>
    <w:p w14:paraId="5BC0E4E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dnns:</w:t>
      </w:r>
    </w:p>
    <w:p w14:paraId="121A2FA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11A333A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3D01253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'TS29571_CommonData.yaml#/components/schemas/Dnn'</w:t>
      </w:r>
    </w:p>
    <w:p w14:paraId="6FFCCA5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4FEBBAB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snssais:</w:t>
      </w:r>
    </w:p>
    <w:p w14:paraId="21668DB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656944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7282F42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'TS29571_CommonData.yaml#/components/schemas/Snssai'</w:t>
      </w:r>
    </w:p>
    <w:p w14:paraId="24DD7B5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FD0DC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internalGroupIds:</w:t>
      </w:r>
    </w:p>
    <w:p w14:paraId="6A976BD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4E11E88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0119A4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'TS29571_CommonData.yaml#/components/schemas/GroupId'</w:t>
      </w:r>
    </w:p>
    <w:p w14:paraId="5E590B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19201E4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supis:</w:t>
      </w:r>
    </w:p>
    <w:p w14:paraId="0035FD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2483FE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8C92E3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'TS29571_CommonData.yaml#/components/schemas/Supi'</w:t>
      </w:r>
    </w:p>
    <w:p w14:paraId="78FE779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53E37D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appIds:</w:t>
      </w:r>
    </w:p>
    <w:p w14:paraId="4EF018A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BEF973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187ED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'TS29571_CommonData.yaml#/components/schemas/ApplicationId'</w:t>
      </w:r>
    </w:p>
    <w:p w14:paraId="36A837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E61873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ueIpv4s:</w:t>
      </w:r>
    </w:p>
    <w:p w14:paraId="2E8D0FF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4A944A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1CBA912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'TS29571_CommonData.yaml#/components/schemas/Ipv4Addr'</w:t>
      </w:r>
    </w:p>
    <w:p w14:paraId="3C6070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ACE491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ueIpv6s:</w:t>
      </w:r>
    </w:p>
    <w:p w14:paraId="36D7382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991CB2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92B0CE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'TS29571_CommonData.yaml#/components/schemas/Ipv6Addr'</w:t>
      </w:r>
    </w:p>
    <w:p w14:paraId="339AD84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5667036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ueMacs:</w:t>
      </w:r>
    </w:p>
    <w:p w14:paraId="48F9DBA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346BBA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23E0B83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'TS29571_CommonData.yaml#/components/schemas/MacAddr48'</w:t>
      </w:r>
    </w:p>
    <w:p w14:paraId="7F0825F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lastRenderedPageBreak/>
        <w:t xml:space="preserve">          minItems: 1</w:t>
      </w:r>
    </w:p>
    <w:p w14:paraId="76A65F7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anyUeInd:</w:t>
      </w:r>
    </w:p>
    <w:p w14:paraId="67A8F1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boolean</w:t>
      </w:r>
    </w:p>
    <w:p w14:paraId="57505D3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the request is for any UE.</w:t>
      </w:r>
    </w:p>
    <w:p w14:paraId="411620B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dnnSnssaiInfos:</w:t>
      </w:r>
    </w:p>
    <w:p w14:paraId="08F0E1D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1C15EB0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Indicates the request is for any DNN and S-NSSAI combination present in the array.</w:t>
      </w:r>
    </w:p>
    <w:p w14:paraId="0FE5215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643BCA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64D0070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'TS29522_AMInfluence.yaml#/components/schemas/DnnSnssaiInformation'</w:t>
      </w:r>
    </w:p>
    <w:p w14:paraId="1BA9F02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616E0D5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required:</w:t>
      </w:r>
    </w:p>
    <w:p w14:paraId="5603676D"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dataInd</w:t>
      </w:r>
    </w:p>
    <w:p w14:paraId="5BA394B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E163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TrafficCorrelationInfo:</w:t>
      </w:r>
    </w:p>
    <w:p w14:paraId="3EF60F1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00AEF0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cs="Arial"/>
          <w:sz w:val="16"/>
          <w:szCs w:val="18"/>
          <w:lang w:eastAsia="zh-CN"/>
        </w:rPr>
        <w:t>Contains the information for traffic correlation.</w:t>
      </w:r>
    </w:p>
    <w:p w14:paraId="524884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object</w:t>
      </w:r>
    </w:p>
    <w:p w14:paraId="430051C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properties:</w:t>
      </w:r>
    </w:p>
    <w:p w14:paraId="7E4F1CE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correType:</w:t>
      </w:r>
    </w:p>
    <w:p w14:paraId="3C14DEA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'#/components/schemas/CorrelationType'</w:t>
      </w:r>
    </w:p>
    <w:p w14:paraId="07AE759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tfcCorrId:</w:t>
      </w:r>
    </w:p>
    <w:p w14:paraId="4AE1582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string</w:t>
      </w:r>
    </w:p>
    <w:p w14:paraId="41FEA7A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61729E5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77B12">
        <w:rPr>
          <w:rFonts w:ascii="Courier New" w:eastAsia="SimSun" w:hAnsi="Courier New"/>
          <w:sz w:val="16"/>
        </w:rPr>
        <w:t xml:space="preserve">            </w:t>
      </w:r>
      <w:r w:rsidRPr="00177B12">
        <w:rPr>
          <w:rFonts w:ascii="Courier New" w:eastAsia="SimSun" w:hAnsi="Courier New"/>
          <w:sz w:val="16"/>
          <w:lang w:eastAsia="zh-CN"/>
        </w:rPr>
        <w:t>I</w:t>
      </w:r>
      <w:r w:rsidRPr="00177B12">
        <w:rPr>
          <w:rFonts w:ascii="Courier New" w:eastAsia="SimSun" w:hAnsi="Courier New" w:hint="eastAsia"/>
          <w:sz w:val="16"/>
          <w:lang w:eastAsia="zh-CN"/>
        </w:rPr>
        <w:t>dentification</w:t>
      </w:r>
      <w:r w:rsidRPr="00177B12">
        <w:rPr>
          <w:rFonts w:ascii="Courier New" w:eastAsia="SimSun" w:hAnsi="Courier New"/>
          <w:sz w:val="16"/>
          <w:lang w:eastAsia="zh-CN"/>
        </w:rPr>
        <w:t xml:space="preserve"> of a set of UEs accessing the application identified by the </w:t>
      </w:r>
    </w:p>
    <w:p w14:paraId="05304B7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 xml:space="preserve"> Application Identifier or traffic filtering information.</w:t>
      </w:r>
    </w:p>
    <w:p w14:paraId="28CAE28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comEasIpv4Addr:</w:t>
      </w:r>
    </w:p>
    <w:p w14:paraId="0A60280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$ref: 'TS29571_CommonData.yaml#/components/schemas/Ipv4AddrRm'</w:t>
      </w:r>
    </w:p>
    <w:p w14:paraId="25ECAB7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comEasIpv6Addr:</w:t>
      </w:r>
    </w:p>
    <w:p w14:paraId="037A2DE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cs="Courier New"/>
          <w:sz w:val="16"/>
          <w:szCs w:val="16"/>
        </w:rPr>
        <w:t xml:space="preserve">          $ref: 'TS29571_CommonData.yaml#/components/schemas/Ipv6AddrRm'</w:t>
      </w:r>
    </w:p>
    <w:p w14:paraId="013EAEB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sz w:val="16"/>
          <w:lang w:eastAsia="zh-CN"/>
        </w:rPr>
        <w:t>fqdnRange</w:t>
      </w:r>
      <w:r w:rsidRPr="00177B12">
        <w:rPr>
          <w:rFonts w:ascii="Courier New" w:eastAsia="SimSun" w:hAnsi="Courier New"/>
          <w:sz w:val="16"/>
        </w:rPr>
        <w:t>:</w:t>
      </w:r>
    </w:p>
    <w:p w14:paraId="5CC148C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type: array</w:t>
      </w:r>
    </w:p>
    <w:p w14:paraId="7E11806F"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items:</w:t>
      </w:r>
    </w:p>
    <w:p w14:paraId="007929F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$ref: 'TS29571_CommonData.yaml#/components/schemas/FqdnPatternMatchingRule'</w:t>
      </w:r>
    </w:p>
    <w:p w14:paraId="434AFA10"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minItems: 1</w:t>
      </w:r>
    </w:p>
    <w:p w14:paraId="2E6806C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177B12">
        <w:rPr>
          <w:rFonts w:ascii="Courier New" w:eastAsia="SimSun" w:hAnsi="Courier New" w:cs="Arial"/>
          <w:sz w:val="16"/>
          <w:szCs w:val="18"/>
          <w:lang w:val="en-US" w:eastAsia="zh-CN"/>
        </w:rPr>
        <w:t xml:space="preserve">          nullable: true</w:t>
      </w:r>
    </w:p>
    <w:p w14:paraId="67D943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w:t>
      </w:r>
      <w:r w:rsidRPr="00177B12">
        <w:rPr>
          <w:rFonts w:ascii="Courier New" w:eastAsia="SimSun" w:hAnsi="Courier New"/>
          <w:sz w:val="16"/>
        </w:rPr>
        <w:t>notifUri</w:t>
      </w:r>
      <w:r w:rsidRPr="00177B12">
        <w:rPr>
          <w:rFonts w:ascii="Courier New" w:eastAsia="SimSun" w:hAnsi="Courier New"/>
          <w:sz w:val="16"/>
          <w:lang w:val="en-US" w:eastAsia="es-ES"/>
        </w:rPr>
        <w:t>:</w:t>
      </w:r>
    </w:p>
    <w:p w14:paraId="15018611"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$ref: 'TS29571_CommonData.yaml#/components/schemas/UriRm'</w:t>
      </w:r>
    </w:p>
    <w:p w14:paraId="7680E7B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w:t>
      </w:r>
      <w:r w:rsidRPr="00177B12">
        <w:rPr>
          <w:rFonts w:ascii="Courier New" w:eastAsia="SimSun" w:hAnsi="Courier New"/>
          <w:sz w:val="16"/>
        </w:rPr>
        <w:t>notifId</w:t>
      </w:r>
      <w:r w:rsidRPr="00177B12">
        <w:rPr>
          <w:rFonts w:ascii="Courier New" w:eastAsia="SimSun" w:hAnsi="Courier New"/>
          <w:sz w:val="16"/>
          <w:lang w:val="en-US" w:eastAsia="es-ES"/>
        </w:rPr>
        <w:t>:</w:t>
      </w:r>
    </w:p>
    <w:p w14:paraId="4A46DB8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77B12">
        <w:rPr>
          <w:rFonts w:ascii="Courier New" w:eastAsia="SimSun" w:hAnsi="Courier New"/>
          <w:sz w:val="16"/>
          <w:lang w:val="en-US" w:eastAsia="es-ES"/>
        </w:rPr>
        <w:t xml:space="preserve">          type: string</w:t>
      </w:r>
    </w:p>
    <w:p w14:paraId="1B61C2B6"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val="en-US" w:eastAsia="zh-CN"/>
        </w:rPr>
      </w:pPr>
      <w:r w:rsidRPr="00177B12">
        <w:rPr>
          <w:rFonts w:ascii="Courier New" w:eastAsia="SimSun" w:hAnsi="Courier New" w:cs="Arial"/>
          <w:sz w:val="16"/>
          <w:szCs w:val="18"/>
          <w:lang w:val="en-US" w:eastAsia="zh-CN"/>
        </w:rPr>
        <w:t xml:space="preserve">          nullable: true</w:t>
      </w:r>
    </w:p>
    <w:p w14:paraId="107777B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77B12">
        <w:rPr>
          <w:rFonts w:ascii="Courier New" w:eastAsia="SimSun" w:hAnsi="Courier New"/>
          <w:sz w:val="16"/>
        </w:rPr>
        <w:t xml:space="preserve">      </w:t>
      </w:r>
      <w:r w:rsidRPr="00177B12">
        <w:rPr>
          <w:rFonts w:ascii="Courier New" w:eastAsia="SimSun" w:hAnsi="Courier New" w:cs="Arial"/>
          <w:sz w:val="16"/>
          <w:szCs w:val="18"/>
          <w:lang w:val="en-US" w:eastAsia="zh-CN"/>
        </w:rPr>
        <w:t>nullable: true</w:t>
      </w:r>
    </w:p>
    <w:p w14:paraId="523878C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7E4734"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DataInd:</w:t>
      </w:r>
    </w:p>
    <w:p w14:paraId="167E78B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anyOf:</w:t>
      </w:r>
    </w:p>
    <w:p w14:paraId="0CEA1B1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0C1DF8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enum:</w:t>
      </w:r>
    </w:p>
    <w:p w14:paraId="74D61A9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w:t>
      </w:r>
    </w:p>
    <w:p w14:paraId="54C6B7A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w:t>
      </w:r>
    </w:p>
    <w:p w14:paraId="668015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BDT</w:t>
      </w:r>
    </w:p>
    <w:p w14:paraId="5AD7D3E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SVC_PARAM</w:t>
      </w:r>
    </w:p>
    <w:p w14:paraId="24E9856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w:t>
      </w:r>
    </w:p>
    <w:p w14:paraId="2DAFD8F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4E239B67"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70D9B2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This string provides forward-compatibility with future</w:t>
      </w:r>
    </w:p>
    <w:p w14:paraId="7007089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extensions to the enumeration but is not used to encode</w:t>
      </w:r>
    </w:p>
    <w:p w14:paraId="58E1F46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content defined in the present version of this API.</w:t>
      </w:r>
    </w:p>
    <w:p w14:paraId="6F6AFCC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w:t>
      </w:r>
    </w:p>
    <w:p w14:paraId="7670F9F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w:t>
      </w:r>
      <w:r w:rsidRPr="00177B12">
        <w:rPr>
          <w:rFonts w:ascii="Courier New" w:eastAsia="SimSun" w:hAnsi="Courier New" w:hint="eastAsia"/>
          <w:sz w:val="16"/>
          <w:lang w:eastAsia="zh-CN"/>
        </w:rPr>
        <w:t>Indicate</w:t>
      </w:r>
      <w:r w:rsidRPr="00177B12">
        <w:rPr>
          <w:rFonts w:ascii="Courier New" w:eastAsia="SimSun" w:hAnsi="Courier New"/>
          <w:sz w:val="16"/>
          <w:lang w:eastAsia="zh-CN"/>
        </w:rPr>
        <w:t>s</w:t>
      </w:r>
      <w:r w:rsidRPr="00177B12">
        <w:rPr>
          <w:rFonts w:ascii="Courier New" w:eastAsia="SimSun" w:hAnsi="Courier New" w:hint="eastAsia"/>
          <w:sz w:val="16"/>
          <w:lang w:eastAsia="zh-CN"/>
        </w:rPr>
        <w:t xml:space="preserve"> the type of data</w:t>
      </w:r>
      <w:r w:rsidRPr="00177B12">
        <w:rPr>
          <w:rFonts w:ascii="Courier New" w:eastAsia="SimSun" w:hAnsi="Courier New"/>
          <w:sz w:val="16"/>
          <w:lang w:eastAsia="zh-CN"/>
        </w:rPr>
        <w:t xml:space="preserve">.  </w:t>
      </w:r>
    </w:p>
    <w:p w14:paraId="6732939B"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Possible values are</w:t>
      </w:r>
    </w:p>
    <w:p w14:paraId="1A558C8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PFD: PFD data.</w:t>
      </w:r>
    </w:p>
    <w:p w14:paraId="5EFD147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IPTV: IPTV configuration data.</w:t>
      </w:r>
    </w:p>
    <w:p w14:paraId="2E07425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BDT: </w:t>
      </w:r>
      <w:r w:rsidRPr="00177B12">
        <w:rPr>
          <w:rFonts w:ascii="Courier New" w:eastAsia="SimSun" w:hAnsi="Courier New" w:hint="eastAsia"/>
          <w:sz w:val="16"/>
          <w:lang w:eastAsia="zh-CN"/>
        </w:rPr>
        <w:t>BDT data</w:t>
      </w:r>
      <w:r w:rsidRPr="00177B12">
        <w:rPr>
          <w:rFonts w:ascii="Courier New" w:eastAsia="SimSun" w:hAnsi="Courier New"/>
          <w:sz w:val="16"/>
          <w:lang w:eastAsia="zh-CN"/>
        </w:rPr>
        <w:t>.</w:t>
      </w:r>
    </w:p>
    <w:p w14:paraId="6789026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SVC_PARAM: </w:t>
      </w:r>
      <w:r w:rsidRPr="00177B12">
        <w:rPr>
          <w:rFonts w:ascii="Courier New" w:eastAsia="SimSun" w:hAnsi="Courier New" w:hint="eastAsia"/>
          <w:sz w:val="16"/>
          <w:lang w:eastAsia="zh-CN"/>
        </w:rPr>
        <w:t>S</w:t>
      </w:r>
      <w:r w:rsidRPr="00177B12">
        <w:rPr>
          <w:rFonts w:ascii="Courier New" w:eastAsia="SimSun" w:hAnsi="Courier New"/>
          <w:sz w:val="16"/>
          <w:lang w:eastAsia="zh-CN"/>
        </w:rPr>
        <w:t>ervice parameter data.</w:t>
      </w:r>
    </w:p>
    <w:p w14:paraId="0E2D505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AM: AM influence data.</w:t>
      </w:r>
    </w:p>
    <w:p w14:paraId="7B6F817A"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C712C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CorrelationType:</w:t>
      </w:r>
    </w:p>
    <w:p w14:paraId="1328B7C3"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Indicates that a common DNAI or common EAS should be selected.</w:t>
      </w:r>
    </w:p>
    <w:p w14:paraId="1C1E685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anyOf:</w:t>
      </w:r>
    </w:p>
    <w:p w14:paraId="55969E49"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0E4342F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enum:</w:t>
      </w:r>
    </w:p>
    <w:p w14:paraId="456BEB05"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COMMON_DNAI</w:t>
      </w:r>
    </w:p>
    <w:p w14:paraId="582405F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COMMON_EAS</w:t>
      </w:r>
    </w:p>
    <w:p w14:paraId="7906BFAE"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 type: string</w:t>
      </w:r>
    </w:p>
    <w:p w14:paraId="12F47152"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description: &gt;</w:t>
      </w:r>
    </w:p>
    <w:p w14:paraId="46AC1B0C"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This string provides forward-compatibility with future extensions to the enumeration</w:t>
      </w:r>
    </w:p>
    <w:p w14:paraId="53968768" w14:textId="77777777" w:rsidR="00177B12" w:rsidRPr="00177B12" w:rsidRDefault="00177B12" w:rsidP="0017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77B12">
        <w:rPr>
          <w:rFonts w:ascii="Courier New" w:eastAsia="SimSun" w:hAnsi="Courier New"/>
          <w:sz w:val="16"/>
        </w:rPr>
        <w:t xml:space="preserve">          and is not used to encode content defined in the present version of this API.</w:t>
      </w:r>
    </w:p>
    <w:p w14:paraId="3448BE42" w14:textId="6D9589CF" w:rsidR="00C2587D" w:rsidRPr="00C2587D" w:rsidRDefault="00C2587D" w:rsidP="00C25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23FE"/>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E6FE4"/>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E7D58"/>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1799</TotalTime>
  <Pages>50</Pages>
  <Words>20404</Words>
  <Characters>116304</Characters>
  <Application>Microsoft Office Word</Application>
  <DocSecurity>0</DocSecurity>
  <Lines>969</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268</cp:revision>
  <cp:lastPrinted>1899-12-31T23:00:00Z</cp:lastPrinted>
  <dcterms:created xsi:type="dcterms:W3CDTF">2020-02-03T08:32:00Z</dcterms:created>
  <dcterms:modified xsi:type="dcterms:W3CDTF">2023-11-06T10:13:00Z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