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6B989" w14:textId="33B91081" w:rsidR="00934BD9" w:rsidRDefault="001478D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BA671E">
        <w:rPr>
          <w:b/>
          <w:noProof/>
          <w:sz w:val="24"/>
        </w:rPr>
        <w:t>2</w:t>
      </w:r>
      <w:r w:rsidR="00303117">
        <w:rPr>
          <w:b/>
          <w:noProof/>
          <w:sz w:val="24"/>
        </w:rPr>
        <w:t>1</w:t>
      </w:r>
      <w:r w:rsidR="00BA671E"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</w:t>
      </w:r>
      <w:r w:rsidR="00973BC0">
        <w:rPr>
          <w:b/>
          <w:noProof/>
          <w:sz w:val="24"/>
        </w:rPr>
        <w:t>2</w:t>
      </w:r>
      <w:r w:rsidR="00303117">
        <w:rPr>
          <w:b/>
          <w:noProof/>
          <w:sz w:val="24"/>
        </w:rPr>
        <w:t>2</w:t>
      </w:r>
      <w:r w:rsidR="00747662">
        <w:rPr>
          <w:b/>
          <w:noProof/>
          <w:sz w:val="24"/>
        </w:rPr>
        <w:t>163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4668AF2F" w14:textId="05EBDA22" w:rsidR="00934BD9" w:rsidRDefault="001478D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303117">
        <w:rPr>
          <w:b/>
          <w:noProof/>
          <w:sz w:val="24"/>
        </w:rPr>
        <w:t>6</w:t>
      </w:r>
      <w:r w:rsidR="00C45B67"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303117">
        <w:rPr>
          <w:b/>
          <w:noProof/>
          <w:sz w:val="24"/>
        </w:rPr>
        <w:t>12</w:t>
      </w:r>
      <w:r w:rsidR="00C45B67" w:rsidRPr="00C45B67">
        <w:rPr>
          <w:b/>
          <w:noProof/>
          <w:sz w:val="24"/>
          <w:vertAlign w:val="superscript"/>
        </w:rPr>
        <w:t>th</w:t>
      </w:r>
      <w:r w:rsidR="00C45B67">
        <w:rPr>
          <w:b/>
          <w:noProof/>
          <w:sz w:val="24"/>
        </w:rPr>
        <w:t xml:space="preserve"> </w:t>
      </w:r>
      <w:r w:rsidR="00303117">
        <w:rPr>
          <w:b/>
          <w:noProof/>
          <w:sz w:val="24"/>
        </w:rPr>
        <w:t xml:space="preserve">April </w:t>
      </w:r>
      <w:r>
        <w:rPr>
          <w:b/>
          <w:noProof/>
          <w:sz w:val="24"/>
        </w:rPr>
        <w:t>202</w:t>
      </w:r>
      <w:r w:rsidR="00973BC0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34BD9" w14:paraId="09C2855F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58600" w14:textId="77777777" w:rsidR="00934BD9" w:rsidRDefault="001478D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934BD9" w14:paraId="7330494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83390D" w14:textId="77777777" w:rsidR="00934BD9" w:rsidRDefault="001478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34BD9" w14:paraId="1070F32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78841C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E475803" w14:textId="77777777">
        <w:tc>
          <w:tcPr>
            <w:tcW w:w="142" w:type="dxa"/>
            <w:tcBorders>
              <w:left w:val="single" w:sz="4" w:space="0" w:color="auto"/>
            </w:tcBorders>
          </w:tcPr>
          <w:p w14:paraId="582BDB01" w14:textId="77777777" w:rsidR="00934BD9" w:rsidRDefault="00934BD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57DA10A" w14:textId="06F23739" w:rsidR="00934BD9" w:rsidRDefault="00056CEA" w:rsidP="00056CE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29.522</w:t>
            </w:r>
            <w:r w:rsidR="005D645D">
              <w:rPr>
                <w:b/>
                <w:noProof/>
                <w:sz w:val="28"/>
              </w:rPr>
              <w:fldChar w:fldCharType="begin"/>
            </w:r>
            <w:r w:rsidR="005D645D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D645D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F97B0C8" w14:textId="77777777" w:rsidR="00934BD9" w:rsidRDefault="001478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965D2AE" w14:textId="05180428" w:rsidR="00934BD9" w:rsidRDefault="0074766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0574</w:t>
            </w:r>
          </w:p>
        </w:tc>
        <w:tc>
          <w:tcPr>
            <w:tcW w:w="709" w:type="dxa"/>
          </w:tcPr>
          <w:p w14:paraId="325037E0" w14:textId="77777777" w:rsidR="00934BD9" w:rsidRDefault="001478D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A7C5DF9" w14:textId="35074400" w:rsidR="00934BD9" w:rsidRDefault="0074766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202DEBE1" w14:textId="77777777" w:rsidR="00934BD9" w:rsidRDefault="001478D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CBEE916" w14:textId="5330D438" w:rsidR="00934BD9" w:rsidRDefault="00056CE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300BC5E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10AE22A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083A38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76B9CE4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3733B62" w14:textId="77777777" w:rsidR="00934BD9" w:rsidRDefault="001478D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934BD9" w14:paraId="66B82A3A" w14:textId="77777777">
        <w:tc>
          <w:tcPr>
            <w:tcW w:w="9641" w:type="dxa"/>
            <w:gridSpan w:val="9"/>
          </w:tcPr>
          <w:p w14:paraId="512A8188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238DB85" w14:textId="77777777" w:rsidR="00934BD9" w:rsidRDefault="00934BD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34BD9" w14:paraId="01CD8CD5" w14:textId="77777777">
        <w:tc>
          <w:tcPr>
            <w:tcW w:w="2835" w:type="dxa"/>
          </w:tcPr>
          <w:p w14:paraId="1A4A5F1A" w14:textId="77777777" w:rsidR="00934BD9" w:rsidRDefault="001478D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22F1D7F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8B5BB0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4964E1" w14:textId="77777777" w:rsidR="00934BD9" w:rsidRDefault="001478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7AFBB77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BB7B91F" w14:textId="77777777" w:rsidR="00934BD9" w:rsidRDefault="001478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245A710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526F1A0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102E50" w14:textId="09B5BE2A" w:rsidR="00934BD9" w:rsidRDefault="00DA3DE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A06BB8" w14:textId="77777777" w:rsidR="00934BD9" w:rsidRDefault="00934BD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34BD9" w14:paraId="685E3AE9" w14:textId="77777777">
        <w:tc>
          <w:tcPr>
            <w:tcW w:w="9640" w:type="dxa"/>
            <w:gridSpan w:val="11"/>
          </w:tcPr>
          <w:p w14:paraId="36514F5C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1CD3E8E7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06E938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2DC463" w14:textId="4774A727" w:rsidR="00934BD9" w:rsidRDefault="000065D5" w:rsidP="000065D5">
            <w:pPr>
              <w:pStyle w:val="CRCoverPage"/>
              <w:spacing w:after="0"/>
              <w:ind w:left="100"/>
              <w:rPr>
                <w:noProof/>
              </w:rPr>
            </w:pPr>
            <w:r>
              <w:t>Procedure</w:t>
            </w:r>
            <w:r w:rsidR="00056CEA" w:rsidRPr="00056CEA">
              <w:t xml:space="preserve"> of 5G access stratum time distribution</w:t>
            </w:r>
          </w:p>
        </w:tc>
      </w:tr>
      <w:tr w:rsidR="00934BD9" w14:paraId="79C9E8D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89AB5B8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3A187B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BCCAD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F68F38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E12EC8" w14:textId="19F77357" w:rsidR="00934BD9" w:rsidRDefault="00056CEA" w:rsidP="00056CE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Hu</w:t>
            </w:r>
            <w:r>
              <w:rPr>
                <w:noProof/>
                <w:lang w:eastAsia="zh-CN"/>
              </w:rPr>
              <w:t>awei</w:t>
            </w:r>
            <w:r w:rsidR="00E04BCA">
              <w:rPr>
                <w:noProof/>
                <w:lang w:eastAsia="zh-CN"/>
              </w:rPr>
              <w:t>, Ericsson</w:t>
            </w:r>
          </w:p>
        </w:tc>
      </w:tr>
      <w:tr w:rsidR="00934BD9" w14:paraId="3AC9470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637A16C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38A2C4" w14:textId="77777777" w:rsidR="00934BD9" w:rsidRDefault="001478DE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934BD9" w14:paraId="2834096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B744FD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DE8F8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12201AE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5A71F6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BD2E2A0" w14:textId="60757FD5" w:rsidR="00934BD9" w:rsidRDefault="00056CEA" w:rsidP="00056CE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IoT</w:t>
            </w:r>
          </w:p>
        </w:tc>
        <w:tc>
          <w:tcPr>
            <w:tcW w:w="567" w:type="dxa"/>
            <w:tcBorders>
              <w:left w:val="nil"/>
            </w:tcBorders>
          </w:tcPr>
          <w:p w14:paraId="644D027E" w14:textId="77777777" w:rsidR="00934BD9" w:rsidRDefault="00934BD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9658B0A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93F4B8" w14:textId="6C507F13" w:rsidR="00934BD9" w:rsidRDefault="00056CEA" w:rsidP="00056C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2022-04-12</w:t>
            </w:r>
            <w:r w:rsidR="005D645D">
              <w:rPr>
                <w:noProof/>
              </w:rPr>
              <w:fldChar w:fldCharType="begin"/>
            </w:r>
            <w:r w:rsidR="005D645D">
              <w:rPr>
                <w:noProof/>
              </w:rPr>
              <w:instrText xml:space="preserve"> DOCPROPERTY  ResDate  \* MERGEFORMAT </w:instrText>
            </w:r>
            <w:r w:rsidR="005D645D">
              <w:rPr>
                <w:noProof/>
              </w:rPr>
              <w:fldChar w:fldCharType="end"/>
            </w:r>
          </w:p>
        </w:tc>
      </w:tr>
      <w:tr w:rsidR="00934BD9" w14:paraId="03C03E8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4B3C9A8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04C1A68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29DE2AB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E0DA0A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D7E02E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87D244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12C41AD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9E041E6" w14:textId="6BD5F66D" w:rsidR="00934BD9" w:rsidRDefault="00056CEA" w:rsidP="00056CE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  <w:r w:rsidR="005D645D">
              <w:rPr>
                <w:b/>
                <w:noProof/>
              </w:rPr>
              <w:fldChar w:fldCharType="begin"/>
            </w:r>
            <w:r w:rsidR="005D645D">
              <w:rPr>
                <w:b/>
                <w:noProof/>
              </w:rPr>
              <w:instrText xml:space="preserve"> DOCPROPERTY  Cat  \* MERGEFORMAT </w:instrText>
            </w:r>
            <w:r w:rsidR="005D645D"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B4CC2F0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DF40DF" w14:textId="77777777" w:rsidR="00934BD9" w:rsidRDefault="001478D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1C89EB4" w14:textId="56995EAD" w:rsidR="00934BD9" w:rsidRDefault="00056C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934BD9" w14:paraId="209216D3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3E48252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06839CF" w14:textId="77777777" w:rsidR="00934BD9" w:rsidRDefault="001478D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7EB8FA" w14:textId="77777777" w:rsidR="00934BD9" w:rsidRDefault="001478D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D8B358C" w14:textId="77777777" w:rsidR="00934BD9" w:rsidRDefault="001478D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934BD9" w14:paraId="11FD3324" w14:textId="77777777">
        <w:tc>
          <w:tcPr>
            <w:tcW w:w="1843" w:type="dxa"/>
          </w:tcPr>
          <w:p w14:paraId="1F8263C3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39F1C6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BEED90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9FA95F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16B51" w14:textId="64796742" w:rsidR="00934BD9" w:rsidRDefault="00772AD2" w:rsidP="000065D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</w:t>
            </w: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 was agreed to </w:t>
            </w:r>
            <w:r w:rsidR="000065D5">
              <w:rPr>
                <w:noProof/>
                <w:lang w:eastAsia="zh-CN"/>
              </w:rPr>
              <w:t xml:space="preserve">remove the </w:t>
            </w:r>
            <w:r w:rsidR="000065D5">
              <w:rPr>
                <w:noProof/>
              </w:rPr>
              <w:t xml:space="preserve">DNN/S-NSSAI as an input parameter </w:t>
            </w:r>
            <w:r w:rsidR="000065D5" w:rsidRPr="00056CEA">
              <w:t>5G access stratum time distribution</w:t>
            </w:r>
            <w:r w:rsidR="000065D5">
              <w:t xml:space="preserve">. </w:t>
            </w:r>
            <w:r w:rsidR="000065D5">
              <w:rPr>
                <w:noProof/>
                <w:lang w:eastAsia="zh-CN"/>
              </w:rPr>
              <w:t>I</w:t>
            </w:r>
            <w:r w:rsidR="000065D5">
              <w:rPr>
                <w:rFonts w:hint="eastAsia"/>
                <w:noProof/>
                <w:lang w:eastAsia="zh-CN"/>
              </w:rPr>
              <w:t>t</w:t>
            </w:r>
            <w:r w:rsidR="000065D5">
              <w:rPr>
                <w:noProof/>
                <w:lang w:eastAsia="zh-CN"/>
              </w:rPr>
              <w:t xml:space="preserve"> was agreed to separate the ASTI-related service operations into a separate service</w:t>
            </w:r>
            <w:r w:rsidR="000065D5">
              <w:rPr>
                <w:noProof/>
              </w:rPr>
              <w:t xml:space="preserve"> </w:t>
            </w:r>
            <w:r>
              <w:rPr>
                <w:noProof/>
                <w:lang w:eastAsia="zh-CN"/>
              </w:rPr>
              <w:t>in 23.502. (S2-2201724)</w:t>
            </w:r>
          </w:p>
        </w:tc>
      </w:tr>
      <w:tr w:rsidR="00934BD9" w14:paraId="7C2730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0953F1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E5E8F7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7BF584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71515A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9B15768" w14:textId="77777777" w:rsidR="00934BD9" w:rsidRDefault="00D707C4" w:rsidP="00772AD2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 xml:space="preserve">Remove the </w:t>
            </w:r>
            <w:r>
              <w:rPr>
                <w:noProof/>
              </w:rPr>
              <w:t xml:space="preserve">DNN/S-NSSAI as an input parameter </w:t>
            </w:r>
            <w:r w:rsidRPr="00056CEA">
              <w:t>5G access stratum time distribution</w:t>
            </w:r>
            <w:r w:rsidR="00772AD2">
              <w:t>.</w:t>
            </w:r>
          </w:p>
          <w:p w14:paraId="444A92FB" w14:textId="716E3AF7" w:rsidR="00D707C4" w:rsidRDefault="00D707C4" w:rsidP="00772AD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Introduce the separate resource and service operation for </w:t>
            </w:r>
            <w:r>
              <w:rPr>
                <w:noProof/>
                <w:lang w:eastAsia="zh-CN"/>
              </w:rPr>
              <w:t>ASTI-related service operations.</w:t>
            </w:r>
          </w:p>
        </w:tc>
      </w:tr>
      <w:tr w:rsidR="00934BD9" w14:paraId="3C8BC94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F2F4B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2611F5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2DC9FD8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B6A55A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F25CBD" w14:textId="67A004A4" w:rsidR="00934BD9" w:rsidRDefault="00772AD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Not</w:t>
            </w:r>
            <w:r>
              <w:rPr>
                <w:noProof/>
                <w:lang w:eastAsia="zh-CN"/>
              </w:rPr>
              <w:t xml:space="preserve"> aligned with stage 2. </w:t>
            </w:r>
            <w:r>
              <w:rPr>
                <w:noProof/>
              </w:rPr>
              <w:t>Misleading proceduring, which may lead to incorrect implementations</w:t>
            </w:r>
          </w:p>
        </w:tc>
      </w:tr>
      <w:tr w:rsidR="00934BD9" w14:paraId="7056E9F8" w14:textId="77777777">
        <w:tc>
          <w:tcPr>
            <w:tcW w:w="2694" w:type="dxa"/>
            <w:gridSpan w:val="2"/>
          </w:tcPr>
          <w:p w14:paraId="24ECEB80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01352A9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7BA5BC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5AC15C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B8C06A" w14:textId="573870E0" w:rsidR="00934BD9" w:rsidRDefault="000F1930" w:rsidP="00772AD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.4.24.3</w:t>
            </w:r>
          </w:p>
        </w:tc>
      </w:tr>
      <w:tr w:rsidR="00934BD9" w14:paraId="7CA5E92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5ECC43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CEF55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3A1FA29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EDACEC" w14:textId="77777777" w:rsidR="00934BD9" w:rsidRDefault="00934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F9F0B" w14:textId="77777777" w:rsidR="00934BD9" w:rsidRDefault="001478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2554383" w14:textId="77777777" w:rsidR="00934BD9" w:rsidRDefault="001478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C0BBC41" w14:textId="77777777" w:rsidR="00934BD9" w:rsidRDefault="00934BD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41BDEB" w14:textId="77777777" w:rsidR="00934BD9" w:rsidRDefault="00934BD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34BD9" w14:paraId="73BDA6D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AE0406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DD53B7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E15EC9" w14:textId="2B1D591C" w:rsidR="00934BD9" w:rsidRDefault="00772AD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1FE0D8D" w14:textId="77777777" w:rsidR="00934BD9" w:rsidRDefault="001478D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5AAD78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223228B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B7570F" w14:textId="77777777" w:rsidR="00934BD9" w:rsidRDefault="001478D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93AE26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8C9728" w14:textId="1FF05AB8" w:rsidR="00934BD9" w:rsidRDefault="00772AD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D8FD1F1" w14:textId="77777777" w:rsidR="00934BD9" w:rsidRDefault="001478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75E07F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0BFEF0D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513113" w14:textId="77777777" w:rsidR="00934BD9" w:rsidRDefault="001478D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D49283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057D57" w14:textId="62D50CA0" w:rsidR="00934BD9" w:rsidRDefault="00772AD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5A62C99" w14:textId="77777777" w:rsidR="00934BD9" w:rsidRDefault="001478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09DA0C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7E2B5F4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6AA3A7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1509F1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79D2D1CD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F41DCF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286C63" w14:textId="202FF0C0" w:rsidR="00934BD9" w:rsidRDefault="00490055" w:rsidP="00FC586F">
            <w:pPr>
              <w:pStyle w:val="CRCoverPage"/>
              <w:spacing w:after="0"/>
              <w:ind w:left="100"/>
              <w:rPr>
                <w:noProof/>
              </w:rPr>
            </w:pPr>
            <w:r w:rsidRPr="005E763A">
              <w:rPr>
                <w:noProof/>
              </w:rPr>
              <w:t>This CR</w:t>
            </w:r>
            <w:r w:rsidR="00FC586F">
              <w:rPr>
                <w:noProof/>
              </w:rPr>
              <w:t xml:space="preserve"> doesn’t impact any OpenAPI files</w:t>
            </w:r>
            <w:r>
              <w:rPr>
                <w:noProof/>
              </w:rPr>
              <w:t>.</w:t>
            </w:r>
          </w:p>
        </w:tc>
      </w:tr>
      <w:tr w:rsidR="00934BD9" w14:paraId="09E0F023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C79C63" w14:textId="77777777" w:rsidR="00934BD9" w:rsidRDefault="00934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FC73FA2" w14:textId="77777777" w:rsidR="00934BD9" w:rsidRDefault="00934BD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34BD9" w14:paraId="4C89D12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930BB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7F2A61" w14:textId="77777777" w:rsidR="00934BD9" w:rsidRDefault="00934BD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EDFB61B" w14:textId="77777777" w:rsidR="00934BD9" w:rsidRDefault="00934BD9">
      <w:pPr>
        <w:rPr>
          <w:noProof/>
        </w:rPr>
      </w:pPr>
    </w:p>
    <w:p w14:paraId="65EEFDA3" w14:textId="77777777" w:rsidR="00C56BD0" w:rsidRDefault="00C56BD0">
      <w:pPr>
        <w:rPr>
          <w:noProof/>
        </w:rPr>
      </w:pPr>
    </w:p>
    <w:p w14:paraId="1C85451C" w14:textId="77777777" w:rsidR="00C56BD0" w:rsidRDefault="00C56BD0">
      <w:pPr>
        <w:rPr>
          <w:noProof/>
        </w:rPr>
      </w:pPr>
    </w:p>
    <w:p w14:paraId="3FB9166B" w14:textId="77777777" w:rsidR="00C56BD0" w:rsidRDefault="00C56BD0">
      <w:pPr>
        <w:rPr>
          <w:noProof/>
        </w:rPr>
      </w:pPr>
    </w:p>
    <w:p w14:paraId="3A9DD925" w14:textId="77777777" w:rsidR="00C56BD0" w:rsidRDefault="00C56BD0">
      <w:pPr>
        <w:rPr>
          <w:noProof/>
        </w:rPr>
      </w:pPr>
    </w:p>
    <w:p w14:paraId="54A024DA" w14:textId="77777777" w:rsidR="00C56BD0" w:rsidRDefault="00C56BD0">
      <w:pPr>
        <w:rPr>
          <w:noProof/>
        </w:rPr>
      </w:pPr>
    </w:p>
    <w:p w14:paraId="1EB292D1" w14:textId="77777777" w:rsidR="00C56BD0" w:rsidRDefault="00C56BD0">
      <w:pPr>
        <w:rPr>
          <w:noProof/>
        </w:rPr>
      </w:pPr>
    </w:p>
    <w:p w14:paraId="43B72AAD" w14:textId="77777777" w:rsidR="00C56BD0" w:rsidRDefault="00C56BD0">
      <w:pPr>
        <w:rPr>
          <w:noProof/>
        </w:rPr>
      </w:pPr>
    </w:p>
    <w:p w14:paraId="0F846A4E" w14:textId="1C203D01" w:rsidR="00C56BD0" w:rsidRPr="00C56BD0" w:rsidRDefault="00C56BD0" w:rsidP="00C56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C56BD0">
        <w:rPr>
          <w:rFonts w:ascii="Arial" w:hAnsi="Arial" w:cs="Arial"/>
          <w:color w:val="FF0000"/>
          <w:sz w:val="28"/>
          <w:szCs w:val="28"/>
          <w:lang w:val="en-US"/>
        </w:rPr>
        <w:t>Start of Changes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5C43E708" w14:textId="77777777" w:rsidR="000065D5" w:rsidRDefault="000065D5" w:rsidP="000065D5">
      <w:pPr>
        <w:pStyle w:val="4"/>
      </w:pPr>
      <w:bookmarkStart w:id="1" w:name="_Toc97203157"/>
      <w:r>
        <w:t>4.4.24.3</w:t>
      </w:r>
      <w:r>
        <w:tab/>
        <w:t>Management of 5G access stratum time distribution</w:t>
      </w:r>
      <w:bookmarkEnd w:id="1"/>
    </w:p>
    <w:p w14:paraId="3403023C" w14:textId="24AC15C8" w:rsidR="000065D5" w:rsidRDefault="000065D5" w:rsidP="000065D5">
      <w:r>
        <w:t>The procedures are used by the AF to activate, update or delete the 5G access stratum time distribution for one UE</w:t>
      </w:r>
      <w:del w:id="2" w:author="Huawei" w:date="2022-03-22T15:02:00Z">
        <w:r w:rsidDel="000065D5">
          <w:delText xml:space="preserve">, </w:delText>
        </w:r>
      </w:del>
      <w:ins w:id="3" w:author="Huawei" w:date="2022-03-22T15:02:00Z">
        <w:r>
          <w:t xml:space="preserve"> or </w:t>
        </w:r>
      </w:ins>
      <w:r>
        <w:t>group of UEs</w:t>
      </w:r>
      <w:del w:id="4" w:author="Huawei" w:date="2022-03-22T15:02:00Z">
        <w:r w:rsidDel="000065D5">
          <w:delText xml:space="preserve"> or any UE using the DNN and S-NSSAI</w:delText>
        </w:r>
      </w:del>
      <w:r>
        <w:t>.</w:t>
      </w:r>
    </w:p>
    <w:p w14:paraId="727999F3" w14:textId="4AE7527F" w:rsidR="000065D5" w:rsidRDefault="000065D5" w:rsidP="000065D5">
      <w:pPr>
        <w:rPr>
          <w:lang w:eastAsia="zh-CN"/>
        </w:rPr>
      </w:pPr>
      <w:r>
        <w:rPr>
          <w:noProof/>
        </w:rPr>
        <w:t xml:space="preserve">In order to configure the </w:t>
      </w:r>
      <w:r>
        <w:t>5G access stratum time distribution</w:t>
      </w:r>
      <w:r>
        <w:rPr>
          <w:noProof/>
        </w:rPr>
        <w:t xml:space="preserve"> parameters, the AF shall initiate an HTTP POST request to the NEF for the </w:t>
      </w:r>
      <w:r>
        <w:rPr>
          <w:lang w:eastAsia="zh-CN"/>
        </w:rPr>
        <w:t>"</w:t>
      </w:r>
      <w:r>
        <w:rPr>
          <w:rFonts w:hint="eastAsia"/>
          <w:lang w:eastAsia="zh-CN"/>
        </w:rPr>
        <w:t xml:space="preserve">ASTI </w:t>
      </w:r>
      <w:r>
        <w:rPr>
          <w:lang w:eastAsia="zh-CN"/>
        </w:rPr>
        <w:t>Configurations</w:t>
      </w:r>
      <w:r>
        <w:rPr>
          <w:rFonts w:cs="Arial"/>
          <w:szCs w:val="18"/>
          <w:lang w:eastAsia="zh-CN"/>
        </w:rPr>
        <w:t>"</w:t>
      </w:r>
      <w:r>
        <w:rPr>
          <w:lang w:eastAsia="zh-CN"/>
        </w:rPr>
        <w:t xml:space="preserve"> resource. The body of the </w:t>
      </w:r>
      <w:r>
        <w:rPr>
          <w:noProof/>
          <w:lang w:eastAsia="zh-CN"/>
        </w:rPr>
        <w:t>HTTP POST message shall include</w:t>
      </w:r>
      <w:r>
        <w:rPr>
          <w:lang w:eastAsia="zh-CN"/>
        </w:rPr>
        <w:t xml:space="preserve"> the </w:t>
      </w:r>
      <w:r>
        <w:t>5G access stratum time distribution</w:t>
      </w:r>
      <w:r>
        <w:rPr>
          <w:noProof/>
        </w:rPr>
        <w:t xml:space="preserve"> parameters</w:t>
      </w:r>
      <w:r>
        <w:t xml:space="preserve"> within the </w:t>
      </w:r>
      <w:proofErr w:type="spellStart"/>
      <w:r>
        <w:t>AccessTimeDistributionData</w:t>
      </w:r>
      <w:proofErr w:type="spellEnd"/>
      <w:r>
        <w:rPr>
          <w:rFonts w:cs="Arial" w:hint="eastAsia"/>
          <w:szCs w:val="18"/>
          <w:lang w:eastAsia="zh-CN"/>
        </w:rPr>
        <w:t xml:space="preserve"> data structure</w:t>
      </w:r>
      <w:ins w:id="5" w:author="Ericsson April r0" w:date="2022-03-25T18:30:00Z">
        <w:r w:rsidR="0033481D">
          <w:rPr>
            <w:rFonts w:cs="Arial"/>
            <w:szCs w:val="18"/>
            <w:lang w:eastAsia="zh-CN"/>
          </w:rPr>
          <w:t xml:space="preserve"> </w:t>
        </w:r>
        <w:r w:rsidR="0033481D">
          <w:rPr>
            <w:noProof/>
            <w:lang w:eastAsia="zh-CN"/>
          </w:rPr>
          <w:t>as defined in subclause </w:t>
        </w:r>
        <w:r w:rsidR="0033481D" w:rsidRPr="00394D44">
          <w:rPr>
            <w:noProof/>
            <w:lang w:eastAsia="zh-CN"/>
          </w:rPr>
          <w:t>5.</w:t>
        </w:r>
      </w:ins>
      <w:ins w:id="6" w:author="Ericsson April r0" w:date="2022-03-26T19:33:00Z">
        <w:r w:rsidR="0033481D">
          <w:rPr>
            <w:noProof/>
            <w:lang w:eastAsia="zh-CN"/>
          </w:rPr>
          <w:t>n1</w:t>
        </w:r>
      </w:ins>
      <w:ins w:id="7" w:author="Ericsson April r0" w:date="2022-03-25T18:30:00Z">
        <w:r w:rsidR="0033481D" w:rsidRPr="00394D44">
          <w:rPr>
            <w:noProof/>
            <w:lang w:eastAsia="zh-CN"/>
          </w:rPr>
          <w:t>.4.3.</w:t>
        </w:r>
      </w:ins>
      <w:ins w:id="8" w:author="Ericsson April r0" w:date="2022-03-26T19:33:00Z">
        <w:r w:rsidR="0033481D">
          <w:rPr>
            <w:noProof/>
            <w:lang w:eastAsia="zh-CN"/>
          </w:rPr>
          <w:t>2</w:t>
        </w:r>
      </w:ins>
      <w:r>
        <w:rPr>
          <w:lang w:eastAsia="zh-CN"/>
        </w:rPr>
        <w:t>.</w:t>
      </w:r>
    </w:p>
    <w:p w14:paraId="3E13FD88" w14:textId="1C1C1A4F" w:rsidR="000065D5" w:rsidRDefault="000065D5" w:rsidP="000065D5">
      <w:pPr>
        <w:rPr>
          <w:lang w:eastAsia="zh-CN"/>
        </w:rPr>
      </w:pPr>
      <w:r>
        <w:rPr>
          <w:lang w:eastAsia="zh-CN"/>
        </w:rPr>
        <w:t>Upon receipt of the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corresponding </w:t>
      </w:r>
      <w:r>
        <w:rPr>
          <w:rFonts w:hint="eastAsia"/>
          <w:lang w:eastAsia="zh-CN"/>
        </w:rPr>
        <w:t>HTTP POST message</w:t>
      </w:r>
      <w:r>
        <w:rPr>
          <w:lang w:eastAsia="zh-CN"/>
        </w:rPr>
        <w:t xml:space="preserve"> and</w:t>
      </w:r>
      <w:r>
        <w:t xml:space="preserve"> the request is authorized by the NEF, the NEF invokes the </w:t>
      </w:r>
      <w:proofErr w:type="spellStart"/>
      <w:r>
        <w:t>Ntsctsf_</w:t>
      </w:r>
      <w:del w:id="9" w:author="Huawei" w:date="2022-03-22T15:05:00Z">
        <w:r w:rsidDel="00641020">
          <w:delText>TimeSynchronization_</w:delText>
        </w:r>
      </w:del>
      <w:r>
        <w:t>ASTI</w:t>
      </w:r>
      <w:ins w:id="10" w:author="Huawei" w:date="2022-04-08T20:26:00Z">
        <w:r w:rsidR="00DE0A91">
          <w:rPr>
            <w:lang w:eastAsia="zh-CN"/>
          </w:rPr>
          <w:t>_</w:t>
        </w:r>
      </w:ins>
      <w:r>
        <w:t>Create</w:t>
      </w:r>
      <w:proofErr w:type="spellEnd"/>
      <w:r>
        <w:t xml:space="preserve"> service operation with the corresponding TSCTSF</w:t>
      </w:r>
      <w:ins w:id="11" w:author="Huawei" w:date="2022-04-08T18:31:00Z">
        <w:r w:rsidR="0033481D">
          <w:t xml:space="preserve">, if available, </w:t>
        </w:r>
      </w:ins>
      <w:r>
        <w:t xml:space="preserve"> as defined in 3GPP TS 29.565 [50]. After receiving a successful response from the TSCTSF, the NEF shall create a new </w:t>
      </w:r>
      <w:r>
        <w:rPr>
          <w:rFonts w:hint="eastAsia"/>
          <w:lang w:eastAsia="zh-CN"/>
        </w:rPr>
        <w:t>resource</w:t>
      </w:r>
      <w:r>
        <w:t xml:space="preserve"> and assign a</w:t>
      </w:r>
      <w:r>
        <w:rPr>
          <w:rFonts w:hint="eastAsia"/>
          <w:lang w:eastAsia="zh-CN"/>
        </w:rPr>
        <w:t>n</w:t>
      </w:r>
      <w:r>
        <w:t xml:space="preserve"> identifier for the </w:t>
      </w:r>
      <w:r>
        <w:rPr>
          <w:lang w:eastAsia="zh-CN"/>
        </w:rPr>
        <w:t xml:space="preserve">"Individual </w:t>
      </w:r>
      <w:r>
        <w:rPr>
          <w:rFonts w:hint="eastAsia"/>
          <w:lang w:eastAsia="zh-CN"/>
        </w:rPr>
        <w:t xml:space="preserve">ASTI </w:t>
      </w:r>
      <w:r>
        <w:rPr>
          <w:lang w:eastAsia="zh-CN"/>
        </w:rPr>
        <w:t>Configuration</w:t>
      </w:r>
      <w:r>
        <w:rPr>
          <w:rFonts w:cs="Arial"/>
          <w:szCs w:val="18"/>
          <w:lang w:eastAsia="zh-CN"/>
        </w:rPr>
        <w:t>"</w:t>
      </w:r>
      <w:r>
        <w:rPr>
          <w:lang w:eastAsia="zh-CN"/>
        </w:rPr>
        <w:t xml:space="preserve"> resource. Then the NEF shall send a </w:t>
      </w:r>
      <w:r>
        <w:rPr>
          <w:noProof/>
        </w:rPr>
        <w:t xml:space="preserve">HTTP "201 Created" response with </w:t>
      </w:r>
      <w:proofErr w:type="spellStart"/>
      <w:r>
        <w:t>AccessTimeDistributionData</w:t>
      </w:r>
      <w:proofErr w:type="spellEnd"/>
      <w:r>
        <w:rPr>
          <w:noProof/>
        </w:rPr>
        <w:t xml:space="preserve"> data structure as response body and a Location header field </w:t>
      </w:r>
      <w:r>
        <w:t>containing the URI of the created individual resource.</w:t>
      </w:r>
    </w:p>
    <w:p w14:paraId="1FF226CC" w14:textId="32F65FBF" w:rsidR="000065D5" w:rsidRDefault="000065D5" w:rsidP="000065D5">
      <w:r>
        <w:t>In order to update an existing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Individual </w:t>
      </w:r>
      <w:r>
        <w:rPr>
          <w:rFonts w:hint="eastAsia"/>
          <w:lang w:eastAsia="zh-CN"/>
        </w:rPr>
        <w:t xml:space="preserve">ASTI </w:t>
      </w:r>
      <w:r>
        <w:rPr>
          <w:lang w:eastAsia="zh-CN"/>
        </w:rPr>
        <w:t>Configuration</w:t>
      </w:r>
      <w:r>
        <w:t xml:space="preserve">, the </w:t>
      </w:r>
      <w:r>
        <w:rPr>
          <w:rFonts w:hint="eastAsia"/>
          <w:lang w:eastAsia="zh-CN"/>
        </w:rPr>
        <w:t>AF</w:t>
      </w:r>
      <w:r>
        <w:t xml:space="preserve"> may send an HTTP PUT message to the resource </w:t>
      </w:r>
      <w:r>
        <w:rPr>
          <w:lang w:eastAsia="zh-CN"/>
        </w:rPr>
        <w:t xml:space="preserve">"Individual </w:t>
      </w:r>
      <w:r>
        <w:rPr>
          <w:rFonts w:hint="eastAsia"/>
          <w:lang w:eastAsia="zh-CN"/>
        </w:rPr>
        <w:t xml:space="preserve">ASTI </w:t>
      </w:r>
      <w:r>
        <w:rPr>
          <w:lang w:eastAsia="zh-CN"/>
        </w:rPr>
        <w:t>Configuration</w:t>
      </w:r>
      <w:r>
        <w:rPr>
          <w:rFonts w:cs="Arial"/>
          <w:szCs w:val="18"/>
          <w:lang w:eastAsia="zh-CN"/>
        </w:rPr>
        <w:t>"</w:t>
      </w:r>
      <w:r>
        <w:t xml:space="preserve"> requesting the </w:t>
      </w:r>
      <w:r>
        <w:rPr>
          <w:rFonts w:hint="eastAsia"/>
          <w:lang w:eastAsia="zh-CN"/>
        </w:rPr>
        <w:t>NEF</w:t>
      </w:r>
      <w:r>
        <w:t xml:space="preserve"> to change all properties in the existing resource.</w:t>
      </w:r>
      <w:r>
        <w:rPr>
          <w:noProof/>
          <w:lang w:eastAsia="zh-CN"/>
        </w:rPr>
        <w:t xml:space="preserve"> The body of the HTTP PUT request message shall include </w:t>
      </w:r>
      <w:proofErr w:type="spellStart"/>
      <w:r>
        <w:t>AccessTimeDistributionData</w:t>
      </w:r>
      <w:proofErr w:type="spellEnd"/>
      <w:r>
        <w:rPr>
          <w:noProof/>
          <w:lang w:eastAsia="zh-CN"/>
        </w:rPr>
        <w:t xml:space="preserve"> data type</w:t>
      </w:r>
      <w:del w:id="12" w:author="Huawei" w:date="2022-04-08T18:55:00Z">
        <w:r w:rsidDel="00942FF1">
          <w:rPr>
            <w:noProof/>
            <w:lang w:eastAsia="zh-CN"/>
          </w:rPr>
          <w:delText xml:space="preserve"> as defined in subclause </w:delText>
        </w:r>
        <w:r w:rsidRPr="00394D44" w:rsidDel="00942FF1">
          <w:rPr>
            <w:noProof/>
            <w:lang w:eastAsia="zh-CN"/>
          </w:rPr>
          <w:delText>5.15.4.3.</w:delText>
        </w:r>
        <w:r w:rsidDel="00942FF1">
          <w:rPr>
            <w:noProof/>
            <w:lang w:eastAsia="zh-CN"/>
          </w:rPr>
          <w:delText>13</w:delText>
        </w:r>
      </w:del>
      <w:r w:rsidRPr="00394D44">
        <w:rPr>
          <w:noProof/>
          <w:lang w:eastAsia="zh-CN"/>
        </w:rPr>
        <w:t>.</w:t>
      </w:r>
    </w:p>
    <w:p w14:paraId="27C7122A" w14:textId="7D2A0131" w:rsidR="000065D5" w:rsidRDefault="000065D5" w:rsidP="000065D5">
      <w:r>
        <w:rPr>
          <w:lang w:eastAsia="zh-CN"/>
        </w:rPr>
        <w:t>Upon receipt of the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corresponding </w:t>
      </w:r>
      <w:r>
        <w:rPr>
          <w:rFonts w:hint="eastAsia"/>
          <w:lang w:eastAsia="zh-CN"/>
        </w:rPr>
        <w:t>HTTP P</w:t>
      </w:r>
      <w:r>
        <w:rPr>
          <w:lang w:eastAsia="zh-CN"/>
        </w:rPr>
        <w:t>U</w:t>
      </w:r>
      <w:r>
        <w:rPr>
          <w:rFonts w:hint="eastAsia"/>
          <w:lang w:eastAsia="zh-CN"/>
        </w:rPr>
        <w:t>T message</w:t>
      </w:r>
      <w:r>
        <w:rPr>
          <w:lang w:eastAsia="zh-CN"/>
        </w:rPr>
        <w:t xml:space="preserve"> and the request is authorized by the NEF,</w:t>
      </w:r>
      <w:r>
        <w:t xml:space="preserve"> the NEF shall interact with the TSCTSF to modify an existing </w:t>
      </w:r>
      <w:r>
        <w:rPr>
          <w:rFonts w:hint="eastAsia"/>
          <w:lang w:eastAsia="zh-CN"/>
        </w:rPr>
        <w:t>resource</w:t>
      </w:r>
      <w:r>
        <w:t xml:space="preserve"> at the TSCTSF by using </w:t>
      </w:r>
      <w:proofErr w:type="spellStart"/>
      <w:r>
        <w:t>Ntsctsf_</w:t>
      </w:r>
      <w:del w:id="13" w:author="Huawei" w:date="2022-03-22T15:06:00Z">
        <w:r w:rsidDel="00641020">
          <w:delText>TimeSynchronization_</w:delText>
        </w:r>
      </w:del>
      <w:r>
        <w:t>ASTI</w:t>
      </w:r>
      <w:ins w:id="14" w:author="Huawei" w:date="2022-04-08T20:26:00Z">
        <w:r w:rsidR="00DE0A91">
          <w:t>_</w:t>
        </w:r>
      </w:ins>
      <w:r>
        <w:t>Update</w:t>
      </w:r>
      <w:proofErr w:type="spellEnd"/>
      <w:r>
        <w:t xml:space="preserve"> service operation as defined in 3GPP TS 29.565 [50]. If the modification request is accepted by the TSCTSF and the TSCTSF informs the NEF with a successful response, the NEF shall update the existing </w:t>
      </w:r>
      <w:r>
        <w:rPr>
          <w:rFonts w:hint="eastAsia"/>
          <w:lang w:eastAsia="zh-CN"/>
        </w:rPr>
        <w:t>resource</w:t>
      </w:r>
      <w:r>
        <w:t xml:space="preserve"> for the </w:t>
      </w:r>
      <w:r>
        <w:rPr>
          <w:lang w:eastAsia="zh-CN"/>
        </w:rPr>
        <w:t xml:space="preserve">"Individual </w:t>
      </w:r>
      <w:r>
        <w:rPr>
          <w:rFonts w:hint="eastAsia"/>
          <w:lang w:eastAsia="zh-CN"/>
        </w:rPr>
        <w:t xml:space="preserve">ASTI </w:t>
      </w:r>
      <w:r>
        <w:rPr>
          <w:lang w:eastAsia="zh-CN"/>
        </w:rPr>
        <w:t>Configuration</w:t>
      </w:r>
      <w:r>
        <w:rPr>
          <w:rFonts w:cs="Arial"/>
          <w:szCs w:val="18"/>
          <w:lang w:eastAsia="zh-CN"/>
        </w:rPr>
        <w:t>"</w:t>
      </w:r>
      <w:r>
        <w:rPr>
          <w:lang w:eastAsia="zh-CN"/>
        </w:rPr>
        <w:t xml:space="preserve"> resource. Then the NEF shall send a </w:t>
      </w:r>
      <w:r>
        <w:rPr>
          <w:noProof/>
        </w:rPr>
        <w:t xml:space="preserve">HTTP response including "200 OK" status code with </w:t>
      </w:r>
      <w:proofErr w:type="spellStart"/>
      <w:r>
        <w:t>AccessTimeDistributionData</w:t>
      </w:r>
      <w:proofErr w:type="spellEnd"/>
      <w:r>
        <w:rPr>
          <w:noProof/>
        </w:rPr>
        <w:t xml:space="preserve"> data structure or "204 No Content" status code</w:t>
      </w:r>
      <w:r>
        <w:t>.</w:t>
      </w:r>
    </w:p>
    <w:p w14:paraId="1B1095A0" w14:textId="77777777" w:rsidR="000065D5" w:rsidRDefault="000065D5" w:rsidP="000065D5">
      <w:pPr>
        <w:rPr>
          <w:lang w:eastAsia="zh-CN"/>
        </w:rPr>
      </w:pPr>
      <w:r>
        <w:rPr>
          <w:lang w:eastAsia="zh-CN"/>
        </w:rPr>
        <w:t xml:space="preserve">To delete an existing Individual </w:t>
      </w:r>
      <w:r>
        <w:rPr>
          <w:rFonts w:hint="eastAsia"/>
          <w:lang w:eastAsia="zh-CN"/>
        </w:rPr>
        <w:t xml:space="preserve">ASTI </w:t>
      </w:r>
      <w:r>
        <w:rPr>
          <w:lang w:eastAsia="zh-CN"/>
        </w:rPr>
        <w:t xml:space="preserve">Configuration, the AF shall initiate an HTTP DELETE request to the NEF for the "Individual </w:t>
      </w:r>
      <w:r>
        <w:rPr>
          <w:rFonts w:hint="eastAsia"/>
          <w:lang w:eastAsia="zh-CN"/>
        </w:rPr>
        <w:t xml:space="preserve">ASTI </w:t>
      </w:r>
      <w:r>
        <w:rPr>
          <w:lang w:eastAsia="zh-CN"/>
        </w:rPr>
        <w:t>Configuration</w:t>
      </w:r>
      <w:r>
        <w:rPr>
          <w:rFonts w:cs="Arial"/>
          <w:szCs w:val="18"/>
          <w:lang w:eastAsia="zh-CN"/>
        </w:rPr>
        <w:t>"</w:t>
      </w:r>
      <w:r>
        <w:rPr>
          <w:lang w:eastAsia="zh-CN"/>
        </w:rPr>
        <w:t xml:space="preserve"> resource.</w:t>
      </w:r>
    </w:p>
    <w:p w14:paraId="6648CFB9" w14:textId="4F7CB35B" w:rsidR="000065D5" w:rsidRDefault="000065D5" w:rsidP="000065D5">
      <w:pPr>
        <w:rPr>
          <w:lang w:eastAsia="zh-CN"/>
        </w:rPr>
      </w:pPr>
      <w:r>
        <w:rPr>
          <w:lang w:eastAsia="zh-CN"/>
        </w:rPr>
        <w:t>Upon receipt of the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corresponding </w:t>
      </w:r>
      <w:r>
        <w:rPr>
          <w:rFonts w:hint="eastAsia"/>
          <w:lang w:eastAsia="zh-CN"/>
        </w:rPr>
        <w:t xml:space="preserve">HTTP </w:t>
      </w:r>
      <w:r>
        <w:rPr>
          <w:lang w:eastAsia="zh-CN"/>
        </w:rPr>
        <w:t>DELETE</w:t>
      </w:r>
      <w:r>
        <w:rPr>
          <w:rFonts w:hint="eastAsia"/>
          <w:lang w:eastAsia="zh-CN"/>
        </w:rPr>
        <w:t xml:space="preserve"> message, </w:t>
      </w:r>
      <w:r>
        <w:rPr>
          <w:lang w:eastAsia="zh-CN"/>
        </w:rPr>
        <w:t>if the AF is authorized, the NEF shall interact with the TSCTSF</w:t>
      </w:r>
      <w:r w:rsidDel="00541FAF">
        <w:rPr>
          <w:lang w:eastAsia="zh-CN"/>
        </w:rPr>
        <w:t xml:space="preserve"> </w:t>
      </w:r>
      <w:r>
        <w:rPr>
          <w:lang w:eastAsia="zh-CN"/>
        </w:rPr>
        <w:t xml:space="preserve">to delete an existing Individual </w:t>
      </w:r>
      <w:ins w:id="15" w:author="Huawei" w:date="2022-03-22T15:07:00Z">
        <w:r w:rsidR="00641020">
          <w:rPr>
            <w:rFonts w:hint="eastAsia"/>
            <w:lang w:eastAsia="zh-CN"/>
          </w:rPr>
          <w:t xml:space="preserve">ASTI </w:t>
        </w:r>
        <w:r w:rsidR="00641020">
          <w:rPr>
            <w:lang w:eastAsia="zh-CN"/>
          </w:rPr>
          <w:t>Configuration</w:t>
        </w:r>
      </w:ins>
      <w:del w:id="16" w:author="Huawei" w:date="2022-03-22T15:07:00Z">
        <w:r w:rsidDel="00641020">
          <w:rPr>
            <w:lang w:eastAsia="zh-CN"/>
          </w:rPr>
          <w:delText>Time Synchronization Exposure</w:delText>
        </w:r>
        <w:r w:rsidDel="00641020">
          <w:rPr>
            <w:rFonts w:hint="eastAsia"/>
            <w:lang w:eastAsia="zh-CN"/>
          </w:rPr>
          <w:delText xml:space="preserve"> </w:delText>
        </w:r>
        <w:r w:rsidDel="00641020">
          <w:rPr>
            <w:lang w:eastAsia="zh-CN"/>
          </w:rPr>
          <w:delText>Configuration</w:delText>
        </w:r>
      </w:del>
      <w:r>
        <w:rPr>
          <w:lang w:eastAsia="zh-CN"/>
        </w:rPr>
        <w:t xml:space="preserve"> at the TSCTSF</w:t>
      </w:r>
      <w:r w:rsidDel="00541FAF">
        <w:rPr>
          <w:lang w:eastAsia="zh-CN"/>
        </w:rPr>
        <w:t xml:space="preserve"> </w:t>
      </w:r>
      <w:r>
        <w:rPr>
          <w:lang w:eastAsia="zh-CN"/>
        </w:rPr>
        <w:t xml:space="preserve">by using </w:t>
      </w:r>
      <w:proofErr w:type="spellStart"/>
      <w:r>
        <w:t>Ntsctsf_</w:t>
      </w:r>
      <w:del w:id="17" w:author="Huawei" w:date="2022-03-22T15:07:00Z">
        <w:r w:rsidDel="00641020">
          <w:delText>TimeSynchronization_</w:delText>
        </w:r>
      </w:del>
      <w:r>
        <w:t>ASTI</w:t>
      </w:r>
      <w:ins w:id="18" w:author="Huawei" w:date="2022-04-08T20:27:00Z">
        <w:r w:rsidR="00DE0A91">
          <w:t>_</w:t>
        </w:r>
      </w:ins>
      <w:r>
        <w:t>Delete</w:t>
      </w:r>
      <w:proofErr w:type="spellEnd"/>
      <w:r>
        <w:rPr>
          <w:lang w:eastAsia="zh-CN"/>
        </w:rPr>
        <w:t xml:space="preserve"> service operation as defined in 3GPP TS 29.565 [50]. If the request is accepted by the TSCTSF, the NEF shall delete the existing </w:t>
      </w:r>
      <w:r>
        <w:rPr>
          <w:rFonts w:hint="eastAsia"/>
          <w:lang w:eastAsia="zh-CN"/>
        </w:rPr>
        <w:t>resource</w:t>
      </w:r>
      <w:r>
        <w:rPr>
          <w:lang w:eastAsia="zh-CN"/>
        </w:rPr>
        <w:t xml:space="preserve"> for the "Individual </w:t>
      </w:r>
      <w:r>
        <w:rPr>
          <w:rFonts w:hint="eastAsia"/>
          <w:lang w:eastAsia="zh-CN"/>
        </w:rPr>
        <w:t xml:space="preserve">ASTI </w:t>
      </w:r>
      <w:r>
        <w:rPr>
          <w:lang w:eastAsia="zh-CN"/>
        </w:rPr>
        <w:t>Configuration" resource. Then the NEF shall send a HTTP "204 No Content" response.</w:t>
      </w:r>
    </w:p>
    <w:p w14:paraId="1255D9AE" w14:textId="66EB6BF1" w:rsidR="000065D5" w:rsidRDefault="000065D5" w:rsidP="000065D5">
      <w:pPr>
        <w:rPr>
          <w:lang w:eastAsia="zh-CN"/>
        </w:rPr>
      </w:pPr>
      <w:r>
        <w:rPr>
          <w:lang w:eastAsia="zh-CN"/>
        </w:rPr>
        <w:t xml:space="preserve">AF may </w:t>
      </w:r>
      <w:r>
        <w:t>request and query the status of the access stratum time distribution sending the HTTP POST</w:t>
      </w:r>
      <w:ins w:id="19" w:author="Huawei" w:date="2022-04-08T18:55:00Z">
        <w:r w:rsidR="00942FF1">
          <w:t xml:space="preserve"> request, </w:t>
        </w:r>
        <w:r w:rsidR="00942FF1">
          <w:rPr>
            <w:noProof/>
          </w:rPr>
          <w:t>"retrieve" custom operation,</w:t>
        </w:r>
      </w:ins>
      <w:r>
        <w:t xml:space="preserve"> to the </w:t>
      </w:r>
      <w:proofErr w:type="spellStart"/>
      <w:r>
        <w:t>resource</w:t>
      </w:r>
      <w:r>
        <w:rPr>
          <w:lang w:eastAsia="zh-CN"/>
        </w:rPr>
        <w:t>"</w:t>
      </w:r>
      <w:r>
        <w:rPr>
          <w:rFonts w:hint="eastAsia"/>
          <w:lang w:eastAsia="zh-CN"/>
        </w:rPr>
        <w:t>ASTI</w:t>
      </w:r>
      <w:proofErr w:type="spellEnd"/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Configuration Retrieve</w:t>
      </w:r>
      <w:r>
        <w:rPr>
          <w:rFonts w:cs="Arial"/>
          <w:szCs w:val="18"/>
          <w:lang w:eastAsia="zh-CN"/>
        </w:rPr>
        <w:t>".</w:t>
      </w:r>
      <w:r w:rsidRPr="00DB5441">
        <w:rPr>
          <w:noProof/>
          <w:lang w:eastAsia="zh-CN"/>
        </w:rPr>
        <w:t xml:space="preserve"> </w:t>
      </w:r>
      <w:r>
        <w:rPr>
          <w:noProof/>
          <w:lang w:eastAsia="zh-CN"/>
        </w:rPr>
        <w:t xml:space="preserve">The body of the HTTP POST request message shall include </w:t>
      </w:r>
      <w:proofErr w:type="spellStart"/>
      <w:r>
        <w:t>StatusRequestData</w:t>
      </w:r>
      <w:proofErr w:type="spellEnd"/>
      <w:r>
        <w:rPr>
          <w:noProof/>
          <w:lang w:eastAsia="zh-CN"/>
        </w:rPr>
        <w:t xml:space="preserve"> data type as defined in subclause </w:t>
      </w:r>
      <w:r w:rsidRPr="00394D44">
        <w:rPr>
          <w:noProof/>
          <w:lang w:eastAsia="zh-CN"/>
        </w:rPr>
        <w:t>5.</w:t>
      </w:r>
      <w:del w:id="20" w:author="Huawei" w:date="2022-03-22T16:28:00Z">
        <w:r w:rsidRPr="00394D44" w:rsidDel="00EF3605">
          <w:rPr>
            <w:noProof/>
            <w:lang w:eastAsia="zh-CN"/>
          </w:rPr>
          <w:delText>15</w:delText>
        </w:r>
      </w:del>
      <w:ins w:id="21" w:author="Huawei" w:date="2022-04-08T18:56:00Z">
        <w:r w:rsidR="00942FF1">
          <w:rPr>
            <w:noProof/>
            <w:lang w:eastAsia="zh-CN"/>
          </w:rPr>
          <w:t>n1</w:t>
        </w:r>
      </w:ins>
      <w:r w:rsidRPr="00394D44">
        <w:rPr>
          <w:noProof/>
          <w:lang w:eastAsia="zh-CN"/>
        </w:rPr>
        <w:t>.4.3.</w:t>
      </w:r>
      <w:del w:id="22" w:author="Huawei" w:date="2022-03-22T16:28:00Z">
        <w:r w:rsidDel="00EF3605">
          <w:rPr>
            <w:noProof/>
            <w:lang w:eastAsia="zh-CN"/>
          </w:rPr>
          <w:delText>14</w:delText>
        </w:r>
      </w:del>
      <w:ins w:id="23" w:author="Huawei" w:date="2022-03-22T16:28:00Z">
        <w:r w:rsidR="00EF3605">
          <w:rPr>
            <w:noProof/>
            <w:lang w:eastAsia="zh-CN"/>
          </w:rPr>
          <w:t>3</w:t>
        </w:r>
      </w:ins>
      <w:r w:rsidRPr="00394D44">
        <w:rPr>
          <w:noProof/>
          <w:lang w:eastAsia="zh-CN"/>
        </w:rPr>
        <w:t>.</w:t>
      </w:r>
    </w:p>
    <w:p w14:paraId="028CAA27" w14:textId="46E3B80C" w:rsidR="000065D5" w:rsidRDefault="000065D5" w:rsidP="000065D5">
      <w:pPr>
        <w:rPr>
          <w:lang w:eastAsia="zh-CN"/>
        </w:rPr>
      </w:pPr>
      <w:r>
        <w:rPr>
          <w:lang w:eastAsia="zh-CN"/>
        </w:rPr>
        <w:t>Upon receipt of the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corresponding </w:t>
      </w:r>
      <w:r>
        <w:rPr>
          <w:rFonts w:hint="eastAsia"/>
          <w:lang w:eastAsia="zh-CN"/>
        </w:rPr>
        <w:t xml:space="preserve">HTTP </w:t>
      </w:r>
      <w:r>
        <w:rPr>
          <w:lang w:eastAsia="zh-CN"/>
        </w:rPr>
        <w:t>POST</w:t>
      </w:r>
      <w:r>
        <w:rPr>
          <w:rFonts w:hint="eastAsia"/>
          <w:lang w:eastAsia="zh-CN"/>
        </w:rPr>
        <w:t xml:space="preserve"> message, </w:t>
      </w:r>
      <w:r>
        <w:rPr>
          <w:lang w:eastAsia="zh-CN"/>
        </w:rPr>
        <w:t>if the AF is authorized, the NEF shall interact with the TSCTSF</w:t>
      </w:r>
      <w:r w:rsidDel="00541FAF">
        <w:rPr>
          <w:lang w:eastAsia="zh-CN"/>
        </w:rPr>
        <w:t xml:space="preserve"> </w:t>
      </w:r>
      <w:r>
        <w:rPr>
          <w:lang w:eastAsia="zh-CN"/>
        </w:rPr>
        <w:t xml:space="preserve">by using </w:t>
      </w:r>
      <w:proofErr w:type="spellStart"/>
      <w:r>
        <w:t>Ntsctsf_</w:t>
      </w:r>
      <w:del w:id="24" w:author="Huawei" w:date="2022-03-22T15:09:00Z">
        <w:r w:rsidDel="00641020">
          <w:delText>TimeSynchronization_</w:delText>
        </w:r>
      </w:del>
      <w:r>
        <w:t>ASTI</w:t>
      </w:r>
      <w:ins w:id="25" w:author="Huawei" w:date="2022-04-08T20:27:00Z">
        <w:r w:rsidR="00B65064">
          <w:t>_</w:t>
        </w:r>
      </w:ins>
      <w:bookmarkStart w:id="26" w:name="_GoBack"/>
      <w:bookmarkEnd w:id="26"/>
      <w:r>
        <w:t>Get</w:t>
      </w:r>
      <w:proofErr w:type="spellEnd"/>
      <w:r>
        <w:rPr>
          <w:lang w:eastAsia="zh-CN"/>
        </w:rPr>
        <w:t xml:space="preserve"> service operation as defined in 3GPP TS 29.565 [50]. Upon receipt of response from the TSCTSF, the NEF shall </w:t>
      </w:r>
      <w:proofErr w:type="spellStart"/>
      <w:r>
        <w:rPr>
          <w:lang w:eastAsia="zh-CN"/>
        </w:rPr>
        <w:t>shall</w:t>
      </w:r>
      <w:proofErr w:type="spellEnd"/>
      <w:r>
        <w:rPr>
          <w:lang w:eastAsia="zh-CN"/>
        </w:rPr>
        <w:t xml:space="preserve"> send a HTTP "200 OK" response with the </w:t>
      </w:r>
      <w:proofErr w:type="spellStart"/>
      <w:r>
        <w:t>StatusResponseData</w:t>
      </w:r>
      <w:proofErr w:type="spellEnd"/>
      <w:r>
        <w:t xml:space="preserve"> data structure </w:t>
      </w:r>
      <w:r>
        <w:rPr>
          <w:noProof/>
          <w:lang w:eastAsia="zh-CN"/>
        </w:rPr>
        <w:t>as defined in subclause </w:t>
      </w:r>
      <w:r w:rsidRPr="00394D44">
        <w:rPr>
          <w:noProof/>
          <w:lang w:eastAsia="zh-CN"/>
        </w:rPr>
        <w:t>5.</w:t>
      </w:r>
      <w:del w:id="27" w:author="Huawei" w:date="2022-03-22T16:28:00Z">
        <w:r w:rsidRPr="00394D44" w:rsidDel="00EF3605">
          <w:rPr>
            <w:noProof/>
            <w:lang w:eastAsia="zh-CN"/>
          </w:rPr>
          <w:delText>15</w:delText>
        </w:r>
      </w:del>
      <w:ins w:id="28" w:author="Huawei" w:date="2022-04-08T18:56:00Z">
        <w:r w:rsidR="002D2289">
          <w:rPr>
            <w:noProof/>
            <w:lang w:eastAsia="zh-CN"/>
          </w:rPr>
          <w:t>n1</w:t>
        </w:r>
      </w:ins>
      <w:r w:rsidRPr="00394D44">
        <w:rPr>
          <w:noProof/>
          <w:lang w:eastAsia="zh-CN"/>
        </w:rPr>
        <w:t>.4.3.</w:t>
      </w:r>
      <w:del w:id="29" w:author="Huawei" w:date="2022-03-22T16:28:00Z">
        <w:r w:rsidDel="00EF3605">
          <w:rPr>
            <w:noProof/>
            <w:lang w:eastAsia="zh-CN"/>
          </w:rPr>
          <w:delText xml:space="preserve">15 </w:delText>
        </w:r>
      </w:del>
      <w:ins w:id="30" w:author="Huawei" w:date="2022-03-22T16:29:00Z">
        <w:r w:rsidR="007302F1">
          <w:rPr>
            <w:noProof/>
            <w:lang w:eastAsia="zh-CN"/>
          </w:rPr>
          <w:t>4</w:t>
        </w:r>
      </w:ins>
      <w:ins w:id="31" w:author="Huawei" w:date="2022-03-22T16:28:00Z">
        <w:r w:rsidR="00EF3605">
          <w:rPr>
            <w:noProof/>
            <w:lang w:eastAsia="zh-CN"/>
          </w:rPr>
          <w:t xml:space="preserve"> </w:t>
        </w:r>
      </w:ins>
      <w:r>
        <w:t>in the payload</w:t>
      </w:r>
      <w:r>
        <w:rPr>
          <w:lang w:eastAsia="zh-CN"/>
        </w:rPr>
        <w:t>.</w:t>
      </w:r>
    </w:p>
    <w:p w14:paraId="1E6D6C41" w14:textId="696847A6" w:rsidR="002B313A" w:rsidRPr="000065D5" w:rsidRDefault="000065D5" w:rsidP="000065D5">
      <w:pPr>
        <w:pStyle w:val="EditorsNote"/>
        <w:rPr>
          <w:rFonts w:eastAsia="宋体"/>
        </w:rPr>
      </w:pPr>
      <w:r w:rsidRPr="000065D5">
        <w:rPr>
          <w:rFonts w:eastAsia="宋体"/>
        </w:rPr>
        <w:t>Editor's Note:</w:t>
      </w:r>
      <w:r w:rsidRPr="000065D5">
        <w:rPr>
          <w:rFonts w:eastAsia="宋体"/>
        </w:rPr>
        <w:tab/>
        <w:t>Error and redirection responses are FFS.</w:t>
      </w:r>
    </w:p>
    <w:p w14:paraId="63300A6B" w14:textId="71101A9C" w:rsidR="00C56BD0" w:rsidRPr="0042466D" w:rsidRDefault="00C56BD0" w:rsidP="00C56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3272DE52" w14:textId="77777777" w:rsidR="00C56BD0" w:rsidRDefault="00C56BD0">
      <w:pPr>
        <w:rPr>
          <w:noProof/>
        </w:rPr>
      </w:pPr>
    </w:p>
    <w:sectPr w:rsidR="00C56BD0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1EFCE0" w16cid:durableId="24B50BF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14183" w14:textId="77777777" w:rsidR="00DB7892" w:rsidRDefault="00DB7892">
      <w:r>
        <w:separator/>
      </w:r>
    </w:p>
  </w:endnote>
  <w:endnote w:type="continuationSeparator" w:id="0">
    <w:p w14:paraId="34451A70" w14:textId="77777777" w:rsidR="00DB7892" w:rsidRDefault="00DB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E0BB1" w14:textId="77777777" w:rsidR="00DB7892" w:rsidRDefault="00DB7892">
      <w:r>
        <w:separator/>
      </w:r>
    </w:p>
  </w:footnote>
  <w:footnote w:type="continuationSeparator" w:id="0">
    <w:p w14:paraId="46BEDBE4" w14:textId="77777777" w:rsidR="00DB7892" w:rsidRDefault="00DB7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05C47" w14:textId="77777777" w:rsidR="00934BD9" w:rsidRDefault="001478DE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Ericsson April r0">
    <w15:presenceInfo w15:providerId="None" w15:userId="Ericsson April r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D9"/>
    <w:rsid w:val="000065D5"/>
    <w:rsid w:val="00056CEA"/>
    <w:rsid w:val="00074282"/>
    <w:rsid w:val="00092139"/>
    <w:rsid w:val="000F1930"/>
    <w:rsid w:val="001478DE"/>
    <w:rsid w:val="001B65C1"/>
    <w:rsid w:val="00242FE1"/>
    <w:rsid w:val="002B313A"/>
    <w:rsid w:val="002D2289"/>
    <w:rsid w:val="00303117"/>
    <w:rsid w:val="0033481D"/>
    <w:rsid w:val="00342B61"/>
    <w:rsid w:val="00431203"/>
    <w:rsid w:val="00490055"/>
    <w:rsid w:val="004D71CE"/>
    <w:rsid w:val="00501A63"/>
    <w:rsid w:val="005127DF"/>
    <w:rsid w:val="00564880"/>
    <w:rsid w:val="005D645D"/>
    <w:rsid w:val="005E4A2F"/>
    <w:rsid w:val="00641020"/>
    <w:rsid w:val="00723CEA"/>
    <w:rsid w:val="007302F1"/>
    <w:rsid w:val="00747662"/>
    <w:rsid w:val="00772AD2"/>
    <w:rsid w:val="00814C3A"/>
    <w:rsid w:val="00884E1E"/>
    <w:rsid w:val="00896C81"/>
    <w:rsid w:val="008D1ECB"/>
    <w:rsid w:val="00923A0C"/>
    <w:rsid w:val="00932210"/>
    <w:rsid w:val="00934BD9"/>
    <w:rsid w:val="00942FF1"/>
    <w:rsid w:val="00973BC0"/>
    <w:rsid w:val="009E40C0"/>
    <w:rsid w:val="00A67D56"/>
    <w:rsid w:val="00A72964"/>
    <w:rsid w:val="00B65064"/>
    <w:rsid w:val="00BA671E"/>
    <w:rsid w:val="00C45B67"/>
    <w:rsid w:val="00C518FC"/>
    <w:rsid w:val="00C56BD0"/>
    <w:rsid w:val="00D707C4"/>
    <w:rsid w:val="00DA3DE1"/>
    <w:rsid w:val="00DB7892"/>
    <w:rsid w:val="00DE0A91"/>
    <w:rsid w:val="00E04BCA"/>
    <w:rsid w:val="00EF3605"/>
    <w:rsid w:val="00F74CD9"/>
    <w:rsid w:val="00FC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502CC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Pr>
      <w:b/>
      <w:position w:val="6"/>
      <w:sz w:val="16"/>
    </w:rPr>
  </w:style>
  <w:style w:type="paragraph" w:styleId="a6">
    <w:name w:val="footnote text"/>
    <w:basedOn w:val="a"/>
    <w:link w:val="Char0"/>
    <w:qFormat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link w:val="Char1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2"/>
    <w:qFormat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3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Pr>
      <w:b/>
      <w:bCs/>
    </w:rPr>
  </w:style>
  <w:style w:type="paragraph" w:styleId="af0">
    <w:name w:val="Document Map"/>
    <w:basedOn w:val="a"/>
    <w:link w:val="Char5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C56BD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56BD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56BD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C56BD0"/>
    <w:rPr>
      <w:rFonts w:ascii="Arial" w:hAnsi="Arial"/>
      <w:b/>
      <w:lang w:val="en-GB" w:eastAsia="en-US"/>
    </w:rPr>
  </w:style>
  <w:style w:type="paragraph" w:customStyle="1" w:styleId="B1">
    <w:name w:val="B1+"/>
    <w:basedOn w:val="B10"/>
    <w:rsid w:val="00C56BD0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TACChar">
    <w:name w:val="TAC Char"/>
    <w:link w:val="TAC"/>
    <w:qFormat/>
    <w:rsid w:val="00C56BD0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C56BD0"/>
    <w:rPr>
      <w:rFonts w:ascii="Arial" w:hAnsi="Arial"/>
      <w:sz w:val="18"/>
      <w:lang w:val="en-GB" w:eastAsia="en-US"/>
    </w:rPr>
  </w:style>
  <w:style w:type="character" w:customStyle="1" w:styleId="Char2">
    <w:name w:val="批注文字 Char"/>
    <w:link w:val="ac"/>
    <w:rsid w:val="00C56BD0"/>
    <w:rPr>
      <w:rFonts w:ascii="Times New Roman" w:hAnsi="Times New Roman"/>
      <w:lang w:val="en-GB" w:eastAsia="en-US"/>
    </w:rPr>
  </w:style>
  <w:style w:type="character" w:customStyle="1" w:styleId="2Char">
    <w:name w:val="标题 2 Char"/>
    <w:link w:val="2"/>
    <w:rsid w:val="002B313A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2B313A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2B313A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2B313A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2B313A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2B313A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rsid w:val="002B313A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2B313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2B313A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rsid w:val="002B313A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2B313A"/>
    <w:rPr>
      <w:rFonts w:eastAsia="宋体"/>
    </w:rPr>
  </w:style>
  <w:style w:type="paragraph" w:customStyle="1" w:styleId="Guidance">
    <w:name w:val="Guidance"/>
    <w:basedOn w:val="a"/>
    <w:rsid w:val="002B313A"/>
    <w:rPr>
      <w:rFonts w:eastAsia="宋体"/>
      <w:i/>
      <w:color w:val="0000FF"/>
    </w:rPr>
  </w:style>
  <w:style w:type="character" w:customStyle="1" w:styleId="Char5">
    <w:name w:val="文档结构图 Char"/>
    <w:link w:val="af0"/>
    <w:rsid w:val="002B313A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2B313A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paragraph" w:customStyle="1" w:styleId="TempNote">
    <w:name w:val="TempNote"/>
    <w:basedOn w:val="a"/>
    <w:qFormat/>
    <w:rsid w:val="002B313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NOChar">
    <w:name w:val="NO Char"/>
    <w:rsid w:val="002B313A"/>
    <w:rPr>
      <w:lang w:val="en-GB" w:eastAsia="en-US"/>
    </w:rPr>
  </w:style>
  <w:style w:type="character" w:customStyle="1" w:styleId="Char3">
    <w:name w:val="批注框文本 Char"/>
    <w:link w:val="ae"/>
    <w:rsid w:val="002B313A"/>
    <w:rPr>
      <w:rFonts w:ascii="Tahoma" w:hAnsi="Tahoma" w:cs="Tahoma"/>
      <w:sz w:val="16"/>
      <w:szCs w:val="16"/>
      <w:lang w:val="en-GB" w:eastAsia="en-US"/>
    </w:rPr>
  </w:style>
  <w:style w:type="character" w:customStyle="1" w:styleId="Char4">
    <w:name w:val="批注主题 Char"/>
    <w:link w:val="af"/>
    <w:rsid w:val="002B313A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2B313A"/>
    <w:rPr>
      <w:color w:val="808080"/>
      <w:shd w:val="clear" w:color="auto" w:fill="E6E6E6"/>
    </w:rPr>
  </w:style>
  <w:style w:type="character" w:customStyle="1" w:styleId="CRCoverPageZchn">
    <w:name w:val="CR Cover Page Zchn"/>
    <w:link w:val="CRCoverPage"/>
    <w:rsid w:val="002B313A"/>
    <w:rPr>
      <w:rFonts w:ascii="Arial" w:hAnsi="Arial"/>
      <w:lang w:val="en-GB" w:eastAsia="en-US"/>
    </w:rPr>
  </w:style>
  <w:style w:type="paragraph" w:customStyle="1" w:styleId="b20">
    <w:name w:val="b2"/>
    <w:basedOn w:val="a"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styleId="af1">
    <w:name w:val="Emphasis"/>
    <w:uiPriority w:val="20"/>
    <w:qFormat/>
    <w:rsid w:val="002B313A"/>
    <w:rPr>
      <w:i/>
      <w:iCs/>
    </w:rPr>
  </w:style>
  <w:style w:type="paragraph" w:styleId="af2">
    <w:name w:val="Normal (Web)"/>
    <w:basedOn w:val="a"/>
    <w:uiPriority w:val="99"/>
    <w:unhideWhenUsed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tal0">
    <w:name w:val="tal"/>
    <w:basedOn w:val="a"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Char0">
    <w:name w:val="脚注文本 Char"/>
    <w:link w:val="a6"/>
    <w:rsid w:val="002B313A"/>
    <w:rPr>
      <w:rFonts w:ascii="Times New Roman" w:hAnsi="Times New Roman"/>
      <w:sz w:val="16"/>
      <w:lang w:val="en-GB" w:eastAsia="en-US"/>
    </w:rPr>
  </w:style>
  <w:style w:type="character" w:customStyle="1" w:styleId="EditorsNoteCharChar">
    <w:name w:val="Editor's Note Char Char"/>
    <w:rsid w:val="002B313A"/>
    <w:rPr>
      <w:rFonts w:ascii="Times New Roman" w:hAnsi="Times New Roman"/>
      <w:color w:val="FF0000"/>
      <w:lang w:val="en-GB" w:eastAsia="en-US"/>
    </w:rPr>
  </w:style>
  <w:style w:type="character" w:customStyle="1" w:styleId="EditorsNoteZchn">
    <w:name w:val="Editor's Note Zchn"/>
    <w:rsid w:val="002B313A"/>
    <w:rPr>
      <w:rFonts w:ascii="Times New Roman" w:hAnsi="Times New Roman"/>
      <w:color w:val="FF0000"/>
      <w:lang w:val="en-GB"/>
    </w:rPr>
  </w:style>
  <w:style w:type="character" w:styleId="af3">
    <w:name w:val="Strong"/>
    <w:qFormat/>
    <w:rsid w:val="002B313A"/>
    <w:rPr>
      <w:b/>
      <w:bCs/>
    </w:rPr>
  </w:style>
  <w:style w:type="character" w:customStyle="1" w:styleId="TAHCar">
    <w:name w:val="TAH Car"/>
    <w:rsid w:val="002B313A"/>
    <w:rPr>
      <w:rFonts w:ascii="Arial" w:hAnsi="Arial"/>
      <w:b/>
      <w:sz w:val="18"/>
      <w:lang w:val="en-GB" w:eastAsia="en-US"/>
    </w:rPr>
  </w:style>
  <w:style w:type="paragraph" w:styleId="af4">
    <w:name w:val="Revision"/>
    <w:hidden/>
    <w:uiPriority w:val="99"/>
    <w:semiHidden/>
    <w:rsid w:val="002B313A"/>
    <w:rPr>
      <w:rFonts w:ascii="Times New Roman" w:eastAsia="宋体" w:hAnsi="Times New Roman"/>
      <w:lang w:val="en-GB" w:eastAsia="en-US"/>
    </w:rPr>
  </w:style>
  <w:style w:type="character" w:customStyle="1" w:styleId="EWChar">
    <w:name w:val="EW Char"/>
    <w:link w:val="EW"/>
    <w:locked/>
    <w:rsid w:val="002B313A"/>
    <w:rPr>
      <w:rFonts w:ascii="Times New Roman" w:hAnsi="Times New Roman"/>
      <w:lang w:val="en-GB" w:eastAsia="en-US"/>
    </w:rPr>
  </w:style>
  <w:style w:type="character" w:customStyle="1" w:styleId="53">
    <w:name w:val="标题 5 字符"/>
    <w:rsid w:val="002B313A"/>
    <w:rPr>
      <w:rFonts w:ascii="Arial" w:hAnsi="Arial"/>
      <w:sz w:val="22"/>
      <w:lang w:val="en-GB" w:eastAsia="en-US"/>
    </w:rPr>
  </w:style>
  <w:style w:type="character" w:customStyle="1" w:styleId="1Char1">
    <w:name w:val="标题 1 Char1"/>
    <w:link w:val="1"/>
    <w:rsid w:val="002B313A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a"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bstractlabel">
    <w:name w:val="abstractlabel"/>
    <w:rsid w:val="002B313A"/>
  </w:style>
  <w:style w:type="paragraph" w:styleId="af5">
    <w:name w:val="List Paragraph"/>
    <w:basedOn w:val="a"/>
    <w:uiPriority w:val="34"/>
    <w:qFormat/>
    <w:rsid w:val="002B313A"/>
    <w:pPr>
      <w:ind w:firstLineChars="200" w:firstLine="420"/>
    </w:pPr>
    <w:rPr>
      <w:rFonts w:eastAsia="宋体"/>
    </w:rPr>
  </w:style>
  <w:style w:type="character" w:customStyle="1" w:styleId="5Char1">
    <w:name w:val="标题 5 Char1"/>
    <w:rsid w:val="002B313A"/>
    <w:rPr>
      <w:rFonts w:ascii="Arial" w:hAnsi="Arial"/>
      <w:sz w:val="22"/>
      <w:lang w:val="en-GB" w:eastAsia="en-US"/>
    </w:rPr>
  </w:style>
  <w:style w:type="character" w:customStyle="1" w:styleId="1Char">
    <w:name w:val="标题 1 Char"/>
    <w:rsid w:val="002B313A"/>
    <w:rPr>
      <w:rFonts w:ascii="Arial" w:hAnsi="Arial"/>
      <w:sz w:val="36"/>
      <w:lang w:val="en-GB" w:eastAsia="en-US"/>
    </w:rPr>
  </w:style>
  <w:style w:type="character" w:customStyle="1" w:styleId="Char1">
    <w:name w:val="页脚 Char"/>
    <w:link w:val="a9"/>
    <w:rsid w:val="002B313A"/>
    <w:rPr>
      <w:rFonts w:ascii="Arial" w:hAnsi="Arial"/>
      <w:b/>
      <w:i/>
      <w:noProof/>
      <w:sz w:val="18"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2B31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等线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2B313A"/>
    <w:rPr>
      <w:rFonts w:ascii="Courier New" w:eastAsia="等线" w:hAnsi="Courier New" w:cs="Courier New"/>
      <w:lang w:val="en-US" w:eastAsia="zh-CN"/>
    </w:rPr>
  </w:style>
  <w:style w:type="table" w:styleId="af6">
    <w:name w:val="Table Grid"/>
    <w:basedOn w:val="a1"/>
    <w:uiPriority w:val="39"/>
    <w:rsid w:val="002B313A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2B313A"/>
    <w:rPr>
      <w:color w:val="605E5C"/>
      <w:shd w:val="clear" w:color="auto" w:fill="E1DFDD"/>
    </w:rPr>
  </w:style>
  <w:style w:type="paragraph" w:customStyle="1" w:styleId="TemplateH4">
    <w:name w:val="TemplateH4"/>
    <w:basedOn w:val="a"/>
    <w:qFormat/>
    <w:rsid w:val="002B313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2B313A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2B313A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2B313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2B313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8Char">
    <w:name w:val="标题 8 Char"/>
    <w:link w:val="8"/>
    <w:rsid w:val="002B313A"/>
    <w:rPr>
      <w:rFonts w:ascii="Arial" w:hAnsi="Arial"/>
      <w:sz w:val="36"/>
      <w:lang w:val="en-GB" w:eastAsia="en-US"/>
    </w:rPr>
  </w:style>
  <w:style w:type="numbering" w:customStyle="1" w:styleId="NoList1">
    <w:name w:val="No List1"/>
    <w:next w:val="a2"/>
    <w:uiPriority w:val="99"/>
    <w:semiHidden/>
    <w:rsid w:val="002B313A"/>
  </w:style>
  <w:style w:type="character" w:customStyle="1" w:styleId="apple-converted-space">
    <w:name w:val="apple-converted-space"/>
    <w:rsid w:val="002B313A"/>
  </w:style>
  <w:style w:type="paragraph" w:customStyle="1" w:styleId="Style1">
    <w:name w:val="Style1"/>
    <w:basedOn w:val="8"/>
    <w:qFormat/>
    <w:rsid w:val="002B313A"/>
    <w:pPr>
      <w:pageBreakBefore/>
    </w:pPr>
    <w:rPr>
      <w:rFonts w:eastAsia="宋体"/>
    </w:rPr>
  </w:style>
  <w:style w:type="character" w:customStyle="1" w:styleId="B1Char1">
    <w:name w:val="B1 Char1"/>
    <w:rsid w:val="002B313A"/>
    <w:rPr>
      <w:rFonts w:ascii="Times New Roman" w:hAnsi="Times New Roman"/>
      <w:lang w:val="en-GB"/>
    </w:rPr>
  </w:style>
  <w:style w:type="numbering" w:customStyle="1" w:styleId="NoList2">
    <w:name w:val="No List2"/>
    <w:next w:val="a2"/>
    <w:uiPriority w:val="99"/>
    <w:semiHidden/>
    <w:rsid w:val="002B313A"/>
  </w:style>
  <w:style w:type="numbering" w:customStyle="1" w:styleId="NoList3">
    <w:name w:val="No List3"/>
    <w:next w:val="a2"/>
    <w:uiPriority w:val="99"/>
    <w:semiHidden/>
    <w:rsid w:val="002B313A"/>
  </w:style>
  <w:style w:type="character" w:customStyle="1" w:styleId="EXChar">
    <w:name w:val="EX Char"/>
    <w:rsid w:val="002B313A"/>
    <w:rPr>
      <w:rFonts w:ascii="Times New Roman" w:hAnsi="Times New Roman"/>
      <w:lang w:val="en-GB"/>
    </w:rPr>
  </w:style>
  <w:style w:type="character" w:customStyle="1" w:styleId="6Char">
    <w:name w:val="标题 6 Char"/>
    <w:link w:val="6"/>
    <w:rsid w:val="002B313A"/>
    <w:rPr>
      <w:rFonts w:ascii="Arial" w:hAnsi="Arial"/>
      <w:lang w:val="en-GB" w:eastAsia="en-US"/>
    </w:rPr>
  </w:style>
  <w:style w:type="numbering" w:customStyle="1" w:styleId="NoList4">
    <w:name w:val="No List4"/>
    <w:next w:val="a2"/>
    <w:uiPriority w:val="99"/>
    <w:semiHidden/>
    <w:unhideWhenUsed/>
    <w:rsid w:val="002B313A"/>
  </w:style>
  <w:style w:type="character" w:customStyle="1" w:styleId="7Char">
    <w:name w:val="标题 7 Char"/>
    <w:link w:val="7"/>
    <w:rsid w:val="002B313A"/>
    <w:rPr>
      <w:rFonts w:ascii="Arial" w:hAnsi="Arial"/>
      <w:lang w:val="en-GB" w:eastAsia="en-US"/>
    </w:rPr>
  </w:style>
  <w:style w:type="character" w:customStyle="1" w:styleId="9Char">
    <w:name w:val="标题 9 Char"/>
    <w:link w:val="9"/>
    <w:rsid w:val="002B313A"/>
    <w:rPr>
      <w:rFonts w:ascii="Arial" w:hAnsi="Arial"/>
      <w:sz w:val="36"/>
      <w:lang w:val="en-GB" w:eastAsia="en-US"/>
    </w:rPr>
  </w:style>
  <w:style w:type="character" w:customStyle="1" w:styleId="Char">
    <w:name w:val="页眉 Char"/>
    <w:link w:val="a4"/>
    <w:rsid w:val="002B313A"/>
    <w:rPr>
      <w:rFonts w:ascii="Arial" w:hAnsi="Arial"/>
      <w:b/>
      <w:noProof/>
      <w:sz w:val="18"/>
      <w:lang w:val="en-GB" w:eastAsia="en-US"/>
    </w:rPr>
  </w:style>
  <w:style w:type="numbering" w:customStyle="1" w:styleId="NoList5">
    <w:name w:val="No List5"/>
    <w:next w:val="a2"/>
    <w:uiPriority w:val="99"/>
    <w:semiHidden/>
    <w:rsid w:val="002B313A"/>
  </w:style>
  <w:style w:type="numbering" w:customStyle="1" w:styleId="NoList6">
    <w:name w:val="No List6"/>
    <w:next w:val="a2"/>
    <w:uiPriority w:val="99"/>
    <w:semiHidden/>
    <w:rsid w:val="002B313A"/>
  </w:style>
  <w:style w:type="numbering" w:customStyle="1" w:styleId="NoList7">
    <w:name w:val="No List7"/>
    <w:next w:val="a2"/>
    <w:uiPriority w:val="99"/>
    <w:semiHidden/>
    <w:rsid w:val="002B313A"/>
  </w:style>
  <w:style w:type="character" w:customStyle="1" w:styleId="opdict3font24">
    <w:name w:val="op_dict3_font24"/>
    <w:rsid w:val="002B3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sibaac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06DFB-E7A4-4571-8030-786C9F55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899</Words>
  <Characters>5129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6016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</cp:revision>
  <cp:lastPrinted>1899-12-31T23:00:00Z</cp:lastPrinted>
  <dcterms:created xsi:type="dcterms:W3CDTF">2022-04-08T12:26:00Z</dcterms:created>
  <dcterms:modified xsi:type="dcterms:W3CDTF">2022-04-08T12:27:00Z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(3)O6cc/b3FhcBWkiw4BNQ6ClBAleV+W0IrpI53PFDAZ5vUjfLPdDRQzCElM6B6amc0ux6JqrTi
EJjakY8w/ugiUaqLjLxIc2Nrpk8JCBtLW1WWXdot89sKP8QS4BU2wcoJuBOSwyXmL+eHz0IR
djZ3A3JbYB8kr8Dqqee5/at7+PZzUv8dPXeEQlLmpYRkmhWzTo7JMVnx6ZxP6HrTVFBkJJhp
hokHbYcSvrdT4py6Em</vt:lpwstr>
  </property>
  <property fmtid="{D5CDD505-2E9C-101B-9397-08002B2CF9AE}" pid="22" name="_2015_ms_pID_7253431">
    <vt:lpwstr>WbXQRQvOZTesIo1acsnMTUVdATSd7yaPpvtf9sBjyjd9gg+grW1Zhs
e2JV+pdavzMjEWYESK/8r0mULeZ8LRBD6+JCdKb1YOpcn9/cftWAKtQyhyJU3C7GKLHC/1C6
f3Sc0p7689XzyLZuLKHBgXpWMZc1zbGW/s7YZ+dslrQdOLfqsCWM5VJI2zv+3ST/a5s1PO8T
IxcUWZoeD4T7tbPvSDPPvk/oIBN6t/MHSEPQ</vt:lpwstr>
  </property>
  <property fmtid="{D5CDD505-2E9C-101B-9397-08002B2CF9AE}" pid="23" name="_2015_ms_pID_7253432">
    <vt:lpwstr>WGTwlrPI0z/TjnVzLCO917U=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1649418814</vt:lpwstr>
  </property>
</Properties>
</file>