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52EADE2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AA46E5">
        <w:rPr>
          <w:b/>
          <w:noProof/>
          <w:sz w:val="24"/>
        </w:rPr>
        <w:t>8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AA46E5">
        <w:rPr>
          <w:b/>
          <w:noProof/>
          <w:sz w:val="24"/>
        </w:rPr>
        <w:t>5</w:t>
      </w:r>
      <w:r w:rsidR="001440A1">
        <w:rPr>
          <w:rFonts w:hint="eastAsia"/>
          <w:b/>
          <w:noProof/>
          <w:sz w:val="24"/>
          <w:lang w:eastAsia="zh-CN"/>
        </w:rPr>
        <w:t>130</w:t>
      </w:r>
    </w:p>
    <w:p w14:paraId="2A10FCC7" w14:textId="1189A993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15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AA46E5">
        <w:rPr>
          <w:rFonts w:ascii="Arial" w:hAnsi="Arial" w:cs="Arial"/>
          <w:b/>
          <w:noProof/>
          <w:sz w:val="24"/>
        </w:rPr>
        <w:t>October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AA46E5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894C6C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 w:rsidR="00ED1D3B">
              <w:rPr>
                <w:b/>
                <w:noProof/>
                <w:sz w:val="28"/>
              </w:rPr>
              <w:t>9</w:t>
            </w:r>
            <w:r w:rsidR="001F02B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86D0E19" w:rsidR="0066336B" w:rsidRDefault="001440A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0058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630DFB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1F02BF">
              <w:rPr>
                <w:b/>
                <w:noProof/>
                <w:sz w:val="28"/>
                <w:lang w:eastAsia="zh-CN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EF7D498" w:rsidR="0066336B" w:rsidRDefault="001F02B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Updates to UE data volume dispersion collection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CD41074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53E682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AA46E5">
              <w:rPr>
                <w:noProof/>
                <w:lang w:eastAsia="zh-CN"/>
              </w:rPr>
              <w:t>9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861FF1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0B8D365" w:rsidR="0066336B" w:rsidRDefault="001F02B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3DC9885B" w:rsidR="004C2873" w:rsidRDefault="00743031" w:rsidP="00814703">
            <w:pPr>
              <w:pStyle w:val="CRCoverPage"/>
              <w:spacing w:after="0"/>
              <w:ind w:left="100"/>
            </w:pPr>
            <w:r>
              <w:t>Dispersion</w:t>
            </w:r>
            <w:r w:rsidRPr="00743031">
              <w:t xml:space="preserve"> </w:t>
            </w:r>
            <w:r w:rsidR="00EF3FBA">
              <w:t xml:space="preserve">feature applicability </w:t>
            </w:r>
            <w:r w:rsidR="002122A9">
              <w:t xml:space="preserve">is missing </w:t>
            </w:r>
            <w:r w:rsidR="00EF3FBA">
              <w:t xml:space="preserve">in </w:t>
            </w:r>
            <w:r w:rsidRPr="00743031">
              <w:t xml:space="preserve">data type </w:t>
            </w:r>
            <w:proofErr w:type="spellStart"/>
            <w:r w:rsidRPr="00743031">
              <w:t>NefEventSubs</w:t>
            </w:r>
            <w:proofErr w:type="spellEnd"/>
            <w:r w:rsidRPr="00743031">
              <w:t xml:space="preserve">, </w:t>
            </w:r>
            <w:proofErr w:type="spellStart"/>
            <w:r w:rsidRPr="00743031">
              <w:t>NefEventFilter</w:t>
            </w:r>
            <w:proofErr w:type="spellEnd"/>
            <w:r w:rsidRPr="00743031">
              <w:t xml:space="preserve"> and </w:t>
            </w:r>
            <w:proofErr w:type="spellStart"/>
            <w:r w:rsidRPr="00743031">
              <w:t>TargetUeIdentification</w:t>
            </w:r>
            <w:proofErr w:type="spellEnd"/>
            <w:r w:rsidRPr="00743031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780CF8A" w:rsidR="00B16FFC" w:rsidRDefault="00743031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743031">
              <w:rPr>
                <w:noProof/>
              </w:rPr>
              <w:t xml:space="preserve">Adding </w:t>
            </w:r>
            <w:r w:rsidR="00EF3FBA" w:rsidRPr="00EF3FBA">
              <w:rPr>
                <w:noProof/>
              </w:rPr>
              <w:t>Dispersion feature applicability in data type NefEventSubs, NefEventFilter and TargetUeIdentification</w:t>
            </w:r>
            <w:r w:rsidR="00EF3FBA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3A6E216" w:rsidR="0066336B" w:rsidRDefault="00743031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743031">
              <w:rPr>
                <w:noProof/>
              </w:rPr>
              <w:t xml:space="preserve">Not complete data type feature applicability for </w:t>
            </w:r>
            <w:r w:rsidR="00EF3FBA">
              <w:rPr>
                <w:noProof/>
              </w:rPr>
              <w:t>Dispersion</w:t>
            </w:r>
            <w:r w:rsidRPr="00743031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830BD29" w:rsidR="0066336B" w:rsidRDefault="008147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5.1.6.2.5, 5.1.6.2.7, 5.1.6.2.8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5B87E97" w:rsidR="0066336B" w:rsidRDefault="001624BD">
            <w:pPr>
              <w:pStyle w:val="CRCoverPage"/>
              <w:spacing w:after="0"/>
              <w:ind w:left="100"/>
              <w:rPr>
                <w:noProof/>
              </w:rPr>
            </w:pPr>
            <w:r w:rsidRPr="001624BD">
              <w:rPr>
                <w:noProof/>
              </w:rPr>
              <w:t xml:space="preserve">This CR </w:t>
            </w:r>
            <w:r w:rsidR="00814703">
              <w:rPr>
                <w:noProof/>
              </w:rPr>
              <w:t>does not impact the OpenAPI files</w:t>
            </w:r>
            <w:r w:rsidRPr="001624BD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40C88505" w14:textId="77777777" w:rsidR="00660718" w:rsidRDefault="00660718" w:rsidP="00660718">
      <w:pPr>
        <w:pStyle w:val="Heading5"/>
      </w:pPr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bookmarkStart w:id="23" w:name="_Toc34228233"/>
      <w:bookmarkStart w:id="24" w:name="_Toc36041636"/>
      <w:bookmarkStart w:id="25" w:name="_Toc36041792"/>
      <w:bookmarkStart w:id="26" w:name="_Toc44680229"/>
      <w:bookmarkStart w:id="27" w:name="_Toc45134826"/>
      <w:bookmarkStart w:id="28" w:name="_Toc49583711"/>
      <w:bookmarkStart w:id="29" w:name="_Toc51764148"/>
      <w:bookmarkStart w:id="30" w:name="_Toc58838823"/>
      <w:bookmarkStart w:id="31" w:name="_Toc59020138"/>
      <w:bookmarkStart w:id="32" w:name="_Toc59020225"/>
      <w:bookmarkStart w:id="33" w:name="_Toc68170889"/>
      <w:bookmarkStart w:id="34" w:name="_Toc74815480"/>
      <w:bookmarkStart w:id="35" w:name="_Toc24966954"/>
      <w:bookmarkStart w:id="36" w:name="_Toc34228235"/>
      <w:bookmarkStart w:id="37" w:name="_Toc36041638"/>
      <w:bookmarkStart w:id="38" w:name="_Toc36041794"/>
      <w:bookmarkStart w:id="39" w:name="_Toc44680231"/>
      <w:bookmarkStart w:id="40" w:name="_Toc45134828"/>
      <w:bookmarkStart w:id="41" w:name="_Toc49583713"/>
      <w:bookmarkStart w:id="42" w:name="_Toc51764150"/>
      <w:bookmarkStart w:id="43" w:name="_Toc58838825"/>
      <w:bookmarkStart w:id="44" w:name="_Toc59020140"/>
      <w:bookmarkStart w:id="45" w:name="_Toc59020227"/>
      <w:bookmarkStart w:id="46" w:name="_Toc68170891"/>
      <w:bookmarkStart w:id="47" w:name="_Toc74815482"/>
      <w:bookmarkEnd w:id="1"/>
      <w:bookmarkEnd w:id="2"/>
      <w:r>
        <w:t>5.1.6.2.5</w:t>
      </w:r>
      <w:r>
        <w:tab/>
        <w:t xml:space="preserve">Type </w:t>
      </w:r>
      <w:proofErr w:type="spellStart"/>
      <w:r>
        <w:t>NefEventSubs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spellEnd"/>
    </w:p>
    <w:p w14:paraId="67A3F4FE" w14:textId="77777777" w:rsidR="00660718" w:rsidRDefault="00660718" w:rsidP="00660718">
      <w:pPr>
        <w:pStyle w:val="TH"/>
      </w:pPr>
      <w:r>
        <w:rPr>
          <w:noProof/>
        </w:rPr>
        <w:t>Table </w:t>
      </w:r>
      <w:r>
        <w:t xml:space="preserve">5.1.6.2.5-1: </w:t>
      </w:r>
      <w:r>
        <w:rPr>
          <w:noProof/>
        </w:rPr>
        <w:t>Definition of type NefEventSubs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0"/>
        <w:gridCol w:w="1559"/>
        <w:gridCol w:w="482"/>
        <w:gridCol w:w="1275"/>
        <w:gridCol w:w="2835"/>
        <w:gridCol w:w="1666"/>
      </w:tblGrid>
      <w:tr w:rsidR="00660718" w14:paraId="1085E678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FAAEDC" w14:textId="77777777" w:rsidR="00660718" w:rsidRDefault="00660718" w:rsidP="00F60B0C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12E7B2" w14:textId="77777777" w:rsidR="00660718" w:rsidRDefault="00660718" w:rsidP="00F60B0C">
            <w:pPr>
              <w:pStyle w:val="TAH"/>
            </w:pPr>
            <w: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F4CDC" w14:textId="77777777" w:rsidR="00660718" w:rsidRDefault="00660718" w:rsidP="00F60B0C">
            <w:pPr>
              <w:pStyle w:val="TAH"/>
            </w:pPr>
            <w: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492C7" w14:textId="77777777" w:rsidR="00660718" w:rsidRDefault="00660718" w:rsidP="00F60B0C">
            <w:pPr>
              <w:pStyle w:val="TAH"/>
            </w:pPr>
            <w:r>
              <w:t>Cardinality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BFA3B3" w14:textId="77777777" w:rsidR="00660718" w:rsidRDefault="00660718" w:rsidP="00F60B0C">
            <w:pPr>
              <w:pStyle w:val="TAH"/>
            </w:pPr>
            <w: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F7E7D7" w14:textId="77777777" w:rsidR="00660718" w:rsidRDefault="00660718" w:rsidP="00F60B0C">
            <w:pPr>
              <w:pStyle w:val="TAH"/>
            </w:pPr>
            <w:r>
              <w:t>Applicability</w:t>
            </w:r>
          </w:p>
        </w:tc>
      </w:tr>
      <w:tr w:rsidR="00660718" w14:paraId="5C8B1DE6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861" w14:textId="77777777" w:rsidR="00660718" w:rsidRDefault="00660718" w:rsidP="00F60B0C">
            <w:pPr>
              <w:pStyle w:val="TAL"/>
            </w:pPr>
            <w:r>
              <w:t>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9AE" w14:textId="77777777" w:rsidR="00660718" w:rsidRDefault="00660718" w:rsidP="00F60B0C">
            <w:pPr>
              <w:pStyle w:val="TAL"/>
            </w:pPr>
            <w:proofErr w:type="spellStart"/>
            <w:r>
              <w:t>NefEvent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F92" w14:textId="77777777" w:rsidR="00660718" w:rsidRDefault="00660718" w:rsidP="00F60B0C">
            <w:pPr>
              <w:pStyle w:val="TAC"/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B85" w14:textId="77777777" w:rsidR="00660718" w:rsidRDefault="00660718" w:rsidP="00F60B0C">
            <w:pPr>
              <w:pStyle w:val="TAC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AE0" w14:textId="77777777" w:rsidR="00660718" w:rsidRDefault="00660718" w:rsidP="00F60B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Subscribed event.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7A3" w14:textId="77777777" w:rsidR="00660718" w:rsidRDefault="00660718" w:rsidP="00F60B0C">
            <w:pPr>
              <w:pStyle w:val="TAL"/>
              <w:rPr>
                <w:rFonts w:cs="Arial"/>
                <w:szCs w:val="18"/>
              </w:rPr>
            </w:pPr>
          </w:p>
        </w:tc>
      </w:tr>
      <w:tr w:rsidR="00660718" w14:paraId="20BC5A21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78B" w14:textId="77777777" w:rsidR="00660718" w:rsidRDefault="00660718" w:rsidP="00F60B0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eventFilter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B48" w14:textId="77777777" w:rsidR="00660718" w:rsidRDefault="00660718" w:rsidP="00F60B0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Nef</w:t>
            </w:r>
            <w:r>
              <w:rPr>
                <w:rFonts w:hint="eastAsia"/>
                <w:lang w:eastAsia="zh-CN"/>
              </w:rPr>
              <w:t>EventFilter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F54" w14:textId="77777777" w:rsidR="00660718" w:rsidRDefault="00660718" w:rsidP="00F60B0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FDE" w14:textId="77777777" w:rsidR="00660718" w:rsidRDefault="00660718" w:rsidP="00F60B0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199" w14:textId="77777777" w:rsidR="00660718" w:rsidRDefault="00660718" w:rsidP="00F60B0C">
            <w:pPr>
              <w:pStyle w:val="TAL"/>
              <w:rPr>
                <w:rFonts w:cs="Wingdings"/>
                <w:szCs w:val="18"/>
              </w:rPr>
            </w:pPr>
            <w:r>
              <w:rPr>
                <w:rFonts w:cs="Arial"/>
                <w:szCs w:val="18"/>
              </w:rPr>
              <w:t>Represents the event filter information associated with each event.</w:t>
            </w:r>
            <w:r>
              <w:rPr>
                <w:rFonts w:cs="Wingdings"/>
                <w:szCs w:val="18"/>
              </w:rPr>
              <w:t xml:space="preserve"> </w:t>
            </w:r>
          </w:p>
          <w:p w14:paraId="24462E47" w14:textId="5319557D" w:rsidR="00660718" w:rsidRDefault="00660718" w:rsidP="00F60B0C">
            <w:pPr>
              <w:pStyle w:val="TAL"/>
              <w:rPr>
                <w:rFonts w:cs="Arial"/>
                <w:szCs w:val="18"/>
              </w:rPr>
            </w:pPr>
            <w:r>
              <w:t xml:space="preserve">Shall be present if "event" sets to "SVC_EXPERIENCE", "UE_MOBILITY", "UE_COMM", "EXCEPTIONS", </w:t>
            </w:r>
            <w:del w:id="48" w:author="Maria Liang" w:date="2021-09-19T12:25:00Z">
              <w:r w:rsidDel="00227C1C">
                <w:delText>or</w:delText>
              </w:r>
            </w:del>
            <w:del w:id="49" w:author="Maria Liang" w:date="2021-09-19T13:26:00Z">
              <w:r w:rsidDel="00743031">
                <w:delText xml:space="preserve"> </w:delText>
              </w:r>
            </w:del>
            <w:r w:rsidRPr="00E14861">
              <w:t>"PERF_DATA"</w:t>
            </w:r>
            <w:ins w:id="50" w:author="Maria Liang" w:date="2021-09-19T12:25:00Z">
              <w:r w:rsidR="00227C1C">
                <w:t xml:space="preserve"> or </w:t>
              </w:r>
            </w:ins>
            <w:ins w:id="51" w:author="Maria Liang" w:date="2021-09-19T12:26:00Z">
              <w:r w:rsidR="00227C1C" w:rsidRPr="00227C1C">
                <w:t>"DISPERSION"</w:t>
              </w:r>
            </w:ins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F83" w14:textId="77777777" w:rsidR="00660718" w:rsidRDefault="00660718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proofErr w:type="spellStart"/>
            <w:r>
              <w:rPr>
                <w:rFonts w:cs="Wingdings" w:hint="eastAsia"/>
                <w:szCs w:val="18"/>
                <w:lang w:eastAsia="zh-CN"/>
              </w:rPr>
              <w:t>S</w:t>
            </w:r>
            <w:r>
              <w:rPr>
                <w:rFonts w:cs="Wingdings"/>
                <w:szCs w:val="18"/>
                <w:lang w:eastAsia="zh-CN"/>
              </w:rPr>
              <w:t>erviceExperience</w:t>
            </w:r>
            <w:proofErr w:type="spellEnd"/>
          </w:p>
          <w:p w14:paraId="0BAD86A4" w14:textId="77777777" w:rsidR="00660718" w:rsidRDefault="00660718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proofErr w:type="spellStart"/>
            <w:r>
              <w:rPr>
                <w:rFonts w:cs="Wingdings"/>
                <w:szCs w:val="18"/>
                <w:lang w:eastAsia="zh-CN"/>
              </w:rPr>
              <w:t>UeCommunication</w:t>
            </w:r>
            <w:proofErr w:type="spellEnd"/>
          </w:p>
          <w:p w14:paraId="1B12F116" w14:textId="77777777" w:rsidR="00660718" w:rsidRDefault="00660718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proofErr w:type="spellStart"/>
            <w:r>
              <w:rPr>
                <w:rFonts w:cs="Wingdings"/>
                <w:szCs w:val="18"/>
                <w:lang w:eastAsia="zh-CN"/>
              </w:rPr>
              <w:t>UeMobility</w:t>
            </w:r>
            <w:proofErr w:type="spellEnd"/>
          </w:p>
          <w:p w14:paraId="20120438" w14:textId="045D9AE6" w:rsidR="00227C1C" w:rsidRDefault="00660718" w:rsidP="00F60B0C">
            <w:pPr>
              <w:pStyle w:val="TAL"/>
              <w:rPr>
                <w:rFonts w:cs="Wingdings"/>
                <w:szCs w:val="18"/>
                <w:lang w:eastAsia="zh-CN"/>
              </w:rPr>
            </w:pPr>
            <w:r>
              <w:rPr>
                <w:rFonts w:cs="Wingdings"/>
                <w:szCs w:val="18"/>
                <w:lang w:eastAsia="zh-CN"/>
              </w:rPr>
              <w:t>Exceptions</w:t>
            </w:r>
          </w:p>
          <w:p w14:paraId="7B59C114" w14:textId="77777777" w:rsidR="00660718" w:rsidRDefault="00660718" w:rsidP="00F60B0C">
            <w:pPr>
              <w:pStyle w:val="TAL"/>
              <w:rPr>
                <w:ins w:id="52" w:author="Maria Liang" w:date="2021-09-19T12:26:00Z"/>
                <w:rFonts w:cs="Arial"/>
                <w:szCs w:val="18"/>
              </w:rPr>
            </w:pPr>
            <w:proofErr w:type="spellStart"/>
            <w:r w:rsidRPr="00E14861">
              <w:rPr>
                <w:rFonts w:cs="Arial"/>
                <w:szCs w:val="18"/>
              </w:rPr>
              <w:t>PerformanceData</w:t>
            </w:r>
            <w:proofErr w:type="spellEnd"/>
          </w:p>
          <w:p w14:paraId="5D805EA9" w14:textId="28B7A5DF" w:rsidR="00C91AE2" w:rsidRDefault="00C91AE2" w:rsidP="00F60B0C">
            <w:pPr>
              <w:pStyle w:val="TAL"/>
              <w:rPr>
                <w:rFonts w:cs="Arial"/>
                <w:szCs w:val="18"/>
              </w:rPr>
            </w:pPr>
            <w:ins w:id="53" w:author="Maria Liang" w:date="2021-09-19T12:26:00Z">
              <w:r>
                <w:rPr>
                  <w:rFonts w:cs="Arial"/>
                  <w:szCs w:val="18"/>
                </w:rPr>
                <w:t>Dispersion</w:t>
              </w:r>
            </w:ins>
          </w:p>
        </w:tc>
      </w:tr>
    </w:tbl>
    <w:p w14:paraId="3EC597CD" w14:textId="3D5D6465" w:rsidR="00660718" w:rsidRPr="00660718" w:rsidRDefault="00660718" w:rsidP="00660718">
      <w:pPr>
        <w:rPr>
          <w:lang w:val="es-ES"/>
        </w:rPr>
      </w:pPr>
    </w:p>
    <w:p w14:paraId="56DD9608" w14:textId="384E4126" w:rsidR="00660718" w:rsidRPr="008C6891" w:rsidRDefault="00660718" w:rsidP="00660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122A9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3209AF3" w14:textId="16BABDDD" w:rsidR="00C60E7A" w:rsidRDefault="00C60E7A" w:rsidP="00C60E7A">
      <w:pPr>
        <w:pStyle w:val="Heading5"/>
      </w:pPr>
      <w:r>
        <w:t>5.1.6.2.7</w:t>
      </w:r>
      <w:r>
        <w:tab/>
        <w:t xml:space="preserve">Type </w:t>
      </w:r>
      <w:proofErr w:type="spellStart"/>
      <w:r>
        <w:t>NefEventFilter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proofErr w:type="spellEnd"/>
    </w:p>
    <w:p w14:paraId="54E52E53" w14:textId="77777777" w:rsidR="00C60E7A" w:rsidRDefault="00C60E7A" w:rsidP="00C60E7A">
      <w:pPr>
        <w:pStyle w:val="TH"/>
      </w:pPr>
      <w:r>
        <w:rPr>
          <w:noProof/>
        </w:rPr>
        <w:t>Table </w:t>
      </w:r>
      <w:r>
        <w:t xml:space="preserve">5.1.6.2.7-1: </w:t>
      </w:r>
      <w:r>
        <w:rPr>
          <w:noProof/>
        </w:rPr>
        <w:t>Definition of type NefEventFilter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4"/>
        <w:gridCol w:w="1785"/>
        <w:gridCol w:w="482"/>
        <w:gridCol w:w="1275"/>
        <w:gridCol w:w="2835"/>
        <w:gridCol w:w="1666"/>
      </w:tblGrid>
      <w:tr w:rsidR="00C60E7A" w14:paraId="71B3773B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2EFC04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872BCC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A8252C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A6F0B0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6C5266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A1F151" w14:textId="77777777" w:rsidR="00C60E7A" w:rsidRDefault="00C60E7A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Applicability</w:t>
            </w:r>
          </w:p>
        </w:tc>
      </w:tr>
      <w:tr w:rsidR="00C60E7A" w14:paraId="0E16188B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53A" w14:textId="77777777" w:rsidR="00C60E7A" w:rsidRDefault="00C60E7A" w:rsidP="00F60B0C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tgtUe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009" w14:textId="77777777" w:rsidR="00C60E7A" w:rsidRDefault="00C60E7A" w:rsidP="00F60B0C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TargetUeIdentification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B6D" w14:textId="77777777" w:rsidR="00C60E7A" w:rsidRDefault="00C60E7A" w:rsidP="00F60B0C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C7D" w14:textId="77777777" w:rsidR="00C60E7A" w:rsidRDefault="00C60E7A" w:rsidP="00F60B0C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3B8" w14:textId="77777777" w:rsidR="00C60E7A" w:rsidRDefault="00C60E7A" w:rsidP="00F60B0C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the UE information to which the request applies.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1A8" w14:textId="77777777" w:rsidR="00C60E7A" w:rsidRDefault="00C60E7A" w:rsidP="00F60B0C">
            <w:pPr>
              <w:pStyle w:val="TAL"/>
              <w:rPr>
                <w:lang w:eastAsia="zh-CN"/>
              </w:rPr>
            </w:pPr>
            <w:r>
              <w:t>(NOTE 1)</w:t>
            </w:r>
          </w:p>
          <w:p w14:paraId="21C7EE85" w14:textId="77777777" w:rsidR="00C60E7A" w:rsidRDefault="00C60E7A" w:rsidP="00F60B0C">
            <w:pPr>
              <w:pStyle w:val="TAL"/>
              <w:rPr>
                <w:lang w:eastAsia="zh-CN"/>
              </w:rPr>
            </w:pPr>
          </w:p>
        </w:tc>
      </w:tr>
      <w:tr w:rsidR="00C60E7A" w14:paraId="136DA434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721" w14:textId="77777777" w:rsidR="00C60E7A" w:rsidRDefault="00C60E7A" w:rsidP="00F60B0C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D2B" w14:textId="77777777" w:rsidR="00C60E7A" w:rsidRDefault="00C60E7A" w:rsidP="00F60B0C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C99" w14:textId="77777777" w:rsidR="00C60E7A" w:rsidRDefault="00C60E7A" w:rsidP="00F60B0C">
            <w:pPr>
              <w:pStyle w:val="TAC"/>
            </w:pPr>
            <w: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D95" w14:textId="77777777" w:rsidR="00C60E7A" w:rsidRDefault="00C60E7A" w:rsidP="00F60B0C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938" w14:textId="77777777" w:rsidR="00C60E7A" w:rsidRDefault="00C60E7A" w:rsidP="00F60B0C">
            <w:pPr>
              <w:pStyle w:val="TAL"/>
            </w:pPr>
            <w:r>
              <w:t>Each element indicates an application identifier.</w:t>
            </w:r>
            <w:bookmarkStart w:id="54" w:name="OLE_LINK32"/>
          </w:p>
          <w:p w14:paraId="56AC15E2" w14:textId="77777777" w:rsidR="00C60E7A" w:rsidRDefault="00C60E7A" w:rsidP="00F60B0C">
            <w:pPr>
              <w:pStyle w:val="TAL"/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t>NefEventFilter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>applies to any application (</w:t>
            </w:r>
            <w:proofErr w:type="gramStart"/>
            <w:r>
              <w:t>i.e.</w:t>
            </w:r>
            <w:proofErr w:type="gramEnd"/>
            <w:r>
              <w:t xml:space="preserve"> all applications). </w:t>
            </w:r>
          </w:p>
          <w:bookmarkEnd w:id="54"/>
          <w:p w14:paraId="22D07651" w14:textId="77777777" w:rsidR="00C60E7A" w:rsidRDefault="00C60E7A" w:rsidP="00F60B0C">
            <w:pPr>
              <w:pStyle w:val="TAL"/>
            </w:pPr>
            <w:r>
              <w:t>(NOTE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487" w14:textId="77777777" w:rsidR="00C60E7A" w:rsidRDefault="00C60E7A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69B5743C" w14:textId="77777777" w:rsidR="00C60E7A" w:rsidRDefault="00C60E7A" w:rsidP="00F60B0C">
            <w:pPr>
              <w:pStyle w:val="TAL"/>
            </w:pPr>
            <w:r>
              <w:t>Exceptions</w:t>
            </w:r>
          </w:p>
          <w:p w14:paraId="71390FCA" w14:textId="77777777" w:rsidR="00C60E7A" w:rsidRDefault="00C60E7A" w:rsidP="00F60B0C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</w:p>
          <w:p w14:paraId="7BDA3A21" w14:textId="7977D643" w:rsidR="00C91AE2" w:rsidRDefault="00C60E7A" w:rsidP="00F60B0C">
            <w:pPr>
              <w:pStyle w:val="TAL"/>
            </w:pPr>
            <w:proofErr w:type="spellStart"/>
            <w:r>
              <w:t>UeMobility</w:t>
            </w:r>
            <w:proofErr w:type="spellEnd"/>
          </w:p>
          <w:p w14:paraId="1E64A089" w14:textId="77777777" w:rsidR="00C60E7A" w:rsidRDefault="00C60E7A" w:rsidP="00F60B0C">
            <w:pPr>
              <w:pStyle w:val="TAL"/>
              <w:rPr>
                <w:ins w:id="55" w:author="Maria Liang" w:date="2021-09-19T12:28:00Z"/>
                <w:rFonts w:cs="Arial"/>
                <w:szCs w:val="18"/>
              </w:rPr>
            </w:pPr>
            <w:proofErr w:type="spellStart"/>
            <w:r w:rsidRPr="00E14861">
              <w:rPr>
                <w:rFonts w:cs="Arial"/>
                <w:szCs w:val="18"/>
              </w:rPr>
              <w:t>PerformanceData</w:t>
            </w:r>
            <w:proofErr w:type="spellEnd"/>
          </w:p>
          <w:p w14:paraId="1AF3BB85" w14:textId="7AC7C2B0" w:rsidR="00C91AE2" w:rsidRDefault="00C91AE2" w:rsidP="00F60B0C">
            <w:pPr>
              <w:pStyle w:val="TAL"/>
            </w:pPr>
            <w:ins w:id="56" w:author="Maria Liang" w:date="2021-09-19T12:28:00Z">
              <w:r>
                <w:rPr>
                  <w:rFonts w:cs="Arial"/>
                  <w:szCs w:val="18"/>
                </w:rPr>
                <w:t>Dispersion</w:t>
              </w:r>
            </w:ins>
          </w:p>
        </w:tc>
      </w:tr>
      <w:tr w:rsidR="00C60E7A" w14:paraId="0661B1F9" w14:textId="77777777" w:rsidTr="00F60B0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BEB" w14:textId="77777777" w:rsidR="00C60E7A" w:rsidRDefault="00C60E7A" w:rsidP="00F60B0C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CF2" w14:textId="77777777" w:rsidR="00C60E7A" w:rsidRDefault="00C60E7A" w:rsidP="00F60B0C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C16" w14:textId="77777777" w:rsidR="00C60E7A" w:rsidRDefault="00C60E7A" w:rsidP="00F60B0C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5FF" w14:textId="77777777" w:rsidR="00C60E7A" w:rsidRDefault="00C60E7A" w:rsidP="00F60B0C">
            <w:pPr>
              <w:pStyle w:val="TAC"/>
            </w:pPr>
            <w: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5B6" w14:textId="77777777" w:rsidR="00C60E7A" w:rsidRDefault="00C60E7A" w:rsidP="00F60B0C">
            <w:pPr>
              <w:pStyle w:val="TAL"/>
            </w:pPr>
            <w:r>
              <w:t>Represents an area of interest. (NOTE 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B14" w14:textId="77777777" w:rsidR="00C60E7A" w:rsidRDefault="00C60E7A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1E6A1E71" w14:textId="77777777" w:rsidR="00C60E7A" w:rsidRDefault="00C60E7A" w:rsidP="00F60B0C">
            <w:pPr>
              <w:pStyle w:val="TAL"/>
            </w:pPr>
            <w:r>
              <w:t xml:space="preserve">Exceptions </w:t>
            </w:r>
          </w:p>
          <w:p w14:paraId="681E9629" w14:textId="77777777" w:rsidR="00C60E7A" w:rsidRDefault="00C60E7A" w:rsidP="00F60B0C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1D4CB8F9" w14:textId="77777777" w:rsidR="00743031" w:rsidRDefault="00C60E7A" w:rsidP="00C91AE2">
            <w:pPr>
              <w:pStyle w:val="TAL"/>
              <w:rPr>
                <w:ins w:id="57" w:author="Maria Liang" w:date="2021-09-19T13:28:00Z"/>
              </w:rPr>
            </w:pPr>
            <w:proofErr w:type="spellStart"/>
            <w:r>
              <w:t>UeMobility</w:t>
            </w:r>
            <w:proofErr w:type="spellEnd"/>
          </w:p>
          <w:p w14:paraId="78739D2D" w14:textId="562324EF" w:rsidR="00C91AE2" w:rsidRDefault="00C91AE2" w:rsidP="00C91AE2">
            <w:pPr>
              <w:pStyle w:val="TAL"/>
            </w:pPr>
            <w:ins w:id="58" w:author="Maria Liang" w:date="2021-09-19T12:33:00Z">
              <w:r>
                <w:t>Dispersion</w:t>
              </w:r>
            </w:ins>
          </w:p>
        </w:tc>
      </w:tr>
      <w:tr w:rsidR="00C60E7A" w14:paraId="2BF1B97C" w14:textId="77777777" w:rsidTr="00F60B0C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336" w14:textId="77777777" w:rsidR="00C60E7A" w:rsidRDefault="00C60E7A" w:rsidP="00F60B0C">
            <w:pPr>
              <w:pStyle w:val="TAN"/>
            </w:pPr>
            <w:r>
              <w:t>NOTE 1:</w:t>
            </w:r>
            <w:r>
              <w:tab/>
              <w:t xml:space="preserve">Applicability is further described in the corresponding data type. </w:t>
            </w:r>
          </w:p>
          <w:p w14:paraId="1CEC12F1" w14:textId="77777777" w:rsidR="00C60E7A" w:rsidRDefault="00C60E7A" w:rsidP="00F60B0C">
            <w:pPr>
              <w:pStyle w:val="TAN"/>
            </w:pPr>
            <w:r>
              <w:t>NOTE 2:</w:t>
            </w:r>
            <w:r>
              <w:tab/>
              <w:t xml:space="preserve">For the events "EXCEPTIONS", "UE_MOBILITY", "UE_COMM", and </w:t>
            </w:r>
            <w:r w:rsidRPr="005349A5">
              <w:t>"PERF_DATA"</w:t>
            </w:r>
            <w:r>
              <w:t>, if present, the "</w:t>
            </w:r>
            <w:proofErr w:type="spellStart"/>
            <w:r>
              <w:t>appIds</w:t>
            </w:r>
            <w:proofErr w:type="spellEnd"/>
            <w:r>
              <w:t xml:space="preserve">" attribute shall include only one element. </w:t>
            </w:r>
          </w:p>
          <w:p w14:paraId="279F7900" w14:textId="77777777" w:rsidR="00C60E7A" w:rsidRDefault="00C60E7A" w:rsidP="00F60B0C">
            <w:pPr>
              <w:pStyle w:val="TAN"/>
            </w:pPr>
            <w:r>
              <w:t>NOTE 3:</w:t>
            </w:r>
            <w:r>
              <w:tab/>
              <w:t xml:space="preserve">For event "SVC_EXPERIENCE", only the " </w:t>
            </w:r>
            <w:proofErr w:type="spellStart"/>
            <w:r>
              <w:t>tais</w:t>
            </w:r>
            <w:proofErr w:type="spellEnd"/>
            <w:r>
              <w:t xml:space="preserve"> " attribute within the </w:t>
            </w:r>
            <w:proofErr w:type="spellStart"/>
            <w:r>
              <w:t>NetworkAreaInfo</w:t>
            </w:r>
            <w:proofErr w:type="spellEnd"/>
            <w:r>
              <w:t xml:space="preserve"> data is applicable.</w:t>
            </w:r>
          </w:p>
        </w:tc>
      </w:tr>
    </w:tbl>
    <w:p w14:paraId="3BEB354F" w14:textId="4BFDC295" w:rsidR="00E652FE" w:rsidRDefault="00E652FE" w:rsidP="00E652FE">
      <w:pPr>
        <w:rPr>
          <w:lang w:val="es-ES"/>
        </w:rPr>
      </w:pPr>
    </w:p>
    <w:p w14:paraId="6EF0D458" w14:textId="7580D350" w:rsidR="00660718" w:rsidRPr="008C6891" w:rsidRDefault="00660718" w:rsidP="00660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122A9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79267E9" w14:textId="77777777" w:rsidR="00660718" w:rsidRDefault="00660718" w:rsidP="00660718">
      <w:pPr>
        <w:pStyle w:val="Heading5"/>
      </w:pPr>
      <w:bookmarkStart w:id="59" w:name="_Toc34228236"/>
      <w:bookmarkStart w:id="60" w:name="_Toc36041639"/>
      <w:bookmarkStart w:id="61" w:name="_Toc36041795"/>
      <w:bookmarkStart w:id="62" w:name="_Toc44680232"/>
      <w:bookmarkStart w:id="63" w:name="_Toc45134829"/>
      <w:bookmarkStart w:id="64" w:name="_Toc49583714"/>
      <w:bookmarkStart w:id="65" w:name="_Toc51764151"/>
      <w:bookmarkStart w:id="66" w:name="_Toc58838826"/>
      <w:bookmarkStart w:id="67" w:name="_Toc59020141"/>
      <w:bookmarkStart w:id="68" w:name="_Toc59020228"/>
      <w:bookmarkStart w:id="69" w:name="_Toc68170892"/>
      <w:bookmarkStart w:id="70" w:name="_Toc74815483"/>
      <w:r>
        <w:lastRenderedPageBreak/>
        <w:t>5.1.6.2.8</w:t>
      </w:r>
      <w:r>
        <w:tab/>
        <w:t xml:space="preserve">Type </w:t>
      </w:r>
      <w:proofErr w:type="spellStart"/>
      <w:r>
        <w:t>TargetUeIdentification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proofErr w:type="spellEnd"/>
    </w:p>
    <w:p w14:paraId="66A903CC" w14:textId="77777777" w:rsidR="00660718" w:rsidRDefault="00660718" w:rsidP="00660718">
      <w:pPr>
        <w:pStyle w:val="TH"/>
      </w:pPr>
      <w:r>
        <w:rPr>
          <w:noProof/>
        </w:rPr>
        <w:t>Table </w:t>
      </w:r>
      <w:r>
        <w:t xml:space="preserve">5.1.6.2.8-1: </w:t>
      </w:r>
      <w:r>
        <w:rPr>
          <w:noProof/>
        </w:rPr>
        <w:t xml:space="preserve">Definition of type </w:t>
      </w:r>
      <w:proofErr w:type="spellStart"/>
      <w:r>
        <w:t>TargetUeIdentification</w:t>
      </w:r>
      <w:proofErr w:type="spellEnd"/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0"/>
        <w:gridCol w:w="1559"/>
        <w:gridCol w:w="482"/>
        <w:gridCol w:w="1275"/>
        <w:gridCol w:w="2128"/>
        <w:gridCol w:w="2373"/>
      </w:tblGrid>
      <w:tr w:rsidR="00660718" w14:paraId="0E940AEE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3A51D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E23AFB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FD62F5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CA3E8D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CE7047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B63174" w14:textId="77777777" w:rsidR="00660718" w:rsidRDefault="00660718" w:rsidP="00F60B0C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Applicability</w:t>
            </w:r>
          </w:p>
        </w:tc>
      </w:tr>
      <w:tr w:rsidR="00660718" w14:paraId="192044F3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37E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A1B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Supi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5C6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035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4F1" w14:textId="77777777" w:rsidR="00660718" w:rsidRDefault="00660718" w:rsidP="00F60B0C">
            <w:pPr>
              <w:pStyle w:val="TAL"/>
            </w:pPr>
            <w:r>
              <w:t xml:space="preserve">Each element identifies a SUPI for </w:t>
            </w:r>
            <w:proofErr w:type="gramStart"/>
            <w:r>
              <w:t>an</w:t>
            </w:r>
            <w:proofErr w:type="gramEnd"/>
            <w:r>
              <w:t xml:space="preserve"> UE.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C7" w14:textId="77777777" w:rsidR="00660718" w:rsidRDefault="00660718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AF1EF00" w14:textId="77777777" w:rsidR="00660718" w:rsidRDefault="00660718" w:rsidP="00F60B0C">
            <w:pPr>
              <w:pStyle w:val="TAL"/>
            </w:pPr>
            <w:r>
              <w:rPr>
                <w:rFonts w:eastAsia="Batang"/>
              </w:rPr>
              <w:t>Exceptions</w:t>
            </w:r>
          </w:p>
          <w:p w14:paraId="7E6A8905" w14:textId="77777777" w:rsidR="00660718" w:rsidRDefault="00660718" w:rsidP="00F60B0C">
            <w:pPr>
              <w:pStyle w:val="TAL"/>
            </w:pPr>
            <w:proofErr w:type="spellStart"/>
            <w:r>
              <w:t>UeMobility</w:t>
            </w:r>
            <w:proofErr w:type="spellEnd"/>
          </w:p>
          <w:p w14:paraId="2CBB781A" w14:textId="77777777" w:rsidR="006305AD" w:rsidRDefault="00660718" w:rsidP="00F60B0C">
            <w:pPr>
              <w:pStyle w:val="TAL"/>
              <w:rPr>
                <w:ins w:id="71" w:author="Maria Liang" w:date="2021-09-19T13:29:00Z"/>
              </w:rPr>
            </w:pPr>
            <w:proofErr w:type="spellStart"/>
            <w:r>
              <w:t>UeCommunication</w:t>
            </w:r>
            <w:proofErr w:type="spellEnd"/>
          </w:p>
          <w:p w14:paraId="58178398" w14:textId="15D8798B" w:rsidR="00FF230B" w:rsidRDefault="00FF230B" w:rsidP="00F60B0C">
            <w:pPr>
              <w:pStyle w:val="TAL"/>
            </w:pPr>
            <w:ins w:id="72" w:author="Maria Liang" w:date="2021-09-19T12:37:00Z">
              <w:r>
                <w:t>Dispersion</w:t>
              </w:r>
            </w:ins>
          </w:p>
        </w:tc>
      </w:tr>
      <w:tr w:rsidR="00660718" w14:paraId="25BA01C9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2E2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t>interGroupIds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8D9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GroupId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EC5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F68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2CC" w14:textId="77777777" w:rsidR="00660718" w:rsidRDefault="00660718" w:rsidP="00F60B0C">
            <w:pPr>
              <w:pStyle w:val="TAL"/>
              <w:rPr>
                <w:rFonts w:eastAsia="Batang"/>
              </w:rPr>
            </w:pPr>
            <w:r>
              <w:t>Each element represents an internal group identifier which identifies a group of UEs.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C6E" w14:textId="77777777" w:rsidR="00660718" w:rsidRDefault="00660718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7EF5627" w14:textId="77777777" w:rsidR="00660718" w:rsidRDefault="00660718" w:rsidP="00F60B0C">
            <w:pPr>
              <w:pStyle w:val="TAL"/>
            </w:pPr>
            <w:r>
              <w:rPr>
                <w:rFonts w:eastAsia="Batang"/>
              </w:rPr>
              <w:t>Exceptions</w:t>
            </w:r>
          </w:p>
          <w:p w14:paraId="73C8E6DD" w14:textId="77777777" w:rsidR="00660718" w:rsidRDefault="00660718" w:rsidP="00F60B0C">
            <w:pPr>
              <w:pStyle w:val="TAL"/>
            </w:pPr>
            <w:proofErr w:type="spellStart"/>
            <w:r>
              <w:t>UeMobility</w:t>
            </w:r>
            <w:proofErr w:type="spellEnd"/>
          </w:p>
          <w:p w14:paraId="7D4D9E2C" w14:textId="77777777" w:rsidR="00660718" w:rsidRDefault="00660718" w:rsidP="00F60B0C">
            <w:pPr>
              <w:pStyle w:val="TAL"/>
              <w:rPr>
                <w:rFonts w:eastAsia="Batang"/>
              </w:rPr>
            </w:pPr>
            <w:proofErr w:type="spellStart"/>
            <w:r>
              <w:t>UeCommunication</w:t>
            </w:r>
            <w:proofErr w:type="spellEnd"/>
          </w:p>
        </w:tc>
      </w:tr>
      <w:tr w:rsidR="00660718" w14:paraId="324FF324" w14:textId="77777777" w:rsidTr="00F60B0C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2F9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anyUeId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B30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boolean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650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58A" w14:textId="77777777" w:rsidR="00660718" w:rsidRDefault="00660718" w:rsidP="00F60B0C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0..1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E1A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Identifies whether the request applies to any UE. </w:t>
            </w:r>
          </w:p>
          <w:p w14:paraId="2B56C5A9" w14:textId="77777777" w:rsidR="00660718" w:rsidRDefault="00660718" w:rsidP="00F60B0C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This attribute shall set to "true" if applicable for any UE, otherwise, set to "false".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28C" w14:textId="77777777" w:rsidR="00660718" w:rsidRDefault="00660718" w:rsidP="00F60B0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327369A5" w14:textId="77777777" w:rsidR="00660718" w:rsidRDefault="00660718" w:rsidP="00F60B0C">
            <w:pPr>
              <w:pStyle w:val="TAL"/>
            </w:pPr>
            <w:r>
              <w:t>Exceptions</w:t>
            </w:r>
          </w:p>
          <w:p w14:paraId="10A8AF0B" w14:textId="2360DB43" w:rsidR="00660718" w:rsidRDefault="00660718" w:rsidP="00F60B0C">
            <w:pPr>
              <w:pStyle w:val="TAL"/>
            </w:pPr>
          </w:p>
        </w:tc>
      </w:tr>
      <w:tr w:rsidR="00660718" w14:paraId="79EC5D25" w14:textId="77777777" w:rsidTr="00F60B0C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41F" w14:textId="77777777" w:rsidR="00660718" w:rsidRDefault="00660718" w:rsidP="00F60B0C">
            <w:pPr>
              <w:pStyle w:val="TAN"/>
            </w:pPr>
            <w:r>
              <w:t>NOTE:</w:t>
            </w:r>
            <w:r>
              <w:tab/>
              <w:t>For an applicable feature, only one attribute identifying the target UE shall be provided.</w:t>
            </w:r>
          </w:p>
        </w:tc>
      </w:tr>
    </w:tbl>
    <w:p w14:paraId="7BBE4402" w14:textId="77777777" w:rsidR="00660718" w:rsidRDefault="00660718" w:rsidP="00660718">
      <w:pPr>
        <w:rPr>
          <w:rFonts w:ascii="Calibri" w:eastAsia="Batang" w:hAnsi="Calibri" w:cs="Calibri"/>
          <w:noProof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A48C1" w14:textId="77777777" w:rsidR="0088137C" w:rsidRDefault="0088137C">
      <w:r>
        <w:separator/>
      </w:r>
    </w:p>
  </w:endnote>
  <w:endnote w:type="continuationSeparator" w:id="0">
    <w:p w14:paraId="60FE8FE4" w14:textId="77777777" w:rsidR="0088137C" w:rsidRDefault="0088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FC0CF" w14:textId="77777777" w:rsidR="0088137C" w:rsidRDefault="0088137C">
      <w:r>
        <w:separator/>
      </w:r>
    </w:p>
  </w:footnote>
  <w:footnote w:type="continuationSeparator" w:id="0">
    <w:p w14:paraId="2AE67BE1" w14:textId="77777777" w:rsidR="0088137C" w:rsidRDefault="0088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D1D3B" w:rsidRDefault="00ED1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D1D3B" w:rsidRDefault="00ED1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D1D3B" w:rsidRDefault="00ED1D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D1D3B" w:rsidRDefault="00ED1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E1E"/>
    <w:rsid w:val="0012596A"/>
    <w:rsid w:val="00131604"/>
    <w:rsid w:val="0013595B"/>
    <w:rsid w:val="00135AD0"/>
    <w:rsid w:val="001378C8"/>
    <w:rsid w:val="00140C67"/>
    <w:rsid w:val="00140E37"/>
    <w:rsid w:val="001440A1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76B77"/>
    <w:rsid w:val="00180ACE"/>
    <w:rsid w:val="001815A7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15C3"/>
    <w:rsid w:val="0020713E"/>
    <w:rsid w:val="00211F1B"/>
    <w:rsid w:val="002122A9"/>
    <w:rsid w:val="002127C7"/>
    <w:rsid w:val="002151D1"/>
    <w:rsid w:val="00222F21"/>
    <w:rsid w:val="00223DEF"/>
    <w:rsid w:val="00227C1C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5BCD"/>
    <w:rsid w:val="00316068"/>
    <w:rsid w:val="00316234"/>
    <w:rsid w:val="00316E31"/>
    <w:rsid w:val="00320A1A"/>
    <w:rsid w:val="00322282"/>
    <w:rsid w:val="003226C5"/>
    <w:rsid w:val="003234EB"/>
    <w:rsid w:val="00327F72"/>
    <w:rsid w:val="0033097E"/>
    <w:rsid w:val="00350FB1"/>
    <w:rsid w:val="00351DBC"/>
    <w:rsid w:val="0035565F"/>
    <w:rsid w:val="00362A2C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49DC"/>
    <w:rsid w:val="004151F6"/>
    <w:rsid w:val="00417D81"/>
    <w:rsid w:val="00422624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B32BD"/>
    <w:rsid w:val="004C16F3"/>
    <w:rsid w:val="004C2873"/>
    <w:rsid w:val="004D1498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2617"/>
    <w:rsid w:val="005428DE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79C1"/>
    <w:rsid w:val="00612A35"/>
    <w:rsid w:val="00622A9C"/>
    <w:rsid w:val="006305AD"/>
    <w:rsid w:val="00640B8F"/>
    <w:rsid w:val="006422B3"/>
    <w:rsid w:val="0064528C"/>
    <w:rsid w:val="0065758D"/>
    <w:rsid w:val="00660565"/>
    <w:rsid w:val="00660718"/>
    <w:rsid w:val="0066336B"/>
    <w:rsid w:val="00680FC5"/>
    <w:rsid w:val="00681A30"/>
    <w:rsid w:val="00682EEF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031"/>
    <w:rsid w:val="00743ED2"/>
    <w:rsid w:val="007469E0"/>
    <w:rsid w:val="007474A9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3B4F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F429B"/>
    <w:rsid w:val="007F70CB"/>
    <w:rsid w:val="00804E36"/>
    <w:rsid w:val="00806C83"/>
    <w:rsid w:val="00806E75"/>
    <w:rsid w:val="0080707E"/>
    <w:rsid w:val="00807223"/>
    <w:rsid w:val="00810046"/>
    <w:rsid w:val="00814703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69D8"/>
    <w:rsid w:val="008615C1"/>
    <w:rsid w:val="00861FF1"/>
    <w:rsid w:val="00862DB7"/>
    <w:rsid w:val="00864BFE"/>
    <w:rsid w:val="0086618C"/>
    <w:rsid w:val="0087144F"/>
    <w:rsid w:val="0088137C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439A"/>
    <w:rsid w:val="008E60E7"/>
    <w:rsid w:val="008E6F83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03A"/>
    <w:rsid w:val="009B4C51"/>
    <w:rsid w:val="009C6149"/>
    <w:rsid w:val="009C65B4"/>
    <w:rsid w:val="009C66A6"/>
    <w:rsid w:val="009D4E28"/>
    <w:rsid w:val="009D58B8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D66A1"/>
    <w:rsid w:val="00AE5A95"/>
    <w:rsid w:val="00B05013"/>
    <w:rsid w:val="00B07307"/>
    <w:rsid w:val="00B13774"/>
    <w:rsid w:val="00B16FFC"/>
    <w:rsid w:val="00B213BA"/>
    <w:rsid w:val="00B2337F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D17"/>
    <w:rsid w:val="00B8420D"/>
    <w:rsid w:val="00B9344B"/>
    <w:rsid w:val="00B95257"/>
    <w:rsid w:val="00B96FD3"/>
    <w:rsid w:val="00BA7926"/>
    <w:rsid w:val="00BC3F6B"/>
    <w:rsid w:val="00BC3FD2"/>
    <w:rsid w:val="00BD0BB3"/>
    <w:rsid w:val="00BD5261"/>
    <w:rsid w:val="00BE436E"/>
    <w:rsid w:val="00C0178D"/>
    <w:rsid w:val="00C05760"/>
    <w:rsid w:val="00C070C3"/>
    <w:rsid w:val="00C12023"/>
    <w:rsid w:val="00C12F92"/>
    <w:rsid w:val="00C20BC6"/>
    <w:rsid w:val="00C31D8E"/>
    <w:rsid w:val="00C3249B"/>
    <w:rsid w:val="00C363CE"/>
    <w:rsid w:val="00C434DB"/>
    <w:rsid w:val="00C47D6E"/>
    <w:rsid w:val="00C5267A"/>
    <w:rsid w:val="00C60E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34CA"/>
    <w:rsid w:val="00CB1BB1"/>
    <w:rsid w:val="00CB25BA"/>
    <w:rsid w:val="00CC1DC1"/>
    <w:rsid w:val="00CC2BA2"/>
    <w:rsid w:val="00CC322E"/>
    <w:rsid w:val="00CE40FA"/>
    <w:rsid w:val="00CF49E3"/>
    <w:rsid w:val="00D1079B"/>
    <w:rsid w:val="00D12BF8"/>
    <w:rsid w:val="00D200A2"/>
    <w:rsid w:val="00D208F5"/>
    <w:rsid w:val="00D231E1"/>
    <w:rsid w:val="00D2355E"/>
    <w:rsid w:val="00D244AC"/>
    <w:rsid w:val="00D51A67"/>
    <w:rsid w:val="00D524F5"/>
    <w:rsid w:val="00D54779"/>
    <w:rsid w:val="00D56CE8"/>
    <w:rsid w:val="00D65FE5"/>
    <w:rsid w:val="00D810EF"/>
    <w:rsid w:val="00D84DA1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36B5F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1D3B"/>
    <w:rsid w:val="00ED29FA"/>
    <w:rsid w:val="00ED4AE2"/>
    <w:rsid w:val="00EE509E"/>
    <w:rsid w:val="00EF2B30"/>
    <w:rsid w:val="00EF3FBA"/>
    <w:rsid w:val="00EF57D7"/>
    <w:rsid w:val="00EF67D2"/>
    <w:rsid w:val="00EF7A71"/>
    <w:rsid w:val="00F0277E"/>
    <w:rsid w:val="00F17E34"/>
    <w:rsid w:val="00F27B7B"/>
    <w:rsid w:val="00F45187"/>
    <w:rsid w:val="00F503F5"/>
    <w:rsid w:val="00F6239E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670A"/>
    <w:rsid w:val="00FE705D"/>
    <w:rsid w:val="00FF230B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4554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2</cp:revision>
  <cp:lastPrinted>1900-01-01T08:00:00Z</cp:lastPrinted>
  <dcterms:created xsi:type="dcterms:W3CDTF">2021-10-12T15:39:00Z</dcterms:created>
  <dcterms:modified xsi:type="dcterms:W3CDTF">2021-10-12T15:39:00Z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