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2521C3" w14:textId="50E5D12C" w:rsidR="003724BA" w:rsidRDefault="003724BA" w:rsidP="003724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 w:rsidR="009D35E1" w:rsidRPr="009D35E1">
        <w:rPr>
          <w:b/>
          <w:noProof/>
          <w:sz w:val="24"/>
        </w:rPr>
        <w:t>C1-245499</w:t>
      </w:r>
    </w:p>
    <w:p w14:paraId="0B8D1082" w14:textId="77777777" w:rsidR="003724BA" w:rsidRDefault="003724BA" w:rsidP="003724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p w14:paraId="44D96934" w14:textId="77777777" w:rsidR="00FC3620" w:rsidRDefault="00FC3620">
      <w:pPr>
        <w:spacing w:after="120"/>
        <w:ind w:left="1985" w:hanging="1985"/>
        <w:rPr>
          <w:rFonts w:ascii="Arial" w:hAnsi="Arial"/>
          <w:b/>
          <w:sz w:val="24"/>
        </w:rPr>
      </w:pPr>
    </w:p>
    <w:p w14:paraId="63A5CBD3" w14:textId="71B86C4B" w:rsidR="00FC3620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45931">
        <w:rPr>
          <w:rFonts w:ascii="Arial" w:hAnsi="Arial" w:cs="Arial"/>
          <w:b/>
          <w:bCs/>
        </w:rPr>
        <w:t>Nokia</w:t>
      </w:r>
    </w:p>
    <w:p w14:paraId="6A8958FB" w14:textId="1F85AA13" w:rsidR="00FC3620" w:rsidRDefault="00000000" w:rsidP="00820F9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02518">
        <w:rPr>
          <w:rFonts w:ascii="Arial" w:hAnsi="Arial" w:cs="Arial"/>
          <w:b/>
          <w:bCs/>
        </w:rPr>
        <w:t xml:space="preserve">Discussion on </w:t>
      </w:r>
      <w:r w:rsidR="009F1DB7">
        <w:rPr>
          <w:rFonts w:ascii="Arial" w:hAnsi="Arial" w:cs="Arial"/>
          <w:b/>
          <w:bCs/>
        </w:rPr>
        <w:t xml:space="preserve">the </w:t>
      </w:r>
      <w:r w:rsidR="00820F91" w:rsidRPr="00820F91">
        <w:rPr>
          <w:rFonts w:ascii="Arial" w:hAnsi="Arial" w:cs="Arial"/>
          <w:b/>
          <w:bCs/>
        </w:rPr>
        <w:t xml:space="preserve">impact on RAN2 specifications due to supporting </w:t>
      </w:r>
      <w:proofErr w:type="spellStart"/>
      <w:r w:rsidR="00820F91" w:rsidRPr="00820F91">
        <w:rPr>
          <w:rFonts w:ascii="Arial" w:hAnsi="Arial" w:cs="Arial"/>
          <w:b/>
          <w:bCs/>
        </w:rPr>
        <w:t>ProSe</w:t>
      </w:r>
      <w:proofErr w:type="spellEnd"/>
      <w:r w:rsidR="00820F91" w:rsidRPr="00820F91">
        <w:rPr>
          <w:rFonts w:ascii="Arial" w:hAnsi="Arial" w:cs="Arial"/>
          <w:b/>
          <w:bCs/>
        </w:rPr>
        <w:t xml:space="preserve"> in NPN</w:t>
      </w:r>
    </w:p>
    <w:p w14:paraId="322794A3" w14:textId="41BE37FA" w:rsidR="00FC3620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11076">
        <w:rPr>
          <w:rFonts w:ascii="Arial" w:hAnsi="Arial" w:cs="Arial"/>
          <w:b/>
          <w:bCs/>
        </w:rPr>
        <w:t>1</w:t>
      </w:r>
      <w:r w:rsidR="008E5E55">
        <w:rPr>
          <w:rFonts w:ascii="Arial" w:hAnsi="Arial" w:cs="Arial"/>
          <w:b/>
          <w:bCs/>
        </w:rPr>
        <w:t>9</w:t>
      </w:r>
      <w:r w:rsidR="00711076">
        <w:rPr>
          <w:rFonts w:ascii="Arial" w:hAnsi="Arial" w:cs="Arial"/>
          <w:b/>
          <w:bCs/>
        </w:rPr>
        <w:t>.3</w:t>
      </w:r>
      <w:r w:rsidR="008E5E55">
        <w:rPr>
          <w:rFonts w:ascii="Arial" w:hAnsi="Arial" w:cs="Arial"/>
          <w:b/>
          <w:bCs/>
        </w:rPr>
        <w:t>5</w:t>
      </w:r>
    </w:p>
    <w:p w14:paraId="337E09EE" w14:textId="1946E7A1" w:rsidR="00FC3620" w:rsidRDefault="00000000" w:rsidP="00F44F9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F44F9B" w:rsidRPr="00F44F9B">
        <w:rPr>
          <w:rFonts w:ascii="Arial" w:hAnsi="Arial" w:cs="Arial"/>
          <w:b/>
          <w:bCs/>
        </w:rPr>
        <w:t>DISCUSSION</w:t>
      </w:r>
    </w:p>
    <w:p w14:paraId="054FCBB4" w14:textId="77777777" w:rsidR="00FC3620" w:rsidRDefault="00FC362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1465C81" w14:textId="77777777" w:rsidR="00FC3620" w:rsidRDefault="00FC3620">
      <w:pPr>
        <w:rPr>
          <w:rFonts w:ascii="Arial" w:hAnsi="Arial" w:cs="Arial"/>
          <w:b/>
          <w:bCs/>
        </w:rPr>
      </w:pPr>
    </w:p>
    <w:p w14:paraId="6357AFD5" w14:textId="62EC7A59" w:rsidR="00FC3620" w:rsidRDefault="00000000">
      <w:pPr>
        <w:pStyle w:val="Heading1"/>
        <w:rPr>
          <w:szCs w:val="24"/>
          <w:lang w:eastAsia="zh-CN"/>
        </w:rPr>
      </w:pPr>
      <w:r w:rsidRPr="00B320FB">
        <w:rPr>
          <w:szCs w:val="24"/>
          <w:lang w:eastAsia="zh-CN"/>
        </w:rPr>
        <w:t>1.</w:t>
      </w:r>
      <w:r w:rsidR="007135AC">
        <w:rPr>
          <w:szCs w:val="24"/>
          <w:lang w:eastAsia="zh-CN"/>
        </w:rPr>
        <w:t xml:space="preserve"> </w:t>
      </w:r>
      <w:r w:rsidR="005671DE">
        <w:rPr>
          <w:szCs w:val="24"/>
          <w:lang w:eastAsia="zh-CN"/>
        </w:rPr>
        <w:t>Background</w:t>
      </w:r>
    </w:p>
    <w:p w14:paraId="43AF2F24" w14:textId="75E1693A" w:rsidR="00824B46" w:rsidRDefault="00E644F1" w:rsidP="00321A51">
      <w:pPr>
        <w:rPr>
          <w:lang w:eastAsia="zh-CN"/>
        </w:rPr>
      </w:pPr>
      <w:r>
        <w:rPr>
          <w:lang w:eastAsia="zh-CN"/>
        </w:rPr>
        <w:t xml:space="preserve">CT </w:t>
      </w:r>
      <w:r w:rsidR="00321A51">
        <w:rPr>
          <w:lang w:eastAsia="zh-CN"/>
        </w:rPr>
        <w:t xml:space="preserve">TSG </w:t>
      </w:r>
      <w:r w:rsidR="00321A51" w:rsidRPr="00321A51">
        <w:rPr>
          <w:lang w:eastAsia="zh-CN"/>
        </w:rPr>
        <w:t>Meeting #105</w:t>
      </w:r>
      <w:r w:rsidR="00321A51">
        <w:rPr>
          <w:lang w:eastAsia="zh-CN"/>
        </w:rPr>
        <w:t xml:space="preserve"> (</w:t>
      </w:r>
      <w:proofErr w:type="spellStart"/>
      <w:r w:rsidR="00321A51" w:rsidRPr="00321A51">
        <w:rPr>
          <w:lang w:eastAsia="zh-CN"/>
        </w:rPr>
        <w:t>Melbourbne</w:t>
      </w:r>
      <w:proofErr w:type="spellEnd"/>
      <w:r w:rsidR="00321A51">
        <w:rPr>
          <w:lang w:eastAsia="zh-CN"/>
        </w:rPr>
        <w:t>, September 2024)</w:t>
      </w:r>
      <w:r>
        <w:rPr>
          <w:lang w:eastAsia="zh-CN"/>
        </w:rPr>
        <w:t xml:space="preserve"> </w:t>
      </w:r>
      <w:r w:rsidR="00805210">
        <w:rPr>
          <w:lang w:eastAsia="zh-CN"/>
        </w:rPr>
        <w:t>has</w:t>
      </w:r>
      <w:r>
        <w:rPr>
          <w:lang w:eastAsia="zh-CN"/>
        </w:rPr>
        <w:t xml:space="preserve"> a</w:t>
      </w:r>
      <w:r w:rsidR="00AB04CF">
        <w:rPr>
          <w:lang w:eastAsia="zh-CN"/>
        </w:rPr>
        <w:t>pproved the new</w:t>
      </w:r>
      <w:r>
        <w:rPr>
          <w:lang w:eastAsia="zh-CN"/>
        </w:rPr>
        <w:t xml:space="preserve"> WID</w:t>
      </w:r>
      <w:r w:rsidR="00AB04CF">
        <w:rPr>
          <w:lang w:eastAsia="zh-CN"/>
        </w:rPr>
        <w:t xml:space="preserve"> for</w:t>
      </w:r>
      <w:r>
        <w:rPr>
          <w:lang w:eastAsia="zh-CN"/>
        </w:rPr>
        <w:t xml:space="preserve"> </w:t>
      </w:r>
      <w:r w:rsidRPr="00E644F1">
        <w:rPr>
          <w:lang w:eastAsia="zh-CN"/>
        </w:rPr>
        <w:t>TEI19_ProSe_NPN</w:t>
      </w:r>
      <w:r w:rsidR="00321A51">
        <w:rPr>
          <w:lang w:eastAsia="zh-CN"/>
        </w:rPr>
        <w:t xml:space="preserve"> </w:t>
      </w:r>
      <w:r w:rsidR="00805210">
        <w:rPr>
          <w:lang w:eastAsia="zh-CN"/>
        </w:rPr>
        <w:t>which can be found in</w:t>
      </w:r>
      <w:r w:rsidR="00321A51">
        <w:rPr>
          <w:lang w:eastAsia="zh-CN"/>
        </w:rPr>
        <w:t xml:space="preserve"> </w:t>
      </w:r>
      <w:r w:rsidR="00321A51" w:rsidRPr="00321A51">
        <w:rPr>
          <w:lang w:eastAsia="zh-CN"/>
        </w:rPr>
        <w:t>CP-242106</w:t>
      </w:r>
      <w:r w:rsidR="00AB04CF">
        <w:rPr>
          <w:lang w:eastAsia="zh-CN"/>
        </w:rPr>
        <w:t xml:space="preserve"> [1]</w:t>
      </w:r>
      <w:r w:rsidRPr="00E644F1">
        <w:rPr>
          <w:lang w:eastAsia="zh-CN"/>
        </w:rPr>
        <w:t>,</w:t>
      </w:r>
      <w:r w:rsidR="00321A51">
        <w:rPr>
          <w:lang w:eastAsia="zh-CN"/>
        </w:rPr>
        <w:t xml:space="preserve"> which introduces the </w:t>
      </w:r>
      <w:r w:rsidR="00321A51" w:rsidRPr="00321A51">
        <w:rPr>
          <w:lang w:eastAsia="zh-CN"/>
        </w:rPr>
        <w:t xml:space="preserve">CT aspects of </w:t>
      </w:r>
      <w:proofErr w:type="spellStart"/>
      <w:r w:rsidR="00321A51" w:rsidRPr="00321A51">
        <w:rPr>
          <w:lang w:eastAsia="zh-CN"/>
        </w:rPr>
        <w:t>ProSe</w:t>
      </w:r>
      <w:proofErr w:type="spellEnd"/>
      <w:r w:rsidR="00321A51" w:rsidRPr="00321A51">
        <w:rPr>
          <w:lang w:eastAsia="zh-CN"/>
        </w:rPr>
        <w:t xml:space="preserve"> support in NPN</w:t>
      </w:r>
      <w:r w:rsidR="00321A51">
        <w:rPr>
          <w:lang w:eastAsia="zh-CN"/>
        </w:rPr>
        <w:t xml:space="preserve">, according to the </w:t>
      </w:r>
      <w:r w:rsidR="00805210">
        <w:rPr>
          <w:lang w:eastAsia="zh-CN"/>
        </w:rPr>
        <w:t>approved</w:t>
      </w:r>
      <w:r w:rsidR="00321A51">
        <w:rPr>
          <w:lang w:eastAsia="zh-CN"/>
        </w:rPr>
        <w:t xml:space="preserve"> stage-2 WID by SA2 </w:t>
      </w:r>
      <w:r w:rsidR="00805210">
        <w:rPr>
          <w:lang w:eastAsia="zh-CN"/>
        </w:rPr>
        <w:t xml:space="preserve">which can be found in </w:t>
      </w:r>
      <w:r w:rsidR="004E5C5E" w:rsidRPr="004E5C5E">
        <w:rPr>
          <w:lang w:eastAsia="zh-CN"/>
        </w:rPr>
        <w:t>SP-240122</w:t>
      </w:r>
      <w:r w:rsidR="004E5C5E">
        <w:rPr>
          <w:lang w:eastAsia="zh-CN"/>
        </w:rPr>
        <w:t xml:space="preserve"> </w:t>
      </w:r>
      <w:r w:rsidR="00321A51">
        <w:rPr>
          <w:lang w:eastAsia="zh-CN"/>
        </w:rPr>
        <w:t>[</w:t>
      </w:r>
      <w:r w:rsidR="004E5C5E">
        <w:rPr>
          <w:lang w:eastAsia="zh-CN"/>
        </w:rPr>
        <w:t>2</w:t>
      </w:r>
      <w:r w:rsidR="00321A51">
        <w:rPr>
          <w:lang w:eastAsia="zh-CN"/>
        </w:rPr>
        <w:t>]</w:t>
      </w:r>
      <w:r w:rsidR="00182DC3">
        <w:rPr>
          <w:lang w:eastAsia="zh-CN"/>
        </w:rPr>
        <w:t>.</w:t>
      </w:r>
    </w:p>
    <w:p w14:paraId="7BE15C0F" w14:textId="77777777" w:rsidR="00100397" w:rsidRDefault="00100397" w:rsidP="00321A51">
      <w:pPr>
        <w:rPr>
          <w:lang w:eastAsia="zh-CN"/>
        </w:rPr>
      </w:pPr>
    </w:p>
    <w:p w14:paraId="7D56E6DC" w14:textId="58F69B03" w:rsidR="00100397" w:rsidRDefault="00100397" w:rsidP="00100397">
      <w:pPr>
        <w:rPr>
          <w:lang w:eastAsia="zh-CN"/>
        </w:rPr>
      </w:pPr>
      <w:r>
        <w:rPr>
          <w:lang w:eastAsia="zh-CN"/>
        </w:rPr>
        <w:t xml:space="preserve">This discussion paper highlight one issue that was observed during the implementation of CT1 requirements related to </w:t>
      </w:r>
      <w:r w:rsidRPr="00100397">
        <w:rPr>
          <w:lang w:eastAsia="zh-CN"/>
        </w:rPr>
        <w:t>TEI19_ProSe_NPN</w:t>
      </w:r>
      <w:r>
        <w:rPr>
          <w:lang w:eastAsia="zh-CN"/>
        </w:rPr>
        <w:t>.</w:t>
      </w:r>
    </w:p>
    <w:p w14:paraId="2558C9EF" w14:textId="77777777" w:rsidR="005671DE" w:rsidRDefault="005671DE" w:rsidP="005053A4">
      <w:pPr>
        <w:rPr>
          <w:lang w:eastAsia="zh-CN"/>
        </w:rPr>
      </w:pPr>
    </w:p>
    <w:p w14:paraId="426361ED" w14:textId="77777777" w:rsidR="00B974B9" w:rsidRDefault="00B974B9" w:rsidP="005053A4">
      <w:pPr>
        <w:rPr>
          <w:lang w:eastAsia="zh-CN"/>
        </w:rPr>
      </w:pPr>
    </w:p>
    <w:p w14:paraId="2CA9C57F" w14:textId="226D2CD9" w:rsidR="00366E61" w:rsidRDefault="005671DE" w:rsidP="005C47A2">
      <w:pPr>
        <w:pStyle w:val="Heading1"/>
        <w:rPr>
          <w:szCs w:val="24"/>
          <w:lang w:eastAsia="zh-CN"/>
        </w:rPr>
      </w:pPr>
      <w:r>
        <w:rPr>
          <w:szCs w:val="24"/>
          <w:lang w:eastAsia="zh-CN"/>
        </w:rPr>
        <w:t>2</w:t>
      </w:r>
      <w:r w:rsidR="005053A4" w:rsidRPr="00B320FB">
        <w:rPr>
          <w:szCs w:val="24"/>
          <w:lang w:eastAsia="zh-CN"/>
        </w:rPr>
        <w:t>.</w:t>
      </w:r>
      <w:r w:rsidR="007135AC">
        <w:rPr>
          <w:szCs w:val="24"/>
          <w:lang w:eastAsia="zh-CN"/>
        </w:rPr>
        <w:t xml:space="preserve"> </w:t>
      </w:r>
      <w:r w:rsidR="005053A4" w:rsidRPr="00B320FB">
        <w:rPr>
          <w:szCs w:val="24"/>
          <w:lang w:eastAsia="zh-CN"/>
        </w:rPr>
        <w:t>Discussion</w:t>
      </w:r>
    </w:p>
    <w:p w14:paraId="005C6498" w14:textId="4A330AB9" w:rsidR="008902A0" w:rsidRPr="008902A0" w:rsidRDefault="008902A0" w:rsidP="008902A0">
      <w:pPr>
        <w:rPr>
          <w:rFonts w:ascii="Arial" w:eastAsia="Times New Roman" w:hAnsi="Arial" w:cs="Arial"/>
          <w:lang w:val="en-US"/>
        </w:rPr>
      </w:pPr>
      <w:r w:rsidRPr="008902A0">
        <w:rPr>
          <w:rFonts w:ascii="Arial" w:eastAsia="Times New Roman" w:hAnsi="Arial" w:cs="Arial"/>
        </w:rPr>
        <w:t xml:space="preserve">While working on the implementation of TEI19_ProSe_NPN which introduces the </w:t>
      </w:r>
      <w:proofErr w:type="spellStart"/>
      <w:r w:rsidRPr="008902A0">
        <w:rPr>
          <w:rFonts w:ascii="Arial" w:eastAsia="Times New Roman" w:hAnsi="Arial" w:cs="Arial"/>
        </w:rPr>
        <w:t>ProSe</w:t>
      </w:r>
      <w:proofErr w:type="spellEnd"/>
      <w:r w:rsidRPr="008902A0">
        <w:rPr>
          <w:rFonts w:ascii="Arial" w:eastAsia="Times New Roman" w:hAnsi="Arial" w:cs="Arial"/>
        </w:rPr>
        <w:t xml:space="preserve"> support in NPN, </w:t>
      </w:r>
      <w:r>
        <w:rPr>
          <w:rFonts w:ascii="Arial" w:eastAsia="Times New Roman" w:hAnsi="Arial" w:cs="Arial"/>
        </w:rPr>
        <w:t xml:space="preserve">it was </w:t>
      </w:r>
      <w:r w:rsidRPr="008902A0">
        <w:rPr>
          <w:rFonts w:ascii="Arial" w:eastAsia="Times New Roman" w:hAnsi="Arial" w:cs="Arial"/>
        </w:rPr>
        <w:t xml:space="preserve">observed that some statements in </w:t>
      </w:r>
      <w:r w:rsidRPr="008902A0">
        <w:rPr>
          <w:rFonts w:ascii="Arial" w:eastAsia="Times New Roman" w:hAnsi="Arial" w:cs="Arial"/>
          <w:lang w:val="en-US"/>
        </w:rPr>
        <w:t xml:space="preserve">RAN2 specifications assume that </w:t>
      </w:r>
      <w:proofErr w:type="spellStart"/>
      <w:r w:rsidRPr="008902A0">
        <w:rPr>
          <w:rFonts w:ascii="Arial" w:eastAsia="Times New Roman" w:hAnsi="Arial" w:cs="Arial"/>
          <w:lang w:val="en-US"/>
        </w:rPr>
        <w:t>ProSe</w:t>
      </w:r>
      <w:proofErr w:type="spellEnd"/>
      <w:r w:rsidRPr="008902A0">
        <w:rPr>
          <w:rFonts w:ascii="Arial" w:eastAsia="Times New Roman" w:hAnsi="Arial" w:cs="Arial"/>
          <w:lang w:val="en-US"/>
        </w:rPr>
        <w:t xml:space="preserve"> (</w:t>
      </w:r>
      <w:proofErr w:type="spellStart"/>
      <w:r w:rsidRPr="008902A0">
        <w:rPr>
          <w:rFonts w:ascii="Arial" w:eastAsia="Times New Roman" w:hAnsi="Arial" w:cs="Arial"/>
          <w:lang w:val="en-US"/>
        </w:rPr>
        <w:t>Sidelink</w:t>
      </w:r>
      <w:proofErr w:type="spellEnd"/>
      <w:r w:rsidRPr="008902A0">
        <w:rPr>
          <w:rFonts w:ascii="Arial" w:eastAsia="Times New Roman" w:hAnsi="Arial" w:cs="Arial"/>
          <w:lang w:val="en-US"/>
        </w:rPr>
        <w:t>) communication can only happen in PLMNs. For example, clause 5.8.2 in TS 38.331</w:t>
      </w:r>
      <w:r w:rsidR="000741E4">
        <w:rPr>
          <w:rFonts w:ascii="Arial" w:eastAsia="Times New Roman" w:hAnsi="Arial" w:cs="Arial"/>
          <w:lang w:val="en-US"/>
        </w:rPr>
        <w:t xml:space="preserve"> (version </w:t>
      </w:r>
      <w:r w:rsidR="000741E4" w:rsidRPr="000741E4">
        <w:rPr>
          <w:rFonts w:ascii="Arial" w:eastAsia="Times New Roman" w:hAnsi="Arial" w:cs="Arial"/>
          <w:lang w:val="en-US"/>
        </w:rPr>
        <w:t>18.3.0</w:t>
      </w:r>
      <w:r w:rsidR="000741E4">
        <w:rPr>
          <w:rFonts w:ascii="Arial" w:eastAsia="Times New Roman" w:hAnsi="Arial" w:cs="Arial"/>
          <w:lang w:val="en-US"/>
        </w:rPr>
        <w:t>)</w:t>
      </w:r>
      <w:r w:rsidRPr="008902A0">
        <w:rPr>
          <w:rFonts w:ascii="Arial" w:eastAsia="Times New Roman" w:hAnsi="Arial" w:cs="Arial"/>
          <w:lang w:val="en-US"/>
        </w:rPr>
        <w:t xml:space="preserve"> states</w:t>
      </w:r>
      <w:r w:rsidR="001F3B68">
        <w:rPr>
          <w:rFonts w:ascii="Arial" w:eastAsia="Times New Roman" w:hAnsi="Arial" w:cs="Arial"/>
          <w:lang w:val="en-US"/>
        </w:rPr>
        <w:t xml:space="preserve"> the following</w:t>
      </w:r>
      <w:r w:rsidRPr="008902A0">
        <w:rPr>
          <w:rFonts w:ascii="Arial" w:eastAsia="Times New Roman" w:hAnsi="Arial" w:cs="Arial"/>
          <w:lang w:val="en-US"/>
        </w:rPr>
        <w:t>:</w:t>
      </w:r>
    </w:p>
    <w:p w14:paraId="738BD61C" w14:textId="77777777" w:rsidR="008902A0" w:rsidRPr="008902A0" w:rsidRDefault="008902A0" w:rsidP="008902A0">
      <w:pPr>
        <w:rPr>
          <w:rFonts w:ascii="Arial" w:eastAsia="Times New Roman" w:hAnsi="Arial" w:cs="Arial"/>
          <w:lang w:val="en-US"/>
        </w:rPr>
      </w:pPr>
    </w:p>
    <w:p w14:paraId="56A1E788" w14:textId="77777777" w:rsidR="008902A0" w:rsidRPr="008902A0" w:rsidRDefault="008902A0" w:rsidP="008902A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iCs/>
          <w:lang w:eastAsia="zh-CN"/>
        </w:rPr>
      </w:pPr>
      <w:r w:rsidRPr="008902A0">
        <w:rPr>
          <w:rFonts w:eastAsia="Times New Roman"/>
          <w:i/>
          <w:iCs/>
          <w:lang w:eastAsia="zh-CN"/>
        </w:rPr>
        <w:t xml:space="preserve">The UE shall perform NR </w:t>
      </w:r>
      <w:proofErr w:type="spellStart"/>
      <w:r w:rsidRPr="008902A0">
        <w:rPr>
          <w:rFonts w:eastAsia="Times New Roman"/>
          <w:i/>
          <w:iCs/>
          <w:lang w:eastAsia="zh-CN"/>
        </w:rPr>
        <w:t>sidelink</w:t>
      </w:r>
      <w:proofErr w:type="spellEnd"/>
      <w:r w:rsidRPr="008902A0">
        <w:rPr>
          <w:rFonts w:eastAsia="Times New Roman"/>
          <w:i/>
          <w:iCs/>
          <w:lang w:eastAsia="zh-CN"/>
        </w:rPr>
        <w:t xml:space="preserve"> communication/positioning operation only if the conditions defined in this clause are met:</w:t>
      </w:r>
    </w:p>
    <w:p w14:paraId="1C3C4245" w14:textId="77777777" w:rsidR="008902A0" w:rsidRPr="008902A0" w:rsidRDefault="008902A0" w:rsidP="008902A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i/>
          <w:iCs/>
          <w:lang w:eastAsia="zh-CN"/>
        </w:rPr>
      </w:pPr>
      <w:r w:rsidRPr="008902A0">
        <w:rPr>
          <w:rFonts w:eastAsia="Times New Roman"/>
          <w:i/>
          <w:iCs/>
          <w:lang w:eastAsia="zh-CN"/>
        </w:rPr>
        <w:t>1&gt;</w:t>
      </w:r>
      <w:r w:rsidRPr="008902A0">
        <w:rPr>
          <w:rFonts w:eastAsia="Times New Roman"/>
          <w:i/>
          <w:iCs/>
          <w:lang w:eastAsia="zh-CN"/>
        </w:rPr>
        <w:tab/>
        <w:t xml:space="preserve">if the UE's serving cell is suitable (RRC_IDLE or RRC_INACTIVE or RRC_CONNECTED); and if either the selected cell on the frequency used for NR </w:t>
      </w:r>
      <w:proofErr w:type="spellStart"/>
      <w:r w:rsidRPr="008902A0">
        <w:rPr>
          <w:rFonts w:eastAsia="Times New Roman"/>
          <w:i/>
          <w:iCs/>
          <w:lang w:eastAsia="zh-CN"/>
        </w:rPr>
        <w:t>sidelink</w:t>
      </w:r>
      <w:proofErr w:type="spellEnd"/>
      <w:r w:rsidRPr="008902A0">
        <w:rPr>
          <w:rFonts w:eastAsia="Times New Roman"/>
          <w:i/>
          <w:iCs/>
          <w:lang w:eastAsia="zh-CN"/>
        </w:rPr>
        <w:t xml:space="preserve"> communication/discovery/positioning operation </w:t>
      </w:r>
      <w:r w:rsidRPr="008902A0">
        <w:rPr>
          <w:rFonts w:eastAsia="Times New Roman"/>
          <w:i/>
          <w:iCs/>
          <w:highlight w:val="yellow"/>
          <w:lang w:eastAsia="zh-CN"/>
        </w:rPr>
        <w:t>belongs to the registered or equivalent PLMN</w:t>
      </w:r>
      <w:r w:rsidRPr="008902A0">
        <w:rPr>
          <w:rFonts w:eastAsia="Times New Roman"/>
          <w:i/>
          <w:iCs/>
          <w:lang w:eastAsia="zh-CN"/>
        </w:rPr>
        <w:t xml:space="preserve"> as specified in TS 24.587 [57] or TS 24.554 [72] or the UE is out of coverage on the frequency used for NR </w:t>
      </w:r>
      <w:proofErr w:type="spellStart"/>
      <w:r w:rsidRPr="008902A0">
        <w:rPr>
          <w:rFonts w:eastAsia="Times New Roman"/>
          <w:i/>
          <w:iCs/>
          <w:lang w:eastAsia="zh-CN"/>
        </w:rPr>
        <w:t>sidelink</w:t>
      </w:r>
      <w:proofErr w:type="spellEnd"/>
      <w:r w:rsidRPr="008902A0">
        <w:rPr>
          <w:rFonts w:eastAsia="Times New Roman"/>
          <w:i/>
          <w:iCs/>
          <w:lang w:eastAsia="zh-CN"/>
        </w:rPr>
        <w:t xml:space="preserve"> communication/discovery/positioning operation as defined in TS 38.304 [20] and TS 36.304 [27]; or</w:t>
      </w:r>
    </w:p>
    <w:p w14:paraId="7771F7CE" w14:textId="77777777" w:rsidR="002228A5" w:rsidRDefault="002228A5" w:rsidP="002228A5">
      <w:pPr>
        <w:rPr>
          <w:lang w:eastAsia="zh-CN"/>
        </w:rPr>
      </w:pPr>
    </w:p>
    <w:p w14:paraId="0B4CD24D" w14:textId="1A1BC78D" w:rsidR="0073192E" w:rsidRPr="007A232C" w:rsidRDefault="00765F13" w:rsidP="003F1967">
      <w:pPr>
        <w:rPr>
          <w:rFonts w:asciiTheme="majorBidi" w:eastAsia="Times New Roman" w:hAnsiTheme="majorBidi" w:cstheme="majorBidi"/>
        </w:rPr>
      </w:pPr>
      <w:r w:rsidRPr="007A232C">
        <w:rPr>
          <w:rFonts w:asciiTheme="majorBidi" w:eastAsia="Times New Roman" w:hAnsiTheme="majorBidi" w:cstheme="majorBidi"/>
        </w:rPr>
        <w:t>The above statement</w:t>
      </w:r>
      <w:r w:rsidR="0073192E" w:rsidRPr="007A232C">
        <w:rPr>
          <w:rFonts w:asciiTheme="majorBidi" w:eastAsia="Times New Roman" w:hAnsiTheme="majorBidi" w:cstheme="majorBidi"/>
        </w:rPr>
        <w:t xml:space="preserve"> clearly</w:t>
      </w:r>
      <w:r w:rsidRPr="007A232C">
        <w:rPr>
          <w:rFonts w:asciiTheme="majorBidi" w:eastAsia="Times New Roman" w:hAnsiTheme="majorBidi" w:cstheme="majorBidi"/>
        </w:rPr>
        <w:t xml:space="preserve"> limits the support</w:t>
      </w:r>
      <w:r w:rsidR="00017AB4" w:rsidRPr="007A232C">
        <w:rPr>
          <w:rFonts w:asciiTheme="majorBidi" w:eastAsia="Times New Roman" w:hAnsiTheme="majorBidi" w:cstheme="majorBidi"/>
        </w:rPr>
        <w:t xml:space="preserve"> of</w:t>
      </w:r>
      <w:r w:rsidRPr="007A232C">
        <w:rPr>
          <w:rFonts w:asciiTheme="majorBidi" w:eastAsia="Times New Roman" w:hAnsiTheme="majorBidi" w:cstheme="majorBidi"/>
        </w:rPr>
        <w:t xml:space="preserve"> </w:t>
      </w:r>
      <w:proofErr w:type="spellStart"/>
      <w:r w:rsidR="00017AB4" w:rsidRPr="008902A0">
        <w:rPr>
          <w:rFonts w:asciiTheme="majorBidi" w:eastAsia="Times New Roman" w:hAnsiTheme="majorBidi" w:cstheme="majorBidi"/>
        </w:rPr>
        <w:t>ProSe</w:t>
      </w:r>
      <w:proofErr w:type="spellEnd"/>
      <w:r w:rsidR="00017AB4" w:rsidRPr="008902A0">
        <w:rPr>
          <w:rFonts w:asciiTheme="majorBidi" w:eastAsia="Times New Roman" w:hAnsiTheme="majorBidi" w:cstheme="majorBidi"/>
        </w:rPr>
        <w:t xml:space="preserve"> (</w:t>
      </w:r>
      <w:proofErr w:type="spellStart"/>
      <w:r w:rsidR="00017AB4" w:rsidRPr="008902A0">
        <w:rPr>
          <w:rFonts w:asciiTheme="majorBidi" w:eastAsia="Times New Roman" w:hAnsiTheme="majorBidi" w:cstheme="majorBidi"/>
        </w:rPr>
        <w:t>Sidelink</w:t>
      </w:r>
      <w:proofErr w:type="spellEnd"/>
      <w:r w:rsidR="00017AB4" w:rsidRPr="008902A0">
        <w:rPr>
          <w:rFonts w:asciiTheme="majorBidi" w:eastAsia="Times New Roman" w:hAnsiTheme="majorBidi" w:cstheme="majorBidi"/>
        </w:rPr>
        <w:t xml:space="preserve">) communication </w:t>
      </w:r>
      <w:r w:rsidR="00017AB4" w:rsidRPr="007A232C">
        <w:rPr>
          <w:rFonts w:asciiTheme="majorBidi" w:eastAsia="Times New Roman" w:hAnsiTheme="majorBidi" w:cstheme="majorBidi"/>
        </w:rPr>
        <w:t>to</w:t>
      </w:r>
      <w:r w:rsidR="00017AB4" w:rsidRPr="008902A0">
        <w:rPr>
          <w:rFonts w:asciiTheme="majorBidi" w:eastAsia="Times New Roman" w:hAnsiTheme="majorBidi" w:cstheme="majorBidi"/>
        </w:rPr>
        <w:t xml:space="preserve"> </w:t>
      </w:r>
      <w:r w:rsidR="00017AB4" w:rsidRPr="007A232C">
        <w:rPr>
          <w:rFonts w:asciiTheme="majorBidi" w:eastAsia="Times New Roman" w:hAnsiTheme="majorBidi" w:cstheme="majorBidi"/>
        </w:rPr>
        <w:t xml:space="preserve">be only </w:t>
      </w:r>
      <w:r w:rsidR="00017AB4" w:rsidRPr="008902A0">
        <w:rPr>
          <w:rFonts w:asciiTheme="majorBidi" w:eastAsia="Times New Roman" w:hAnsiTheme="majorBidi" w:cstheme="majorBidi"/>
        </w:rPr>
        <w:t>in PLMNs</w:t>
      </w:r>
      <w:r w:rsidR="00C66A59" w:rsidRPr="007A232C">
        <w:rPr>
          <w:rFonts w:asciiTheme="majorBidi" w:eastAsia="Times New Roman" w:hAnsiTheme="majorBidi" w:cstheme="majorBidi"/>
        </w:rPr>
        <w:t>, and doesn't consider the NPN</w:t>
      </w:r>
      <w:r w:rsidR="00017AB4" w:rsidRPr="007A232C">
        <w:rPr>
          <w:rFonts w:asciiTheme="majorBidi" w:eastAsia="Times New Roman" w:hAnsiTheme="majorBidi" w:cstheme="majorBidi"/>
        </w:rPr>
        <w:t>.</w:t>
      </w:r>
      <w:r w:rsidR="00CB14D1" w:rsidRPr="007A232C">
        <w:rPr>
          <w:rFonts w:asciiTheme="majorBidi" w:eastAsia="Times New Roman" w:hAnsiTheme="majorBidi" w:cstheme="majorBidi"/>
        </w:rPr>
        <w:t xml:space="preserve"> </w:t>
      </w:r>
      <w:r w:rsidR="0073192E" w:rsidRPr="007A232C">
        <w:rPr>
          <w:rFonts w:asciiTheme="majorBidi" w:eastAsia="Times New Roman" w:hAnsiTheme="majorBidi" w:cstheme="majorBidi"/>
        </w:rPr>
        <w:t>There could be other statements in RAN2 specification(s) with similar limitations as well</w:t>
      </w:r>
      <w:r w:rsidR="00C66A59" w:rsidRPr="007A232C">
        <w:rPr>
          <w:rFonts w:asciiTheme="majorBidi" w:eastAsia="Times New Roman" w:hAnsiTheme="majorBidi" w:cstheme="majorBidi"/>
        </w:rPr>
        <w:t xml:space="preserve"> (wasn't checked thoroughly)</w:t>
      </w:r>
      <w:r w:rsidR="0073192E" w:rsidRPr="007A232C">
        <w:rPr>
          <w:rFonts w:asciiTheme="majorBidi" w:eastAsia="Times New Roman" w:hAnsiTheme="majorBidi" w:cstheme="majorBidi"/>
        </w:rPr>
        <w:t>.</w:t>
      </w:r>
      <w:r w:rsidR="003F1967" w:rsidRPr="007A232C">
        <w:rPr>
          <w:rFonts w:asciiTheme="majorBidi" w:eastAsia="Times New Roman" w:hAnsiTheme="majorBidi" w:cstheme="majorBidi"/>
        </w:rPr>
        <w:t xml:space="preserve"> But </w:t>
      </w:r>
      <w:proofErr w:type="gramStart"/>
      <w:r w:rsidR="003F1967" w:rsidRPr="007A232C">
        <w:rPr>
          <w:rFonts w:asciiTheme="majorBidi" w:eastAsia="Times New Roman" w:hAnsiTheme="majorBidi" w:cstheme="majorBidi"/>
        </w:rPr>
        <w:t>in order for</w:t>
      </w:r>
      <w:proofErr w:type="gramEnd"/>
      <w:r w:rsidR="003F1967" w:rsidRPr="007A232C">
        <w:rPr>
          <w:rFonts w:asciiTheme="majorBidi" w:eastAsia="Times New Roman" w:hAnsiTheme="majorBidi" w:cstheme="majorBidi"/>
        </w:rPr>
        <w:t xml:space="preserve"> </w:t>
      </w:r>
      <w:proofErr w:type="spellStart"/>
      <w:r w:rsidR="003F1967" w:rsidRPr="007A232C">
        <w:rPr>
          <w:rFonts w:asciiTheme="majorBidi" w:eastAsia="Times New Roman" w:hAnsiTheme="majorBidi" w:cstheme="majorBidi"/>
        </w:rPr>
        <w:t>ProSe</w:t>
      </w:r>
      <w:proofErr w:type="spellEnd"/>
      <w:r w:rsidR="003F1967" w:rsidRPr="007A232C">
        <w:rPr>
          <w:rFonts w:asciiTheme="majorBidi" w:eastAsia="Times New Roman" w:hAnsiTheme="majorBidi" w:cstheme="majorBidi"/>
        </w:rPr>
        <w:t xml:space="preserve"> to work in NPN correctly, the functionality needs to be supported in the whole system and stack layers. If RAN doesn't </w:t>
      </w:r>
      <w:r w:rsidR="00207342" w:rsidRPr="007A232C">
        <w:rPr>
          <w:rFonts w:asciiTheme="majorBidi" w:eastAsia="Times New Roman" w:hAnsiTheme="majorBidi" w:cstheme="majorBidi"/>
        </w:rPr>
        <w:t>consider the</w:t>
      </w:r>
      <w:r w:rsidR="003F1967" w:rsidRPr="007A232C">
        <w:rPr>
          <w:rFonts w:asciiTheme="majorBidi" w:eastAsia="Times New Roman" w:hAnsiTheme="majorBidi" w:cstheme="majorBidi"/>
        </w:rPr>
        <w:t xml:space="preserve"> </w:t>
      </w:r>
      <w:proofErr w:type="spellStart"/>
      <w:r w:rsidR="003F1967" w:rsidRPr="007A232C">
        <w:rPr>
          <w:rFonts w:asciiTheme="majorBidi" w:eastAsia="Times New Roman" w:hAnsiTheme="majorBidi" w:cstheme="majorBidi"/>
        </w:rPr>
        <w:t>ProSe</w:t>
      </w:r>
      <w:proofErr w:type="spellEnd"/>
      <w:r w:rsidR="003F1967" w:rsidRPr="007A232C">
        <w:rPr>
          <w:rFonts w:asciiTheme="majorBidi" w:eastAsia="Times New Roman" w:hAnsiTheme="majorBidi" w:cstheme="majorBidi"/>
        </w:rPr>
        <w:t xml:space="preserve"> functionality in NPN then there will be no way to use </w:t>
      </w:r>
      <w:proofErr w:type="spellStart"/>
      <w:r w:rsidR="003F1967" w:rsidRPr="007A232C">
        <w:rPr>
          <w:rFonts w:asciiTheme="majorBidi" w:eastAsia="Times New Roman" w:hAnsiTheme="majorBidi" w:cstheme="majorBidi"/>
        </w:rPr>
        <w:t>ProSe</w:t>
      </w:r>
      <w:proofErr w:type="spellEnd"/>
      <w:r w:rsidR="003F1967" w:rsidRPr="007A232C">
        <w:rPr>
          <w:rFonts w:asciiTheme="majorBidi" w:eastAsia="Times New Roman" w:hAnsiTheme="majorBidi" w:cstheme="majorBidi"/>
        </w:rPr>
        <w:t xml:space="preserve"> in NPN for Rel-19. Hence the above statement in RAN2 specification needs to be updated to consider the NPN as well.</w:t>
      </w:r>
    </w:p>
    <w:p w14:paraId="515D8C8D" w14:textId="77777777" w:rsidR="0073192E" w:rsidRPr="007A232C" w:rsidRDefault="0073192E" w:rsidP="006568D7">
      <w:pPr>
        <w:rPr>
          <w:rFonts w:asciiTheme="majorBidi" w:eastAsia="Times New Roman" w:hAnsiTheme="majorBidi" w:cstheme="majorBidi"/>
        </w:rPr>
      </w:pPr>
    </w:p>
    <w:p w14:paraId="14582CD5" w14:textId="12124C70" w:rsidR="00AC71CA" w:rsidRPr="00AC71CA" w:rsidRDefault="00DD0889" w:rsidP="00144FB6">
      <w:pPr>
        <w:rPr>
          <w:rFonts w:asciiTheme="majorBidi" w:eastAsia="Times New Roman" w:hAnsiTheme="majorBidi" w:cstheme="majorBidi"/>
          <w:i/>
          <w:iCs/>
          <w:u w:val="single"/>
        </w:rPr>
      </w:pPr>
      <w:r w:rsidRPr="00DD0889">
        <w:rPr>
          <w:rFonts w:asciiTheme="majorBidi" w:eastAsia="Times New Roman" w:hAnsiTheme="majorBidi" w:cstheme="majorBidi"/>
          <w:b/>
          <w:bCs/>
          <w:i/>
          <w:iCs/>
          <w:u w:val="single"/>
        </w:rPr>
        <w:t>Observation 1</w:t>
      </w:r>
      <w:r w:rsidRPr="00DD0889">
        <w:rPr>
          <w:rFonts w:asciiTheme="majorBidi" w:eastAsia="Times New Roman" w:hAnsiTheme="majorBidi" w:cstheme="majorBidi"/>
          <w:i/>
          <w:iCs/>
          <w:u w:val="single"/>
        </w:rPr>
        <w:t xml:space="preserve">: </w:t>
      </w:r>
      <w:r w:rsidRPr="004319AE">
        <w:rPr>
          <w:rFonts w:asciiTheme="majorBidi" w:eastAsia="Times New Roman" w:hAnsiTheme="majorBidi" w:cstheme="majorBidi"/>
          <w:i/>
          <w:iCs/>
          <w:u w:val="single"/>
        </w:rPr>
        <w:t>Current RAN2 specification(s)</w:t>
      </w:r>
      <w:r w:rsidR="00171AC6" w:rsidRPr="004319AE">
        <w:rPr>
          <w:rFonts w:asciiTheme="majorBidi" w:eastAsia="Times New Roman" w:hAnsiTheme="majorBidi" w:cstheme="majorBidi"/>
          <w:i/>
          <w:iCs/>
          <w:u w:val="single"/>
        </w:rPr>
        <w:t xml:space="preserve"> limit the support of </w:t>
      </w:r>
      <w:proofErr w:type="spellStart"/>
      <w:r w:rsidR="00171AC6" w:rsidRPr="004319AE">
        <w:rPr>
          <w:rFonts w:asciiTheme="majorBidi" w:eastAsia="Times New Roman" w:hAnsiTheme="majorBidi" w:cstheme="majorBidi"/>
          <w:i/>
          <w:iCs/>
          <w:u w:val="single"/>
        </w:rPr>
        <w:t>ProSe</w:t>
      </w:r>
      <w:proofErr w:type="spellEnd"/>
      <w:r w:rsidR="00171AC6" w:rsidRPr="004319AE">
        <w:rPr>
          <w:rFonts w:asciiTheme="majorBidi" w:eastAsia="Times New Roman" w:hAnsiTheme="majorBidi" w:cstheme="majorBidi"/>
          <w:i/>
          <w:iCs/>
          <w:u w:val="single"/>
        </w:rPr>
        <w:t xml:space="preserve"> to be in PLMN and</w:t>
      </w:r>
      <w:r w:rsidRPr="004319AE">
        <w:rPr>
          <w:rFonts w:asciiTheme="majorBidi" w:eastAsia="Times New Roman" w:hAnsiTheme="majorBidi" w:cstheme="majorBidi"/>
          <w:i/>
          <w:iCs/>
          <w:u w:val="single"/>
        </w:rPr>
        <w:t xml:space="preserve"> </w:t>
      </w:r>
      <w:r w:rsidR="00171AC6" w:rsidRPr="004319AE">
        <w:rPr>
          <w:rFonts w:asciiTheme="majorBidi" w:eastAsia="Times New Roman" w:hAnsiTheme="majorBidi" w:cstheme="majorBidi"/>
          <w:i/>
          <w:iCs/>
          <w:u w:val="single"/>
        </w:rPr>
        <w:t>they don't</w:t>
      </w:r>
      <w:r w:rsidRPr="004319AE">
        <w:rPr>
          <w:rFonts w:asciiTheme="majorBidi" w:eastAsia="Times New Roman" w:hAnsiTheme="majorBidi" w:cstheme="majorBidi"/>
          <w:i/>
          <w:iCs/>
          <w:u w:val="single"/>
        </w:rPr>
        <w:t xml:space="preserve"> consider that </w:t>
      </w:r>
      <w:proofErr w:type="spellStart"/>
      <w:r w:rsidRPr="004319AE">
        <w:rPr>
          <w:rFonts w:asciiTheme="majorBidi" w:eastAsia="Times New Roman" w:hAnsiTheme="majorBidi" w:cstheme="majorBidi"/>
          <w:i/>
          <w:iCs/>
          <w:u w:val="single"/>
        </w:rPr>
        <w:t>ProSe</w:t>
      </w:r>
      <w:proofErr w:type="spellEnd"/>
      <w:r w:rsidRPr="004319AE">
        <w:rPr>
          <w:rFonts w:asciiTheme="majorBidi" w:eastAsia="Times New Roman" w:hAnsiTheme="majorBidi" w:cstheme="majorBidi"/>
          <w:i/>
          <w:iCs/>
          <w:u w:val="single"/>
        </w:rPr>
        <w:t xml:space="preserve"> can be supported in NPN</w:t>
      </w:r>
      <w:r w:rsidR="00171AC6" w:rsidRPr="004319AE">
        <w:rPr>
          <w:rFonts w:asciiTheme="majorBidi" w:eastAsia="Times New Roman" w:hAnsiTheme="majorBidi" w:cstheme="majorBidi"/>
          <w:i/>
          <w:iCs/>
          <w:u w:val="single"/>
        </w:rPr>
        <w:t>.</w:t>
      </w:r>
      <w:r w:rsidR="00144FB6" w:rsidRPr="004319AE">
        <w:rPr>
          <w:rFonts w:asciiTheme="majorBidi" w:eastAsia="Times New Roman" w:hAnsiTheme="majorBidi" w:cstheme="majorBidi"/>
          <w:i/>
          <w:iCs/>
          <w:u w:val="single"/>
        </w:rPr>
        <w:t xml:space="preserve"> </w:t>
      </w:r>
      <w:r w:rsidR="00AC71CA" w:rsidRPr="00AC71CA">
        <w:rPr>
          <w:rFonts w:asciiTheme="majorBidi" w:eastAsia="Times New Roman" w:hAnsiTheme="majorBidi" w:cstheme="majorBidi"/>
          <w:i/>
          <w:iCs/>
          <w:u w:val="single"/>
        </w:rPr>
        <w:t xml:space="preserve">For </w:t>
      </w:r>
      <w:proofErr w:type="spellStart"/>
      <w:r w:rsidR="00AC71CA" w:rsidRPr="004319AE">
        <w:rPr>
          <w:rFonts w:asciiTheme="majorBidi" w:eastAsia="Times New Roman" w:hAnsiTheme="majorBidi" w:cstheme="majorBidi"/>
          <w:i/>
          <w:iCs/>
          <w:u w:val="single"/>
        </w:rPr>
        <w:t>ProSe</w:t>
      </w:r>
      <w:proofErr w:type="spellEnd"/>
      <w:r w:rsidR="00AC71CA" w:rsidRPr="004319AE">
        <w:rPr>
          <w:rFonts w:asciiTheme="majorBidi" w:eastAsia="Times New Roman" w:hAnsiTheme="majorBidi" w:cstheme="majorBidi"/>
          <w:i/>
          <w:iCs/>
          <w:u w:val="single"/>
        </w:rPr>
        <w:t xml:space="preserve"> </w:t>
      </w:r>
      <w:r w:rsidR="0073192E" w:rsidRPr="004319AE">
        <w:rPr>
          <w:rFonts w:asciiTheme="majorBidi" w:eastAsia="Times New Roman" w:hAnsiTheme="majorBidi" w:cstheme="majorBidi"/>
          <w:i/>
          <w:iCs/>
          <w:u w:val="single"/>
        </w:rPr>
        <w:t>to be correctly</w:t>
      </w:r>
      <w:r w:rsidR="00A05501" w:rsidRPr="004319AE">
        <w:rPr>
          <w:rFonts w:asciiTheme="majorBidi" w:eastAsia="Times New Roman" w:hAnsiTheme="majorBidi" w:cstheme="majorBidi"/>
          <w:i/>
          <w:iCs/>
          <w:u w:val="single"/>
        </w:rPr>
        <w:t xml:space="preserve"> working in NPN within</w:t>
      </w:r>
      <w:r w:rsidR="0073192E" w:rsidRPr="004319AE">
        <w:rPr>
          <w:rFonts w:asciiTheme="majorBidi" w:eastAsia="Times New Roman" w:hAnsiTheme="majorBidi" w:cstheme="majorBidi"/>
          <w:i/>
          <w:iCs/>
          <w:u w:val="single"/>
        </w:rPr>
        <w:t xml:space="preserve"> </w:t>
      </w:r>
      <w:r w:rsidR="00AC71CA" w:rsidRPr="004319AE">
        <w:rPr>
          <w:rFonts w:asciiTheme="majorBidi" w:eastAsia="Times New Roman" w:hAnsiTheme="majorBidi" w:cstheme="majorBidi"/>
          <w:i/>
          <w:iCs/>
          <w:u w:val="single"/>
        </w:rPr>
        <w:t>Rel-19</w:t>
      </w:r>
      <w:r w:rsidR="00A05501" w:rsidRPr="004319AE">
        <w:rPr>
          <w:rFonts w:asciiTheme="majorBidi" w:eastAsia="Times New Roman" w:hAnsiTheme="majorBidi" w:cstheme="majorBidi"/>
          <w:i/>
          <w:iCs/>
          <w:u w:val="single"/>
        </w:rPr>
        <w:t xml:space="preserve">, </w:t>
      </w:r>
      <w:r w:rsidR="003B5947" w:rsidRPr="004319AE">
        <w:rPr>
          <w:rFonts w:asciiTheme="majorBidi" w:eastAsia="Times New Roman" w:hAnsiTheme="majorBidi" w:cstheme="majorBidi"/>
          <w:i/>
          <w:iCs/>
          <w:u w:val="single"/>
        </w:rPr>
        <w:t>RAN2</w:t>
      </w:r>
      <w:r w:rsidR="009F3208" w:rsidRPr="004319AE">
        <w:rPr>
          <w:rFonts w:asciiTheme="majorBidi" w:eastAsia="Times New Roman" w:hAnsiTheme="majorBidi" w:cstheme="majorBidi"/>
          <w:i/>
          <w:iCs/>
          <w:u w:val="single"/>
        </w:rPr>
        <w:t xml:space="preserve"> specification</w:t>
      </w:r>
      <w:r w:rsidR="00CC6BA9" w:rsidRPr="004319AE">
        <w:rPr>
          <w:rFonts w:asciiTheme="majorBidi" w:eastAsia="Times New Roman" w:hAnsiTheme="majorBidi" w:cstheme="majorBidi"/>
          <w:i/>
          <w:iCs/>
          <w:u w:val="single"/>
        </w:rPr>
        <w:t>(s)</w:t>
      </w:r>
      <w:r w:rsidR="003B5947" w:rsidRPr="004319AE">
        <w:rPr>
          <w:rFonts w:asciiTheme="majorBidi" w:eastAsia="Times New Roman" w:hAnsiTheme="majorBidi" w:cstheme="majorBidi"/>
          <w:i/>
          <w:iCs/>
          <w:u w:val="single"/>
        </w:rPr>
        <w:t xml:space="preserve"> need to consider that </w:t>
      </w:r>
      <w:proofErr w:type="spellStart"/>
      <w:r w:rsidR="003B5947" w:rsidRPr="004319AE">
        <w:rPr>
          <w:rFonts w:asciiTheme="majorBidi" w:eastAsia="Times New Roman" w:hAnsiTheme="majorBidi" w:cstheme="majorBidi"/>
          <w:i/>
          <w:iCs/>
          <w:u w:val="single"/>
        </w:rPr>
        <w:t>ProSe</w:t>
      </w:r>
      <w:proofErr w:type="spellEnd"/>
      <w:r w:rsidR="003B5947" w:rsidRPr="004319AE">
        <w:rPr>
          <w:rFonts w:asciiTheme="majorBidi" w:eastAsia="Times New Roman" w:hAnsiTheme="majorBidi" w:cstheme="majorBidi"/>
          <w:i/>
          <w:iCs/>
          <w:u w:val="single"/>
        </w:rPr>
        <w:t xml:space="preserve"> functionality can be provided in NPN</w:t>
      </w:r>
      <w:r w:rsidR="00AC71CA" w:rsidRPr="00AC71CA">
        <w:rPr>
          <w:rFonts w:asciiTheme="majorBidi" w:eastAsia="Times New Roman" w:hAnsiTheme="majorBidi" w:cstheme="majorBidi"/>
          <w:i/>
          <w:iCs/>
          <w:u w:val="single"/>
        </w:rPr>
        <w:t>.</w:t>
      </w:r>
    </w:p>
    <w:p w14:paraId="19B14BE8" w14:textId="77777777" w:rsidR="006568D7" w:rsidRPr="007A232C" w:rsidRDefault="006568D7" w:rsidP="002228A5">
      <w:pPr>
        <w:rPr>
          <w:rFonts w:asciiTheme="majorBidi" w:eastAsia="Times New Roman" w:hAnsiTheme="majorBidi" w:cstheme="majorBidi"/>
        </w:rPr>
      </w:pPr>
    </w:p>
    <w:p w14:paraId="6FC377D0" w14:textId="38704476" w:rsidR="00914398" w:rsidRPr="007A232C" w:rsidRDefault="00337643" w:rsidP="00337643">
      <w:pPr>
        <w:rPr>
          <w:rFonts w:asciiTheme="majorBidi" w:eastAsia="Times New Roman" w:hAnsiTheme="majorBidi" w:cstheme="majorBidi"/>
        </w:rPr>
      </w:pPr>
      <w:r w:rsidRPr="007A232C">
        <w:rPr>
          <w:rFonts w:asciiTheme="majorBidi" w:eastAsia="Times New Roman" w:hAnsiTheme="majorBidi" w:cstheme="majorBidi"/>
        </w:rPr>
        <w:t xml:space="preserve">However, it is </w:t>
      </w:r>
      <w:r w:rsidR="00A973E2">
        <w:rPr>
          <w:rFonts w:asciiTheme="majorBidi" w:eastAsia="Times New Roman" w:hAnsiTheme="majorBidi" w:cstheme="majorBidi"/>
        </w:rPr>
        <w:t xml:space="preserve">observed that </w:t>
      </w:r>
      <w:r w:rsidRPr="007A232C">
        <w:rPr>
          <w:rFonts w:asciiTheme="majorBidi" w:eastAsia="Times New Roman" w:hAnsiTheme="majorBidi" w:cstheme="majorBidi"/>
        </w:rPr>
        <w:t>the impact on the Access Network "AN" was marked as "NO" in the SA2 WID</w:t>
      </w:r>
      <w:r w:rsidR="007A232C">
        <w:rPr>
          <w:rFonts w:asciiTheme="majorBidi" w:eastAsia="Times New Roman" w:hAnsiTheme="majorBidi" w:cstheme="majorBidi"/>
        </w:rPr>
        <w:t xml:space="preserve"> that can be seen</w:t>
      </w:r>
      <w:r w:rsidRPr="007A232C">
        <w:rPr>
          <w:rFonts w:asciiTheme="majorBidi" w:eastAsia="Times New Roman" w:hAnsiTheme="majorBidi" w:cstheme="majorBidi"/>
        </w:rPr>
        <w:t xml:space="preserve"> in SP-240122 [2].</w:t>
      </w:r>
      <w:r w:rsidR="007A232C">
        <w:rPr>
          <w:rFonts w:asciiTheme="majorBidi" w:eastAsia="Times New Roman" w:hAnsiTheme="majorBidi" w:cstheme="majorBidi"/>
        </w:rPr>
        <w:t xml:space="preserve"> This however shall not</w:t>
      </w:r>
      <w:r w:rsidR="0038037C">
        <w:rPr>
          <w:rFonts w:asciiTheme="majorBidi" w:eastAsia="Times New Roman" w:hAnsiTheme="majorBidi" w:cstheme="majorBidi"/>
        </w:rPr>
        <w:t xml:space="preserve"> contradict the need to have some corrections in RAN</w:t>
      </w:r>
      <w:r w:rsidR="00A973E2">
        <w:rPr>
          <w:rFonts w:asciiTheme="majorBidi" w:eastAsia="Times New Roman" w:hAnsiTheme="majorBidi" w:cstheme="majorBidi"/>
        </w:rPr>
        <w:t>2</w:t>
      </w:r>
      <w:r w:rsidR="0038037C">
        <w:rPr>
          <w:rFonts w:asciiTheme="majorBidi" w:eastAsia="Times New Roman" w:hAnsiTheme="majorBidi" w:cstheme="majorBidi"/>
        </w:rPr>
        <w:t xml:space="preserve"> specs to</w:t>
      </w:r>
      <w:r w:rsidR="00A973E2">
        <w:rPr>
          <w:rFonts w:asciiTheme="majorBidi" w:eastAsia="Times New Roman" w:hAnsiTheme="majorBidi" w:cstheme="majorBidi"/>
        </w:rPr>
        <w:t xml:space="preserve"> consider</w:t>
      </w:r>
      <w:r w:rsidR="0038037C">
        <w:rPr>
          <w:rFonts w:asciiTheme="majorBidi" w:eastAsia="Times New Roman" w:hAnsiTheme="majorBidi" w:cstheme="majorBidi"/>
        </w:rPr>
        <w:t xml:space="preserve"> support</w:t>
      </w:r>
      <w:r w:rsidR="00A973E2">
        <w:rPr>
          <w:rFonts w:asciiTheme="majorBidi" w:eastAsia="Times New Roman" w:hAnsiTheme="majorBidi" w:cstheme="majorBidi"/>
        </w:rPr>
        <w:t>ing</w:t>
      </w:r>
      <w:r w:rsidR="0038037C">
        <w:rPr>
          <w:rFonts w:asciiTheme="majorBidi" w:eastAsia="Times New Roman" w:hAnsiTheme="majorBidi" w:cstheme="majorBidi"/>
        </w:rPr>
        <w:t xml:space="preserve"> </w:t>
      </w:r>
      <w:proofErr w:type="spellStart"/>
      <w:r w:rsidR="0038037C">
        <w:rPr>
          <w:rFonts w:asciiTheme="majorBidi" w:eastAsia="Times New Roman" w:hAnsiTheme="majorBidi" w:cstheme="majorBidi"/>
        </w:rPr>
        <w:t>ProSe</w:t>
      </w:r>
      <w:proofErr w:type="spellEnd"/>
      <w:r w:rsidR="0038037C">
        <w:rPr>
          <w:rFonts w:asciiTheme="majorBidi" w:eastAsia="Times New Roman" w:hAnsiTheme="majorBidi" w:cstheme="majorBidi"/>
        </w:rPr>
        <w:t xml:space="preserve"> in NPN, given the updates in RAN2 side are</w:t>
      </w:r>
      <w:r w:rsidR="00A973E2">
        <w:rPr>
          <w:rFonts w:asciiTheme="majorBidi" w:eastAsia="Times New Roman" w:hAnsiTheme="majorBidi" w:cstheme="majorBidi"/>
        </w:rPr>
        <w:t xml:space="preserve"> not expected to be</w:t>
      </w:r>
      <w:r w:rsidR="0038037C">
        <w:rPr>
          <w:rFonts w:asciiTheme="majorBidi" w:eastAsia="Times New Roman" w:hAnsiTheme="majorBidi" w:cstheme="majorBidi"/>
        </w:rPr>
        <w:t xml:space="preserve"> major, but just some</w:t>
      </w:r>
      <w:r w:rsidR="000346CB">
        <w:rPr>
          <w:rFonts w:asciiTheme="majorBidi" w:eastAsia="Times New Roman" w:hAnsiTheme="majorBidi" w:cstheme="majorBidi"/>
        </w:rPr>
        <w:t xml:space="preserve"> potential</w:t>
      </w:r>
      <w:r w:rsidR="0038037C">
        <w:rPr>
          <w:rFonts w:asciiTheme="majorBidi" w:eastAsia="Times New Roman" w:hAnsiTheme="majorBidi" w:cstheme="majorBidi"/>
        </w:rPr>
        <w:t xml:space="preserve"> extensions of the current statements in RAN2</w:t>
      </w:r>
      <w:r w:rsidR="000346CB">
        <w:rPr>
          <w:rFonts w:asciiTheme="majorBidi" w:eastAsia="Times New Roman" w:hAnsiTheme="majorBidi" w:cstheme="majorBidi"/>
        </w:rPr>
        <w:t xml:space="preserve"> specs</w:t>
      </w:r>
      <w:r w:rsidR="0038037C">
        <w:rPr>
          <w:rFonts w:asciiTheme="majorBidi" w:eastAsia="Times New Roman" w:hAnsiTheme="majorBidi" w:cstheme="majorBidi"/>
        </w:rPr>
        <w:t xml:space="preserve"> to consider </w:t>
      </w:r>
      <w:proofErr w:type="spellStart"/>
      <w:r w:rsidR="0038037C">
        <w:rPr>
          <w:rFonts w:asciiTheme="majorBidi" w:eastAsia="Times New Roman" w:hAnsiTheme="majorBidi" w:cstheme="majorBidi"/>
        </w:rPr>
        <w:t>ProSe</w:t>
      </w:r>
      <w:proofErr w:type="spellEnd"/>
      <w:r w:rsidR="0038037C">
        <w:rPr>
          <w:rFonts w:asciiTheme="majorBidi" w:eastAsia="Times New Roman" w:hAnsiTheme="majorBidi" w:cstheme="majorBidi"/>
        </w:rPr>
        <w:t xml:space="preserve"> operations in NPN.</w:t>
      </w:r>
    </w:p>
    <w:p w14:paraId="0C3D86CF" w14:textId="77777777" w:rsidR="006568D7" w:rsidRDefault="006568D7" w:rsidP="002228A5">
      <w:pPr>
        <w:rPr>
          <w:rFonts w:asciiTheme="majorBidi" w:eastAsia="Times New Roman" w:hAnsiTheme="majorBidi" w:cstheme="majorBidi"/>
        </w:rPr>
      </w:pPr>
    </w:p>
    <w:p w14:paraId="60364CA3" w14:textId="4626076F" w:rsidR="00D225EB" w:rsidRPr="004319AE" w:rsidRDefault="00D225EB" w:rsidP="00D225EB">
      <w:pPr>
        <w:rPr>
          <w:rFonts w:asciiTheme="majorBidi" w:eastAsia="Times New Roman" w:hAnsiTheme="majorBidi" w:cstheme="majorBidi"/>
          <w:u w:val="single"/>
        </w:rPr>
      </w:pPr>
      <w:r w:rsidRPr="00DD0889">
        <w:rPr>
          <w:rFonts w:asciiTheme="majorBidi" w:eastAsia="Times New Roman" w:hAnsiTheme="majorBidi" w:cstheme="majorBidi"/>
          <w:b/>
          <w:bCs/>
          <w:i/>
          <w:iCs/>
          <w:u w:val="single"/>
        </w:rPr>
        <w:t xml:space="preserve">Observation </w:t>
      </w:r>
      <w:r w:rsidR="00736470">
        <w:rPr>
          <w:rFonts w:asciiTheme="majorBidi" w:eastAsia="Times New Roman" w:hAnsiTheme="majorBidi" w:cstheme="majorBidi"/>
          <w:b/>
          <w:bCs/>
          <w:i/>
          <w:iCs/>
          <w:u w:val="single"/>
        </w:rPr>
        <w:t>2</w:t>
      </w:r>
      <w:r w:rsidRPr="00DD0889">
        <w:rPr>
          <w:rFonts w:asciiTheme="majorBidi" w:eastAsia="Times New Roman" w:hAnsiTheme="majorBidi" w:cstheme="majorBidi"/>
          <w:i/>
          <w:iCs/>
          <w:u w:val="single"/>
        </w:rPr>
        <w:t xml:space="preserve">: </w:t>
      </w:r>
      <w:r w:rsidRPr="004319AE">
        <w:rPr>
          <w:rFonts w:asciiTheme="majorBidi" w:eastAsia="Times New Roman" w:hAnsiTheme="majorBidi" w:cstheme="majorBidi"/>
          <w:i/>
          <w:iCs/>
          <w:u w:val="single"/>
        </w:rPr>
        <w:t xml:space="preserve">Though the impact on AN is marked as "NO" in SA2 WID for </w:t>
      </w:r>
      <w:r w:rsidRPr="008902A0">
        <w:rPr>
          <w:rFonts w:asciiTheme="majorBidi" w:eastAsia="Times New Roman" w:hAnsiTheme="majorBidi" w:cstheme="majorBidi"/>
          <w:i/>
          <w:iCs/>
          <w:u w:val="single"/>
        </w:rPr>
        <w:t>TEI19_ProSe_NPN</w:t>
      </w:r>
      <w:r w:rsidRPr="004319AE">
        <w:rPr>
          <w:rFonts w:asciiTheme="majorBidi" w:eastAsia="Times New Roman" w:hAnsiTheme="majorBidi" w:cstheme="majorBidi"/>
          <w:i/>
          <w:iCs/>
          <w:u w:val="single"/>
        </w:rPr>
        <w:t xml:space="preserve">, RAN2 still needs to consider updating their specifications, since it is not expected to </w:t>
      </w:r>
      <w:r w:rsidR="00F23B84">
        <w:rPr>
          <w:rFonts w:asciiTheme="majorBidi" w:eastAsia="Times New Roman" w:hAnsiTheme="majorBidi" w:cstheme="majorBidi"/>
          <w:i/>
          <w:iCs/>
          <w:u w:val="single"/>
        </w:rPr>
        <w:t>be a</w:t>
      </w:r>
      <w:r w:rsidRPr="004319AE">
        <w:rPr>
          <w:rFonts w:asciiTheme="majorBidi" w:eastAsia="Times New Roman" w:hAnsiTheme="majorBidi" w:cstheme="majorBidi"/>
          <w:i/>
          <w:iCs/>
          <w:u w:val="single"/>
        </w:rPr>
        <w:t xml:space="preserve"> major impact on RAN2 specs for that issue.</w:t>
      </w:r>
    </w:p>
    <w:p w14:paraId="30F33791" w14:textId="77777777" w:rsidR="005C47A2" w:rsidRDefault="005C47A2" w:rsidP="005C47A2">
      <w:pPr>
        <w:rPr>
          <w:rFonts w:asciiTheme="majorBidi" w:hAnsiTheme="majorBidi" w:cstheme="majorBidi"/>
          <w:lang w:eastAsia="zh-CN"/>
        </w:rPr>
      </w:pPr>
    </w:p>
    <w:p w14:paraId="2A3ED80B" w14:textId="77777777" w:rsidR="004319AE" w:rsidRPr="007A232C" w:rsidRDefault="004319AE" w:rsidP="005C47A2">
      <w:pPr>
        <w:rPr>
          <w:rFonts w:asciiTheme="majorBidi" w:hAnsiTheme="majorBidi" w:cstheme="majorBidi"/>
          <w:lang w:eastAsia="zh-CN"/>
        </w:rPr>
      </w:pPr>
    </w:p>
    <w:p w14:paraId="54292983" w14:textId="6C6D3B73" w:rsidR="00FC3620" w:rsidRPr="00B320FB" w:rsidRDefault="00495F6D">
      <w:pPr>
        <w:pStyle w:val="Heading1"/>
        <w:rPr>
          <w:szCs w:val="24"/>
          <w:lang w:eastAsia="zh-CN"/>
        </w:rPr>
      </w:pPr>
      <w:bookmarkStart w:id="0" w:name="_Hlk168992934"/>
      <w:r>
        <w:rPr>
          <w:szCs w:val="24"/>
          <w:lang w:eastAsia="zh-CN"/>
        </w:rPr>
        <w:t>3</w:t>
      </w:r>
      <w:r w:rsidR="00B320FB" w:rsidRPr="00B320FB">
        <w:rPr>
          <w:szCs w:val="24"/>
          <w:lang w:eastAsia="zh-CN"/>
        </w:rPr>
        <w:t>.</w:t>
      </w:r>
      <w:r w:rsidR="007654E8">
        <w:rPr>
          <w:szCs w:val="24"/>
          <w:lang w:eastAsia="zh-CN"/>
        </w:rPr>
        <w:t xml:space="preserve"> </w:t>
      </w:r>
      <w:r>
        <w:rPr>
          <w:szCs w:val="24"/>
          <w:lang w:eastAsia="zh-CN"/>
        </w:rPr>
        <w:t>Conclusion</w:t>
      </w:r>
    </w:p>
    <w:bookmarkEnd w:id="0"/>
    <w:p w14:paraId="2BD6CE72" w14:textId="4B2EC66D" w:rsidR="00B320FB" w:rsidRDefault="00430509" w:rsidP="008B711E">
      <w:pPr>
        <w:spacing w:after="120"/>
        <w:rPr>
          <w:rFonts w:asciiTheme="majorBidi" w:hAnsiTheme="majorBidi" w:cstheme="majorBidi"/>
          <w:lang w:eastAsia="zh-CN"/>
        </w:rPr>
      </w:pPr>
      <w:r>
        <w:rPr>
          <w:rFonts w:asciiTheme="majorBidi" w:hAnsiTheme="majorBidi" w:cstheme="majorBidi"/>
          <w:lang w:eastAsia="zh-CN"/>
        </w:rPr>
        <w:t>In this discussion paper, the f</w:t>
      </w:r>
      <w:r w:rsidR="00B320FB" w:rsidRPr="00B320FB">
        <w:rPr>
          <w:rFonts w:asciiTheme="majorBidi" w:hAnsiTheme="majorBidi" w:cstheme="majorBidi"/>
          <w:lang w:eastAsia="zh-CN"/>
        </w:rPr>
        <w:t>ollowing observations are made:</w:t>
      </w:r>
    </w:p>
    <w:p w14:paraId="6AC57C23" w14:textId="77777777" w:rsidR="00815C62" w:rsidRDefault="00815C62" w:rsidP="00815C62">
      <w:pPr>
        <w:rPr>
          <w:rFonts w:asciiTheme="majorBidi" w:hAnsiTheme="majorBidi" w:cstheme="majorBidi"/>
          <w:lang w:eastAsia="zh-CN"/>
        </w:rPr>
      </w:pPr>
    </w:p>
    <w:p w14:paraId="1526F49E" w14:textId="77777777" w:rsidR="00736470" w:rsidRPr="00AC71CA" w:rsidRDefault="00736470" w:rsidP="00736470">
      <w:pPr>
        <w:rPr>
          <w:rFonts w:asciiTheme="majorBidi" w:eastAsia="Times New Roman" w:hAnsiTheme="majorBidi" w:cstheme="majorBidi"/>
          <w:i/>
          <w:iCs/>
          <w:u w:val="single"/>
        </w:rPr>
      </w:pPr>
      <w:r w:rsidRPr="00DD0889">
        <w:rPr>
          <w:rFonts w:asciiTheme="majorBidi" w:eastAsia="Times New Roman" w:hAnsiTheme="majorBidi" w:cstheme="majorBidi"/>
          <w:b/>
          <w:bCs/>
          <w:i/>
          <w:iCs/>
          <w:u w:val="single"/>
        </w:rPr>
        <w:lastRenderedPageBreak/>
        <w:t>Observation 1</w:t>
      </w:r>
      <w:r w:rsidRPr="00DD0889">
        <w:rPr>
          <w:rFonts w:asciiTheme="majorBidi" w:eastAsia="Times New Roman" w:hAnsiTheme="majorBidi" w:cstheme="majorBidi"/>
          <w:i/>
          <w:iCs/>
          <w:u w:val="single"/>
        </w:rPr>
        <w:t xml:space="preserve">: </w:t>
      </w:r>
      <w:r w:rsidRPr="004319AE">
        <w:rPr>
          <w:rFonts w:asciiTheme="majorBidi" w:eastAsia="Times New Roman" w:hAnsiTheme="majorBidi" w:cstheme="majorBidi"/>
          <w:i/>
          <w:iCs/>
          <w:u w:val="single"/>
        </w:rPr>
        <w:t xml:space="preserve">Current RAN2 specification(s) limit the support of </w:t>
      </w:r>
      <w:proofErr w:type="spellStart"/>
      <w:r w:rsidRPr="004319AE">
        <w:rPr>
          <w:rFonts w:asciiTheme="majorBidi" w:eastAsia="Times New Roman" w:hAnsiTheme="majorBidi" w:cstheme="majorBidi"/>
          <w:i/>
          <w:iCs/>
          <w:u w:val="single"/>
        </w:rPr>
        <w:t>ProSe</w:t>
      </w:r>
      <w:proofErr w:type="spellEnd"/>
      <w:r w:rsidRPr="004319AE">
        <w:rPr>
          <w:rFonts w:asciiTheme="majorBidi" w:eastAsia="Times New Roman" w:hAnsiTheme="majorBidi" w:cstheme="majorBidi"/>
          <w:i/>
          <w:iCs/>
          <w:u w:val="single"/>
        </w:rPr>
        <w:t xml:space="preserve"> to be in PLMN and they don't consider that </w:t>
      </w:r>
      <w:proofErr w:type="spellStart"/>
      <w:r w:rsidRPr="004319AE">
        <w:rPr>
          <w:rFonts w:asciiTheme="majorBidi" w:eastAsia="Times New Roman" w:hAnsiTheme="majorBidi" w:cstheme="majorBidi"/>
          <w:i/>
          <w:iCs/>
          <w:u w:val="single"/>
        </w:rPr>
        <w:t>ProSe</w:t>
      </w:r>
      <w:proofErr w:type="spellEnd"/>
      <w:r w:rsidRPr="004319AE">
        <w:rPr>
          <w:rFonts w:asciiTheme="majorBidi" w:eastAsia="Times New Roman" w:hAnsiTheme="majorBidi" w:cstheme="majorBidi"/>
          <w:i/>
          <w:iCs/>
          <w:u w:val="single"/>
        </w:rPr>
        <w:t xml:space="preserve"> can be supported in NPN. </w:t>
      </w:r>
      <w:r w:rsidRPr="00AC71CA">
        <w:rPr>
          <w:rFonts w:asciiTheme="majorBidi" w:eastAsia="Times New Roman" w:hAnsiTheme="majorBidi" w:cstheme="majorBidi"/>
          <w:i/>
          <w:iCs/>
          <w:u w:val="single"/>
        </w:rPr>
        <w:t xml:space="preserve">For </w:t>
      </w:r>
      <w:proofErr w:type="spellStart"/>
      <w:r w:rsidRPr="004319AE">
        <w:rPr>
          <w:rFonts w:asciiTheme="majorBidi" w:eastAsia="Times New Roman" w:hAnsiTheme="majorBidi" w:cstheme="majorBidi"/>
          <w:i/>
          <w:iCs/>
          <w:u w:val="single"/>
        </w:rPr>
        <w:t>ProSe</w:t>
      </w:r>
      <w:proofErr w:type="spellEnd"/>
      <w:r w:rsidRPr="004319AE">
        <w:rPr>
          <w:rFonts w:asciiTheme="majorBidi" w:eastAsia="Times New Roman" w:hAnsiTheme="majorBidi" w:cstheme="majorBidi"/>
          <w:i/>
          <w:iCs/>
          <w:u w:val="single"/>
        </w:rPr>
        <w:t xml:space="preserve"> to be correctly working in NPN within Rel-19, RAN2 specification(s) need to consider that </w:t>
      </w:r>
      <w:proofErr w:type="spellStart"/>
      <w:r w:rsidRPr="004319AE">
        <w:rPr>
          <w:rFonts w:asciiTheme="majorBidi" w:eastAsia="Times New Roman" w:hAnsiTheme="majorBidi" w:cstheme="majorBidi"/>
          <w:i/>
          <w:iCs/>
          <w:u w:val="single"/>
        </w:rPr>
        <w:t>ProSe</w:t>
      </w:r>
      <w:proofErr w:type="spellEnd"/>
      <w:r w:rsidRPr="004319AE">
        <w:rPr>
          <w:rFonts w:asciiTheme="majorBidi" w:eastAsia="Times New Roman" w:hAnsiTheme="majorBidi" w:cstheme="majorBidi"/>
          <w:i/>
          <w:iCs/>
          <w:u w:val="single"/>
        </w:rPr>
        <w:t xml:space="preserve"> functionality can be provided in NPN</w:t>
      </w:r>
      <w:r w:rsidRPr="00AC71CA">
        <w:rPr>
          <w:rFonts w:asciiTheme="majorBidi" w:eastAsia="Times New Roman" w:hAnsiTheme="majorBidi" w:cstheme="majorBidi"/>
          <w:i/>
          <w:iCs/>
          <w:u w:val="single"/>
        </w:rPr>
        <w:t>.</w:t>
      </w:r>
    </w:p>
    <w:p w14:paraId="0953D26C" w14:textId="77777777" w:rsidR="00B974B9" w:rsidRDefault="00B974B9" w:rsidP="00815C62">
      <w:pPr>
        <w:rPr>
          <w:rFonts w:asciiTheme="majorBidi" w:hAnsiTheme="majorBidi" w:cstheme="majorBidi"/>
          <w:lang w:eastAsia="zh-CN"/>
        </w:rPr>
      </w:pPr>
    </w:p>
    <w:p w14:paraId="1274F717" w14:textId="40D2EC04" w:rsidR="006B0480" w:rsidRPr="004319AE" w:rsidRDefault="006B0480" w:rsidP="006B0480">
      <w:pPr>
        <w:rPr>
          <w:rFonts w:asciiTheme="majorBidi" w:eastAsia="Times New Roman" w:hAnsiTheme="majorBidi" w:cstheme="majorBidi"/>
          <w:u w:val="single"/>
        </w:rPr>
      </w:pPr>
      <w:r w:rsidRPr="00DD0889">
        <w:rPr>
          <w:rFonts w:asciiTheme="majorBidi" w:eastAsia="Times New Roman" w:hAnsiTheme="majorBidi" w:cstheme="majorBidi"/>
          <w:b/>
          <w:bCs/>
          <w:i/>
          <w:iCs/>
          <w:u w:val="single"/>
        </w:rPr>
        <w:t xml:space="preserve">Observation </w:t>
      </w:r>
      <w:r>
        <w:rPr>
          <w:rFonts w:asciiTheme="majorBidi" w:eastAsia="Times New Roman" w:hAnsiTheme="majorBidi" w:cstheme="majorBidi"/>
          <w:b/>
          <w:bCs/>
          <w:i/>
          <w:iCs/>
          <w:u w:val="single"/>
        </w:rPr>
        <w:t>2</w:t>
      </w:r>
      <w:r w:rsidRPr="00DD0889">
        <w:rPr>
          <w:rFonts w:asciiTheme="majorBidi" w:eastAsia="Times New Roman" w:hAnsiTheme="majorBidi" w:cstheme="majorBidi"/>
          <w:i/>
          <w:iCs/>
          <w:u w:val="single"/>
        </w:rPr>
        <w:t xml:space="preserve">: </w:t>
      </w:r>
      <w:r w:rsidRPr="004319AE">
        <w:rPr>
          <w:rFonts w:asciiTheme="majorBidi" w:eastAsia="Times New Roman" w:hAnsiTheme="majorBidi" w:cstheme="majorBidi"/>
          <w:i/>
          <w:iCs/>
          <w:u w:val="single"/>
        </w:rPr>
        <w:t xml:space="preserve">Though the impact on AN is marked as "NO" in SA2 WID for </w:t>
      </w:r>
      <w:r w:rsidRPr="008902A0">
        <w:rPr>
          <w:rFonts w:asciiTheme="majorBidi" w:eastAsia="Times New Roman" w:hAnsiTheme="majorBidi" w:cstheme="majorBidi"/>
          <w:i/>
          <w:iCs/>
          <w:u w:val="single"/>
        </w:rPr>
        <w:t>TEI19_ProSe_NPN</w:t>
      </w:r>
      <w:r w:rsidRPr="004319AE">
        <w:rPr>
          <w:rFonts w:asciiTheme="majorBidi" w:eastAsia="Times New Roman" w:hAnsiTheme="majorBidi" w:cstheme="majorBidi"/>
          <w:i/>
          <w:iCs/>
          <w:u w:val="single"/>
        </w:rPr>
        <w:t xml:space="preserve">, RAN2 still needs to consider updating their specifications, since it is not expected to </w:t>
      </w:r>
      <w:r w:rsidR="00F23B84">
        <w:rPr>
          <w:rFonts w:asciiTheme="majorBidi" w:eastAsia="Times New Roman" w:hAnsiTheme="majorBidi" w:cstheme="majorBidi"/>
          <w:i/>
          <w:iCs/>
          <w:u w:val="single"/>
        </w:rPr>
        <w:t>be a</w:t>
      </w:r>
      <w:r w:rsidRPr="004319AE">
        <w:rPr>
          <w:rFonts w:asciiTheme="majorBidi" w:eastAsia="Times New Roman" w:hAnsiTheme="majorBidi" w:cstheme="majorBidi"/>
          <w:i/>
          <w:iCs/>
          <w:u w:val="single"/>
        </w:rPr>
        <w:t xml:space="preserve"> major impact on RAN2 specs for that issue.</w:t>
      </w:r>
    </w:p>
    <w:p w14:paraId="259BD5B4" w14:textId="77777777" w:rsidR="00FD5BC0" w:rsidRDefault="00FD5BC0" w:rsidP="00815C62">
      <w:pPr>
        <w:rPr>
          <w:rFonts w:asciiTheme="majorBidi" w:hAnsiTheme="majorBidi" w:cstheme="majorBidi"/>
          <w:lang w:eastAsia="zh-CN"/>
        </w:rPr>
      </w:pPr>
    </w:p>
    <w:p w14:paraId="58B61646" w14:textId="77777777" w:rsidR="00B974B9" w:rsidRDefault="00B974B9" w:rsidP="00815C62">
      <w:pPr>
        <w:rPr>
          <w:rFonts w:asciiTheme="majorBidi" w:hAnsiTheme="majorBidi" w:cstheme="majorBidi"/>
          <w:lang w:eastAsia="zh-CN"/>
        </w:rPr>
      </w:pPr>
    </w:p>
    <w:p w14:paraId="5D5BFBFC" w14:textId="522178A6" w:rsidR="008B711E" w:rsidRPr="00BF5CEF" w:rsidRDefault="00A423A2" w:rsidP="008B29EE">
      <w:pPr>
        <w:spacing w:after="120"/>
        <w:rPr>
          <w:rFonts w:asciiTheme="majorBidi" w:hAnsiTheme="majorBidi" w:cstheme="majorBidi"/>
          <w:b/>
          <w:bCs/>
          <w:lang w:eastAsia="zh-CN"/>
        </w:rPr>
      </w:pPr>
      <w:r w:rsidRPr="00BF5CEF">
        <w:rPr>
          <w:rFonts w:asciiTheme="majorBidi" w:hAnsiTheme="majorBidi" w:cstheme="majorBidi"/>
          <w:b/>
          <w:bCs/>
          <w:lang w:eastAsia="zh-CN"/>
        </w:rPr>
        <w:t>Based on the above observations,</w:t>
      </w:r>
      <w:r w:rsidR="008B711E" w:rsidRPr="00BF5CEF">
        <w:rPr>
          <w:rFonts w:asciiTheme="majorBidi" w:hAnsiTheme="majorBidi" w:cstheme="majorBidi"/>
          <w:b/>
          <w:bCs/>
          <w:lang w:eastAsia="zh-CN"/>
        </w:rPr>
        <w:t xml:space="preserve"> following proposal </w:t>
      </w:r>
      <w:r w:rsidR="001417D3">
        <w:rPr>
          <w:rFonts w:asciiTheme="majorBidi" w:hAnsiTheme="majorBidi" w:cstheme="majorBidi"/>
          <w:b/>
          <w:bCs/>
          <w:lang w:eastAsia="zh-CN"/>
        </w:rPr>
        <w:t>is</w:t>
      </w:r>
      <w:r w:rsidR="008B711E" w:rsidRPr="00BF5CEF">
        <w:rPr>
          <w:rFonts w:asciiTheme="majorBidi" w:hAnsiTheme="majorBidi" w:cstheme="majorBidi"/>
          <w:b/>
          <w:bCs/>
          <w:lang w:eastAsia="zh-CN"/>
        </w:rPr>
        <w:t xml:space="preserve"> made:</w:t>
      </w:r>
    </w:p>
    <w:p w14:paraId="4BFE8F91" w14:textId="56323408" w:rsidR="00BE70EE" w:rsidRDefault="008B711E" w:rsidP="00AE09D0">
      <w:pPr>
        <w:spacing w:after="120"/>
        <w:rPr>
          <w:rFonts w:asciiTheme="majorBidi" w:hAnsiTheme="majorBidi" w:cstheme="majorBidi"/>
          <w:lang w:val="en-US" w:eastAsia="zh-CN"/>
        </w:rPr>
      </w:pPr>
      <w:r w:rsidRPr="00BF4275">
        <w:rPr>
          <w:rFonts w:asciiTheme="majorBidi" w:hAnsiTheme="majorBidi" w:cstheme="majorBidi"/>
          <w:b/>
          <w:bCs/>
          <w:lang w:eastAsia="zh-CN"/>
        </w:rPr>
        <w:t xml:space="preserve">Proposal </w:t>
      </w:r>
      <w:r w:rsidRPr="00BF4275">
        <w:rPr>
          <w:rFonts w:asciiTheme="majorBidi" w:hAnsiTheme="majorBidi" w:cstheme="majorBidi"/>
          <w:lang w:eastAsia="zh-CN"/>
        </w:rPr>
        <w:t xml:space="preserve">: </w:t>
      </w:r>
      <w:r w:rsidR="006E358C">
        <w:rPr>
          <w:rFonts w:asciiTheme="majorBidi" w:hAnsiTheme="majorBidi" w:cstheme="majorBidi"/>
          <w:lang w:eastAsia="zh-CN"/>
        </w:rPr>
        <w:t xml:space="preserve">to </w:t>
      </w:r>
      <w:r w:rsidR="006B0480">
        <w:rPr>
          <w:rFonts w:asciiTheme="majorBidi" w:hAnsiTheme="majorBidi" w:cstheme="majorBidi"/>
          <w:lang w:eastAsia="zh-CN"/>
        </w:rPr>
        <w:t>send an LS to RAN2 to ask</w:t>
      </w:r>
      <w:r w:rsidR="00E30E7E">
        <w:rPr>
          <w:rFonts w:asciiTheme="majorBidi" w:hAnsiTheme="majorBidi" w:cstheme="majorBidi"/>
          <w:lang w:eastAsia="zh-CN"/>
        </w:rPr>
        <w:t xml:space="preserve"> them</w:t>
      </w:r>
      <w:r w:rsidR="006B0480">
        <w:rPr>
          <w:rFonts w:asciiTheme="majorBidi" w:hAnsiTheme="majorBidi" w:cstheme="majorBidi"/>
          <w:lang w:eastAsia="zh-CN"/>
        </w:rPr>
        <w:t xml:space="preserve"> to consider </w:t>
      </w:r>
      <w:r w:rsidR="00356908">
        <w:rPr>
          <w:rFonts w:asciiTheme="majorBidi" w:hAnsiTheme="majorBidi" w:cstheme="majorBidi"/>
          <w:lang w:eastAsia="zh-CN"/>
        </w:rPr>
        <w:t>any potential updates in</w:t>
      </w:r>
      <w:r w:rsidR="006B0480">
        <w:rPr>
          <w:rFonts w:asciiTheme="majorBidi" w:hAnsiTheme="majorBidi" w:cstheme="majorBidi"/>
          <w:lang w:eastAsia="zh-CN"/>
        </w:rPr>
        <w:t xml:space="preserve"> their specifications to support </w:t>
      </w:r>
      <w:proofErr w:type="spellStart"/>
      <w:r w:rsidR="006B0480">
        <w:rPr>
          <w:rFonts w:asciiTheme="majorBidi" w:hAnsiTheme="majorBidi" w:cstheme="majorBidi"/>
          <w:lang w:eastAsia="zh-CN"/>
        </w:rPr>
        <w:t>ProSe</w:t>
      </w:r>
      <w:proofErr w:type="spellEnd"/>
      <w:r w:rsidR="006B0480">
        <w:rPr>
          <w:rFonts w:asciiTheme="majorBidi" w:hAnsiTheme="majorBidi" w:cstheme="majorBidi"/>
          <w:lang w:eastAsia="zh-CN"/>
        </w:rPr>
        <w:t xml:space="preserve"> in NPN</w:t>
      </w:r>
      <w:r w:rsidR="00AE09D0">
        <w:rPr>
          <w:rFonts w:asciiTheme="majorBidi" w:hAnsiTheme="majorBidi" w:cstheme="majorBidi"/>
          <w:lang w:val="en-US" w:eastAsia="zh-CN"/>
        </w:rPr>
        <w:t>.</w:t>
      </w:r>
      <w:r w:rsidR="00356908">
        <w:rPr>
          <w:rFonts w:asciiTheme="majorBidi" w:hAnsiTheme="majorBidi" w:cstheme="majorBidi"/>
          <w:lang w:val="en-US" w:eastAsia="zh-CN"/>
        </w:rPr>
        <w:t xml:space="preserve"> SA2 can be added in the CC to be aware of the issue and consider any needed action at their side.</w:t>
      </w:r>
    </w:p>
    <w:p w14:paraId="69409F44" w14:textId="77777777" w:rsidR="0024328B" w:rsidRDefault="0024328B" w:rsidP="00AE09D0">
      <w:pPr>
        <w:spacing w:after="120"/>
        <w:rPr>
          <w:rFonts w:asciiTheme="majorBidi" w:hAnsiTheme="majorBidi" w:cstheme="majorBidi"/>
          <w:lang w:val="en-US" w:eastAsia="zh-CN"/>
        </w:rPr>
      </w:pPr>
    </w:p>
    <w:p w14:paraId="0EF47FE6" w14:textId="53546F5A" w:rsidR="00356908" w:rsidRPr="00C9092E" w:rsidRDefault="00356908" w:rsidP="00AE09D0">
      <w:pPr>
        <w:spacing w:after="120"/>
        <w:rPr>
          <w:rFonts w:asciiTheme="majorBidi" w:hAnsiTheme="majorBidi" w:cstheme="majorBidi"/>
          <w:lang w:val="en-US" w:eastAsia="zh-CN"/>
        </w:rPr>
      </w:pPr>
      <w:r>
        <w:rPr>
          <w:rFonts w:asciiTheme="majorBidi" w:hAnsiTheme="majorBidi" w:cstheme="majorBidi"/>
          <w:lang w:val="en-US" w:eastAsia="zh-CN"/>
        </w:rPr>
        <w:t>A proposal for that LS is proposed in this CT1 meeting.</w:t>
      </w:r>
    </w:p>
    <w:p w14:paraId="15459313" w14:textId="77777777" w:rsidR="00DB1EDE" w:rsidRDefault="00DB1EDE" w:rsidP="00BF4275">
      <w:pPr>
        <w:spacing w:after="120"/>
        <w:rPr>
          <w:rFonts w:asciiTheme="majorBidi" w:hAnsiTheme="majorBidi" w:cstheme="majorBidi"/>
          <w:lang w:eastAsia="zh-CN"/>
        </w:rPr>
      </w:pPr>
    </w:p>
    <w:p w14:paraId="5EF89CF4" w14:textId="63B6C6BD" w:rsidR="00BE70EE" w:rsidRPr="00B320FB" w:rsidRDefault="00875598" w:rsidP="00BE70EE">
      <w:pPr>
        <w:pStyle w:val="Heading1"/>
        <w:rPr>
          <w:szCs w:val="24"/>
          <w:lang w:eastAsia="zh-CN"/>
        </w:rPr>
      </w:pPr>
      <w:r>
        <w:rPr>
          <w:szCs w:val="24"/>
          <w:lang w:eastAsia="zh-CN"/>
        </w:rPr>
        <w:t>4</w:t>
      </w:r>
      <w:r w:rsidR="00BE70EE" w:rsidRPr="00B320FB">
        <w:rPr>
          <w:szCs w:val="24"/>
          <w:lang w:eastAsia="zh-CN"/>
        </w:rPr>
        <w:t>.</w:t>
      </w:r>
      <w:r w:rsidR="007654E8">
        <w:rPr>
          <w:szCs w:val="24"/>
          <w:lang w:eastAsia="zh-CN"/>
        </w:rPr>
        <w:t xml:space="preserve"> </w:t>
      </w:r>
      <w:r w:rsidR="00BE70EE">
        <w:rPr>
          <w:szCs w:val="24"/>
          <w:lang w:eastAsia="zh-CN"/>
        </w:rPr>
        <w:t>References</w:t>
      </w:r>
    </w:p>
    <w:p w14:paraId="5539539F" w14:textId="3E91A1F1" w:rsidR="00976650" w:rsidRDefault="00976650" w:rsidP="00321A51">
      <w:pPr>
        <w:spacing w:after="120"/>
        <w:ind w:left="709" w:hanging="709"/>
        <w:rPr>
          <w:rFonts w:asciiTheme="majorBidi" w:hAnsiTheme="majorBidi" w:cstheme="majorBidi"/>
          <w:lang w:eastAsia="zh-CN"/>
        </w:rPr>
      </w:pPr>
      <w:r w:rsidRPr="00976650">
        <w:rPr>
          <w:rFonts w:asciiTheme="majorBidi" w:hAnsiTheme="majorBidi" w:cstheme="majorBidi"/>
          <w:lang w:eastAsia="zh-CN"/>
        </w:rPr>
        <w:t>[1]</w:t>
      </w:r>
      <w:r w:rsidRPr="00976650">
        <w:rPr>
          <w:rFonts w:asciiTheme="majorBidi" w:hAnsiTheme="majorBidi" w:cstheme="majorBidi"/>
          <w:lang w:eastAsia="zh-CN"/>
        </w:rPr>
        <w:tab/>
      </w:r>
      <w:r w:rsidR="00321A51" w:rsidRPr="00321A51">
        <w:rPr>
          <w:rFonts w:asciiTheme="majorBidi" w:hAnsiTheme="majorBidi" w:cstheme="majorBidi"/>
          <w:lang w:eastAsia="zh-CN"/>
        </w:rPr>
        <w:t>CP-242106</w:t>
      </w:r>
      <w:r w:rsidR="00321A51">
        <w:rPr>
          <w:rFonts w:asciiTheme="majorBidi" w:hAnsiTheme="majorBidi" w:cstheme="majorBidi"/>
          <w:lang w:eastAsia="zh-CN"/>
        </w:rPr>
        <w:t xml:space="preserve">: </w:t>
      </w:r>
      <w:r w:rsidR="00321A51" w:rsidRPr="00321A51">
        <w:rPr>
          <w:rFonts w:asciiTheme="majorBidi" w:hAnsiTheme="majorBidi" w:cstheme="majorBidi"/>
          <w:lang w:eastAsia="zh-CN"/>
        </w:rPr>
        <w:t xml:space="preserve">CT aspects of </w:t>
      </w:r>
      <w:proofErr w:type="spellStart"/>
      <w:r w:rsidR="00321A51" w:rsidRPr="00321A51">
        <w:rPr>
          <w:rFonts w:asciiTheme="majorBidi" w:hAnsiTheme="majorBidi" w:cstheme="majorBidi"/>
          <w:lang w:eastAsia="zh-CN"/>
        </w:rPr>
        <w:t>ProSe</w:t>
      </w:r>
      <w:proofErr w:type="spellEnd"/>
      <w:r w:rsidR="00321A51" w:rsidRPr="00321A51">
        <w:rPr>
          <w:rFonts w:asciiTheme="majorBidi" w:hAnsiTheme="majorBidi" w:cstheme="majorBidi"/>
          <w:lang w:eastAsia="zh-CN"/>
        </w:rPr>
        <w:t xml:space="preserve"> support in NPN</w:t>
      </w:r>
      <w:r w:rsidR="00CD645B">
        <w:rPr>
          <w:rFonts w:asciiTheme="majorBidi" w:hAnsiTheme="majorBidi" w:cstheme="majorBidi"/>
          <w:lang w:eastAsia="zh-CN"/>
        </w:rPr>
        <w:t>.</w:t>
      </w:r>
    </w:p>
    <w:p w14:paraId="7A014134" w14:textId="2FAFE7D5" w:rsidR="004E5C5E" w:rsidRPr="00976650" w:rsidRDefault="004E5C5E" w:rsidP="00010CB9">
      <w:pPr>
        <w:spacing w:after="120"/>
        <w:ind w:left="709" w:hanging="709"/>
        <w:rPr>
          <w:rFonts w:asciiTheme="majorBidi" w:hAnsiTheme="majorBidi" w:cstheme="majorBidi"/>
          <w:lang w:eastAsia="zh-CN"/>
        </w:rPr>
      </w:pPr>
      <w:r>
        <w:rPr>
          <w:rFonts w:asciiTheme="majorBidi" w:hAnsiTheme="majorBidi" w:cstheme="majorBidi"/>
          <w:lang w:eastAsia="zh-CN"/>
        </w:rPr>
        <w:t>[2]</w:t>
      </w:r>
      <w:r>
        <w:rPr>
          <w:rFonts w:asciiTheme="majorBidi" w:hAnsiTheme="majorBidi" w:cstheme="majorBidi"/>
          <w:lang w:eastAsia="zh-CN"/>
        </w:rPr>
        <w:tab/>
      </w:r>
      <w:r w:rsidRPr="004E5C5E">
        <w:rPr>
          <w:rFonts w:asciiTheme="majorBidi" w:hAnsiTheme="majorBidi" w:cstheme="majorBidi"/>
          <w:lang w:eastAsia="zh-CN"/>
        </w:rPr>
        <w:t>SP-240122</w:t>
      </w:r>
      <w:r>
        <w:rPr>
          <w:rFonts w:asciiTheme="majorBidi" w:hAnsiTheme="majorBidi" w:cstheme="majorBidi"/>
          <w:lang w:eastAsia="zh-CN"/>
        </w:rPr>
        <w:t xml:space="preserve">: </w:t>
      </w:r>
      <w:proofErr w:type="spellStart"/>
      <w:r w:rsidR="00010CB9" w:rsidRPr="00010CB9">
        <w:rPr>
          <w:rFonts w:asciiTheme="majorBidi" w:hAnsiTheme="majorBidi" w:cstheme="majorBidi"/>
          <w:lang w:eastAsia="zh-CN"/>
        </w:rPr>
        <w:t>ProSe</w:t>
      </w:r>
      <w:proofErr w:type="spellEnd"/>
      <w:r w:rsidR="00010CB9" w:rsidRPr="00010CB9">
        <w:rPr>
          <w:rFonts w:asciiTheme="majorBidi" w:hAnsiTheme="majorBidi" w:cstheme="majorBidi"/>
          <w:lang w:eastAsia="zh-CN"/>
        </w:rPr>
        <w:t xml:space="preserve"> support in NPN</w:t>
      </w:r>
    </w:p>
    <w:p w14:paraId="0C328A76" w14:textId="77777777" w:rsidR="00293DB1" w:rsidRPr="00976650" w:rsidRDefault="00293DB1" w:rsidP="002339DD">
      <w:pPr>
        <w:spacing w:after="120"/>
        <w:ind w:left="709" w:hanging="709"/>
        <w:rPr>
          <w:rFonts w:asciiTheme="majorBidi" w:hAnsiTheme="majorBidi" w:cstheme="majorBidi"/>
          <w:lang w:eastAsia="zh-CN"/>
        </w:rPr>
      </w:pPr>
    </w:p>
    <w:p w14:paraId="66BD263B" w14:textId="77777777" w:rsidR="00BE70EE" w:rsidRDefault="00BE70EE" w:rsidP="00BF4275">
      <w:pPr>
        <w:spacing w:after="120"/>
        <w:rPr>
          <w:rFonts w:asciiTheme="majorBidi" w:hAnsiTheme="majorBidi" w:cstheme="majorBidi"/>
          <w:lang w:eastAsia="zh-CN"/>
        </w:rPr>
      </w:pPr>
    </w:p>
    <w:p w14:paraId="6B638ECE" w14:textId="10666A6A" w:rsidR="00853F09" w:rsidRPr="00BF4275" w:rsidRDefault="00853F09" w:rsidP="00BF4275">
      <w:pPr>
        <w:spacing w:after="120"/>
        <w:rPr>
          <w:rFonts w:asciiTheme="majorBidi" w:hAnsiTheme="majorBidi" w:cstheme="majorBidi"/>
          <w:lang w:eastAsia="zh-CN"/>
        </w:rPr>
      </w:pPr>
    </w:p>
    <w:sectPr w:rsidR="00853F09" w:rsidRPr="00BF4275">
      <w:pgSz w:w="11907" w:h="16840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593062"/>
    <w:multiLevelType w:val="hybridMultilevel"/>
    <w:tmpl w:val="AD6A4D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9C72C7"/>
    <w:multiLevelType w:val="hybridMultilevel"/>
    <w:tmpl w:val="14B257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D950D2"/>
    <w:multiLevelType w:val="hybridMultilevel"/>
    <w:tmpl w:val="9C60BF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5587349">
    <w:abstractNumId w:val="1"/>
  </w:num>
  <w:num w:numId="2" w16cid:durableId="41827732">
    <w:abstractNumId w:val="0"/>
  </w:num>
  <w:num w:numId="3" w16cid:durableId="12902790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5CF"/>
    <w:rsid w:val="000010BC"/>
    <w:rsid w:val="0000193D"/>
    <w:rsid w:val="000059E0"/>
    <w:rsid w:val="00010CB9"/>
    <w:rsid w:val="0001570A"/>
    <w:rsid w:val="00017AB4"/>
    <w:rsid w:val="0002191A"/>
    <w:rsid w:val="000252C7"/>
    <w:rsid w:val="0002680D"/>
    <w:rsid w:val="00030CD4"/>
    <w:rsid w:val="000346CB"/>
    <w:rsid w:val="000355A9"/>
    <w:rsid w:val="000373A3"/>
    <w:rsid w:val="0003759D"/>
    <w:rsid w:val="00041E5A"/>
    <w:rsid w:val="00043657"/>
    <w:rsid w:val="00046686"/>
    <w:rsid w:val="00046FDD"/>
    <w:rsid w:val="00050925"/>
    <w:rsid w:val="000528AC"/>
    <w:rsid w:val="00054884"/>
    <w:rsid w:val="000578AF"/>
    <w:rsid w:val="00057E1E"/>
    <w:rsid w:val="00060AE9"/>
    <w:rsid w:val="00063A63"/>
    <w:rsid w:val="00063CFE"/>
    <w:rsid w:val="000717BA"/>
    <w:rsid w:val="00072A7C"/>
    <w:rsid w:val="000741E4"/>
    <w:rsid w:val="000768FE"/>
    <w:rsid w:val="00076F5B"/>
    <w:rsid w:val="000775E7"/>
    <w:rsid w:val="0007775C"/>
    <w:rsid w:val="000815DF"/>
    <w:rsid w:val="000825DB"/>
    <w:rsid w:val="00082C86"/>
    <w:rsid w:val="00086419"/>
    <w:rsid w:val="0008650F"/>
    <w:rsid w:val="00090E1C"/>
    <w:rsid w:val="00092A0E"/>
    <w:rsid w:val="00094F23"/>
    <w:rsid w:val="00096799"/>
    <w:rsid w:val="000967F4"/>
    <w:rsid w:val="000A342A"/>
    <w:rsid w:val="000A7243"/>
    <w:rsid w:val="000B0C67"/>
    <w:rsid w:val="000B22E5"/>
    <w:rsid w:val="000B3C7B"/>
    <w:rsid w:val="000B404E"/>
    <w:rsid w:val="000B42CA"/>
    <w:rsid w:val="000B43D5"/>
    <w:rsid w:val="000B5510"/>
    <w:rsid w:val="000B62FE"/>
    <w:rsid w:val="000B70E6"/>
    <w:rsid w:val="000C109D"/>
    <w:rsid w:val="000C66C3"/>
    <w:rsid w:val="000D33AE"/>
    <w:rsid w:val="000D544F"/>
    <w:rsid w:val="000D58DF"/>
    <w:rsid w:val="000D6D78"/>
    <w:rsid w:val="000E0429"/>
    <w:rsid w:val="000E314F"/>
    <w:rsid w:val="000E492D"/>
    <w:rsid w:val="000F5BE4"/>
    <w:rsid w:val="000F601F"/>
    <w:rsid w:val="000F6C9E"/>
    <w:rsid w:val="000F6E51"/>
    <w:rsid w:val="00100397"/>
    <w:rsid w:val="00102A24"/>
    <w:rsid w:val="00103FFE"/>
    <w:rsid w:val="001042B5"/>
    <w:rsid w:val="00106CE9"/>
    <w:rsid w:val="00110AB6"/>
    <w:rsid w:val="00110DA8"/>
    <w:rsid w:val="0011580D"/>
    <w:rsid w:val="00123137"/>
    <w:rsid w:val="001273AB"/>
    <w:rsid w:val="00127AE5"/>
    <w:rsid w:val="00130B7E"/>
    <w:rsid w:val="0013259C"/>
    <w:rsid w:val="001352D3"/>
    <w:rsid w:val="00135831"/>
    <w:rsid w:val="001376A6"/>
    <w:rsid w:val="001417D3"/>
    <w:rsid w:val="001424CD"/>
    <w:rsid w:val="0014413C"/>
    <w:rsid w:val="00144FB6"/>
    <w:rsid w:val="00145E94"/>
    <w:rsid w:val="00151588"/>
    <w:rsid w:val="00153305"/>
    <w:rsid w:val="00155F02"/>
    <w:rsid w:val="0015640E"/>
    <w:rsid w:val="00163D28"/>
    <w:rsid w:val="00166A1B"/>
    <w:rsid w:val="00167164"/>
    <w:rsid w:val="00167388"/>
    <w:rsid w:val="00171AC6"/>
    <w:rsid w:val="00171FCC"/>
    <w:rsid w:val="001762C9"/>
    <w:rsid w:val="001778AE"/>
    <w:rsid w:val="00181F38"/>
    <w:rsid w:val="00182D51"/>
    <w:rsid w:val="00182DC3"/>
    <w:rsid w:val="001844A9"/>
    <w:rsid w:val="00185A74"/>
    <w:rsid w:val="00191A2C"/>
    <w:rsid w:val="0019266F"/>
    <w:rsid w:val="001927E0"/>
    <w:rsid w:val="00192B41"/>
    <w:rsid w:val="0019580D"/>
    <w:rsid w:val="00197E4A"/>
    <w:rsid w:val="001A2D75"/>
    <w:rsid w:val="001A31EF"/>
    <w:rsid w:val="001A4384"/>
    <w:rsid w:val="001A4940"/>
    <w:rsid w:val="001B01F1"/>
    <w:rsid w:val="001B1B09"/>
    <w:rsid w:val="001B2284"/>
    <w:rsid w:val="001B2414"/>
    <w:rsid w:val="001B5421"/>
    <w:rsid w:val="001B650D"/>
    <w:rsid w:val="001C04B3"/>
    <w:rsid w:val="001D0B09"/>
    <w:rsid w:val="001D17D9"/>
    <w:rsid w:val="001D4839"/>
    <w:rsid w:val="001E6729"/>
    <w:rsid w:val="001E743B"/>
    <w:rsid w:val="001F19C8"/>
    <w:rsid w:val="001F201D"/>
    <w:rsid w:val="001F3773"/>
    <w:rsid w:val="001F3B68"/>
    <w:rsid w:val="001F3E01"/>
    <w:rsid w:val="00202518"/>
    <w:rsid w:val="00204DE3"/>
    <w:rsid w:val="002070CB"/>
    <w:rsid w:val="00207342"/>
    <w:rsid w:val="0022130B"/>
    <w:rsid w:val="002228A5"/>
    <w:rsid w:val="002228DD"/>
    <w:rsid w:val="002260DE"/>
    <w:rsid w:val="0023221F"/>
    <w:rsid w:val="002336BF"/>
    <w:rsid w:val="002339DD"/>
    <w:rsid w:val="00234745"/>
    <w:rsid w:val="00235F96"/>
    <w:rsid w:val="00235F9B"/>
    <w:rsid w:val="00236BBA"/>
    <w:rsid w:val="00236D1F"/>
    <w:rsid w:val="00237039"/>
    <w:rsid w:val="002407FF"/>
    <w:rsid w:val="002410E5"/>
    <w:rsid w:val="0024328B"/>
    <w:rsid w:val="00250F58"/>
    <w:rsid w:val="002531A9"/>
    <w:rsid w:val="00253E5D"/>
    <w:rsid w:val="002541D3"/>
    <w:rsid w:val="0025534B"/>
    <w:rsid w:val="00256429"/>
    <w:rsid w:val="00256531"/>
    <w:rsid w:val="002565CE"/>
    <w:rsid w:val="00257024"/>
    <w:rsid w:val="0026253E"/>
    <w:rsid w:val="002728F1"/>
    <w:rsid w:val="00272D61"/>
    <w:rsid w:val="00273DD8"/>
    <w:rsid w:val="00274CDE"/>
    <w:rsid w:val="002752AA"/>
    <w:rsid w:val="00285BEE"/>
    <w:rsid w:val="002917E6"/>
    <w:rsid w:val="002919B7"/>
    <w:rsid w:val="00293DB1"/>
    <w:rsid w:val="00295D61"/>
    <w:rsid w:val="002A0C30"/>
    <w:rsid w:val="002A2E5B"/>
    <w:rsid w:val="002A2EE2"/>
    <w:rsid w:val="002A4990"/>
    <w:rsid w:val="002A71DF"/>
    <w:rsid w:val="002B074C"/>
    <w:rsid w:val="002B2DED"/>
    <w:rsid w:val="002B2FE7"/>
    <w:rsid w:val="002B34EA"/>
    <w:rsid w:val="002B39CA"/>
    <w:rsid w:val="002B5361"/>
    <w:rsid w:val="002B5753"/>
    <w:rsid w:val="002C10DB"/>
    <w:rsid w:val="002C1BA4"/>
    <w:rsid w:val="002C3456"/>
    <w:rsid w:val="002C47B8"/>
    <w:rsid w:val="002D2F6D"/>
    <w:rsid w:val="002D5ED0"/>
    <w:rsid w:val="002E397B"/>
    <w:rsid w:val="002E3AE2"/>
    <w:rsid w:val="002F006E"/>
    <w:rsid w:val="002F1DDB"/>
    <w:rsid w:val="002F2E79"/>
    <w:rsid w:val="002F4B10"/>
    <w:rsid w:val="002F5847"/>
    <w:rsid w:val="002F78D6"/>
    <w:rsid w:val="002F7CCB"/>
    <w:rsid w:val="00302F9F"/>
    <w:rsid w:val="00303C7D"/>
    <w:rsid w:val="00303EF6"/>
    <w:rsid w:val="00310E70"/>
    <w:rsid w:val="00312B90"/>
    <w:rsid w:val="00313F3E"/>
    <w:rsid w:val="00314275"/>
    <w:rsid w:val="00314C4C"/>
    <w:rsid w:val="00316F4D"/>
    <w:rsid w:val="00320536"/>
    <w:rsid w:val="0032086E"/>
    <w:rsid w:val="00321A51"/>
    <w:rsid w:val="00323F2C"/>
    <w:rsid w:val="00324470"/>
    <w:rsid w:val="00325E33"/>
    <w:rsid w:val="00326C81"/>
    <w:rsid w:val="003275E6"/>
    <w:rsid w:val="00330FB3"/>
    <w:rsid w:val="00332FE8"/>
    <w:rsid w:val="00337643"/>
    <w:rsid w:val="00341814"/>
    <w:rsid w:val="00343E23"/>
    <w:rsid w:val="003469F7"/>
    <w:rsid w:val="0035429A"/>
    <w:rsid w:val="0035439A"/>
    <w:rsid w:val="00354553"/>
    <w:rsid w:val="00356908"/>
    <w:rsid w:val="003603B5"/>
    <w:rsid w:val="00361879"/>
    <w:rsid w:val="00361B43"/>
    <w:rsid w:val="0036426D"/>
    <w:rsid w:val="00364C74"/>
    <w:rsid w:val="00366E61"/>
    <w:rsid w:val="00370D78"/>
    <w:rsid w:val="003724AE"/>
    <w:rsid w:val="003724BA"/>
    <w:rsid w:val="00372C4D"/>
    <w:rsid w:val="0038037C"/>
    <w:rsid w:val="003804A0"/>
    <w:rsid w:val="00381A75"/>
    <w:rsid w:val="00382635"/>
    <w:rsid w:val="0038343E"/>
    <w:rsid w:val="003866E1"/>
    <w:rsid w:val="0038782F"/>
    <w:rsid w:val="00390429"/>
    <w:rsid w:val="0039179A"/>
    <w:rsid w:val="003925C9"/>
    <w:rsid w:val="00392C87"/>
    <w:rsid w:val="0039407F"/>
    <w:rsid w:val="00396197"/>
    <w:rsid w:val="003964E6"/>
    <w:rsid w:val="003964F9"/>
    <w:rsid w:val="00397128"/>
    <w:rsid w:val="003A5FFA"/>
    <w:rsid w:val="003A67E1"/>
    <w:rsid w:val="003B2A9D"/>
    <w:rsid w:val="003B42ED"/>
    <w:rsid w:val="003B5947"/>
    <w:rsid w:val="003C03EE"/>
    <w:rsid w:val="003C53AB"/>
    <w:rsid w:val="003C7733"/>
    <w:rsid w:val="003D1D6F"/>
    <w:rsid w:val="003D4593"/>
    <w:rsid w:val="003D67F8"/>
    <w:rsid w:val="003E2C8B"/>
    <w:rsid w:val="003E562A"/>
    <w:rsid w:val="003E710B"/>
    <w:rsid w:val="003F1967"/>
    <w:rsid w:val="003F1C0E"/>
    <w:rsid w:val="003F270C"/>
    <w:rsid w:val="003F6B77"/>
    <w:rsid w:val="004008D7"/>
    <w:rsid w:val="0040145D"/>
    <w:rsid w:val="00401AE1"/>
    <w:rsid w:val="00405784"/>
    <w:rsid w:val="00411339"/>
    <w:rsid w:val="00412708"/>
    <w:rsid w:val="004131BD"/>
    <w:rsid w:val="00416CEA"/>
    <w:rsid w:val="00420CC0"/>
    <w:rsid w:val="00420ED6"/>
    <w:rsid w:val="00421AFD"/>
    <w:rsid w:val="00430509"/>
    <w:rsid w:val="004319AE"/>
    <w:rsid w:val="00432048"/>
    <w:rsid w:val="00433C2B"/>
    <w:rsid w:val="00433EAA"/>
    <w:rsid w:val="00433EC9"/>
    <w:rsid w:val="00441A16"/>
    <w:rsid w:val="00441CEB"/>
    <w:rsid w:val="00442663"/>
    <w:rsid w:val="004439A6"/>
    <w:rsid w:val="00444EE7"/>
    <w:rsid w:val="00445503"/>
    <w:rsid w:val="00450C0F"/>
    <w:rsid w:val="004518DB"/>
    <w:rsid w:val="00453579"/>
    <w:rsid w:val="00454525"/>
    <w:rsid w:val="00462677"/>
    <w:rsid w:val="00466A26"/>
    <w:rsid w:val="004726C5"/>
    <w:rsid w:val="00477EBC"/>
    <w:rsid w:val="004820AE"/>
    <w:rsid w:val="00493A82"/>
    <w:rsid w:val="00494B48"/>
    <w:rsid w:val="00495F6D"/>
    <w:rsid w:val="00496AEF"/>
    <w:rsid w:val="004A0A73"/>
    <w:rsid w:val="004A661C"/>
    <w:rsid w:val="004A677C"/>
    <w:rsid w:val="004B0EF0"/>
    <w:rsid w:val="004B60FE"/>
    <w:rsid w:val="004B6ABE"/>
    <w:rsid w:val="004B7905"/>
    <w:rsid w:val="004C0F40"/>
    <w:rsid w:val="004C1597"/>
    <w:rsid w:val="004C3FBA"/>
    <w:rsid w:val="004C481F"/>
    <w:rsid w:val="004C4C9B"/>
    <w:rsid w:val="004C537B"/>
    <w:rsid w:val="004D11BD"/>
    <w:rsid w:val="004D2FA0"/>
    <w:rsid w:val="004D5136"/>
    <w:rsid w:val="004D5D14"/>
    <w:rsid w:val="004D6D84"/>
    <w:rsid w:val="004D7F2F"/>
    <w:rsid w:val="004E0A34"/>
    <w:rsid w:val="004E1010"/>
    <w:rsid w:val="004E5C5E"/>
    <w:rsid w:val="004F6D10"/>
    <w:rsid w:val="005019E9"/>
    <w:rsid w:val="0050202A"/>
    <w:rsid w:val="005032A0"/>
    <w:rsid w:val="005034DB"/>
    <w:rsid w:val="005053A4"/>
    <w:rsid w:val="00506A4A"/>
    <w:rsid w:val="005118F7"/>
    <w:rsid w:val="005159F4"/>
    <w:rsid w:val="00515AFC"/>
    <w:rsid w:val="0052032E"/>
    <w:rsid w:val="0052078D"/>
    <w:rsid w:val="005220FF"/>
    <w:rsid w:val="00522B09"/>
    <w:rsid w:val="005327DA"/>
    <w:rsid w:val="00537302"/>
    <w:rsid w:val="00537D29"/>
    <w:rsid w:val="00542C19"/>
    <w:rsid w:val="00544D8F"/>
    <w:rsid w:val="00545926"/>
    <w:rsid w:val="005462A8"/>
    <w:rsid w:val="00551B68"/>
    <w:rsid w:val="00552319"/>
    <w:rsid w:val="00553BDE"/>
    <w:rsid w:val="00553C7E"/>
    <w:rsid w:val="00560AA6"/>
    <w:rsid w:val="00562495"/>
    <w:rsid w:val="00563278"/>
    <w:rsid w:val="005671DE"/>
    <w:rsid w:val="00572D5F"/>
    <w:rsid w:val="005742EA"/>
    <w:rsid w:val="00577727"/>
    <w:rsid w:val="005777AF"/>
    <w:rsid w:val="00583EC6"/>
    <w:rsid w:val="005847FA"/>
    <w:rsid w:val="005850C1"/>
    <w:rsid w:val="00585548"/>
    <w:rsid w:val="00586562"/>
    <w:rsid w:val="00593276"/>
    <w:rsid w:val="00593DC4"/>
    <w:rsid w:val="0059529B"/>
    <w:rsid w:val="005954A5"/>
    <w:rsid w:val="005A2DDE"/>
    <w:rsid w:val="005A2EA5"/>
    <w:rsid w:val="005A2F7A"/>
    <w:rsid w:val="005A3249"/>
    <w:rsid w:val="005A6ABC"/>
    <w:rsid w:val="005A7F0F"/>
    <w:rsid w:val="005B1577"/>
    <w:rsid w:val="005C0CC6"/>
    <w:rsid w:val="005C0FFC"/>
    <w:rsid w:val="005C3BF7"/>
    <w:rsid w:val="005C3F71"/>
    <w:rsid w:val="005C47A2"/>
    <w:rsid w:val="005C7352"/>
    <w:rsid w:val="005D1590"/>
    <w:rsid w:val="005D1F7E"/>
    <w:rsid w:val="005D2738"/>
    <w:rsid w:val="005D3C87"/>
    <w:rsid w:val="005D3EE7"/>
    <w:rsid w:val="005D4A24"/>
    <w:rsid w:val="005D5FA5"/>
    <w:rsid w:val="005D7C73"/>
    <w:rsid w:val="005E12F4"/>
    <w:rsid w:val="005E1C93"/>
    <w:rsid w:val="005E27D8"/>
    <w:rsid w:val="005E5A69"/>
    <w:rsid w:val="005E7235"/>
    <w:rsid w:val="005E7679"/>
    <w:rsid w:val="005F041C"/>
    <w:rsid w:val="005F0CDF"/>
    <w:rsid w:val="005F4611"/>
    <w:rsid w:val="005F4B34"/>
    <w:rsid w:val="005F4FD7"/>
    <w:rsid w:val="006127E6"/>
    <w:rsid w:val="0061340C"/>
    <w:rsid w:val="00613AA1"/>
    <w:rsid w:val="00616E18"/>
    <w:rsid w:val="006176B3"/>
    <w:rsid w:val="0062326E"/>
    <w:rsid w:val="00623AED"/>
    <w:rsid w:val="00623BDB"/>
    <w:rsid w:val="0062443C"/>
    <w:rsid w:val="0062500D"/>
    <w:rsid w:val="00627437"/>
    <w:rsid w:val="00627710"/>
    <w:rsid w:val="00631FC0"/>
    <w:rsid w:val="00632157"/>
    <w:rsid w:val="00633971"/>
    <w:rsid w:val="00635C49"/>
    <w:rsid w:val="0064121E"/>
    <w:rsid w:val="0064424B"/>
    <w:rsid w:val="00644C1A"/>
    <w:rsid w:val="00644D02"/>
    <w:rsid w:val="006465DF"/>
    <w:rsid w:val="00650C75"/>
    <w:rsid w:val="006518D7"/>
    <w:rsid w:val="006520C7"/>
    <w:rsid w:val="006535F9"/>
    <w:rsid w:val="00655EE5"/>
    <w:rsid w:val="006568D7"/>
    <w:rsid w:val="00660354"/>
    <w:rsid w:val="006608E3"/>
    <w:rsid w:val="00661637"/>
    <w:rsid w:val="00665B9B"/>
    <w:rsid w:val="00667079"/>
    <w:rsid w:val="0067030F"/>
    <w:rsid w:val="00674F99"/>
    <w:rsid w:val="0067542E"/>
    <w:rsid w:val="00675557"/>
    <w:rsid w:val="006800E6"/>
    <w:rsid w:val="006859D5"/>
    <w:rsid w:val="00694945"/>
    <w:rsid w:val="0069629B"/>
    <w:rsid w:val="006A3735"/>
    <w:rsid w:val="006A72EA"/>
    <w:rsid w:val="006A77AF"/>
    <w:rsid w:val="006A7D5A"/>
    <w:rsid w:val="006B0480"/>
    <w:rsid w:val="006B0E2A"/>
    <w:rsid w:val="006B1E1F"/>
    <w:rsid w:val="006B3B94"/>
    <w:rsid w:val="006B6B17"/>
    <w:rsid w:val="006D3D54"/>
    <w:rsid w:val="006D5BFC"/>
    <w:rsid w:val="006D7F12"/>
    <w:rsid w:val="006E0898"/>
    <w:rsid w:val="006E1A49"/>
    <w:rsid w:val="006E358C"/>
    <w:rsid w:val="006E35EA"/>
    <w:rsid w:val="006F1B00"/>
    <w:rsid w:val="006F4B35"/>
    <w:rsid w:val="006F4B7A"/>
    <w:rsid w:val="006F4E90"/>
    <w:rsid w:val="006F7727"/>
    <w:rsid w:val="00700276"/>
    <w:rsid w:val="00700A59"/>
    <w:rsid w:val="00701CE9"/>
    <w:rsid w:val="00703C32"/>
    <w:rsid w:val="00705D55"/>
    <w:rsid w:val="00707355"/>
    <w:rsid w:val="007077B5"/>
    <w:rsid w:val="00710142"/>
    <w:rsid w:val="00711076"/>
    <w:rsid w:val="007111D5"/>
    <w:rsid w:val="007113F8"/>
    <w:rsid w:val="007116A7"/>
    <w:rsid w:val="007129D7"/>
    <w:rsid w:val="00712E81"/>
    <w:rsid w:val="007135AC"/>
    <w:rsid w:val="00721AEC"/>
    <w:rsid w:val="00723919"/>
    <w:rsid w:val="00723E26"/>
    <w:rsid w:val="007256D3"/>
    <w:rsid w:val="007261D3"/>
    <w:rsid w:val="00730239"/>
    <w:rsid w:val="0073192E"/>
    <w:rsid w:val="00732CB0"/>
    <w:rsid w:val="00736470"/>
    <w:rsid w:val="00737547"/>
    <w:rsid w:val="007411CC"/>
    <w:rsid w:val="0074596C"/>
    <w:rsid w:val="00751F4A"/>
    <w:rsid w:val="00752509"/>
    <w:rsid w:val="0075665E"/>
    <w:rsid w:val="00761E5A"/>
    <w:rsid w:val="00762474"/>
    <w:rsid w:val="00762F4C"/>
    <w:rsid w:val="00764CC0"/>
    <w:rsid w:val="007654E8"/>
    <w:rsid w:val="00765F13"/>
    <w:rsid w:val="00777181"/>
    <w:rsid w:val="00780A89"/>
    <w:rsid w:val="00780B22"/>
    <w:rsid w:val="00781237"/>
    <w:rsid w:val="007814A8"/>
    <w:rsid w:val="00781A62"/>
    <w:rsid w:val="007828A1"/>
    <w:rsid w:val="0078352E"/>
    <w:rsid w:val="0078355F"/>
    <w:rsid w:val="00783C0E"/>
    <w:rsid w:val="00786101"/>
    <w:rsid w:val="00787383"/>
    <w:rsid w:val="007905B5"/>
    <w:rsid w:val="00790792"/>
    <w:rsid w:val="007909CF"/>
    <w:rsid w:val="00791B51"/>
    <w:rsid w:val="00793710"/>
    <w:rsid w:val="00794F67"/>
    <w:rsid w:val="00795AD1"/>
    <w:rsid w:val="007A029A"/>
    <w:rsid w:val="007A232C"/>
    <w:rsid w:val="007A4725"/>
    <w:rsid w:val="007A498F"/>
    <w:rsid w:val="007B5456"/>
    <w:rsid w:val="007B5F65"/>
    <w:rsid w:val="007C3C39"/>
    <w:rsid w:val="007D03B9"/>
    <w:rsid w:val="007D3C7C"/>
    <w:rsid w:val="007D6ED9"/>
    <w:rsid w:val="007E0550"/>
    <w:rsid w:val="007E18E0"/>
    <w:rsid w:val="007F0D8F"/>
    <w:rsid w:val="007F4420"/>
    <w:rsid w:val="007F4BD5"/>
    <w:rsid w:val="007F4DAF"/>
    <w:rsid w:val="007F554E"/>
    <w:rsid w:val="007F6574"/>
    <w:rsid w:val="00805210"/>
    <w:rsid w:val="00805563"/>
    <w:rsid w:val="00805ECE"/>
    <w:rsid w:val="00815C62"/>
    <w:rsid w:val="00816C3B"/>
    <w:rsid w:val="00820F91"/>
    <w:rsid w:val="00824B46"/>
    <w:rsid w:val="00825095"/>
    <w:rsid w:val="008264E9"/>
    <w:rsid w:val="00830D44"/>
    <w:rsid w:val="008420DA"/>
    <w:rsid w:val="00844C63"/>
    <w:rsid w:val="00850CD4"/>
    <w:rsid w:val="00853F09"/>
    <w:rsid w:val="00854A49"/>
    <w:rsid w:val="00855965"/>
    <w:rsid w:val="00855EED"/>
    <w:rsid w:val="008607B3"/>
    <w:rsid w:val="00860F2A"/>
    <w:rsid w:val="00861053"/>
    <w:rsid w:val="00863BF1"/>
    <w:rsid w:val="00864ECE"/>
    <w:rsid w:val="00871C29"/>
    <w:rsid w:val="00875255"/>
    <w:rsid w:val="00875598"/>
    <w:rsid w:val="0087656B"/>
    <w:rsid w:val="0087676F"/>
    <w:rsid w:val="00880034"/>
    <w:rsid w:val="00881EF3"/>
    <w:rsid w:val="0088460F"/>
    <w:rsid w:val="0088704C"/>
    <w:rsid w:val="00887536"/>
    <w:rsid w:val="008879E2"/>
    <w:rsid w:val="00887EC5"/>
    <w:rsid w:val="008902A0"/>
    <w:rsid w:val="00890BF0"/>
    <w:rsid w:val="00891901"/>
    <w:rsid w:val="008A06BE"/>
    <w:rsid w:val="008A1BDB"/>
    <w:rsid w:val="008A1D5F"/>
    <w:rsid w:val="008A56FD"/>
    <w:rsid w:val="008B0277"/>
    <w:rsid w:val="008B29EE"/>
    <w:rsid w:val="008B362A"/>
    <w:rsid w:val="008B69FE"/>
    <w:rsid w:val="008B711E"/>
    <w:rsid w:val="008C7909"/>
    <w:rsid w:val="008D3DA6"/>
    <w:rsid w:val="008E1F92"/>
    <w:rsid w:val="008E3171"/>
    <w:rsid w:val="008E318F"/>
    <w:rsid w:val="008E5E55"/>
    <w:rsid w:val="008F4203"/>
    <w:rsid w:val="008F7444"/>
    <w:rsid w:val="00902540"/>
    <w:rsid w:val="0090283A"/>
    <w:rsid w:val="00905B99"/>
    <w:rsid w:val="00906287"/>
    <w:rsid w:val="0091399A"/>
    <w:rsid w:val="00914398"/>
    <w:rsid w:val="00914EC5"/>
    <w:rsid w:val="0091649C"/>
    <w:rsid w:val="00916F40"/>
    <w:rsid w:val="00917C5A"/>
    <w:rsid w:val="00923E3A"/>
    <w:rsid w:val="00924935"/>
    <w:rsid w:val="00926791"/>
    <w:rsid w:val="00926DB6"/>
    <w:rsid w:val="00926FCD"/>
    <w:rsid w:val="00932271"/>
    <w:rsid w:val="00932EB4"/>
    <w:rsid w:val="009334C3"/>
    <w:rsid w:val="0093661C"/>
    <w:rsid w:val="0093666B"/>
    <w:rsid w:val="00940540"/>
    <w:rsid w:val="00940736"/>
    <w:rsid w:val="00946E34"/>
    <w:rsid w:val="00950CF7"/>
    <w:rsid w:val="009510D0"/>
    <w:rsid w:val="0095190F"/>
    <w:rsid w:val="00952DD0"/>
    <w:rsid w:val="00953304"/>
    <w:rsid w:val="009541C8"/>
    <w:rsid w:val="00954B83"/>
    <w:rsid w:val="00955D73"/>
    <w:rsid w:val="00956169"/>
    <w:rsid w:val="0095676C"/>
    <w:rsid w:val="00956CFD"/>
    <w:rsid w:val="009608F5"/>
    <w:rsid w:val="00960A44"/>
    <w:rsid w:val="00972E8C"/>
    <w:rsid w:val="009760E6"/>
    <w:rsid w:val="00976650"/>
    <w:rsid w:val="009767F8"/>
    <w:rsid w:val="009768C3"/>
    <w:rsid w:val="00977A8B"/>
    <w:rsid w:val="00977C43"/>
    <w:rsid w:val="00984EC8"/>
    <w:rsid w:val="00990E44"/>
    <w:rsid w:val="00990EEE"/>
    <w:rsid w:val="00992D30"/>
    <w:rsid w:val="00996533"/>
    <w:rsid w:val="009A34B9"/>
    <w:rsid w:val="009A3833"/>
    <w:rsid w:val="009A56D4"/>
    <w:rsid w:val="009A5F57"/>
    <w:rsid w:val="009A62E2"/>
    <w:rsid w:val="009A650A"/>
    <w:rsid w:val="009A7C01"/>
    <w:rsid w:val="009B110B"/>
    <w:rsid w:val="009B13F0"/>
    <w:rsid w:val="009B196A"/>
    <w:rsid w:val="009B370F"/>
    <w:rsid w:val="009B5745"/>
    <w:rsid w:val="009B58A7"/>
    <w:rsid w:val="009B5D1C"/>
    <w:rsid w:val="009B6249"/>
    <w:rsid w:val="009B6738"/>
    <w:rsid w:val="009C0FC6"/>
    <w:rsid w:val="009C33F3"/>
    <w:rsid w:val="009D0631"/>
    <w:rsid w:val="009D35E1"/>
    <w:rsid w:val="009D5BC7"/>
    <w:rsid w:val="009D6BB9"/>
    <w:rsid w:val="009D6D9F"/>
    <w:rsid w:val="009D797E"/>
    <w:rsid w:val="009E0E35"/>
    <w:rsid w:val="009E1910"/>
    <w:rsid w:val="009E354B"/>
    <w:rsid w:val="009E4B21"/>
    <w:rsid w:val="009E5DBA"/>
    <w:rsid w:val="009F0064"/>
    <w:rsid w:val="009F1DB7"/>
    <w:rsid w:val="009F3208"/>
    <w:rsid w:val="009F54B1"/>
    <w:rsid w:val="009F581A"/>
    <w:rsid w:val="009F6047"/>
    <w:rsid w:val="009F73CE"/>
    <w:rsid w:val="00A03D2A"/>
    <w:rsid w:val="00A05501"/>
    <w:rsid w:val="00A10ADB"/>
    <w:rsid w:val="00A10CE0"/>
    <w:rsid w:val="00A12C91"/>
    <w:rsid w:val="00A144AB"/>
    <w:rsid w:val="00A14FB4"/>
    <w:rsid w:val="00A151A1"/>
    <w:rsid w:val="00A15F9C"/>
    <w:rsid w:val="00A17F01"/>
    <w:rsid w:val="00A21250"/>
    <w:rsid w:val="00A21E8C"/>
    <w:rsid w:val="00A22502"/>
    <w:rsid w:val="00A24557"/>
    <w:rsid w:val="00A248B2"/>
    <w:rsid w:val="00A27A64"/>
    <w:rsid w:val="00A33E92"/>
    <w:rsid w:val="00A33ED3"/>
    <w:rsid w:val="00A354D0"/>
    <w:rsid w:val="00A3749E"/>
    <w:rsid w:val="00A37F26"/>
    <w:rsid w:val="00A37F80"/>
    <w:rsid w:val="00A423A2"/>
    <w:rsid w:val="00A425E8"/>
    <w:rsid w:val="00A44744"/>
    <w:rsid w:val="00A45E52"/>
    <w:rsid w:val="00A46B3F"/>
    <w:rsid w:val="00A46D15"/>
    <w:rsid w:val="00A46F30"/>
    <w:rsid w:val="00A500A6"/>
    <w:rsid w:val="00A515E1"/>
    <w:rsid w:val="00A573C2"/>
    <w:rsid w:val="00A60B3C"/>
    <w:rsid w:val="00A61169"/>
    <w:rsid w:val="00A63024"/>
    <w:rsid w:val="00A63749"/>
    <w:rsid w:val="00A63C4A"/>
    <w:rsid w:val="00A6569D"/>
    <w:rsid w:val="00A66AB0"/>
    <w:rsid w:val="00A6744E"/>
    <w:rsid w:val="00A75483"/>
    <w:rsid w:val="00A82427"/>
    <w:rsid w:val="00A82FCC"/>
    <w:rsid w:val="00A906A4"/>
    <w:rsid w:val="00A928A5"/>
    <w:rsid w:val="00A92DB4"/>
    <w:rsid w:val="00A973E2"/>
    <w:rsid w:val="00AA574E"/>
    <w:rsid w:val="00AA6E50"/>
    <w:rsid w:val="00AB04CF"/>
    <w:rsid w:val="00AB29DF"/>
    <w:rsid w:val="00AB6BA1"/>
    <w:rsid w:val="00AC02C2"/>
    <w:rsid w:val="00AC5486"/>
    <w:rsid w:val="00AC582A"/>
    <w:rsid w:val="00AC71CA"/>
    <w:rsid w:val="00AD324E"/>
    <w:rsid w:val="00AD5B51"/>
    <w:rsid w:val="00AD7B78"/>
    <w:rsid w:val="00AE09D0"/>
    <w:rsid w:val="00AE1521"/>
    <w:rsid w:val="00AE1FE0"/>
    <w:rsid w:val="00AE2A14"/>
    <w:rsid w:val="00AE72D9"/>
    <w:rsid w:val="00AF097C"/>
    <w:rsid w:val="00AF108C"/>
    <w:rsid w:val="00AF1EF9"/>
    <w:rsid w:val="00AF28B6"/>
    <w:rsid w:val="00AF4118"/>
    <w:rsid w:val="00B01EE8"/>
    <w:rsid w:val="00B02149"/>
    <w:rsid w:val="00B03951"/>
    <w:rsid w:val="00B03C1A"/>
    <w:rsid w:val="00B147A9"/>
    <w:rsid w:val="00B17A14"/>
    <w:rsid w:val="00B2209F"/>
    <w:rsid w:val="00B221E8"/>
    <w:rsid w:val="00B223E3"/>
    <w:rsid w:val="00B23A6A"/>
    <w:rsid w:val="00B27B40"/>
    <w:rsid w:val="00B30E4C"/>
    <w:rsid w:val="00B30EAA"/>
    <w:rsid w:val="00B320FB"/>
    <w:rsid w:val="00B3526C"/>
    <w:rsid w:val="00B3594F"/>
    <w:rsid w:val="00B36B93"/>
    <w:rsid w:val="00B37990"/>
    <w:rsid w:val="00B37BF8"/>
    <w:rsid w:val="00B47534"/>
    <w:rsid w:val="00B50E98"/>
    <w:rsid w:val="00B53C95"/>
    <w:rsid w:val="00B64BE4"/>
    <w:rsid w:val="00B6528B"/>
    <w:rsid w:val="00B66F9F"/>
    <w:rsid w:val="00B73196"/>
    <w:rsid w:val="00B74630"/>
    <w:rsid w:val="00B75D28"/>
    <w:rsid w:val="00B778DE"/>
    <w:rsid w:val="00B80EAE"/>
    <w:rsid w:val="00B81A3B"/>
    <w:rsid w:val="00B84B54"/>
    <w:rsid w:val="00B84BF3"/>
    <w:rsid w:val="00B91115"/>
    <w:rsid w:val="00B92C7D"/>
    <w:rsid w:val="00B93BB2"/>
    <w:rsid w:val="00B9697B"/>
    <w:rsid w:val="00B96DAB"/>
    <w:rsid w:val="00B974B9"/>
    <w:rsid w:val="00BA1CCD"/>
    <w:rsid w:val="00BA373A"/>
    <w:rsid w:val="00BA46C7"/>
    <w:rsid w:val="00BA4DA4"/>
    <w:rsid w:val="00BB0C91"/>
    <w:rsid w:val="00BB1571"/>
    <w:rsid w:val="00BB1CFC"/>
    <w:rsid w:val="00BB5EE3"/>
    <w:rsid w:val="00BB7B45"/>
    <w:rsid w:val="00BC2E5F"/>
    <w:rsid w:val="00BC481E"/>
    <w:rsid w:val="00BC5493"/>
    <w:rsid w:val="00BC5AF6"/>
    <w:rsid w:val="00BC6388"/>
    <w:rsid w:val="00BD3E51"/>
    <w:rsid w:val="00BE03D5"/>
    <w:rsid w:val="00BE277D"/>
    <w:rsid w:val="00BE2FAC"/>
    <w:rsid w:val="00BE70EE"/>
    <w:rsid w:val="00BF0A84"/>
    <w:rsid w:val="00BF22D2"/>
    <w:rsid w:val="00BF34E3"/>
    <w:rsid w:val="00BF4275"/>
    <w:rsid w:val="00BF5CEF"/>
    <w:rsid w:val="00BF6387"/>
    <w:rsid w:val="00C020B5"/>
    <w:rsid w:val="00C03706"/>
    <w:rsid w:val="00C039C2"/>
    <w:rsid w:val="00C03F46"/>
    <w:rsid w:val="00C078F5"/>
    <w:rsid w:val="00C11FCE"/>
    <w:rsid w:val="00C12058"/>
    <w:rsid w:val="00C12277"/>
    <w:rsid w:val="00C14BEA"/>
    <w:rsid w:val="00C159BC"/>
    <w:rsid w:val="00C15A54"/>
    <w:rsid w:val="00C15CEB"/>
    <w:rsid w:val="00C2214E"/>
    <w:rsid w:val="00C23F84"/>
    <w:rsid w:val="00C245BB"/>
    <w:rsid w:val="00C2519B"/>
    <w:rsid w:val="00C2619B"/>
    <w:rsid w:val="00C26959"/>
    <w:rsid w:val="00C27088"/>
    <w:rsid w:val="00C3782E"/>
    <w:rsid w:val="00C404D1"/>
    <w:rsid w:val="00C4170F"/>
    <w:rsid w:val="00C41D75"/>
    <w:rsid w:val="00C42176"/>
    <w:rsid w:val="00C425EC"/>
    <w:rsid w:val="00C45931"/>
    <w:rsid w:val="00C504D7"/>
    <w:rsid w:val="00C52914"/>
    <w:rsid w:val="00C543E9"/>
    <w:rsid w:val="00C5567D"/>
    <w:rsid w:val="00C63F06"/>
    <w:rsid w:val="00C6590B"/>
    <w:rsid w:val="00C66A59"/>
    <w:rsid w:val="00C7131F"/>
    <w:rsid w:val="00C75E7C"/>
    <w:rsid w:val="00C8158C"/>
    <w:rsid w:val="00C82632"/>
    <w:rsid w:val="00C849C5"/>
    <w:rsid w:val="00C9092E"/>
    <w:rsid w:val="00CA0BCF"/>
    <w:rsid w:val="00CA5AAE"/>
    <w:rsid w:val="00CA5DB0"/>
    <w:rsid w:val="00CB14D1"/>
    <w:rsid w:val="00CB184A"/>
    <w:rsid w:val="00CC1231"/>
    <w:rsid w:val="00CC58ED"/>
    <w:rsid w:val="00CC6BA9"/>
    <w:rsid w:val="00CD3DDF"/>
    <w:rsid w:val="00CD3F41"/>
    <w:rsid w:val="00CD645B"/>
    <w:rsid w:val="00CD7995"/>
    <w:rsid w:val="00CE1124"/>
    <w:rsid w:val="00CE294D"/>
    <w:rsid w:val="00CE555E"/>
    <w:rsid w:val="00CF71AC"/>
    <w:rsid w:val="00D02A1D"/>
    <w:rsid w:val="00D04802"/>
    <w:rsid w:val="00D04B81"/>
    <w:rsid w:val="00D070F9"/>
    <w:rsid w:val="00D07157"/>
    <w:rsid w:val="00D11139"/>
    <w:rsid w:val="00D11363"/>
    <w:rsid w:val="00D145EC"/>
    <w:rsid w:val="00D15B9A"/>
    <w:rsid w:val="00D16FE2"/>
    <w:rsid w:val="00D225EB"/>
    <w:rsid w:val="00D240B3"/>
    <w:rsid w:val="00D245C0"/>
    <w:rsid w:val="00D249E9"/>
    <w:rsid w:val="00D25CB8"/>
    <w:rsid w:val="00D307C3"/>
    <w:rsid w:val="00D350BF"/>
    <w:rsid w:val="00D3609E"/>
    <w:rsid w:val="00D43C0B"/>
    <w:rsid w:val="00D43E7F"/>
    <w:rsid w:val="00D44A74"/>
    <w:rsid w:val="00D4513E"/>
    <w:rsid w:val="00D452CF"/>
    <w:rsid w:val="00D45AEF"/>
    <w:rsid w:val="00D53688"/>
    <w:rsid w:val="00D5685E"/>
    <w:rsid w:val="00D56DFE"/>
    <w:rsid w:val="00D57CD2"/>
    <w:rsid w:val="00D57E66"/>
    <w:rsid w:val="00D61147"/>
    <w:rsid w:val="00D63ADE"/>
    <w:rsid w:val="00D64164"/>
    <w:rsid w:val="00D66CB9"/>
    <w:rsid w:val="00D67DDC"/>
    <w:rsid w:val="00D73350"/>
    <w:rsid w:val="00D765AB"/>
    <w:rsid w:val="00D82231"/>
    <w:rsid w:val="00D8463B"/>
    <w:rsid w:val="00D871A2"/>
    <w:rsid w:val="00D8756E"/>
    <w:rsid w:val="00D935AC"/>
    <w:rsid w:val="00D938DD"/>
    <w:rsid w:val="00D96DAE"/>
    <w:rsid w:val="00D974EA"/>
    <w:rsid w:val="00DA17B0"/>
    <w:rsid w:val="00DA73DC"/>
    <w:rsid w:val="00DB1EDE"/>
    <w:rsid w:val="00DB7BC2"/>
    <w:rsid w:val="00DC0404"/>
    <w:rsid w:val="00DC0F52"/>
    <w:rsid w:val="00DC4726"/>
    <w:rsid w:val="00DC5F19"/>
    <w:rsid w:val="00DC5F1E"/>
    <w:rsid w:val="00DC682E"/>
    <w:rsid w:val="00DC6DE2"/>
    <w:rsid w:val="00DD0889"/>
    <w:rsid w:val="00DD40D2"/>
    <w:rsid w:val="00DD7CA0"/>
    <w:rsid w:val="00DE02D2"/>
    <w:rsid w:val="00DE5BBF"/>
    <w:rsid w:val="00DE5BDB"/>
    <w:rsid w:val="00DF3064"/>
    <w:rsid w:val="00DF7F7E"/>
    <w:rsid w:val="00E025F1"/>
    <w:rsid w:val="00E03098"/>
    <w:rsid w:val="00E03A99"/>
    <w:rsid w:val="00E041CD"/>
    <w:rsid w:val="00E05C98"/>
    <w:rsid w:val="00E06CB7"/>
    <w:rsid w:val="00E108CC"/>
    <w:rsid w:val="00E127D5"/>
    <w:rsid w:val="00E13C87"/>
    <w:rsid w:val="00E1463F"/>
    <w:rsid w:val="00E156E9"/>
    <w:rsid w:val="00E2202F"/>
    <w:rsid w:val="00E23023"/>
    <w:rsid w:val="00E26FC1"/>
    <w:rsid w:val="00E30E7E"/>
    <w:rsid w:val="00E3100D"/>
    <w:rsid w:val="00E3132F"/>
    <w:rsid w:val="00E31BF4"/>
    <w:rsid w:val="00E32C1C"/>
    <w:rsid w:val="00E3403D"/>
    <w:rsid w:val="00E34562"/>
    <w:rsid w:val="00E34807"/>
    <w:rsid w:val="00E351AD"/>
    <w:rsid w:val="00E363A9"/>
    <w:rsid w:val="00E37266"/>
    <w:rsid w:val="00E40291"/>
    <w:rsid w:val="00E408BC"/>
    <w:rsid w:val="00E413E0"/>
    <w:rsid w:val="00E4223C"/>
    <w:rsid w:val="00E432A1"/>
    <w:rsid w:val="00E52F1D"/>
    <w:rsid w:val="00E53AE3"/>
    <w:rsid w:val="00E5574A"/>
    <w:rsid w:val="00E60432"/>
    <w:rsid w:val="00E61086"/>
    <w:rsid w:val="00E610B9"/>
    <w:rsid w:val="00E644F1"/>
    <w:rsid w:val="00E64FB2"/>
    <w:rsid w:val="00E7192D"/>
    <w:rsid w:val="00E7427F"/>
    <w:rsid w:val="00E75E33"/>
    <w:rsid w:val="00E76FCD"/>
    <w:rsid w:val="00E80319"/>
    <w:rsid w:val="00E81E2C"/>
    <w:rsid w:val="00E90369"/>
    <w:rsid w:val="00E92B5E"/>
    <w:rsid w:val="00E94FA2"/>
    <w:rsid w:val="00EB2EB4"/>
    <w:rsid w:val="00EB5D2F"/>
    <w:rsid w:val="00EB6FDB"/>
    <w:rsid w:val="00EC10EC"/>
    <w:rsid w:val="00EC2CCB"/>
    <w:rsid w:val="00ED0F1F"/>
    <w:rsid w:val="00ED24DB"/>
    <w:rsid w:val="00ED54EF"/>
    <w:rsid w:val="00ED5BEF"/>
    <w:rsid w:val="00ED6080"/>
    <w:rsid w:val="00EE0176"/>
    <w:rsid w:val="00EE6897"/>
    <w:rsid w:val="00EE7BAF"/>
    <w:rsid w:val="00EF0942"/>
    <w:rsid w:val="00EF1949"/>
    <w:rsid w:val="00EF1D49"/>
    <w:rsid w:val="00EF291F"/>
    <w:rsid w:val="00EF5180"/>
    <w:rsid w:val="00F00431"/>
    <w:rsid w:val="00F00470"/>
    <w:rsid w:val="00F0218C"/>
    <w:rsid w:val="00F0393B"/>
    <w:rsid w:val="00F05C08"/>
    <w:rsid w:val="00F1342A"/>
    <w:rsid w:val="00F14D39"/>
    <w:rsid w:val="00F15619"/>
    <w:rsid w:val="00F15C58"/>
    <w:rsid w:val="00F23B84"/>
    <w:rsid w:val="00F270C5"/>
    <w:rsid w:val="00F27BCB"/>
    <w:rsid w:val="00F30E03"/>
    <w:rsid w:val="00F31067"/>
    <w:rsid w:val="00F313DD"/>
    <w:rsid w:val="00F378BE"/>
    <w:rsid w:val="00F43120"/>
    <w:rsid w:val="00F443D2"/>
    <w:rsid w:val="00F44D63"/>
    <w:rsid w:val="00F44F9B"/>
    <w:rsid w:val="00F47F9E"/>
    <w:rsid w:val="00F52743"/>
    <w:rsid w:val="00F53A9F"/>
    <w:rsid w:val="00F56952"/>
    <w:rsid w:val="00F57E6B"/>
    <w:rsid w:val="00F70B8D"/>
    <w:rsid w:val="00F761B0"/>
    <w:rsid w:val="00F763A4"/>
    <w:rsid w:val="00F77153"/>
    <w:rsid w:val="00F81BA0"/>
    <w:rsid w:val="00F81CF2"/>
    <w:rsid w:val="00F82EE2"/>
    <w:rsid w:val="00F87FD2"/>
    <w:rsid w:val="00F941B8"/>
    <w:rsid w:val="00F952C4"/>
    <w:rsid w:val="00FA0FB2"/>
    <w:rsid w:val="00FA5FA5"/>
    <w:rsid w:val="00FA79A7"/>
    <w:rsid w:val="00FA7C6C"/>
    <w:rsid w:val="00FB054F"/>
    <w:rsid w:val="00FB0C83"/>
    <w:rsid w:val="00FB1D54"/>
    <w:rsid w:val="00FB7FF9"/>
    <w:rsid w:val="00FC022A"/>
    <w:rsid w:val="00FC2700"/>
    <w:rsid w:val="00FC3620"/>
    <w:rsid w:val="00FC582F"/>
    <w:rsid w:val="00FC643D"/>
    <w:rsid w:val="00FC73CA"/>
    <w:rsid w:val="00FC771D"/>
    <w:rsid w:val="00FD1DAF"/>
    <w:rsid w:val="00FD3511"/>
    <w:rsid w:val="00FD5BC0"/>
    <w:rsid w:val="00FD7EF0"/>
    <w:rsid w:val="00FE072F"/>
    <w:rsid w:val="00FE1586"/>
    <w:rsid w:val="00FE3B68"/>
    <w:rsid w:val="00FE3DCC"/>
    <w:rsid w:val="00FE53C8"/>
    <w:rsid w:val="00FE5B58"/>
    <w:rsid w:val="00FE5FB7"/>
    <w:rsid w:val="00FF29A7"/>
    <w:rsid w:val="00FF7541"/>
    <w:rsid w:val="00FF7FE5"/>
    <w:rsid w:val="05CE0223"/>
    <w:rsid w:val="0EC4372C"/>
    <w:rsid w:val="18F808AE"/>
    <w:rsid w:val="3F314EA7"/>
    <w:rsid w:val="74F71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7E8F6A"/>
  <w15:docId w15:val="{F6ECDDE6-2ED3-44EF-9EF3-92A14CAE5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qFormat="1"/>
    <w:lsdException w:name="annotation text" w:semiHidden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F1E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link w:val="Header"/>
    <w:qFormat/>
    <w:rPr>
      <w:lang w:eastAsia="en-US"/>
    </w:rPr>
  </w:style>
  <w:style w:type="character" w:customStyle="1" w:styleId="Heading4Char">
    <w:name w:val="Heading 4 Char"/>
    <w:basedOn w:val="DefaultParagraphFont"/>
    <w:link w:val="Heading4"/>
    <w:semiHidden/>
    <w:qFormat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583EC6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32CB0"/>
    <w:rPr>
      <w:color w:val="605E5C"/>
      <w:shd w:val="clear" w:color="auto" w:fill="E1DFDD"/>
    </w:rPr>
  </w:style>
  <w:style w:type="table" w:styleId="TableGrid">
    <w:name w:val="Table Grid"/>
    <w:basedOn w:val="TableNormal"/>
    <w:rsid w:val="00DC5F1E"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unhideWhenUsed/>
    <w:rsid w:val="007135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9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2102</TotalTime>
  <Pages>2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Mohamed A. Nassar (Nokia)</cp:lastModifiedBy>
  <cp:revision>746</cp:revision>
  <cp:lastPrinted>2001-04-23T09:30:00Z</cp:lastPrinted>
  <dcterms:created xsi:type="dcterms:W3CDTF">2024-01-29T03:37:00Z</dcterms:created>
  <dcterms:modified xsi:type="dcterms:W3CDTF">2024-10-07T11:57:00Z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867841E190E34CBEAD5CF0B44D67C7BF</vt:lpwstr>
  </property>
</Properties>
</file>