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31D58" w14:textId="22E75E46" w:rsidR="001703E6" w:rsidRPr="003B1322" w:rsidRDefault="001703E6" w:rsidP="001703E6">
      <w:pPr>
        <w:pStyle w:val="CRCoverPage"/>
        <w:tabs>
          <w:tab w:val="right" w:pos="9639"/>
        </w:tabs>
        <w:spacing w:after="0"/>
        <w:rPr>
          <w:b/>
          <w:i/>
          <w:noProof/>
          <w:sz w:val="28"/>
          <w:lang w:val="en-SE"/>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TSG-CT WG1 Meeting #150</w:t>
      </w:r>
      <w:r>
        <w:rPr>
          <w:b/>
          <w:i/>
          <w:noProof/>
          <w:sz w:val="28"/>
        </w:rPr>
        <w:tab/>
      </w:r>
      <w:r>
        <w:rPr>
          <w:b/>
          <w:noProof/>
          <w:sz w:val="24"/>
        </w:rPr>
        <w:t>C1-24</w:t>
      </w:r>
      <w:r w:rsidR="003B1322">
        <w:rPr>
          <w:b/>
          <w:noProof/>
          <w:sz w:val="24"/>
          <w:lang w:val="en-SE"/>
        </w:rPr>
        <w:t>5014</w:t>
      </w:r>
    </w:p>
    <w:p w14:paraId="3F497C41" w14:textId="77777777" w:rsidR="001703E6" w:rsidRDefault="001703E6" w:rsidP="001703E6">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07018C">
        <w:tc>
          <w:tcPr>
            <w:tcW w:w="9641" w:type="dxa"/>
            <w:gridSpan w:val="9"/>
            <w:tcBorders>
              <w:top w:val="single" w:sz="4" w:space="0" w:color="auto"/>
              <w:left w:val="single" w:sz="4" w:space="0" w:color="auto"/>
              <w:right w:val="single" w:sz="4" w:space="0" w:color="auto"/>
            </w:tcBorders>
          </w:tcPr>
          <w:bookmarkEnd w:id="0"/>
          <w:p w14:paraId="0130A7CD" w14:textId="77777777" w:rsidR="001703E6" w:rsidRDefault="001703E6" w:rsidP="0007018C">
            <w:pPr>
              <w:pStyle w:val="CRCoverPage"/>
              <w:spacing w:after="0"/>
              <w:jc w:val="right"/>
              <w:rPr>
                <w:i/>
                <w:noProof/>
              </w:rPr>
            </w:pPr>
            <w:r>
              <w:rPr>
                <w:i/>
                <w:noProof/>
                <w:sz w:val="14"/>
              </w:rPr>
              <w:t>CR-Form-v12.2</w:t>
            </w:r>
          </w:p>
        </w:tc>
      </w:tr>
      <w:tr w:rsidR="001703E6" w14:paraId="43B94417" w14:textId="77777777" w:rsidTr="0007018C">
        <w:tc>
          <w:tcPr>
            <w:tcW w:w="9641" w:type="dxa"/>
            <w:gridSpan w:val="9"/>
            <w:tcBorders>
              <w:left w:val="single" w:sz="4" w:space="0" w:color="auto"/>
              <w:right w:val="single" w:sz="4" w:space="0" w:color="auto"/>
            </w:tcBorders>
          </w:tcPr>
          <w:p w14:paraId="6131849C" w14:textId="77777777" w:rsidR="001703E6" w:rsidRDefault="001703E6" w:rsidP="0007018C">
            <w:pPr>
              <w:pStyle w:val="CRCoverPage"/>
              <w:spacing w:after="0"/>
              <w:jc w:val="center"/>
              <w:rPr>
                <w:noProof/>
              </w:rPr>
            </w:pPr>
            <w:r>
              <w:rPr>
                <w:b/>
                <w:noProof/>
                <w:sz w:val="32"/>
              </w:rPr>
              <w:t>CHANGE REQUEST</w:t>
            </w:r>
          </w:p>
        </w:tc>
      </w:tr>
      <w:tr w:rsidR="001703E6" w14:paraId="0B84E93E" w14:textId="77777777" w:rsidTr="0007018C">
        <w:tc>
          <w:tcPr>
            <w:tcW w:w="9641" w:type="dxa"/>
            <w:gridSpan w:val="9"/>
            <w:tcBorders>
              <w:left w:val="single" w:sz="4" w:space="0" w:color="auto"/>
              <w:right w:val="single" w:sz="4" w:space="0" w:color="auto"/>
            </w:tcBorders>
          </w:tcPr>
          <w:p w14:paraId="35760404" w14:textId="77777777" w:rsidR="001703E6" w:rsidRDefault="001703E6" w:rsidP="0007018C">
            <w:pPr>
              <w:pStyle w:val="CRCoverPage"/>
              <w:spacing w:after="0"/>
              <w:rPr>
                <w:noProof/>
                <w:sz w:val="8"/>
                <w:szCs w:val="8"/>
              </w:rPr>
            </w:pPr>
          </w:p>
        </w:tc>
      </w:tr>
      <w:tr w:rsidR="001703E6" w14:paraId="2A7163C2" w14:textId="77777777" w:rsidTr="0007018C">
        <w:tc>
          <w:tcPr>
            <w:tcW w:w="142" w:type="dxa"/>
            <w:tcBorders>
              <w:left w:val="single" w:sz="4" w:space="0" w:color="auto"/>
            </w:tcBorders>
          </w:tcPr>
          <w:p w14:paraId="04F4B68F" w14:textId="77777777" w:rsidR="001703E6" w:rsidRDefault="001703E6" w:rsidP="0007018C">
            <w:pPr>
              <w:pStyle w:val="CRCoverPage"/>
              <w:spacing w:after="0"/>
              <w:jc w:val="right"/>
              <w:rPr>
                <w:noProof/>
              </w:rPr>
            </w:pPr>
          </w:p>
        </w:tc>
        <w:tc>
          <w:tcPr>
            <w:tcW w:w="1559" w:type="dxa"/>
            <w:shd w:val="pct30" w:color="FFFF00" w:fill="auto"/>
          </w:tcPr>
          <w:p w14:paraId="3B0C46EB" w14:textId="3CFAE357" w:rsidR="001703E6" w:rsidRPr="00410371" w:rsidRDefault="001703E6" w:rsidP="0007018C">
            <w:pPr>
              <w:pStyle w:val="CRCoverPage"/>
              <w:spacing w:after="0"/>
              <w:jc w:val="right"/>
              <w:rPr>
                <w:b/>
                <w:noProof/>
                <w:sz w:val="28"/>
              </w:rPr>
            </w:pPr>
            <w:r>
              <w:rPr>
                <w:b/>
                <w:noProof/>
                <w:sz w:val="28"/>
              </w:rPr>
              <w:t>24.</w:t>
            </w:r>
            <w:r w:rsidR="00AF7EFB">
              <w:rPr>
                <w:b/>
                <w:noProof/>
                <w:sz w:val="28"/>
                <w:lang w:val="en-SE"/>
              </w:rPr>
              <w:t>3</w:t>
            </w:r>
            <w:r w:rsidR="00CA7A91">
              <w:rPr>
                <w:b/>
                <w:noProof/>
                <w:sz w:val="28"/>
              </w:rPr>
              <w:t>01</w:t>
            </w:r>
          </w:p>
        </w:tc>
        <w:tc>
          <w:tcPr>
            <w:tcW w:w="709" w:type="dxa"/>
          </w:tcPr>
          <w:p w14:paraId="61097D56" w14:textId="77777777" w:rsidR="001703E6" w:rsidRDefault="001703E6" w:rsidP="0007018C">
            <w:pPr>
              <w:pStyle w:val="CRCoverPage"/>
              <w:spacing w:after="0"/>
              <w:jc w:val="center"/>
              <w:rPr>
                <w:noProof/>
              </w:rPr>
            </w:pPr>
            <w:r>
              <w:rPr>
                <w:b/>
                <w:noProof/>
                <w:sz w:val="28"/>
              </w:rPr>
              <w:t>CR</w:t>
            </w:r>
          </w:p>
        </w:tc>
        <w:tc>
          <w:tcPr>
            <w:tcW w:w="1276" w:type="dxa"/>
            <w:shd w:val="pct30" w:color="FFFF00" w:fill="auto"/>
          </w:tcPr>
          <w:p w14:paraId="441A2F86" w14:textId="0ADF86E5" w:rsidR="001703E6" w:rsidRPr="00C22501" w:rsidRDefault="00C22501" w:rsidP="0007018C">
            <w:pPr>
              <w:pStyle w:val="CRCoverPage"/>
              <w:spacing w:after="0"/>
              <w:rPr>
                <w:noProof/>
                <w:lang w:val="en-SE"/>
              </w:rPr>
            </w:pPr>
            <w:r>
              <w:rPr>
                <w:noProof/>
                <w:lang w:val="en-SE"/>
              </w:rPr>
              <w:t>4104</w:t>
            </w:r>
          </w:p>
        </w:tc>
        <w:tc>
          <w:tcPr>
            <w:tcW w:w="709" w:type="dxa"/>
          </w:tcPr>
          <w:p w14:paraId="3B9DF502" w14:textId="77777777" w:rsidR="001703E6" w:rsidRDefault="001703E6" w:rsidP="0007018C">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47B14AC9" w:rsidR="001703E6" w:rsidRPr="003B1322" w:rsidRDefault="003B1322" w:rsidP="0007018C">
            <w:pPr>
              <w:pStyle w:val="CRCoverPage"/>
              <w:spacing w:after="0"/>
              <w:jc w:val="center"/>
              <w:rPr>
                <w:b/>
                <w:noProof/>
                <w:lang w:val="en-SE"/>
              </w:rPr>
            </w:pPr>
            <w:r>
              <w:rPr>
                <w:b/>
                <w:noProof/>
                <w:sz w:val="28"/>
                <w:lang w:val="en-SE"/>
              </w:rPr>
              <w:t>2</w:t>
            </w:r>
          </w:p>
        </w:tc>
        <w:tc>
          <w:tcPr>
            <w:tcW w:w="2410" w:type="dxa"/>
          </w:tcPr>
          <w:p w14:paraId="174EDB90" w14:textId="77777777" w:rsidR="001703E6" w:rsidRDefault="001703E6" w:rsidP="00070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0CE04146" w:rsidR="001703E6" w:rsidRPr="00410371" w:rsidRDefault="001703E6" w:rsidP="0007018C">
            <w:pPr>
              <w:pStyle w:val="CRCoverPage"/>
              <w:spacing w:after="0"/>
              <w:jc w:val="center"/>
              <w:rPr>
                <w:noProof/>
                <w:sz w:val="28"/>
              </w:rPr>
            </w:pPr>
            <w:r>
              <w:rPr>
                <w:b/>
                <w:noProof/>
                <w:sz w:val="28"/>
              </w:rPr>
              <w:t>18.</w:t>
            </w:r>
            <w:r w:rsidR="00CA7A91">
              <w:rPr>
                <w:b/>
                <w:noProof/>
                <w:sz w:val="28"/>
              </w:rPr>
              <w:t>7</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07018C">
            <w:pPr>
              <w:pStyle w:val="CRCoverPage"/>
              <w:spacing w:after="0"/>
              <w:rPr>
                <w:noProof/>
              </w:rPr>
            </w:pPr>
          </w:p>
        </w:tc>
      </w:tr>
      <w:tr w:rsidR="001703E6" w14:paraId="18A76A08" w14:textId="77777777" w:rsidTr="0007018C">
        <w:tc>
          <w:tcPr>
            <w:tcW w:w="9641" w:type="dxa"/>
            <w:gridSpan w:val="9"/>
            <w:tcBorders>
              <w:left w:val="single" w:sz="4" w:space="0" w:color="auto"/>
              <w:right w:val="single" w:sz="4" w:space="0" w:color="auto"/>
            </w:tcBorders>
          </w:tcPr>
          <w:p w14:paraId="5B0CE483" w14:textId="77777777" w:rsidR="001703E6" w:rsidRDefault="001703E6" w:rsidP="0007018C">
            <w:pPr>
              <w:pStyle w:val="CRCoverPage"/>
              <w:spacing w:after="0"/>
              <w:rPr>
                <w:noProof/>
              </w:rPr>
            </w:pPr>
          </w:p>
        </w:tc>
      </w:tr>
      <w:tr w:rsidR="001703E6" w14:paraId="0B8CF76E" w14:textId="77777777" w:rsidTr="0007018C">
        <w:tc>
          <w:tcPr>
            <w:tcW w:w="9641" w:type="dxa"/>
            <w:gridSpan w:val="9"/>
            <w:tcBorders>
              <w:top w:val="single" w:sz="4" w:space="0" w:color="auto"/>
            </w:tcBorders>
          </w:tcPr>
          <w:p w14:paraId="699B72B8" w14:textId="77777777" w:rsidR="001703E6" w:rsidRPr="00F25D98" w:rsidRDefault="001703E6" w:rsidP="000701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07018C">
        <w:tc>
          <w:tcPr>
            <w:tcW w:w="9641" w:type="dxa"/>
            <w:gridSpan w:val="9"/>
          </w:tcPr>
          <w:p w14:paraId="39FCF0BB" w14:textId="77777777" w:rsidR="001703E6" w:rsidRDefault="001703E6" w:rsidP="0007018C">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07018C">
        <w:tc>
          <w:tcPr>
            <w:tcW w:w="2835" w:type="dxa"/>
          </w:tcPr>
          <w:p w14:paraId="1E9FA0D3" w14:textId="77777777" w:rsidR="001703E6" w:rsidRDefault="001703E6" w:rsidP="0007018C">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070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07018C">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070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07018C">
            <w:pPr>
              <w:pStyle w:val="CRCoverPage"/>
              <w:spacing w:after="0"/>
              <w:jc w:val="center"/>
              <w:rPr>
                <w:b/>
                <w:caps/>
                <w:noProof/>
              </w:rPr>
            </w:pPr>
            <w:r>
              <w:rPr>
                <w:b/>
                <w:caps/>
                <w:noProof/>
              </w:rPr>
              <w:t>x</w:t>
            </w:r>
          </w:p>
        </w:tc>
        <w:tc>
          <w:tcPr>
            <w:tcW w:w="2126" w:type="dxa"/>
          </w:tcPr>
          <w:p w14:paraId="37E0EFA9" w14:textId="77777777" w:rsidR="001703E6" w:rsidRDefault="001703E6" w:rsidP="00070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07018C">
            <w:pPr>
              <w:pStyle w:val="CRCoverPage"/>
              <w:spacing w:after="0"/>
              <w:jc w:val="center"/>
              <w:rPr>
                <w:b/>
                <w:caps/>
                <w:noProof/>
              </w:rPr>
            </w:pPr>
          </w:p>
        </w:tc>
        <w:tc>
          <w:tcPr>
            <w:tcW w:w="1418" w:type="dxa"/>
            <w:tcBorders>
              <w:left w:val="nil"/>
            </w:tcBorders>
          </w:tcPr>
          <w:p w14:paraId="648585E6" w14:textId="77777777" w:rsidR="001703E6" w:rsidRDefault="001703E6" w:rsidP="00070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77B27BA6" w:rsidR="001703E6" w:rsidRDefault="001703E6" w:rsidP="0007018C">
            <w:pPr>
              <w:pStyle w:val="CRCoverPage"/>
              <w:spacing w:after="0"/>
              <w:jc w:val="center"/>
              <w:rPr>
                <w:b/>
                <w:bCs/>
                <w:caps/>
                <w:noProof/>
              </w:rPr>
            </w:pP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07018C">
        <w:tc>
          <w:tcPr>
            <w:tcW w:w="9640" w:type="dxa"/>
            <w:gridSpan w:val="11"/>
          </w:tcPr>
          <w:p w14:paraId="5370535E" w14:textId="77777777" w:rsidR="001703E6" w:rsidRDefault="001703E6" w:rsidP="0007018C">
            <w:pPr>
              <w:pStyle w:val="CRCoverPage"/>
              <w:spacing w:after="0"/>
              <w:rPr>
                <w:noProof/>
                <w:sz w:val="8"/>
                <w:szCs w:val="8"/>
              </w:rPr>
            </w:pPr>
          </w:p>
        </w:tc>
      </w:tr>
      <w:tr w:rsidR="001703E6" w14:paraId="19A6B2F8" w14:textId="77777777" w:rsidTr="0007018C">
        <w:tc>
          <w:tcPr>
            <w:tcW w:w="1843" w:type="dxa"/>
            <w:tcBorders>
              <w:top w:val="single" w:sz="4" w:space="0" w:color="auto"/>
              <w:left w:val="single" w:sz="4" w:space="0" w:color="auto"/>
            </w:tcBorders>
          </w:tcPr>
          <w:p w14:paraId="5446530B" w14:textId="77777777" w:rsidR="001703E6" w:rsidRDefault="001703E6" w:rsidP="00070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047A618D" w:rsidR="001703E6" w:rsidRPr="00575D07" w:rsidRDefault="00575D07" w:rsidP="0007018C">
            <w:pPr>
              <w:pStyle w:val="CRCoverPage"/>
              <w:spacing w:after="0"/>
              <w:ind w:left="100"/>
              <w:rPr>
                <w:noProof/>
                <w:lang w:val="en-SE"/>
              </w:rPr>
            </w:pPr>
            <w:r>
              <w:rPr>
                <w:lang w:val="en-SE"/>
              </w:rPr>
              <w:t xml:space="preserve">Adding Note for the </w:t>
            </w:r>
            <w:proofErr w:type="spellStart"/>
            <w:r>
              <w:rPr>
                <w:lang w:val="en-SE"/>
              </w:rPr>
              <w:t>UEs</w:t>
            </w:r>
            <w:proofErr w:type="spellEnd"/>
            <w:r w:rsidR="000A1D5A">
              <w:rPr>
                <w:lang w:val="en-SE"/>
              </w:rPr>
              <w:t xml:space="preserve"> supporting MUSIM</w:t>
            </w:r>
            <w:bookmarkStart w:id="11" w:name="_GoBack"/>
            <w:bookmarkEnd w:id="11"/>
            <w:r>
              <w:rPr>
                <w:lang w:val="en-SE"/>
              </w:rPr>
              <w:t>.</w:t>
            </w:r>
          </w:p>
        </w:tc>
      </w:tr>
      <w:tr w:rsidR="001703E6" w14:paraId="46DE84FB" w14:textId="77777777" w:rsidTr="0007018C">
        <w:tc>
          <w:tcPr>
            <w:tcW w:w="1843" w:type="dxa"/>
            <w:tcBorders>
              <w:left w:val="single" w:sz="4" w:space="0" w:color="auto"/>
            </w:tcBorders>
          </w:tcPr>
          <w:p w14:paraId="2B2C9236"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07018C">
            <w:pPr>
              <w:pStyle w:val="CRCoverPage"/>
              <w:spacing w:after="0"/>
              <w:rPr>
                <w:noProof/>
                <w:sz w:val="8"/>
                <w:szCs w:val="8"/>
              </w:rPr>
            </w:pPr>
          </w:p>
        </w:tc>
      </w:tr>
      <w:tr w:rsidR="001703E6" w14:paraId="6919CBE2" w14:textId="77777777" w:rsidTr="0007018C">
        <w:tc>
          <w:tcPr>
            <w:tcW w:w="1843" w:type="dxa"/>
            <w:tcBorders>
              <w:left w:val="single" w:sz="4" w:space="0" w:color="auto"/>
            </w:tcBorders>
          </w:tcPr>
          <w:p w14:paraId="61A06E3E" w14:textId="77777777" w:rsidR="001703E6" w:rsidRDefault="001703E6" w:rsidP="00070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115C61FC" w:rsidR="001703E6" w:rsidRPr="00E26717" w:rsidRDefault="001703E6" w:rsidP="0007018C">
            <w:pPr>
              <w:pStyle w:val="CRCoverPage"/>
              <w:spacing w:after="0"/>
              <w:ind w:left="100"/>
              <w:rPr>
                <w:noProof/>
                <w:lang w:val="en-SE"/>
              </w:rPr>
            </w:pPr>
            <w:r>
              <w:rPr>
                <w:noProof/>
              </w:rPr>
              <w:t>Huawei, HiSilicon</w:t>
            </w:r>
            <w:r w:rsidR="00E26717">
              <w:rPr>
                <w:noProof/>
                <w:lang w:val="en-SE"/>
              </w:rPr>
              <w:t>, Nokia</w:t>
            </w:r>
          </w:p>
        </w:tc>
      </w:tr>
      <w:tr w:rsidR="001703E6" w14:paraId="7AB8AE88" w14:textId="77777777" w:rsidTr="0007018C">
        <w:tc>
          <w:tcPr>
            <w:tcW w:w="1843" w:type="dxa"/>
            <w:tcBorders>
              <w:left w:val="single" w:sz="4" w:space="0" w:color="auto"/>
            </w:tcBorders>
          </w:tcPr>
          <w:p w14:paraId="1DAF7B70" w14:textId="77777777" w:rsidR="001703E6" w:rsidRDefault="001703E6" w:rsidP="00070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77777777" w:rsidR="001703E6" w:rsidRDefault="001703E6" w:rsidP="0007018C">
            <w:pPr>
              <w:pStyle w:val="CRCoverPage"/>
              <w:spacing w:after="0"/>
              <w:ind w:left="100"/>
              <w:rPr>
                <w:noProof/>
              </w:rPr>
            </w:pPr>
            <w:r>
              <w:t>C1</w:t>
            </w:r>
          </w:p>
        </w:tc>
      </w:tr>
      <w:tr w:rsidR="001703E6" w14:paraId="23350645" w14:textId="77777777" w:rsidTr="0007018C">
        <w:tc>
          <w:tcPr>
            <w:tcW w:w="1843" w:type="dxa"/>
            <w:tcBorders>
              <w:left w:val="single" w:sz="4" w:space="0" w:color="auto"/>
            </w:tcBorders>
          </w:tcPr>
          <w:p w14:paraId="1A0CA28D"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71C4BA89" w14:textId="77777777" w:rsidR="001703E6" w:rsidRDefault="001703E6" w:rsidP="0007018C">
            <w:pPr>
              <w:pStyle w:val="CRCoverPage"/>
              <w:spacing w:after="0"/>
              <w:rPr>
                <w:noProof/>
                <w:sz w:val="8"/>
                <w:szCs w:val="8"/>
              </w:rPr>
            </w:pPr>
          </w:p>
        </w:tc>
      </w:tr>
      <w:tr w:rsidR="001703E6" w14:paraId="392878F1" w14:textId="77777777" w:rsidTr="0007018C">
        <w:tc>
          <w:tcPr>
            <w:tcW w:w="1843" w:type="dxa"/>
            <w:tcBorders>
              <w:left w:val="single" w:sz="4" w:space="0" w:color="auto"/>
            </w:tcBorders>
          </w:tcPr>
          <w:p w14:paraId="443E3924" w14:textId="77777777" w:rsidR="001703E6" w:rsidRDefault="001703E6" w:rsidP="0007018C">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2C5A3D41" w:rsidR="001703E6" w:rsidRPr="001615F8" w:rsidRDefault="001615F8" w:rsidP="0007018C">
            <w:pPr>
              <w:pStyle w:val="CRCoverPage"/>
              <w:spacing w:after="0"/>
              <w:ind w:left="100"/>
              <w:rPr>
                <w:noProof/>
                <w:lang w:val="en-SE"/>
              </w:rPr>
            </w:pPr>
            <w:r>
              <w:rPr>
                <w:lang w:val="en-SE"/>
              </w:rPr>
              <w:t>SAES19</w:t>
            </w:r>
          </w:p>
        </w:tc>
        <w:tc>
          <w:tcPr>
            <w:tcW w:w="567" w:type="dxa"/>
            <w:tcBorders>
              <w:left w:val="nil"/>
            </w:tcBorders>
          </w:tcPr>
          <w:p w14:paraId="3355E023" w14:textId="77777777" w:rsidR="001703E6" w:rsidRDefault="001703E6" w:rsidP="0007018C">
            <w:pPr>
              <w:pStyle w:val="CRCoverPage"/>
              <w:spacing w:after="0"/>
              <w:ind w:right="100"/>
              <w:rPr>
                <w:noProof/>
              </w:rPr>
            </w:pPr>
          </w:p>
        </w:tc>
        <w:tc>
          <w:tcPr>
            <w:tcW w:w="1417" w:type="dxa"/>
            <w:gridSpan w:val="3"/>
            <w:tcBorders>
              <w:left w:val="nil"/>
            </w:tcBorders>
          </w:tcPr>
          <w:p w14:paraId="00846FF1" w14:textId="77777777" w:rsidR="001703E6" w:rsidRDefault="001703E6" w:rsidP="00070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77777777" w:rsidR="001703E6" w:rsidRDefault="001703E6" w:rsidP="0007018C">
            <w:pPr>
              <w:pStyle w:val="CRCoverPage"/>
              <w:spacing w:after="0"/>
              <w:ind w:left="100"/>
              <w:rPr>
                <w:noProof/>
              </w:rPr>
            </w:pPr>
            <w:r>
              <w:t>2024-08-10</w:t>
            </w:r>
          </w:p>
        </w:tc>
      </w:tr>
      <w:tr w:rsidR="001703E6" w14:paraId="3E396A92" w14:textId="77777777" w:rsidTr="0007018C">
        <w:tc>
          <w:tcPr>
            <w:tcW w:w="1843" w:type="dxa"/>
            <w:tcBorders>
              <w:left w:val="single" w:sz="4" w:space="0" w:color="auto"/>
            </w:tcBorders>
          </w:tcPr>
          <w:p w14:paraId="60B48A98" w14:textId="77777777" w:rsidR="001703E6" w:rsidRDefault="001703E6" w:rsidP="0007018C">
            <w:pPr>
              <w:pStyle w:val="CRCoverPage"/>
              <w:spacing w:after="0"/>
              <w:rPr>
                <w:b/>
                <w:i/>
                <w:noProof/>
                <w:sz w:val="8"/>
                <w:szCs w:val="8"/>
              </w:rPr>
            </w:pPr>
          </w:p>
        </w:tc>
        <w:tc>
          <w:tcPr>
            <w:tcW w:w="1986" w:type="dxa"/>
            <w:gridSpan w:val="4"/>
          </w:tcPr>
          <w:p w14:paraId="0935C948" w14:textId="77777777" w:rsidR="001703E6" w:rsidRDefault="001703E6" w:rsidP="0007018C">
            <w:pPr>
              <w:pStyle w:val="CRCoverPage"/>
              <w:spacing w:after="0"/>
              <w:rPr>
                <w:noProof/>
                <w:sz w:val="8"/>
                <w:szCs w:val="8"/>
              </w:rPr>
            </w:pPr>
          </w:p>
        </w:tc>
        <w:tc>
          <w:tcPr>
            <w:tcW w:w="2267" w:type="dxa"/>
            <w:gridSpan w:val="2"/>
          </w:tcPr>
          <w:p w14:paraId="6F777D62" w14:textId="77777777" w:rsidR="001703E6" w:rsidRDefault="001703E6" w:rsidP="0007018C">
            <w:pPr>
              <w:pStyle w:val="CRCoverPage"/>
              <w:spacing w:after="0"/>
              <w:rPr>
                <w:noProof/>
                <w:sz w:val="8"/>
                <w:szCs w:val="8"/>
              </w:rPr>
            </w:pPr>
          </w:p>
        </w:tc>
        <w:tc>
          <w:tcPr>
            <w:tcW w:w="1417" w:type="dxa"/>
            <w:gridSpan w:val="3"/>
          </w:tcPr>
          <w:p w14:paraId="56121B93" w14:textId="77777777" w:rsidR="001703E6" w:rsidRDefault="001703E6" w:rsidP="0007018C">
            <w:pPr>
              <w:pStyle w:val="CRCoverPage"/>
              <w:spacing w:after="0"/>
              <w:rPr>
                <w:noProof/>
                <w:sz w:val="8"/>
                <w:szCs w:val="8"/>
              </w:rPr>
            </w:pPr>
          </w:p>
        </w:tc>
        <w:tc>
          <w:tcPr>
            <w:tcW w:w="2127" w:type="dxa"/>
            <w:tcBorders>
              <w:right w:val="single" w:sz="4" w:space="0" w:color="auto"/>
            </w:tcBorders>
          </w:tcPr>
          <w:p w14:paraId="0FB8C3BA" w14:textId="77777777" w:rsidR="001703E6" w:rsidRDefault="001703E6" w:rsidP="0007018C">
            <w:pPr>
              <w:pStyle w:val="CRCoverPage"/>
              <w:spacing w:after="0"/>
              <w:rPr>
                <w:noProof/>
                <w:sz w:val="8"/>
                <w:szCs w:val="8"/>
              </w:rPr>
            </w:pPr>
          </w:p>
        </w:tc>
      </w:tr>
      <w:tr w:rsidR="001703E6" w14:paraId="59AEAE42" w14:textId="77777777" w:rsidTr="0007018C">
        <w:trPr>
          <w:cantSplit/>
        </w:trPr>
        <w:tc>
          <w:tcPr>
            <w:tcW w:w="1843" w:type="dxa"/>
            <w:tcBorders>
              <w:left w:val="single" w:sz="4" w:space="0" w:color="auto"/>
            </w:tcBorders>
          </w:tcPr>
          <w:p w14:paraId="3BBA3F20" w14:textId="77777777" w:rsidR="001703E6" w:rsidRDefault="001703E6" w:rsidP="0007018C">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1703E6" w:rsidRDefault="001703E6" w:rsidP="0007018C">
            <w:pPr>
              <w:pStyle w:val="CRCoverPage"/>
              <w:spacing w:after="0"/>
              <w:ind w:left="100" w:right="-609"/>
              <w:rPr>
                <w:b/>
                <w:noProof/>
              </w:rPr>
            </w:pPr>
            <w:r>
              <w:t>F</w:t>
            </w:r>
          </w:p>
        </w:tc>
        <w:tc>
          <w:tcPr>
            <w:tcW w:w="3402" w:type="dxa"/>
            <w:gridSpan w:val="5"/>
            <w:tcBorders>
              <w:left w:val="nil"/>
            </w:tcBorders>
          </w:tcPr>
          <w:p w14:paraId="771FDF40" w14:textId="77777777" w:rsidR="001703E6" w:rsidRDefault="001703E6" w:rsidP="0007018C">
            <w:pPr>
              <w:pStyle w:val="CRCoverPage"/>
              <w:spacing w:after="0"/>
              <w:rPr>
                <w:noProof/>
              </w:rPr>
            </w:pPr>
          </w:p>
        </w:tc>
        <w:tc>
          <w:tcPr>
            <w:tcW w:w="1417" w:type="dxa"/>
            <w:gridSpan w:val="3"/>
            <w:tcBorders>
              <w:left w:val="nil"/>
            </w:tcBorders>
          </w:tcPr>
          <w:p w14:paraId="1CC49A28" w14:textId="77777777" w:rsidR="001703E6" w:rsidRDefault="001703E6" w:rsidP="00070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77777777" w:rsidR="001703E6" w:rsidRDefault="001703E6" w:rsidP="0007018C">
            <w:pPr>
              <w:pStyle w:val="CRCoverPage"/>
              <w:spacing w:after="0"/>
              <w:ind w:left="100"/>
              <w:rPr>
                <w:noProof/>
              </w:rPr>
            </w:pPr>
            <w:r>
              <w:t>Rel-18</w:t>
            </w:r>
          </w:p>
        </w:tc>
      </w:tr>
      <w:tr w:rsidR="001703E6" w14:paraId="7E90B161" w14:textId="77777777" w:rsidTr="0007018C">
        <w:tc>
          <w:tcPr>
            <w:tcW w:w="1843" w:type="dxa"/>
            <w:tcBorders>
              <w:left w:val="single" w:sz="4" w:space="0" w:color="auto"/>
              <w:bottom w:val="single" w:sz="4" w:space="0" w:color="auto"/>
            </w:tcBorders>
          </w:tcPr>
          <w:p w14:paraId="1D6008F3" w14:textId="77777777" w:rsidR="001703E6" w:rsidRDefault="001703E6" w:rsidP="0007018C">
            <w:pPr>
              <w:pStyle w:val="CRCoverPage"/>
              <w:spacing w:after="0"/>
              <w:rPr>
                <w:b/>
                <w:i/>
                <w:noProof/>
              </w:rPr>
            </w:pPr>
          </w:p>
        </w:tc>
        <w:tc>
          <w:tcPr>
            <w:tcW w:w="4677" w:type="dxa"/>
            <w:gridSpan w:val="8"/>
            <w:tcBorders>
              <w:bottom w:val="single" w:sz="4" w:space="0" w:color="auto"/>
            </w:tcBorders>
          </w:tcPr>
          <w:p w14:paraId="08440622" w14:textId="77777777" w:rsidR="001703E6" w:rsidRDefault="001703E6" w:rsidP="00070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1703E6" w:rsidRDefault="001703E6" w:rsidP="000701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1703E6" w:rsidRPr="007C2097" w:rsidRDefault="001703E6" w:rsidP="00070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3E6" w14:paraId="6FD128DD" w14:textId="77777777" w:rsidTr="0007018C">
        <w:tc>
          <w:tcPr>
            <w:tcW w:w="1843" w:type="dxa"/>
          </w:tcPr>
          <w:p w14:paraId="0FF1DD1D" w14:textId="77777777" w:rsidR="001703E6" w:rsidRDefault="001703E6" w:rsidP="0007018C">
            <w:pPr>
              <w:pStyle w:val="CRCoverPage"/>
              <w:spacing w:after="0"/>
              <w:rPr>
                <w:b/>
                <w:i/>
                <w:noProof/>
                <w:sz w:val="8"/>
                <w:szCs w:val="8"/>
              </w:rPr>
            </w:pPr>
          </w:p>
        </w:tc>
        <w:tc>
          <w:tcPr>
            <w:tcW w:w="7797" w:type="dxa"/>
            <w:gridSpan w:val="10"/>
          </w:tcPr>
          <w:p w14:paraId="4CBC5336" w14:textId="77777777" w:rsidR="001703E6" w:rsidRDefault="001703E6" w:rsidP="0007018C">
            <w:pPr>
              <w:pStyle w:val="CRCoverPage"/>
              <w:spacing w:after="0"/>
              <w:rPr>
                <w:noProof/>
                <w:sz w:val="8"/>
                <w:szCs w:val="8"/>
              </w:rPr>
            </w:pPr>
          </w:p>
        </w:tc>
      </w:tr>
      <w:tr w:rsidR="001703E6" w14:paraId="57189A29" w14:textId="77777777" w:rsidTr="0007018C">
        <w:tc>
          <w:tcPr>
            <w:tcW w:w="2694" w:type="dxa"/>
            <w:gridSpan w:val="2"/>
            <w:tcBorders>
              <w:top w:val="single" w:sz="4" w:space="0" w:color="auto"/>
              <w:left w:val="single" w:sz="4" w:space="0" w:color="auto"/>
            </w:tcBorders>
          </w:tcPr>
          <w:p w14:paraId="461995DA" w14:textId="77777777" w:rsidR="001703E6" w:rsidRDefault="001703E6" w:rsidP="00070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B9FD2" w14:textId="1AA539A3" w:rsidR="00535ED9" w:rsidRPr="00672405" w:rsidRDefault="00672405" w:rsidP="00254B5F">
            <w:pPr>
              <w:pStyle w:val="CRCoverPage"/>
              <w:spacing w:after="0"/>
              <w:ind w:left="100"/>
              <w:rPr>
                <w:noProof/>
                <w:lang w:val="en-SE"/>
              </w:rPr>
            </w:pPr>
            <w:r>
              <w:rPr>
                <w:noProof/>
                <w:lang w:val="en-SE"/>
              </w:rPr>
              <w:t>A UE that supports MUSIM can indicate different unavailbility period to the NW. This is clarfied in 24.501, but missing in 24.301. So the Note is added to make the specification consistent.</w:t>
            </w:r>
          </w:p>
          <w:p w14:paraId="5E96B7DE" w14:textId="7DC7D22D" w:rsidR="00254B5F" w:rsidRDefault="00254B5F" w:rsidP="0007018C">
            <w:pPr>
              <w:pStyle w:val="CRCoverPage"/>
              <w:spacing w:after="0"/>
              <w:ind w:left="100"/>
              <w:rPr>
                <w:noProof/>
              </w:rPr>
            </w:pPr>
          </w:p>
        </w:tc>
      </w:tr>
      <w:tr w:rsidR="001703E6" w14:paraId="3D47B4DE" w14:textId="77777777" w:rsidTr="0007018C">
        <w:tc>
          <w:tcPr>
            <w:tcW w:w="2694" w:type="dxa"/>
            <w:gridSpan w:val="2"/>
            <w:tcBorders>
              <w:left w:val="single" w:sz="4" w:space="0" w:color="auto"/>
            </w:tcBorders>
          </w:tcPr>
          <w:p w14:paraId="65DF00EB"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37331209" w14:textId="77777777" w:rsidR="001703E6" w:rsidRDefault="001703E6" w:rsidP="0007018C">
            <w:pPr>
              <w:pStyle w:val="CRCoverPage"/>
              <w:spacing w:after="0"/>
              <w:rPr>
                <w:noProof/>
                <w:sz w:val="8"/>
                <w:szCs w:val="8"/>
              </w:rPr>
            </w:pPr>
          </w:p>
        </w:tc>
      </w:tr>
      <w:tr w:rsidR="001703E6" w14:paraId="579B56D8" w14:textId="77777777" w:rsidTr="0007018C">
        <w:tc>
          <w:tcPr>
            <w:tcW w:w="2694" w:type="dxa"/>
            <w:gridSpan w:val="2"/>
            <w:tcBorders>
              <w:left w:val="single" w:sz="4" w:space="0" w:color="auto"/>
            </w:tcBorders>
          </w:tcPr>
          <w:p w14:paraId="02F27B13" w14:textId="77777777" w:rsidR="001703E6" w:rsidRDefault="001703E6" w:rsidP="00070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33E3" w14:textId="39F8AD68" w:rsidR="001703E6" w:rsidRPr="00D624B4" w:rsidRDefault="00D624B4" w:rsidP="0007018C">
            <w:pPr>
              <w:pStyle w:val="CRCoverPage"/>
              <w:spacing w:after="0"/>
              <w:ind w:left="100"/>
              <w:rPr>
                <w:noProof/>
                <w:lang w:val="en-SE"/>
              </w:rPr>
            </w:pPr>
            <w:r>
              <w:rPr>
                <w:noProof/>
                <w:lang w:val="en-SE"/>
              </w:rPr>
              <w:t>Added Note to clarify that the MUSIM support UE can indicate different unavailbility period to the corresponding networks.</w:t>
            </w:r>
          </w:p>
        </w:tc>
      </w:tr>
      <w:tr w:rsidR="001703E6" w14:paraId="5C8DAB7F" w14:textId="77777777" w:rsidTr="0007018C">
        <w:tc>
          <w:tcPr>
            <w:tcW w:w="2694" w:type="dxa"/>
            <w:gridSpan w:val="2"/>
            <w:tcBorders>
              <w:left w:val="single" w:sz="4" w:space="0" w:color="auto"/>
            </w:tcBorders>
          </w:tcPr>
          <w:p w14:paraId="7D5F82F8"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54305084" w14:textId="77777777" w:rsidR="001703E6" w:rsidRDefault="001703E6" w:rsidP="0007018C">
            <w:pPr>
              <w:pStyle w:val="CRCoverPage"/>
              <w:spacing w:after="0"/>
              <w:rPr>
                <w:noProof/>
                <w:sz w:val="8"/>
                <w:szCs w:val="8"/>
              </w:rPr>
            </w:pPr>
          </w:p>
        </w:tc>
      </w:tr>
      <w:tr w:rsidR="001703E6" w14:paraId="511EFB88" w14:textId="77777777" w:rsidTr="0007018C">
        <w:tc>
          <w:tcPr>
            <w:tcW w:w="2694" w:type="dxa"/>
            <w:gridSpan w:val="2"/>
            <w:tcBorders>
              <w:left w:val="single" w:sz="4" w:space="0" w:color="auto"/>
              <w:bottom w:val="single" w:sz="4" w:space="0" w:color="auto"/>
            </w:tcBorders>
          </w:tcPr>
          <w:p w14:paraId="41F91548" w14:textId="77777777" w:rsidR="001703E6" w:rsidRDefault="001703E6" w:rsidP="00070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6541C556" w:rsidR="001703E6" w:rsidRPr="009F5876" w:rsidRDefault="009F5876" w:rsidP="007513A2">
            <w:pPr>
              <w:pStyle w:val="CRCoverPage"/>
              <w:spacing w:after="0"/>
              <w:rPr>
                <w:noProof/>
                <w:lang w:val="en-SE"/>
              </w:rPr>
            </w:pPr>
            <w:r>
              <w:rPr>
                <w:noProof/>
                <w:lang w:val="en-SE"/>
              </w:rPr>
              <w:t>Missing information.</w:t>
            </w:r>
          </w:p>
        </w:tc>
      </w:tr>
      <w:tr w:rsidR="001703E6" w14:paraId="15C64819" w14:textId="77777777" w:rsidTr="0007018C">
        <w:tc>
          <w:tcPr>
            <w:tcW w:w="2694" w:type="dxa"/>
            <w:gridSpan w:val="2"/>
          </w:tcPr>
          <w:p w14:paraId="2CA4776F" w14:textId="77777777" w:rsidR="001703E6" w:rsidRDefault="001703E6" w:rsidP="0007018C">
            <w:pPr>
              <w:pStyle w:val="CRCoverPage"/>
              <w:spacing w:after="0"/>
              <w:rPr>
                <w:b/>
                <w:i/>
                <w:noProof/>
                <w:sz w:val="8"/>
                <w:szCs w:val="8"/>
              </w:rPr>
            </w:pPr>
          </w:p>
        </w:tc>
        <w:tc>
          <w:tcPr>
            <w:tcW w:w="6946" w:type="dxa"/>
            <w:gridSpan w:val="9"/>
          </w:tcPr>
          <w:p w14:paraId="3C86ADCC" w14:textId="77777777" w:rsidR="001703E6" w:rsidRDefault="001703E6" w:rsidP="0007018C">
            <w:pPr>
              <w:pStyle w:val="CRCoverPage"/>
              <w:spacing w:after="0"/>
              <w:rPr>
                <w:noProof/>
                <w:sz w:val="8"/>
                <w:szCs w:val="8"/>
              </w:rPr>
            </w:pPr>
          </w:p>
        </w:tc>
      </w:tr>
      <w:tr w:rsidR="001703E6" w14:paraId="6BB894EF" w14:textId="77777777" w:rsidTr="0007018C">
        <w:tc>
          <w:tcPr>
            <w:tcW w:w="2694" w:type="dxa"/>
            <w:gridSpan w:val="2"/>
            <w:tcBorders>
              <w:top w:val="single" w:sz="4" w:space="0" w:color="auto"/>
              <w:left w:val="single" w:sz="4" w:space="0" w:color="auto"/>
            </w:tcBorders>
          </w:tcPr>
          <w:p w14:paraId="72C8AA84" w14:textId="77777777" w:rsidR="001703E6" w:rsidRDefault="001703E6" w:rsidP="00070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0480D41B" w:rsidR="001703E6" w:rsidRPr="00466133" w:rsidRDefault="00466133" w:rsidP="0007018C">
            <w:pPr>
              <w:pStyle w:val="CRCoverPage"/>
              <w:spacing w:after="0"/>
              <w:ind w:left="100"/>
              <w:rPr>
                <w:noProof/>
                <w:lang w:val="en-SE"/>
              </w:rPr>
            </w:pPr>
            <w:r>
              <w:rPr>
                <w:noProof/>
                <w:lang w:val="en-SE"/>
              </w:rPr>
              <w:t>4.11.4</w:t>
            </w:r>
          </w:p>
        </w:tc>
      </w:tr>
      <w:tr w:rsidR="001703E6" w14:paraId="0F2DCA69" w14:textId="77777777" w:rsidTr="0007018C">
        <w:tc>
          <w:tcPr>
            <w:tcW w:w="2694" w:type="dxa"/>
            <w:gridSpan w:val="2"/>
            <w:tcBorders>
              <w:left w:val="single" w:sz="4" w:space="0" w:color="auto"/>
            </w:tcBorders>
          </w:tcPr>
          <w:p w14:paraId="23369375"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7FC3A214" w14:textId="77777777" w:rsidR="001703E6" w:rsidRDefault="001703E6" w:rsidP="0007018C">
            <w:pPr>
              <w:pStyle w:val="CRCoverPage"/>
              <w:spacing w:after="0"/>
              <w:rPr>
                <w:noProof/>
                <w:sz w:val="8"/>
                <w:szCs w:val="8"/>
              </w:rPr>
            </w:pPr>
          </w:p>
        </w:tc>
      </w:tr>
      <w:tr w:rsidR="001703E6" w14:paraId="70D86BCE" w14:textId="77777777" w:rsidTr="0007018C">
        <w:tc>
          <w:tcPr>
            <w:tcW w:w="2694" w:type="dxa"/>
            <w:gridSpan w:val="2"/>
            <w:tcBorders>
              <w:left w:val="single" w:sz="4" w:space="0" w:color="auto"/>
            </w:tcBorders>
          </w:tcPr>
          <w:p w14:paraId="6ABADC68" w14:textId="77777777" w:rsidR="001703E6" w:rsidRDefault="001703E6" w:rsidP="00070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1703E6" w:rsidRDefault="001703E6" w:rsidP="00070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1703E6" w:rsidRDefault="001703E6" w:rsidP="0007018C">
            <w:pPr>
              <w:pStyle w:val="CRCoverPage"/>
              <w:spacing w:after="0"/>
              <w:jc w:val="center"/>
              <w:rPr>
                <w:b/>
                <w:caps/>
                <w:noProof/>
              </w:rPr>
            </w:pPr>
            <w:r>
              <w:rPr>
                <w:b/>
                <w:caps/>
                <w:noProof/>
              </w:rPr>
              <w:t>N</w:t>
            </w:r>
          </w:p>
        </w:tc>
        <w:tc>
          <w:tcPr>
            <w:tcW w:w="2977" w:type="dxa"/>
            <w:gridSpan w:val="4"/>
          </w:tcPr>
          <w:p w14:paraId="7491A8E7" w14:textId="77777777" w:rsidR="001703E6" w:rsidRDefault="001703E6" w:rsidP="00070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1703E6" w:rsidRDefault="001703E6" w:rsidP="0007018C">
            <w:pPr>
              <w:pStyle w:val="CRCoverPage"/>
              <w:spacing w:after="0"/>
              <w:ind w:left="99"/>
              <w:rPr>
                <w:noProof/>
              </w:rPr>
            </w:pPr>
          </w:p>
        </w:tc>
      </w:tr>
      <w:tr w:rsidR="001703E6" w14:paraId="7C7628E8" w14:textId="77777777" w:rsidTr="0007018C">
        <w:tc>
          <w:tcPr>
            <w:tcW w:w="2694" w:type="dxa"/>
            <w:gridSpan w:val="2"/>
            <w:tcBorders>
              <w:left w:val="single" w:sz="4" w:space="0" w:color="auto"/>
            </w:tcBorders>
          </w:tcPr>
          <w:p w14:paraId="39ACA6E3" w14:textId="77777777" w:rsidR="001703E6" w:rsidRDefault="001703E6" w:rsidP="00070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1703E6" w:rsidRDefault="001703E6" w:rsidP="0007018C">
            <w:pPr>
              <w:pStyle w:val="CRCoverPage"/>
              <w:spacing w:after="0"/>
              <w:jc w:val="center"/>
              <w:rPr>
                <w:b/>
                <w:caps/>
                <w:noProof/>
              </w:rPr>
            </w:pPr>
            <w:r>
              <w:rPr>
                <w:b/>
                <w:caps/>
                <w:noProof/>
              </w:rPr>
              <w:t>x</w:t>
            </w:r>
          </w:p>
        </w:tc>
        <w:tc>
          <w:tcPr>
            <w:tcW w:w="2977" w:type="dxa"/>
            <w:gridSpan w:val="4"/>
          </w:tcPr>
          <w:p w14:paraId="66B2C6EB" w14:textId="77777777" w:rsidR="001703E6" w:rsidRDefault="001703E6" w:rsidP="00070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1703E6" w:rsidRDefault="001703E6" w:rsidP="0007018C">
            <w:pPr>
              <w:pStyle w:val="CRCoverPage"/>
              <w:spacing w:after="0"/>
              <w:ind w:left="99"/>
              <w:rPr>
                <w:noProof/>
              </w:rPr>
            </w:pPr>
            <w:r>
              <w:rPr>
                <w:noProof/>
              </w:rPr>
              <w:t xml:space="preserve">TS/TR ... CR ... </w:t>
            </w:r>
          </w:p>
        </w:tc>
      </w:tr>
      <w:tr w:rsidR="001703E6" w14:paraId="009DCE0D" w14:textId="77777777" w:rsidTr="0007018C">
        <w:tc>
          <w:tcPr>
            <w:tcW w:w="2694" w:type="dxa"/>
            <w:gridSpan w:val="2"/>
            <w:tcBorders>
              <w:left w:val="single" w:sz="4" w:space="0" w:color="auto"/>
            </w:tcBorders>
          </w:tcPr>
          <w:p w14:paraId="5C0C4D62" w14:textId="77777777" w:rsidR="001703E6" w:rsidRDefault="001703E6" w:rsidP="00070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1703E6" w:rsidRDefault="001703E6" w:rsidP="0007018C">
            <w:pPr>
              <w:pStyle w:val="CRCoverPage"/>
              <w:spacing w:after="0"/>
              <w:jc w:val="center"/>
              <w:rPr>
                <w:b/>
                <w:caps/>
                <w:noProof/>
              </w:rPr>
            </w:pPr>
            <w:r>
              <w:rPr>
                <w:b/>
                <w:caps/>
                <w:noProof/>
              </w:rPr>
              <w:t>x</w:t>
            </w:r>
          </w:p>
        </w:tc>
        <w:tc>
          <w:tcPr>
            <w:tcW w:w="2977" w:type="dxa"/>
            <w:gridSpan w:val="4"/>
          </w:tcPr>
          <w:p w14:paraId="2E39C659" w14:textId="77777777" w:rsidR="001703E6" w:rsidRDefault="001703E6" w:rsidP="00070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1703E6" w:rsidRDefault="001703E6" w:rsidP="0007018C">
            <w:pPr>
              <w:pStyle w:val="CRCoverPage"/>
              <w:spacing w:after="0"/>
              <w:ind w:left="99"/>
              <w:rPr>
                <w:noProof/>
              </w:rPr>
            </w:pPr>
            <w:r>
              <w:rPr>
                <w:noProof/>
              </w:rPr>
              <w:t xml:space="preserve">TS/TR ... CR ... </w:t>
            </w:r>
          </w:p>
        </w:tc>
      </w:tr>
      <w:tr w:rsidR="001703E6" w14:paraId="4AF7B004" w14:textId="77777777" w:rsidTr="0007018C">
        <w:tc>
          <w:tcPr>
            <w:tcW w:w="2694" w:type="dxa"/>
            <w:gridSpan w:val="2"/>
            <w:tcBorders>
              <w:left w:val="single" w:sz="4" w:space="0" w:color="auto"/>
            </w:tcBorders>
          </w:tcPr>
          <w:p w14:paraId="40F68531" w14:textId="77777777" w:rsidR="001703E6" w:rsidRDefault="001703E6" w:rsidP="00070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1703E6" w:rsidRDefault="001703E6" w:rsidP="0007018C">
            <w:pPr>
              <w:pStyle w:val="CRCoverPage"/>
              <w:spacing w:after="0"/>
              <w:jc w:val="center"/>
              <w:rPr>
                <w:b/>
                <w:caps/>
                <w:noProof/>
              </w:rPr>
            </w:pPr>
            <w:r>
              <w:rPr>
                <w:b/>
                <w:caps/>
                <w:noProof/>
              </w:rPr>
              <w:t>x</w:t>
            </w:r>
          </w:p>
        </w:tc>
        <w:tc>
          <w:tcPr>
            <w:tcW w:w="2977" w:type="dxa"/>
            <w:gridSpan w:val="4"/>
          </w:tcPr>
          <w:p w14:paraId="7B8BE523" w14:textId="77777777" w:rsidR="001703E6" w:rsidRDefault="001703E6" w:rsidP="00070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1703E6" w:rsidRDefault="001703E6" w:rsidP="0007018C">
            <w:pPr>
              <w:pStyle w:val="CRCoverPage"/>
              <w:spacing w:after="0"/>
              <w:ind w:left="99"/>
              <w:rPr>
                <w:noProof/>
              </w:rPr>
            </w:pPr>
            <w:r>
              <w:rPr>
                <w:noProof/>
              </w:rPr>
              <w:t xml:space="preserve">TS/TR ... CR ... </w:t>
            </w:r>
          </w:p>
        </w:tc>
      </w:tr>
      <w:tr w:rsidR="001703E6" w14:paraId="178777DF" w14:textId="77777777" w:rsidTr="0007018C">
        <w:tc>
          <w:tcPr>
            <w:tcW w:w="2694" w:type="dxa"/>
            <w:gridSpan w:val="2"/>
            <w:tcBorders>
              <w:left w:val="single" w:sz="4" w:space="0" w:color="auto"/>
            </w:tcBorders>
          </w:tcPr>
          <w:p w14:paraId="1B286338" w14:textId="77777777" w:rsidR="001703E6" w:rsidRDefault="001703E6" w:rsidP="0007018C">
            <w:pPr>
              <w:pStyle w:val="CRCoverPage"/>
              <w:spacing w:after="0"/>
              <w:rPr>
                <w:b/>
                <w:i/>
                <w:noProof/>
              </w:rPr>
            </w:pPr>
          </w:p>
        </w:tc>
        <w:tc>
          <w:tcPr>
            <w:tcW w:w="6946" w:type="dxa"/>
            <w:gridSpan w:val="9"/>
            <w:tcBorders>
              <w:right w:val="single" w:sz="4" w:space="0" w:color="auto"/>
            </w:tcBorders>
          </w:tcPr>
          <w:p w14:paraId="7773260B" w14:textId="77777777" w:rsidR="001703E6" w:rsidRDefault="001703E6" w:rsidP="0007018C">
            <w:pPr>
              <w:pStyle w:val="CRCoverPage"/>
              <w:spacing w:after="0"/>
              <w:rPr>
                <w:noProof/>
              </w:rPr>
            </w:pPr>
          </w:p>
        </w:tc>
      </w:tr>
      <w:tr w:rsidR="001703E6" w14:paraId="6A3EB288" w14:textId="77777777" w:rsidTr="0007018C">
        <w:tc>
          <w:tcPr>
            <w:tcW w:w="2694" w:type="dxa"/>
            <w:gridSpan w:val="2"/>
            <w:tcBorders>
              <w:left w:val="single" w:sz="4" w:space="0" w:color="auto"/>
              <w:bottom w:val="single" w:sz="4" w:space="0" w:color="auto"/>
            </w:tcBorders>
          </w:tcPr>
          <w:p w14:paraId="430E73DD" w14:textId="77777777" w:rsidR="001703E6" w:rsidRDefault="001703E6" w:rsidP="00070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1703E6" w:rsidRDefault="001703E6" w:rsidP="0007018C">
            <w:pPr>
              <w:pStyle w:val="CRCoverPage"/>
              <w:spacing w:after="0"/>
              <w:ind w:left="100"/>
              <w:rPr>
                <w:noProof/>
              </w:rPr>
            </w:pPr>
          </w:p>
        </w:tc>
      </w:tr>
      <w:tr w:rsidR="001703E6" w:rsidRPr="008863B9" w14:paraId="17EE98CD" w14:textId="77777777" w:rsidTr="0007018C">
        <w:tc>
          <w:tcPr>
            <w:tcW w:w="2694" w:type="dxa"/>
            <w:gridSpan w:val="2"/>
            <w:tcBorders>
              <w:top w:val="single" w:sz="4" w:space="0" w:color="auto"/>
              <w:bottom w:val="single" w:sz="4" w:space="0" w:color="auto"/>
            </w:tcBorders>
          </w:tcPr>
          <w:p w14:paraId="0253EA6B" w14:textId="77777777" w:rsidR="001703E6" w:rsidRPr="008863B9" w:rsidRDefault="001703E6" w:rsidP="00070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1703E6" w:rsidRPr="008863B9" w:rsidRDefault="001703E6" w:rsidP="0007018C">
            <w:pPr>
              <w:pStyle w:val="CRCoverPage"/>
              <w:spacing w:after="0"/>
              <w:ind w:left="100"/>
              <w:rPr>
                <w:noProof/>
                <w:sz w:val="8"/>
                <w:szCs w:val="8"/>
              </w:rPr>
            </w:pPr>
          </w:p>
        </w:tc>
      </w:tr>
      <w:tr w:rsidR="001703E6" w14:paraId="3334794F" w14:textId="77777777" w:rsidTr="0007018C">
        <w:tc>
          <w:tcPr>
            <w:tcW w:w="2694" w:type="dxa"/>
            <w:gridSpan w:val="2"/>
            <w:tcBorders>
              <w:top w:val="single" w:sz="4" w:space="0" w:color="auto"/>
              <w:left w:val="single" w:sz="4" w:space="0" w:color="auto"/>
              <w:bottom w:val="single" w:sz="4" w:space="0" w:color="auto"/>
            </w:tcBorders>
          </w:tcPr>
          <w:p w14:paraId="3768A2D3" w14:textId="77777777" w:rsidR="001703E6" w:rsidRDefault="001703E6" w:rsidP="00070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54E4" w14:textId="77777777" w:rsidR="001703E6" w:rsidRDefault="001703E6" w:rsidP="0007018C">
            <w:pPr>
              <w:pStyle w:val="CRCoverPage"/>
              <w:spacing w:after="0"/>
              <w:ind w:left="100"/>
              <w:rPr>
                <w:noProof/>
              </w:rPr>
            </w:pP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2" w:name="_Toc157616754"/>
    </w:p>
    <w:p w14:paraId="354838A9"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3B1BC16" w14:textId="77777777" w:rsidR="003420C1" w:rsidRPr="00BC508A" w:rsidRDefault="003420C1" w:rsidP="003420C1">
      <w:pPr>
        <w:pStyle w:val="Heading3"/>
      </w:pPr>
      <w:bookmarkStart w:id="13" w:name="_Toc114484586"/>
      <w:bookmarkStart w:id="14" w:name="_Toc146295190"/>
      <w:bookmarkStart w:id="15" w:name="_Toc171601149"/>
      <w:r w:rsidRPr="00BC508A">
        <w:t>4.11.4</w:t>
      </w:r>
      <w:r w:rsidRPr="00BC508A">
        <w:tab/>
      </w:r>
      <w:bookmarkEnd w:id="13"/>
      <w:r w:rsidRPr="00BC508A">
        <w:t xml:space="preserve">Support for </w:t>
      </w:r>
      <w:bookmarkEnd w:id="14"/>
      <w:r w:rsidRPr="00BC508A">
        <w:t>enhanced discontinuous coverage</w:t>
      </w:r>
      <w:bookmarkEnd w:id="15"/>
      <w:r w:rsidRPr="00BC508A">
        <w:t xml:space="preserve"> </w:t>
      </w:r>
    </w:p>
    <w:p w14:paraId="24895AAE" w14:textId="77777777" w:rsidR="003420C1" w:rsidRPr="00BC508A" w:rsidRDefault="003420C1" w:rsidP="003420C1">
      <w:r w:rsidRPr="00BC508A">
        <w:rPr>
          <w:rFonts w:eastAsia="SimSun"/>
          <w:color w:val="000000"/>
          <w:lang w:eastAsia="ja-JP"/>
        </w:rPr>
        <w:t xml:space="preserve">If the UE and network support enhanced discontinuous coverage, the UE may provide unavailability information to the network </w:t>
      </w:r>
      <w:r w:rsidRPr="00BC508A">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BC508A">
        <w:rPr>
          <w:rFonts w:eastAsia="SimSun"/>
          <w:color w:val="000000"/>
          <w:lang w:eastAsia="ja-JP"/>
        </w:rPr>
        <w:t>enhanced discontinuous coverage</w:t>
      </w:r>
      <w:r w:rsidRPr="00BC508A">
        <w:t xml:space="preserve"> is negotiated in the attach procedure or the tracking area updating procedure. </w:t>
      </w:r>
      <w:r w:rsidRPr="00BC508A">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BC508A">
        <w:t>The MME may provide the unavailability period duration or the start of the unavailability period or both to the UE in the TRACKING AREA UPDATE ACCEPT message or the ATTACH ACCEPT message.</w:t>
      </w:r>
    </w:p>
    <w:p w14:paraId="44689203" w14:textId="1E454596" w:rsidR="003420C1" w:rsidRDefault="003420C1" w:rsidP="003420C1">
      <w:pPr>
        <w:rPr>
          <w:ins w:id="16" w:author="Vishnu Preman" w:date="2024-08-12T11:12:00Z"/>
        </w:rPr>
      </w:pPr>
      <w:r w:rsidRPr="00BC508A">
        <w:t xml:space="preserve">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BC508A">
        <w:t>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628B4915" w14:textId="53F1E636" w:rsidR="00CF667A" w:rsidRPr="00BC508A" w:rsidRDefault="00CF667A" w:rsidP="00953866">
      <w:pPr>
        <w:pStyle w:val="NO"/>
      </w:pPr>
      <w:ins w:id="17" w:author="Vishnu Preman" w:date="2024-08-12T11:12:00Z">
        <w:r w:rsidRPr="00047FF9">
          <w:t>NOTE</w:t>
        </w:r>
        <w:r>
          <w:t xml:space="preserve">: </w:t>
        </w:r>
        <w:r>
          <w:tab/>
        </w:r>
        <w:r w:rsidRPr="00047FF9">
          <w:t xml:space="preserve">If the UE supports MUSIM and </w:t>
        </w:r>
        <w:r>
          <w:t xml:space="preserve">the UE is registered with </w:t>
        </w:r>
        <w:r>
          <w:rPr>
            <w:lang w:val="en-SE"/>
          </w:rPr>
          <w:t xml:space="preserve">the </w:t>
        </w:r>
        <w:r w:rsidRPr="00047FF9">
          <w:t xml:space="preserve">support </w:t>
        </w:r>
        <w:r>
          <w:rPr>
            <w:lang w:val="en-SE"/>
          </w:rPr>
          <w:t>of</w:t>
        </w:r>
        <w:r>
          <w:t xml:space="preserve"> </w:t>
        </w:r>
        <w:r w:rsidRPr="00047FF9">
          <w:t xml:space="preserve">unavailability period, </w:t>
        </w:r>
        <w:r>
          <w:t xml:space="preserve">then the </w:t>
        </w:r>
        <w:r w:rsidRPr="00047FF9">
          <w:t xml:space="preserve">UE </w:t>
        </w:r>
        <w:r>
          <w:t>can</w:t>
        </w:r>
        <w:r w:rsidRPr="00047FF9">
          <w:t xml:space="preserve"> indicate different unavailability period</w:t>
        </w:r>
      </w:ins>
      <w:ins w:id="18" w:author="Vishnu Preman" w:date="2024-08-22T14:51:00Z">
        <w:r w:rsidR="006859C0">
          <w:rPr>
            <w:lang w:val="en-SE"/>
          </w:rPr>
          <w:t>s</w:t>
        </w:r>
      </w:ins>
      <w:ins w:id="19" w:author="Vishnu Preman" w:date="2024-08-12T11:12:00Z">
        <w:r w:rsidRPr="00047FF9">
          <w:t xml:space="preserve"> to each registered network</w:t>
        </w:r>
        <w:r>
          <w:t>.</w:t>
        </w:r>
      </w:ins>
    </w:p>
    <w:p w14:paraId="7AB65DE5" w14:textId="77777777" w:rsidR="003420C1" w:rsidRPr="00BC508A" w:rsidRDefault="003420C1" w:rsidP="003420C1">
      <w:r w:rsidRPr="00BC508A">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413D0E1B" w14:textId="77777777" w:rsidR="003420C1" w:rsidRPr="00BC508A" w:rsidRDefault="003420C1" w:rsidP="003420C1">
      <w:r w:rsidRPr="00BC508A">
        <w:t xml:space="preserve">If for discontinuous coverage the UE has stored a discontinuous coverage </w:t>
      </w:r>
      <w:r w:rsidRPr="00BC508A">
        <w:rPr>
          <w:lang w:eastAsia="zh-CN"/>
        </w:rPr>
        <w:t>maximum time offset</w:t>
      </w:r>
      <w:r w:rsidRPr="00BC508A">
        <w:t xml:space="preserve">, upon returning in coverage after being out of coverage due to discontinuous coverage, the UE sets the discontinuous coverage </w:t>
      </w:r>
      <w:r w:rsidRPr="00BC508A">
        <w:rPr>
          <w:lang w:eastAsia="zh-CN"/>
        </w:rPr>
        <w:t xml:space="preserve">maximum time offset </w:t>
      </w:r>
      <w:r w:rsidRPr="00BC508A">
        <w:t xml:space="preserve">value to a random value up to and including the stored discontinuous coverage </w:t>
      </w:r>
      <w:r w:rsidRPr="00BC508A">
        <w:rPr>
          <w:lang w:eastAsia="zh-CN"/>
        </w:rPr>
        <w:t xml:space="preserve">maximum time offset </w:t>
      </w:r>
      <w:r w:rsidRPr="00BC508A">
        <w:t xml:space="preserve">for this PLMN and satellite E-UTRAN access and starts this timer. The UE shall not initiate any NAS signalling on that satellite E-UTRAN access and PLMN combination while the discontinuous coverage </w:t>
      </w:r>
      <w:r w:rsidRPr="00BC508A">
        <w:rPr>
          <w:lang w:eastAsia="zh-CN"/>
        </w:rPr>
        <w:t>maximum time offset</w:t>
      </w:r>
      <w:r w:rsidRPr="00BC508A">
        <w:t xml:space="preserve"> timer is running. The UE shall stop the discontinuous coverage </w:t>
      </w:r>
      <w:r w:rsidRPr="00BC508A">
        <w:rPr>
          <w:lang w:eastAsia="zh-CN"/>
        </w:rPr>
        <w:t xml:space="preserve">maximum time offset </w:t>
      </w:r>
      <w:r w:rsidRPr="00BC508A">
        <w:t xml:space="preserve">timer and initiate NAS signalling if the UE receives a paging message, has pending emergency services, is establishing an emergency PDN connection, is performing emergency services </w:t>
      </w:r>
      <w:proofErr w:type="spellStart"/>
      <w:r w:rsidRPr="00BC508A">
        <w:t>fallback</w:t>
      </w:r>
      <w:proofErr w:type="spellEnd"/>
      <w:r w:rsidRPr="00BC508A">
        <w:t xml:space="preserve"> procedure</w:t>
      </w:r>
      <w:r>
        <w:t xml:space="preserve">, </w:t>
      </w:r>
      <w:r w:rsidRPr="00BC508A">
        <w:t>when the UE enters a new tracking area</w:t>
      </w:r>
      <w:r>
        <w:t xml:space="preserve"> or </w:t>
      </w:r>
      <w:r>
        <w:rPr>
          <w:snapToGrid w:val="0"/>
        </w:rPr>
        <w:t>if</w:t>
      </w:r>
      <w:r w:rsidRPr="006A6394">
        <w:rPr>
          <w:snapToGrid w:val="0"/>
        </w:rPr>
        <w:t xml:space="preserve"> the UE is allowed to use exception data reporting (see 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r>
        <w:t xml:space="preserve"> the UE has </w:t>
      </w:r>
      <w:r w:rsidRPr="006A6394">
        <w:t>to transmit user data related to an exceptional event</w:t>
      </w:r>
      <w:r w:rsidRPr="00BC508A">
        <w:t>.</w:t>
      </w:r>
    </w:p>
    <w:p w14:paraId="5E52FBA5" w14:textId="4C417401" w:rsidR="003420C1" w:rsidRPr="00BC508A" w:rsidRDefault="003420C1" w:rsidP="003420C1">
      <w:r w:rsidRPr="00BC508A">
        <w:rPr>
          <w:rFonts w:eastAsia="SimSun"/>
          <w:color w:val="000000"/>
          <w:lang w:eastAsia="ja-JP"/>
        </w:rPr>
        <w:t>If the MME sets</w:t>
      </w:r>
      <w:r w:rsidRPr="00BC508A">
        <w:rPr>
          <w:rFonts w:eastAsia="SimSun"/>
          <w:color w:val="000000"/>
          <w:lang w:eastAsia="zh-CN"/>
        </w:rPr>
        <w:t xml:space="preserve"> the</w:t>
      </w:r>
      <w:r w:rsidRPr="00BC508A">
        <w:rPr>
          <w:lang w:eastAsia="ko-KR"/>
        </w:rPr>
        <w:t xml:space="preserve"> 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 to </w:t>
      </w:r>
      <w:r w:rsidRPr="00BC508A">
        <w:t>"UE</w:t>
      </w:r>
      <w:r w:rsidRPr="00BC508A">
        <w:rPr>
          <w:lang w:eastAsia="zh-CN"/>
        </w:rPr>
        <w:t xml:space="preserve"> does</w:t>
      </w:r>
      <w:r w:rsidRPr="00BC508A">
        <w:t xml:space="preserve"> </w:t>
      </w:r>
      <w:r w:rsidRPr="00BC508A">
        <w:rPr>
          <w:lang w:eastAsia="zh-CN"/>
        </w:rPr>
        <w:t xml:space="preserve">not </w:t>
      </w:r>
      <w:r w:rsidRPr="00BC508A">
        <w:t>need to report end of unavailability"</w:t>
      </w:r>
      <w:r w:rsidRPr="00BC508A">
        <w:rPr>
          <w:rFonts w:eastAsia="SimSun"/>
          <w:color w:val="000000"/>
          <w:lang w:eastAsia="zh-CN"/>
        </w:rPr>
        <w:t xml:space="preserve">, </w:t>
      </w:r>
      <w:bookmarkStart w:id="20" w:name="OLE_LINK9"/>
      <w:r w:rsidRPr="00BC508A">
        <w:rPr>
          <w:rFonts w:eastAsia="SimSun"/>
          <w:color w:val="000000"/>
          <w:lang w:eastAsia="ja-JP"/>
        </w:rPr>
        <w:t xml:space="preserve">then upon returning to coverage to a TAI in the TAI list, the UE </w:t>
      </w:r>
      <w:r w:rsidRPr="00BC508A">
        <w:rPr>
          <w:rFonts w:eastAsia="SimSun"/>
          <w:color w:val="000000"/>
          <w:lang w:eastAsia="zh-CN"/>
        </w:rPr>
        <w:t xml:space="preserve">is not </w:t>
      </w:r>
      <w:r w:rsidRPr="00BC508A">
        <w:rPr>
          <w:rFonts w:eastAsia="SimSun"/>
          <w:color w:val="000000"/>
          <w:lang w:eastAsia="ja-JP"/>
        </w:rPr>
        <w:t>required to trigger</w:t>
      </w:r>
      <w:r w:rsidRPr="00BC508A">
        <w:rPr>
          <w:rFonts w:eastAsia="SimSun"/>
          <w:color w:val="000000"/>
          <w:lang w:eastAsia="zh-CN"/>
        </w:rPr>
        <w:t xml:space="preserve"> the</w:t>
      </w:r>
      <w:r w:rsidRPr="00BC508A">
        <w:rPr>
          <w:rFonts w:eastAsia="SimSun"/>
          <w:color w:val="000000"/>
          <w:lang w:eastAsia="ja-JP"/>
        </w:rPr>
        <w:t xml:space="preserve"> tracking area update procedure when the </w:t>
      </w:r>
      <w:r w:rsidRPr="00BC508A">
        <w:t>unavailability period duration has ended.</w:t>
      </w:r>
      <w:bookmarkEnd w:id="20"/>
      <w:r w:rsidRPr="00BC508A">
        <w:t xml:space="preserve"> If the MME does not provide the Unavailability </w:t>
      </w:r>
      <w:r w:rsidRPr="00BC508A">
        <w:rPr>
          <w:lang w:eastAsia="ko-KR"/>
        </w:rPr>
        <w:t>configuration</w:t>
      </w:r>
      <w:r w:rsidRPr="00BC508A">
        <w:rPr>
          <w:rFonts w:eastAsia="SimSun"/>
          <w:color w:val="000000"/>
          <w:lang w:eastAsia="ja-JP"/>
        </w:rPr>
        <w:t xml:space="preserve"> IE</w:t>
      </w:r>
      <w:r w:rsidRPr="00BC508A">
        <w:t xml:space="preserve"> or </w:t>
      </w:r>
      <w:r w:rsidRPr="00BC508A">
        <w:rPr>
          <w:lang w:eastAsia="zh-CN"/>
        </w:rPr>
        <w:t xml:space="preserve">the MME sets the </w:t>
      </w:r>
      <w:r w:rsidRPr="00BC508A">
        <w:rPr>
          <w:lang w:eastAsia="ko-KR"/>
        </w:rPr>
        <w:t>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w:t>
      </w:r>
      <w:r w:rsidRPr="00BC508A">
        <w:rPr>
          <w:rFonts w:eastAsia="SimSun"/>
          <w:color w:val="000000"/>
          <w:lang w:eastAsia="zh-CN"/>
        </w:rPr>
        <w:t xml:space="preserve"> to</w:t>
      </w:r>
      <w:r w:rsidRPr="00BC508A">
        <w:t xml:space="preserve"> "UE needs to report end of unavailability", the UE should trigger tracking area update procedure when the unavailability period duration has ended.</w:t>
      </w:r>
    </w:p>
    <w:p w14:paraId="308CE0FA" w14:textId="77777777" w:rsidR="003420C1" w:rsidRPr="00BC508A" w:rsidRDefault="003420C1" w:rsidP="003420C1">
      <w:r w:rsidRPr="00BC508A">
        <w:t>If unavailability period is activated due to discontinuous coverage (see 3GPP TS 23.401 [10]), all NAS timers are stopped and associated procedures aborted except for T3412,</w:t>
      </w:r>
      <w:r>
        <w:t xml:space="preserve"> T3324,</w:t>
      </w:r>
      <w:r w:rsidRPr="00BC508A">
        <w:t xml:space="preserve"> T3346, T3396,</w:t>
      </w:r>
      <w:r>
        <w:t xml:space="preserve"> T3444, T3445,</w:t>
      </w:r>
      <w:r w:rsidRPr="00BC508A">
        <w:t xml:space="preserve"> T3447, T3448, any </w:t>
      </w:r>
      <w:proofErr w:type="spellStart"/>
      <w:r w:rsidRPr="00BC508A">
        <w:t>backoff</w:t>
      </w:r>
      <w:proofErr w:type="spellEnd"/>
      <w:r w:rsidRPr="00BC508A">
        <w:t xml:space="preserve"> timers, T3245, T3247, the timer T controlling the periodic search for HPLMN or EHPLMN (if EHPLMN list is present) or higher prioritized PLMNs, the timer T</w:t>
      </w:r>
      <w:r w:rsidRPr="00BC508A">
        <w:rPr>
          <w:vertAlign w:val="subscript"/>
        </w:rPr>
        <w:t>SENSE</w:t>
      </w:r>
      <w:r w:rsidRPr="00BC508A">
        <w:t xml:space="preserve"> controlling the periodic search for PLMNs satisfying the operator controlled signal level threshold</w:t>
      </w:r>
      <w:r>
        <w:t>, the timer TD, the timer TE, the timer TH</w:t>
      </w:r>
      <w:r w:rsidRPr="00BC508A">
        <w:t xml:space="preserve"> (see 3GPP TS 23.122 [6])</w:t>
      </w:r>
      <w:r>
        <w:t xml:space="preserve"> and the timer instance associated with the entry in the list of "PLMNs not allowed to operate at the present UE location", the UE </w:t>
      </w:r>
      <w:r>
        <w:lastRenderedPageBreak/>
        <w:t>shall reset the attach attempt counter, tracking area updating attempt counter and service request attempt counter</w:t>
      </w:r>
      <w:r w:rsidRPr="00BC508A">
        <w:t xml:space="preserve"> and the UE may deactivate access stratum.</w:t>
      </w:r>
    </w:p>
    <w:p w14:paraId="7E8D661B" w14:textId="6B37CE5A" w:rsidR="007C4423" w:rsidRPr="0027155E" w:rsidRDefault="003420C1" w:rsidP="001703E6">
      <w:r w:rsidRPr="00BC508A">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0285D391" w14:textId="77777777" w:rsidR="007C4423" w:rsidRDefault="007C4423" w:rsidP="007C4423"/>
    <w:p w14:paraId="6312257C" w14:textId="6E7C65C4"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8"/>
    <w:bookmarkEnd w:id="9"/>
    <w:bookmarkEnd w:id="12"/>
    <w:p w14:paraId="01E0C17B" w14:textId="77777777" w:rsidR="007C4423" w:rsidRPr="006B5418" w:rsidRDefault="007C4423" w:rsidP="001703E6">
      <w:pPr>
        <w:rPr>
          <w:lang w:val="en-US"/>
        </w:rPr>
      </w:pPr>
    </w:p>
    <w:sectPr w:rsidR="007C4423"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853DF" w14:textId="77777777" w:rsidR="00AC18BB" w:rsidRDefault="00AC18BB">
      <w:r>
        <w:separator/>
      </w:r>
    </w:p>
    <w:p w14:paraId="4CA67478" w14:textId="77777777" w:rsidR="00AC18BB" w:rsidRDefault="00AC18BB"/>
  </w:endnote>
  <w:endnote w:type="continuationSeparator" w:id="0">
    <w:p w14:paraId="2566BE77" w14:textId="77777777" w:rsidR="00AC18BB" w:rsidRDefault="00AC18BB">
      <w:r>
        <w:continuationSeparator/>
      </w:r>
    </w:p>
    <w:p w14:paraId="71A5AE2C" w14:textId="77777777" w:rsidR="00AC18BB" w:rsidRDefault="00AC18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842E1" w14:textId="77777777" w:rsidR="00AC18BB" w:rsidRDefault="00AC18BB">
      <w:r>
        <w:separator/>
      </w:r>
    </w:p>
    <w:p w14:paraId="494A56FA" w14:textId="77777777" w:rsidR="00AC18BB" w:rsidRDefault="00AC18BB"/>
  </w:footnote>
  <w:footnote w:type="continuationSeparator" w:id="0">
    <w:p w14:paraId="0CBE144D" w14:textId="77777777" w:rsidR="00AC18BB" w:rsidRDefault="00AC18BB">
      <w:r>
        <w:continuationSeparator/>
      </w:r>
    </w:p>
    <w:p w14:paraId="731D735C" w14:textId="77777777" w:rsidR="00AC18BB" w:rsidRDefault="00AC18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2D2B" w14:textId="77777777" w:rsidR="001703E6" w:rsidRDefault="00170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7C987747"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71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771C2DFF"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71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A8E"/>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1D5A"/>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5F8"/>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040"/>
    <w:rsid w:val="001A27EB"/>
    <w:rsid w:val="001A2AB0"/>
    <w:rsid w:val="001A2C58"/>
    <w:rsid w:val="001A300E"/>
    <w:rsid w:val="001A35BB"/>
    <w:rsid w:val="001A4D86"/>
    <w:rsid w:val="001A4F4B"/>
    <w:rsid w:val="001A6146"/>
    <w:rsid w:val="001A685D"/>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1A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71F"/>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3C4"/>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55E"/>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E86"/>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7"/>
    <w:rsid w:val="00326AFB"/>
    <w:rsid w:val="00326C71"/>
    <w:rsid w:val="00326DD0"/>
    <w:rsid w:val="00326DFF"/>
    <w:rsid w:val="00327158"/>
    <w:rsid w:val="0032723F"/>
    <w:rsid w:val="00327FB5"/>
    <w:rsid w:val="00330132"/>
    <w:rsid w:val="003304EA"/>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0C1"/>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48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322"/>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BA1"/>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133"/>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9A3"/>
    <w:rsid w:val="00494D80"/>
    <w:rsid w:val="00495089"/>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ED9"/>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5D07"/>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0D9"/>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263"/>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405"/>
    <w:rsid w:val="0067248A"/>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9C0"/>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611"/>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E7199"/>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949"/>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3A2"/>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423"/>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AB4"/>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0BF1"/>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866"/>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4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76"/>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8BB"/>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AF7EFB"/>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17FA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1F2"/>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1D19"/>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632"/>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06"/>
    <w:rsid w:val="00C20E4D"/>
    <w:rsid w:val="00C214BF"/>
    <w:rsid w:val="00C21BC5"/>
    <w:rsid w:val="00C21CA6"/>
    <w:rsid w:val="00C21CAC"/>
    <w:rsid w:val="00C21D99"/>
    <w:rsid w:val="00C21EAC"/>
    <w:rsid w:val="00C22454"/>
    <w:rsid w:val="00C22501"/>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67C9E"/>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67A"/>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4B4"/>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86A"/>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80C"/>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BC"/>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717"/>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77B2E"/>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3CC"/>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B40"/>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7A77B1-0C88-4173-8898-5D159C94E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1173</Words>
  <Characters>6689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2</cp:revision>
  <dcterms:created xsi:type="dcterms:W3CDTF">2024-08-23T06:43:00Z</dcterms:created>
  <dcterms:modified xsi:type="dcterms:W3CDTF">2024-08-23T06:43:00Z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