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33B9577D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A0F1E" w:rsidRPr="00EA0F1E">
        <w:rPr>
          <w:b/>
          <w:noProof/>
          <w:sz w:val="24"/>
        </w:rPr>
        <w:t>C1-224073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questions: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58A0A6CE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Configured NSSAI = S-NSSAI-A, B and C.</w:t>
      </w:r>
    </w:p>
    <w:p w14:paraId="262C21E0" w14:textId="747E74A4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NSSRG group = {(A, B), (B, C)}</w:t>
      </w:r>
    </w:p>
    <w:p w14:paraId="0EED3627" w14:textId="26DC2EE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A and </w:t>
      </w:r>
      <w:r w:rsidR="000E6E0E">
        <w:rPr>
          <w:rFonts w:ascii="Arial" w:hAnsi="Arial" w:cs="Arial"/>
        </w:rPr>
        <w:t xml:space="preserve">pending NSSAI </w:t>
      </w:r>
      <w:r w:rsidR="00125789">
        <w:rPr>
          <w:rFonts w:ascii="Arial" w:hAnsi="Arial" w:cs="Arial"/>
        </w:rPr>
        <w:t>B.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485CE4F1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 xml:space="preserve">Scenario 1: </w:t>
      </w:r>
    </w:p>
    <w:p w14:paraId="7789C5CE" w14:textId="2B9E63AD" w:rsidR="00125789" w:rsidRDefault="00125789" w:rsidP="000E6E0E">
      <w:pPr>
        <w:rPr>
          <w:rFonts w:ascii="Arial" w:hAnsi="Arial" w:cs="Arial"/>
        </w:rPr>
      </w:pPr>
      <w:r>
        <w:rPr>
          <w:rFonts w:ascii="Arial" w:hAnsi="Arial" w:cs="Arial"/>
        </w:rPr>
        <w:t>The UE</w:t>
      </w:r>
      <w:r w:rsidR="00C14249">
        <w:rPr>
          <w:rFonts w:ascii="Arial" w:hAnsi="Arial" w:cs="Arial"/>
        </w:rPr>
        <w:t xml:space="preserve"> </w:t>
      </w:r>
      <w:r w:rsidR="000E6E0E">
        <w:rPr>
          <w:rFonts w:ascii="Arial" w:hAnsi="Arial" w:cs="Arial"/>
        </w:rPr>
        <w:t xml:space="preserve">gets a trigger to register for additional S-NSSAI </w:t>
      </w:r>
      <w:r w:rsidR="00C14249"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C14249">
        <w:rPr>
          <w:rFonts w:ascii="Arial" w:hAnsi="Arial" w:cs="Arial"/>
        </w:rPr>
        <w:t xml:space="preserve">(UE is interested in A, </w:t>
      </w:r>
      <w:r w:rsidR="000E6E0E">
        <w:rPr>
          <w:rFonts w:ascii="Arial" w:hAnsi="Arial" w:cs="Arial"/>
        </w:rPr>
        <w:t>B</w:t>
      </w:r>
      <w:r w:rsidR="00C14249">
        <w:rPr>
          <w:rFonts w:ascii="Arial" w:hAnsi="Arial" w:cs="Arial"/>
        </w:rPr>
        <w:t xml:space="preserve"> and C</w:t>
      </w:r>
      <w:r w:rsidR="000E6E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while NSSAA procedure ongoing</w:t>
      </w:r>
      <w:r w:rsidR="00A24675">
        <w:rPr>
          <w:rFonts w:ascii="Arial" w:hAnsi="Arial" w:cs="Arial"/>
        </w:rPr>
        <w:t xml:space="preserve"> for B</w:t>
      </w:r>
      <w:r>
        <w:rPr>
          <w:rFonts w:ascii="Arial" w:hAnsi="Arial" w:cs="Arial"/>
        </w:rPr>
        <w:t>.</w:t>
      </w:r>
    </w:p>
    <w:p w14:paraId="092DE763" w14:textId="77777777" w:rsidR="00125789" w:rsidRDefault="00125789" w:rsidP="000E6E0E">
      <w:pPr>
        <w:rPr>
          <w:rFonts w:ascii="Arial" w:hAnsi="Arial" w:cs="Arial"/>
        </w:rPr>
      </w:pPr>
    </w:p>
    <w:p w14:paraId="31D1CF3A" w14:textId="5E911012" w:rsidR="000E6E0E" w:rsidRDefault="00125789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Q1) W</w:t>
      </w:r>
      <w:r w:rsidR="00C14249">
        <w:rPr>
          <w:rFonts w:ascii="Arial" w:hAnsi="Arial" w:cs="Arial"/>
        </w:rPr>
        <w:t>hether</w:t>
      </w:r>
      <w:r w:rsidR="000E6E0E">
        <w:rPr>
          <w:rFonts w:ascii="Arial" w:hAnsi="Arial" w:cs="Arial"/>
        </w:rPr>
        <w:t xml:space="preserve"> the UE applies NSS</w:t>
      </w:r>
      <w:r w:rsidR="00C14249">
        <w:rPr>
          <w:rFonts w:ascii="Arial" w:hAnsi="Arial" w:cs="Arial"/>
        </w:rPr>
        <w:t xml:space="preserve">RG restriction on S-NSSAI A +S-NSSAI B (pending) +S-NSSAI </w:t>
      </w:r>
      <w:r w:rsidR="002B2360">
        <w:rPr>
          <w:rFonts w:ascii="Arial" w:hAnsi="Arial" w:cs="Arial"/>
        </w:rPr>
        <w:t>C</w:t>
      </w:r>
      <w:r w:rsidR="00C14249">
        <w:rPr>
          <w:rFonts w:ascii="Arial" w:hAnsi="Arial" w:cs="Arial"/>
        </w:rPr>
        <w:t xml:space="preserve"> or</w:t>
      </w:r>
      <w:r w:rsidR="000E6E0E">
        <w:rPr>
          <w:rFonts w:ascii="Arial" w:hAnsi="Arial" w:cs="Arial"/>
        </w:rPr>
        <w:t xml:space="preserve"> </w:t>
      </w:r>
      <w:r w:rsidR="00A24675">
        <w:rPr>
          <w:rFonts w:ascii="Arial" w:hAnsi="Arial" w:cs="Arial"/>
        </w:rPr>
        <w:t>S-NSSAI A + S-NSSAI C?</w:t>
      </w:r>
    </w:p>
    <w:p w14:paraId="450784A5" w14:textId="4C7891AC" w:rsidR="000E6E0E" w:rsidRDefault="000E6E0E" w:rsidP="000E6E0E">
      <w:pPr>
        <w:rPr>
          <w:rFonts w:ascii="Arial" w:hAnsi="Arial" w:cs="Arial"/>
        </w:rPr>
      </w:pPr>
    </w:p>
    <w:p w14:paraId="11FB8A55" w14:textId="7777777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 2: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253A4D42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Q2) W</w:t>
      </w:r>
      <w:r w:rsidR="000E6E0E">
        <w:rPr>
          <w:rFonts w:ascii="Arial" w:hAnsi="Arial" w:cs="Arial"/>
        </w:rPr>
        <w:t>hether the UE applies NSSRG</w:t>
      </w:r>
      <w:r>
        <w:rPr>
          <w:rFonts w:ascii="Arial" w:hAnsi="Arial" w:cs="Arial"/>
        </w:rPr>
        <w:t xml:space="preserve"> restriction on</w:t>
      </w:r>
      <w:r w:rsidR="000E6E0E">
        <w:rPr>
          <w:rFonts w:ascii="Arial" w:hAnsi="Arial" w:cs="Arial"/>
        </w:rPr>
        <w:t xml:space="preserve">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2B2360">
        <w:rPr>
          <w:rFonts w:ascii="Arial" w:hAnsi="Arial" w:cs="Arial"/>
        </w:rPr>
        <w:t>+</w:t>
      </w:r>
      <w:r w:rsidR="000E6E0E">
        <w:rPr>
          <w:rFonts w:ascii="Arial" w:hAnsi="Arial" w:cs="Arial"/>
        </w:rPr>
        <w:t xml:space="preserve"> S-NSSAI B</w:t>
      </w:r>
      <w:r>
        <w:rPr>
          <w:rFonts w:ascii="Arial" w:hAnsi="Arial" w:cs="Arial"/>
        </w:rPr>
        <w:t xml:space="preserve"> (pending) or S-NSSAI </w:t>
      </w:r>
      <w:r w:rsidR="002B2360">
        <w:rPr>
          <w:rFonts w:ascii="Arial" w:hAnsi="Arial" w:cs="Arial"/>
        </w:rPr>
        <w:t>C</w:t>
      </w:r>
      <w:bookmarkStart w:id="0" w:name="_GoBack"/>
      <w:bookmarkEnd w:id="0"/>
      <w:r>
        <w:rPr>
          <w:rFonts w:ascii="Arial" w:hAnsi="Arial" w:cs="Arial"/>
        </w:rPr>
        <w:t xml:space="preserve"> only?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9635" w14:textId="77777777" w:rsidR="00DC60A9" w:rsidRDefault="00DC60A9">
      <w:r>
        <w:separator/>
      </w:r>
    </w:p>
  </w:endnote>
  <w:endnote w:type="continuationSeparator" w:id="0">
    <w:p w14:paraId="6F8053DC" w14:textId="77777777" w:rsidR="00DC60A9" w:rsidRDefault="00D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2F58" w14:textId="77777777" w:rsidR="00DC60A9" w:rsidRDefault="00DC60A9">
      <w:r>
        <w:separator/>
      </w:r>
    </w:p>
  </w:footnote>
  <w:footnote w:type="continuationSeparator" w:id="0">
    <w:p w14:paraId="264D0A0F" w14:textId="77777777" w:rsidR="00DC60A9" w:rsidRDefault="00DC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CAB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B2360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CF2DF5"/>
    <w:rsid w:val="00D53018"/>
    <w:rsid w:val="00D676CD"/>
    <w:rsid w:val="00DA5361"/>
    <w:rsid w:val="00DC60A9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0F1E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2</cp:revision>
  <cp:lastPrinted>2002-04-23T07:10:00Z</cp:lastPrinted>
  <dcterms:created xsi:type="dcterms:W3CDTF">2022-05-19T04:14:00Z</dcterms:created>
  <dcterms:modified xsi:type="dcterms:W3CDTF">2022-05-19T04:14:00Z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