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25F40E7F" w:rsidR="003B3C8C" w:rsidRDefault="0084648A"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3B3C8C">
        <w:rPr>
          <w:b/>
          <w:noProof/>
          <w:sz w:val="24"/>
        </w:rPr>
        <w:t>C1-22</w:t>
      </w:r>
      <w:r w:rsidR="003C005C">
        <w:rPr>
          <w:b/>
          <w:noProof/>
          <w:sz w:val="24"/>
        </w:rPr>
        <w:t>1563</w:t>
      </w:r>
    </w:p>
    <w:p w14:paraId="2BE1FB03" w14:textId="568D638E" w:rsidR="003B3C8C" w:rsidRDefault="0084648A" w:rsidP="003B3C8C">
      <w:pPr>
        <w:pStyle w:val="CRCoverPage"/>
        <w:outlineLvl w:val="0"/>
        <w:rPr>
          <w:b/>
          <w:noProof/>
          <w:sz w:val="24"/>
        </w:rPr>
      </w:pPr>
      <w:r>
        <w:rPr>
          <w:b/>
          <w:noProof/>
          <w:sz w:val="24"/>
        </w:rPr>
        <w:t>E-M</w:t>
      </w:r>
      <w:r w:rsidR="003B3C8C">
        <w:rPr>
          <w:b/>
          <w:noProof/>
          <w:sz w:val="24"/>
        </w:rPr>
        <w:t xml:space="preserve">eeting, </w:t>
      </w:r>
      <w:r>
        <w:rPr>
          <w:b/>
          <w:noProof/>
          <w:sz w:val="24"/>
        </w:rPr>
        <w:t>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687202B" w:rsidR="001E41F3" w:rsidRPr="00410371" w:rsidRDefault="00626888" w:rsidP="00E13F3D">
            <w:pPr>
              <w:pStyle w:val="CRCoverPage"/>
              <w:spacing w:after="0"/>
              <w:jc w:val="right"/>
              <w:rPr>
                <w:b/>
                <w:noProof/>
                <w:sz w:val="28"/>
              </w:rPr>
            </w:pPr>
            <w:r>
              <w:rPr>
                <w:b/>
                <w:noProof/>
                <w:sz w:val="28"/>
              </w:rPr>
              <w:t>24.</w:t>
            </w:r>
            <w:r w:rsidR="000A74CD">
              <w:rPr>
                <w:b/>
                <w:noProof/>
                <w:sz w:val="28"/>
              </w:rPr>
              <w:t>3</w:t>
            </w:r>
            <w:r w:rsidR="006E508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F38FF21" w:rsidR="001E41F3" w:rsidRPr="00410371" w:rsidRDefault="003C005C" w:rsidP="00547111">
            <w:pPr>
              <w:pStyle w:val="CRCoverPage"/>
              <w:spacing w:after="0"/>
              <w:rPr>
                <w:noProof/>
              </w:rPr>
            </w:pPr>
            <w:r>
              <w:rPr>
                <w:b/>
                <w:noProof/>
                <w:sz w:val="28"/>
              </w:rPr>
              <w:t>3720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DFE650" w:rsidR="001E41F3" w:rsidRPr="00410371" w:rsidRDefault="001F115B">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1E25A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1E25A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13F780" w:rsidR="003E613D" w:rsidRDefault="00827F82" w:rsidP="001E2DDD">
            <w:pPr>
              <w:pStyle w:val="CRCoverPage"/>
              <w:spacing w:after="0"/>
              <w:rPr>
                <w:lang w:eastAsia="zh-CN"/>
              </w:rPr>
            </w:pPr>
            <w:r>
              <w:rPr>
                <w:rFonts w:hint="eastAsia"/>
                <w:lang w:eastAsia="zh-CN"/>
              </w:rPr>
              <w:t>Clarification</w:t>
            </w:r>
            <w:r w:rsidR="000A74CD">
              <w:rPr>
                <w:lang w:eastAsia="zh-CN"/>
              </w:rPr>
              <w:t xml:space="preserve"> on PDN type </w:t>
            </w:r>
            <w:r w:rsidR="00665335">
              <w:rPr>
                <w:lang w:eastAsia="zh-CN"/>
              </w:rPr>
              <w:t>allowed</w:t>
            </w:r>
            <w:r w:rsidR="000A74CD">
              <w:rPr>
                <w:lang w:eastAsia="zh-CN"/>
              </w:rPr>
              <w:t xml:space="preserve"> by UE</w:t>
            </w:r>
            <w:r w:rsidR="00665335">
              <w:rPr>
                <w:lang w:eastAsia="zh-CN"/>
              </w:rPr>
              <w:t xml:space="preserve"> to </w:t>
            </w:r>
            <w:r>
              <w:rPr>
                <w:lang w:eastAsia="zh-CN"/>
              </w:rPr>
              <w:t>request</w:t>
            </w:r>
          </w:p>
        </w:tc>
      </w:tr>
      <w:tr w:rsidR="001E41F3" w14:paraId="6328AE39" w14:textId="77777777" w:rsidTr="001E25A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1E25A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1E25A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1139FB">
            <w:pPr>
              <w:pStyle w:val="CRCoverPage"/>
              <w:spacing w:after="0"/>
              <w:rPr>
                <w:noProof/>
              </w:rPr>
            </w:pPr>
            <w:r>
              <w:rPr>
                <w:noProof/>
              </w:rPr>
              <w:t>C1</w:t>
            </w:r>
          </w:p>
        </w:tc>
      </w:tr>
      <w:tr w:rsidR="001E41F3" w14:paraId="0F678989" w14:textId="77777777" w:rsidTr="001E25A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1E25A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8B55139" w:rsidR="001E41F3" w:rsidRDefault="00B93809" w:rsidP="001139FB">
            <w:pPr>
              <w:pStyle w:val="CRCoverPage"/>
              <w:spacing w:after="0"/>
              <w:rPr>
                <w:noProof/>
              </w:rPr>
            </w:pPr>
            <w:r w:rsidRPr="00B93809">
              <w:rPr>
                <w:noProof/>
              </w:rPr>
              <w:t>SAES17, SINE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A9881C5" w:rsidR="001E41F3" w:rsidRDefault="00EF64AD" w:rsidP="001139FB">
            <w:pPr>
              <w:pStyle w:val="CRCoverPage"/>
              <w:spacing w:after="0"/>
              <w:rPr>
                <w:noProof/>
              </w:rPr>
            </w:pPr>
            <w:r>
              <w:rPr>
                <w:noProof/>
                <w:lang w:eastAsia="zh-CN"/>
              </w:rPr>
              <w:t>2022-02</w:t>
            </w:r>
            <w:r w:rsidR="006C139C">
              <w:rPr>
                <w:noProof/>
                <w:lang w:eastAsia="zh-CN"/>
              </w:rPr>
              <w:t>-</w:t>
            </w:r>
            <w:r>
              <w:rPr>
                <w:noProof/>
                <w:lang w:eastAsia="zh-CN"/>
              </w:rPr>
              <w:t>10</w:t>
            </w:r>
          </w:p>
        </w:tc>
      </w:tr>
      <w:tr w:rsidR="001E41F3" w14:paraId="3CA26B7B" w14:textId="77777777" w:rsidTr="001E25A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1E25A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1E25A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1E25A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2C73CB">
        <w:trPr>
          <w:trHeight w:val="1287"/>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A762CB" w14:textId="14CA682F" w:rsidR="00337964" w:rsidRDefault="00C14914" w:rsidP="00294278">
            <w:pPr>
              <w:pStyle w:val="B2"/>
              <w:ind w:left="0" w:firstLine="0"/>
              <w:rPr>
                <w:rFonts w:ascii="Arial" w:hAnsi="Arial" w:cs="Arial"/>
                <w:lang w:eastAsia="zh-CN"/>
              </w:rPr>
            </w:pPr>
            <w:r>
              <w:rPr>
                <w:rFonts w:ascii="Arial" w:hAnsi="Arial" w:cs="Arial"/>
                <w:lang w:eastAsia="zh-CN"/>
              </w:rPr>
              <w:t xml:space="preserve">The UE may receive </w:t>
            </w:r>
            <w:r w:rsidR="004D2153">
              <w:rPr>
                <w:rFonts w:ascii="Arial" w:hAnsi="Arial" w:cs="Arial"/>
                <w:lang w:eastAsia="zh-CN"/>
              </w:rPr>
              <w:t xml:space="preserve">cause value </w:t>
            </w:r>
            <w:r w:rsidRPr="003168A2">
              <w:t>#</w:t>
            </w:r>
            <w:r w:rsidR="001D1855">
              <w:rPr>
                <w:rFonts w:ascii="Arial" w:hAnsi="Arial" w:cs="Arial"/>
                <w:lang w:eastAsia="zh-CN"/>
              </w:rPr>
              <w:t>50 "PDN</w:t>
            </w:r>
            <w:r w:rsidRPr="00C14914">
              <w:rPr>
                <w:rFonts w:ascii="Arial" w:hAnsi="Arial" w:cs="Arial"/>
                <w:lang w:eastAsia="zh-CN"/>
              </w:rPr>
              <w:t xml:space="preserve"> type IPv4 only allowed"</w:t>
            </w:r>
            <w:r w:rsidR="001D1855">
              <w:rPr>
                <w:rFonts w:ascii="Arial" w:hAnsi="Arial" w:cs="Arial"/>
                <w:lang w:eastAsia="zh-CN"/>
              </w:rPr>
              <w:t xml:space="preserve"> in the </w:t>
            </w:r>
            <w:r w:rsidR="001D1855" w:rsidRPr="001D1855">
              <w:rPr>
                <w:rFonts w:ascii="Arial" w:hAnsi="Arial" w:cs="Arial"/>
                <w:lang w:eastAsia="zh-CN"/>
              </w:rPr>
              <w:t xml:space="preserve">ACTIVATE DEFAULT EPS BEARER CONTEXT REQUEST </w:t>
            </w:r>
            <w:r w:rsidR="004D2153">
              <w:rPr>
                <w:rFonts w:ascii="Arial" w:hAnsi="Arial" w:cs="Arial"/>
                <w:lang w:eastAsia="zh-CN"/>
              </w:rPr>
              <w:t>message, when th</w:t>
            </w:r>
            <w:r w:rsidR="001D1855">
              <w:rPr>
                <w:rFonts w:ascii="Arial" w:hAnsi="Arial" w:cs="Arial"/>
                <w:lang w:eastAsia="zh-CN"/>
              </w:rPr>
              <w:t xml:space="preserve">e </w:t>
            </w:r>
            <w:r w:rsidR="00D408D7">
              <w:rPr>
                <w:rFonts w:ascii="Arial" w:hAnsi="Arial" w:cs="Arial"/>
                <w:lang w:eastAsia="zh-CN"/>
              </w:rPr>
              <w:t xml:space="preserve">UE has requested </w:t>
            </w:r>
            <w:r w:rsidR="001D1855">
              <w:rPr>
                <w:rFonts w:ascii="Arial" w:hAnsi="Arial" w:cs="Arial"/>
                <w:lang w:eastAsia="zh-CN"/>
              </w:rPr>
              <w:t xml:space="preserve">PDN </w:t>
            </w:r>
            <w:r w:rsidR="004D2153" w:rsidRPr="004D2153">
              <w:rPr>
                <w:rFonts w:ascii="Arial" w:hAnsi="Arial" w:cs="Arial"/>
                <w:lang w:eastAsia="zh-CN"/>
              </w:rPr>
              <w:t>type "IPv4v6"</w:t>
            </w:r>
            <w:r w:rsidR="00365C5C">
              <w:rPr>
                <w:rFonts w:ascii="Arial" w:hAnsi="Arial" w:cs="Arial"/>
                <w:lang w:eastAsia="zh-CN"/>
              </w:rPr>
              <w:t xml:space="preserve">. </w:t>
            </w:r>
            <w:r w:rsidR="00011C7E">
              <w:rPr>
                <w:rFonts w:ascii="Arial" w:hAnsi="Arial" w:cs="Arial"/>
                <w:lang w:eastAsia="zh-CN"/>
              </w:rPr>
              <w:t xml:space="preserve">Afterwards, the UE is not </w:t>
            </w:r>
            <w:r w:rsidR="001D1855">
              <w:rPr>
                <w:rFonts w:ascii="Arial" w:hAnsi="Arial" w:cs="Arial"/>
                <w:lang w:eastAsia="zh-CN"/>
              </w:rPr>
              <w:t xml:space="preserve">allowed to request for PDN </w:t>
            </w:r>
            <w:r w:rsidR="00011C7E">
              <w:rPr>
                <w:rFonts w:ascii="Arial" w:hAnsi="Arial" w:cs="Arial"/>
                <w:lang w:eastAsia="zh-CN"/>
              </w:rPr>
              <w:t xml:space="preserve">type different from </w:t>
            </w:r>
            <w:r w:rsidR="00011C7E" w:rsidRPr="00011C7E">
              <w:rPr>
                <w:rFonts w:ascii="Arial" w:hAnsi="Arial" w:cs="Arial"/>
                <w:highlight w:val="cyan"/>
                <w:lang w:eastAsia="zh-CN"/>
              </w:rPr>
              <w:t>one</w:t>
            </w:r>
            <w:r w:rsidR="00011C7E">
              <w:rPr>
                <w:rFonts w:ascii="Arial" w:hAnsi="Arial" w:cs="Arial"/>
                <w:lang w:eastAsia="zh-CN"/>
              </w:rPr>
              <w:t xml:space="preserve"> allowed by the network to t</w:t>
            </w:r>
            <w:r w:rsidR="00D408D7">
              <w:rPr>
                <w:rFonts w:ascii="Arial" w:hAnsi="Arial" w:cs="Arial"/>
                <w:lang w:eastAsia="zh-CN"/>
              </w:rPr>
              <w:t>he same APN except three cases</w:t>
            </w:r>
            <w:r w:rsidR="00C241E6">
              <w:rPr>
                <w:rFonts w:ascii="Arial" w:hAnsi="Arial" w:cs="Arial"/>
                <w:lang w:eastAsia="zh-CN"/>
              </w:rPr>
              <w:t xml:space="preserve"> in green </w:t>
            </w:r>
            <w:r w:rsidR="00011C7E">
              <w:rPr>
                <w:rFonts w:ascii="Arial" w:hAnsi="Arial" w:cs="Arial"/>
                <w:lang w:eastAsia="zh-CN"/>
              </w:rPr>
              <w:t>, see below</w:t>
            </w:r>
          </w:p>
          <w:p w14:paraId="328B7471" w14:textId="77777777" w:rsidR="001D1855" w:rsidRPr="001D1855" w:rsidRDefault="001D1855" w:rsidP="001D1855">
            <w:pPr>
              <w:spacing w:after="0"/>
              <w:ind w:leftChars="200" w:left="400"/>
              <w:rPr>
                <w:i/>
                <w:sz w:val="16"/>
              </w:rPr>
            </w:pPr>
            <w:r w:rsidRPr="001D1855">
              <w:rPr>
                <w:i/>
                <w:sz w:val="16"/>
              </w:rPr>
              <w:t xml:space="preserve">If the UE requests the </w:t>
            </w:r>
            <w:r w:rsidRPr="001D1855">
              <w:rPr>
                <w:i/>
                <w:sz w:val="16"/>
                <w:lang w:eastAsia="ko-KR"/>
              </w:rPr>
              <w:t>PDN</w:t>
            </w:r>
            <w:r w:rsidRPr="001D1855">
              <w:rPr>
                <w:i/>
                <w:sz w:val="16"/>
              </w:rPr>
              <w:t xml:space="preserve"> type "IPv4v6", receives the selected </w:t>
            </w:r>
            <w:r w:rsidRPr="001D1855">
              <w:rPr>
                <w:i/>
                <w:sz w:val="16"/>
                <w:lang w:eastAsia="ko-KR"/>
              </w:rPr>
              <w:t>PDN</w:t>
            </w:r>
            <w:r w:rsidRPr="001D1855">
              <w:rPr>
                <w:i/>
                <w:sz w:val="16"/>
              </w:rPr>
              <w:t xml:space="preserve"> type set to "IPv4" and the ESM cause value #50 "</w:t>
            </w:r>
            <w:r w:rsidRPr="001D1855">
              <w:rPr>
                <w:i/>
                <w:sz w:val="16"/>
                <w:lang w:eastAsia="ko-KR"/>
              </w:rPr>
              <w:t>PDN</w:t>
            </w:r>
            <w:r w:rsidRPr="001D1855">
              <w:rPr>
                <w:i/>
                <w:sz w:val="16"/>
              </w:rPr>
              <w:t xml:space="preserve"> type IPv4 only allowed", the UE shall not </w:t>
            </w:r>
            <w:r w:rsidRPr="001D1855">
              <w:rPr>
                <w:i/>
                <w:sz w:val="16"/>
                <w:lang w:eastAsia="zh-TW"/>
              </w:rPr>
              <w:t xml:space="preserve">automatically </w:t>
            </w:r>
            <w:r w:rsidRPr="001D1855">
              <w:rPr>
                <w:i/>
                <w:sz w:val="16"/>
              </w:rPr>
              <w:t xml:space="preserve">send another </w:t>
            </w:r>
            <w:r w:rsidRPr="001D1855">
              <w:rPr>
                <w:rFonts w:hint="eastAsia"/>
                <w:i/>
                <w:sz w:val="16"/>
                <w:lang w:eastAsia="ja-JP"/>
              </w:rPr>
              <w:t>PDN CONNECTIVITY REQUEST</w:t>
            </w:r>
            <w:r w:rsidRPr="001D1855">
              <w:rPr>
                <w:i/>
                <w:sz w:val="16"/>
              </w:rPr>
              <w:t xml:space="preserve"> message to the same APN (or no APN, if no APN was indicated by the UE) to obtain a PDN type </w:t>
            </w:r>
            <w:r w:rsidRPr="001D1855">
              <w:rPr>
                <w:i/>
                <w:sz w:val="16"/>
                <w:highlight w:val="yellow"/>
              </w:rPr>
              <w:t xml:space="preserve">different from the </w:t>
            </w:r>
            <w:r w:rsidRPr="001D1855">
              <w:rPr>
                <w:i/>
                <w:sz w:val="16"/>
                <w:highlight w:val="cyan"/>
              </w:rPr>
              <w:t xml:space="preserve">one </w:t>
            </w:r>
            <w:r w:rsidRPr="001D1855">
              <w:rPr>
                <w:i/>
                <w:sz w:val="16"/>
                <w:highlight w:val="yellow"/>
              </w:rPr>
              <w:t>allowed by the network</w:t>
            </w:r>
            <w:r w:rsidRPr="001D1855">
              <w:rPr>
                <w:i/>
                <w:sz w:val="16"/>
              </w:rPr>
              <w:t xml:space="preserve"> until:</w:t>
            </w:r>
          </w:p>
          <w:p w14:paraId="2AFEDF8E" w14:textId="77777777" w:rsidR="001D1855" w:rsidRPr="001D1855" w:rsidRDefault="001D1855" w:rsidP="001D1855">
            <w:pPr>
              <w:pStyle w:val="B1"/>
              <w:spacing w:after="0"/>
              <w:ind w:leftChars="342" w:left="968"/>
              <w:rPr>
                <w:i/>
                <w:sz w:val="16"/>
                <w:lang w:eastAsia="ja-JP"/>
              </w:rPr>
            </w:pPr>
            <w:r w:rsidRPr="001D1855">
              <w:rPr>
                <w:i/>
                <w:sz w:val="16"/>
                <w:lang w:eastAsia="ja-JP"/>
              </w:rPr>
              <w:t>-</w:t>
            </w:r>
            <w:r w:rsidRPr="001D1855">
              <w:rPr>
                <w:i/>
                <w:sz w:val="16"/>
                <w:lang w:eastAsia="ja-JP"/>
              </w:rPr>
              <w:tab/>
            </w:r>
            <w:r w:rsidRPr="00C241E6">
              <w:rPr>
                <w:i/>
                <w:sz w:val="16"/>
                <w:highlight w:val="green"/>
              </w:rPr>
              <w:t xml:space="preserve">the UE is registered to </w:t>
            </w:r>
            <w:r w:rsidRPr="00C241E6">
              <w:rPr>
                <w:rFonts w:hint="eastAsia"/>
                <w:i/>
                <w:sz w:val="16"/>
                <w:highlight w:val="green"/>
                <w:lang w:eastAsia="ja-JP"/>
              </w:rPr>
              <w:t>a new PLMN</w:t>
            </w:r>
            <w:r w:rsidRPr="001D1855">
              <w:rPr>
                <w:i/>
                <w:sz w:val="16"/>
                <w:lang w:eastAsia="ja-JP"/>
              </w:rPr>
              <w:t>;</w:t>
            </w:r>
          </w:p>
          <w:p w14:paraId="0ED30F86" w14:textId="77777777" w:rsidR="001D1855" w:rsidRPr="001D1855" w:rsidRDefault="001D1855" w:rsidP="001D1855">
            <w:pPr>
              <w:pStyle w:val="B1"/>
              <w:spacing w:after="0"/>
              <w:ind w:leftChars="342" w:left="968"/>
              <w:rPr>
                <w:i/>
                <w:sz w:val="16"/>
              </w:rPr>
            </w:pPr>
            <w:r w:rsidRPr="001D1855">
              <w:rPr>
                <w:i/>
                <w:sz w:val="16"/>
                <w:lang w:eastAsia="ja-JP"/>
              </w:rPr>
              <w:t>-</w:t>
            </w:r>
            <w:r w:rsidRPr="001D1855">
              <w:rPr>
                <w:i/>
                <w:sz w:val="16"/>
                <w:lang w:eastAsia="ja-JP"/>
              </w:rPr>
              <w:tab/>
            </w:r>
            <w:r w:rsidRPr="00C241E6">
              <w:rPr>
                <w:i/>
                <w:sz w:val="16"/>
                <w:highlight w:val="green"/>
              </w:rPr>
              <w:t>the UE is switched off</w:t>
            </w:r>
            <w:r w:rsidRPr="001D1855">
              <w:rPr>
                <w:i/>
                <w:sz w:val="16"/>
              </w:rPr>
              <w:t>; or</w:t>
            </w:r>
          </w:p>
          <w:p w14:paraId="52073F5A" w14:textId="77777777" w:rsidR="001D1855" w:rsidRPr="001D1855" w:rsidRDefault="001D1855" w:rsidP="001D1855">
            <w:pPr>
              <w:pStyle w:val="B1"/>
              <w:spacing w:afterLines="50" w:after="120"/>
              <w:ind w:leftChars="342" w:left="968"/>
              <w:rPr>
                <w:i/>
                <w:sz w:val="16"/>
                <w:lang w:eastAsia="ja-JP"/>
              </w:rPr>
            </w:pPr>
            <w:r w:rsidRPr="001D1855">
              <w:rPr>
                <w:i/>
                <w:sz w:val="16"/>
              </w:rPr>
              <w:t>-</w:t>
            </w:r>
            <w:r w:rsidRPr="001D1855">
              <w:rPr>
                <w:i/>
                <w:sz w:val="16"/>
              </w:rPr>
              <w:tab/>
            </w:r>
            <w:r w:rsidRPr="00C241E6">
              <w:rPr>
                <w:i/>
                <w:sz w:val="16"/>
                <w:highlight w:val="green"/>
              </w:rPr>
              <w:t>the USIM is removed</w:t>
            </w:r>
            <w:r w:rsidRPr="001D1855">
              <w:rPr>
                <w:i/>
                <w:sz w:val="16"/>
              </w:rPr>
              <w:t>.</w:t>
            </w:r>
          </w:p>
          <w:p w14:paraId="20C06103" w14:textId="75C13213" w:rsidR="001E7A84" w:rsidRDefault="00011C7E" w:rsidP="00294278">
            <w:pPr>
              <w:pStyle w:val="B2"/>
              <w:ind w:left="0" w:firstLine="0"/>
              <w:rPr>
                <w:rFonts w:ascii="Arial" w:hAnsi="Arial" w:cs="Arial"/>
                <w:lang w:eastAsia="zh-CN"/>
              </w:rPr>
            </w:pPr>
            <w:r>
              <w:rPr>
                <w:rFonts w:ascii="Arial" w:hAnsi="Arial" w:cs="Arial" w:hint="eastAsia"/>
                <w:lang w:eastAsia="zh-CN"/>
              </w:rPr>
              <w:t>I</w:t>
            </w:r>
            <w:r w:rsidR="001E7A84">
              <w:rPr>
                <w:rFonts w:ascii="Arial" w:hAnsi="Arial" w:cs="Arial"/>
                <w:lang w:eastAsia="zh-CN"/>
              </w:rPr>
              <w:t>t is not clear what the</w:t>
            </w:r>
            <w:r>
              <w:rPr>
                <w:rFonts w:ascii="Arial" w:hAnsi="Arial" w:cs="Arial"/>
                <w:lang w:eastAsia="zh-CN"/>
              </w:rPr>
              <w:t xml:space="preserve"> </w:t>
            </w:r>
            <w:r w:rsidR="001E7A84">
              <w:rPr>
                <w:rFonts w:ascii="Arial" w:hAnsi="Arial" w:cs="Arial"/>
                <w:lang w:eastAsia="zh-CN"/>
              </w:rPr>
              <w:t>“</w:t>
            </w:r>
            <w:r w:rsidRPr="00011C7E">
              <w:rPr>
                <w:rFonts w:ascii="Arial" w:hAnsi="Arial" w:cs="Arial"/>
                <w:highlight w:val="cyan"/>
                <w:lang w:eastAsia="zh-CN"/>
              </w:rPr>
              <w:t>one</w:t>
            </w:r>
            <w:r w:rsidR="001E7A84">
              <w:rPr>
                <w:rFonts w:ascii="Arial" w:hAnsi="Arial" w:cs="Arial"/>
                <w:lang w:eastAsia="zh-CN"/>
              </w:rPr>
              <w:t>” here mean</w:t>
            </w:r>
            <w:r w:rsidR="000E246B">
              <w:rPr>
                <w:rFonts w:ascii="Arial" w:hAnsi="Arial" w:cs="Arial"/>
                <w:lang w:eastAsia="zh-CN"/>
              </w:rPr>
              <w:t>s</w:t>
            </w:r>
            <w:r w:rsidR="001E7A84">
              <w:rPr>
                <w:rFonts w:ascii="Arial" w:hAnsi="Arial" w:cs="Arial"/>
                <w:lang w:eastAsia="zh-CN"/>
              </w:rPr>
              <w:t>. There may be two different understanding</w:t>
            </w:r>
            <w:r w:rsidR="00841683">
              <w:rPr>
                <w:rFonts w:ascii="Arial" w:hAnsi="Arial" w:cs="Arial"/>
                <w:lang w:eastAsia="zh-CN"/>
              </w:rPr>
              <w:t xml:space="preserve"> for implementation</w:t>
            </w:r>
            <w:r w:rsidR="00D408D7">
              <w:rPr>
                <w:rFonts w:ascii="Arial" w:hAnsi="Arial" w:cs="Arial"/>
                <w:lang w:eastAsia="zh-CN"/>
              </w:rPr>
              <w:t>:</w:t>
            </w:r>
          </w:p>
          <w:p w14:paraId="70676E37" w14:textId="321388C2" w:rsidR="001E7A84" w:rsidRDefault="001E7A84" w:rsidP="00D154CF">
            <w:pPr>
              <w:pStyle w:val="B2"/>
              <w:numPr>
                <w:ilvl w:val="0"/>
                <w:numId w:val="62"/>
              </w:numPr>
              <w:spacing w:after="0"/>
              <w:ind w:left="357" w:hanging="357"/>
              <w:rPr>
                <w:rFonts w:ascii="Arial" w:hAnsi="Arial" w:cs="Arial"/>
                <w:lang w:eastAsia="zh-CN"/>
              </w:rPr>
            </w:pPr>
            <w:r>
              <w:rPr>
                <w:rFonts w:ascii="Arial" w:hAnsi="Arial" w:cs="Arial"/>
                <w:lang w:eastAsia="zh-CN"/>
              </w:rPr>
              <w:t>One means IPv4 only</w:t>
            </w:r>
            <w:r>
              <w:rPr>
                <w:rFonts w:ascii="Arial" w:hAnsi="Arial" w:cs="Arial" w:hint="eastAsia"/>
                <w:lang w:eastAsia="zh-CN"/>
              </w:rPr>
              <w:t>:</w:t>
            </w:r>
            <w:r>
              <w:rPr>
                <w:rFonts w:ascii="Arial" w:hAnsi="Arial" w:cs="Arial"/>
                <w:lang w:eastAsia="zh-CN"/>
              </w:rPr>
              <w:t xml:space="preserve"> because the UE </w:t>
            </w:r>
            <w:proofErr w:type="spellStart"/>
            <w:r>
              <w:rPr>
                <w:rFonts w:ascii="Arial" w:hAnsi="Arial" w:cs="Arial"/>
                <w:lang w:eastAsia="zh-CN"/>
              </w:rPr>
              <w:t>recevice</w:t>
            </w:r>
            <w:r w:rsidR="000D0656">
              <w:rPr>
                <w:rFonts w:ascii="Arial" w:hAnsi="Arial" w:cs="Arial"/>
                <w:lang w:eastAsia="zh-CN"/>
              </w:rPr>
              <w:t>s</w:t>
            </w:r>
            <w:proofErr w:type="spellEnd"/>
            <w:r>
              <w:rPr>
                <w:rFonts w:ascii="Arial" w:hAnsi="Arial" w:cs="Arial"/>
                <w:lang w:eastAsia="zh-CN"/>
              </w:rPr>
              <w:t xml:space="preserve"> “IPv4 only allowed” indication from the network;</w:t>
            </w:r>
          </w:p>
          <w:p w14:paraId="752B73C8" w14:textId="6E63DE82" w:rsidR="001E7A84" w:rsidRDefault="001E2DDD" w:rsidP="00D154CF">
            <w:pPr>
              <w:pStyle w:val="B2"/>
              <w:numPr>
                <w:ilvl w:val="0"/>
                <w:numId w:val="62"/>
              </w:numPr>
              <w:spacing w:after="120"/>
              <w:ind w:left="357" w:hanging="357"/>
              <w:rPr>
                <w:rFonts w:ascii="Arial" w:hAnsi="Arial" w:cs="Arial"/>
                <w:lang w:eastAsia="zh-CN"/>
              </w:rPr>
            </w:pPr>
            <w:r>
              <w:rPr>
                <w:rFonts w:ascii="Arial" w:hAnsi="Arial" w:cs="Arial"/>
                <w:lang w:eastAsia="zh-CN"/>
              </w:rPr>
              <w:t>One means IPv4 or</w:t>
            </w:r>
            <w:r w:rsidR="001E7A84">
              <w:rPr>
                <w:rFonts w:ascii="Arial" w:hAnsi="Arial" w:cs="Arial"/>
                <w:lang w:eastAsia="zh-CN"/>
              </w:rPr>
              <w:t xml:space="preserve"> IPv4v6:</w:t>
            </w:r>
            <w:r w:rsidR="000E246B">
              <w:rPr>
                <w:rFonts w:ascii="Arial" w:hAnsi="Arial" w:cs="Arial"/>
                <w:lang w:eastAsia="zh-CN"/>
              </w:rPr>
              <w:t xml:space="preserve"> because IPv4v6 also incl</w:t>
            </w:r>
            <w:r w:rsidR="00841683">
              <w:rPr>
                <w:rFonts w:ascii="Arial" w:hAnsi="Arial" w:cs="Arial"/>
                <w:lang w:eastAsia="zh-CN"/>
              </w:rPr>
              <w:t>udes IPv4</w:t>
            </w:r>
            <w:r w:rsidR="000E246B">
              <w:rPr>
                <w:rFonts w:ascii="Arial" w:hAnsi="Arial" w:cs="Arial"/>
                <w:lang w:eastAsia="zh-CN"/>
              </w:rPr>
              <w:t>.</w:t>
            </w:r>
          </w:p>
          <w:p w14:paraId="4AB1CFBA" w14:textId="51AE73A0" w:rsidR="00011C7E" w:rsidRPr="00337964" w:rsidRDefault="000E246B" w:rsidP="00CD14EA">
            <w:pPr>
              <w:pStyle w:val="B2"/>
              <w:ind w:left="0" w:firstLine="0"/>
              <w:rPr>
                <w:rFonts w:ascii="Arial" w:hAnsi="Arial" w:cs="Arial"/>
                <w:lang w:eastAsia="zh-CN"/>
              </w:rPr>
            </w:pPr>
            <w:r>
              <w:rPr>
                <w:rFonts w:ascii="Arial" w:hAnsi="Arial" w:cs="Arial"/>
                <w:lang w:eastAsia="zh-CN"/>
              </w:rPr>
              <w:t>H</w:t>
            </w:r>
            <w:r w:rsidR="00841683">
              <w:rPr>
                <w:rFonts w:ascii="Arial" w:hAnsi="Arial" w:cs="Arial"/>
                <w:lang w:eastAsia="zh-CN"/>
              </w:rPr>
              <w:t>enc</w:t>
            </w:r>
            <w:r>
              <w:rPr>
                <w:rFonts w:ascii="Arial" w:hAnsi="Arial" w:cs="Arial"/>
                <w:lang w:eastAsia="zh-CN"/>
              </w:rPr>
              <w:t>e,</w:t>
            </w:r>
            <w:r w:rsidR="004309CD">
              <w:rPr>
                <w:rFonts w:ascii="Arial" w:hAnsi="Arial" w:cs="Arial"/>
                <w:lang w:eastAsia="zh-CN"/>
              </w:rPr>
              <w:t xml:space="preserve"> i</w:t>
            </w:r>
            <w:r w:rsidR="00841683">
              <w:rPr>
                <w:rFonts w:ascii="Arial" w:hAnsi="Arial" w:cs="Arial"/>
                <w:lang w:eastAsia="zh-CN"/>
              </w:rPr>
              <w:t>t is necessary to state cl</w:t>
            </w:r>
            <w:r w:rsidR="004309CD">
              <w:rPr>
                <w:rFonts w:ascii="Arial" w:hAnsi="Arial" w:cs="Arial"/>
                <w:lang w:eastAsia="zh-CN"/>
              </w:rPr>
              <w:t>early, otherwise, it may lead to different implementation.</w:t>
            </w:r>
            <w:r w:rsidR="004309CD">
              <w:rPr>
                <w:rFonts w:ascii="Arial" w:hAnsi="Arial" w:cs="Arial" w:hint="eastAsia"/>
                <w:lang w:eastAsia="zh-CN"/>
              </w:rPr>
              <w:t xml:space="preserve"> </w:t>
            </w:r>
            <w:r w:rsidR="004309CD">
              <w:rPr>
                <w:rFonts w:ascii="Arial" w:hAnsi="Arial" w:cs="Arial"/>
                <w:lang w:eastAsia="zh-CN"/>
              </w:rPr>
              <w:t xml:space="preserve">This draft recommends </w:t>
            </w:r>
            <w:r w:rsidR="005A5995">
              <w:rPr>
                <w:rFonts w:ascii="Arial" w:hAnsi="Arial" w:cs="Arial"/>
                <w:lang w:eastAsia="zh-CN"/>
              </w:rPr>
              <w:t>option2</w:t>
            </w:r>
            <w:r w:rsidR="004309CD">
              <w:rPr>
                <w:rFonts w:ascii="Arial" w:hAnsi="Arial" w:cs="Arial"/>
                <w:lang w:eastAsia="zh-CN"/>
              </w:rPr>
              <w:t>, because it</w:t>
            </w:r>
            <w:r w:rsidR="005A5995">
              <w:rPr>
                <w:rFonts w:ascii="Arial" w:hAnsi="Arial" w:cs="Arial"/>
                <w:lang w:eastAsia="zh-CN"/>
              </w:rPr>
              <w:t xml:space="preserve"> is </w:t>
            </w:r>
            <w:r w:rsidR="004309CD">
              <w:rPr>
                <w:rFonts w:ascii="Arial" w:hAnsi="Arial" w:cs="Arial"/>
                <w:lang w:eastAsia="zh-CN"/>
              </w:rPr>
              <w:t>more feasible</w:t>
            </w:r>
            <w:r w:rsidR="005A5995">
              <w:rPr>
                <w:rFonts w:ascii="Arial" w:hAnsi="Arial" w:cs="Arial"/>
                <w:lang w:eastAsia="zh-CN"/>
              </w:rPr>
              <w:t xml:space="preserve">. </w:t>
            </w:r>
            <w:r w:rsidR="004309CD">
              <w:rPr>
                <w:rFonts w:ascii="Arial" w:hAnsi="Arial" w:cs="Arial"/>
                <w:lang w:eastAsia="zh-CN"/>
              </w:rPr>
              <w:t xml:space="preserve">If one means IPv4 only, </w:t>
            </w:r>
            <w:r w:rsidR="000D0656">
              <w:rPr>
                <w:rFonts w:ascii="Arial" w:hAnsi="Arial" w:cs="Arial"/>
                <w:lang w:eastAsia="zh-CN"/>
              </w:rPr>
              <w:t xml:space="preserve">it means </w:t>
            </w:r>
            <w:r w:rsidR="00CD14EA">
              <w:rPr>
                <w:rFonts w:ascii="Arial" w:hAnsi="Arial" w:cs="Arial"/>
                <w:lang w:eastAsia="zh-CN"/>
              </w:rPr>
              <w:t xml:space="preserve">the UE shall </w:t>
            </w:r>
            <w:r w:rsidR="00166CAF">
              <w:rPr>
                <w:rFonts w:ascii="Arial" w:hAnsi="Arial" w:cs="Arial"/>
                <w:lang w:eastAsia="zh-CN"/>
              </w:rPr>
              <w:t>maintain the “IPv</w:t>
            </w:r>
            <w:r w:rsidR="000D0656">
              <w:rPr>
                <w:rFonts w:ascii="Arial" w:hAnsi="Arial" w:cs="Arial"/>
                <w:lang w:eastAsia="zh-CN"/>
              </w:rPr>
              <w:t>4 only allowed” indication</w:t>
            </w:r>
            <w:r w:rsidR="001E4055">
              <w:rPr>
                <w:rFonts w:ascii="Arial" w:hAnsi="Arial" w:cs="Arial"/>
                <w:lang w:eastAsia="zh-CN"/>
              </w:rPr>
              <w:t xml:space="preserve"> with the </w:t>
            </w:r>
            <w:r w:rsidR="00CD14EA">
              <w:rPr>
                <w:rFonts w:ascii="Arial" w:hAnsi="Arial" w:cs="Arial"/>
                <w:lang w:eastAsia="zh-CN"/>
              </w:rPr>
              <w:t>APN</w:t>
            </w:r>
            <w:r w:rsidR="001E4055">
              <w:rPr>
                <w:rFonts w:ascii="Arial" w:hAnsi="Arial" w:cs="Arial"/>
                <w:lang w:eastAsia="zh-CN"/>
              </w:rPr>
              <w:t xml:space="preserve"> </w:t>
            </w:r>
            <w:r w:rsidR="000D0656">
              <w:rPr>
                <w:rFonts w:ascii="Arial" w:hAnsi="Arial" w:cs="Arial"/>
                <w:lang w:eastAsia="zh-CN"/>
              </w:rPr>
              <w:t xml:space="preserve">for </w:t>
            </w:r>
            <w:r w:rsidR="00166CAF">
              <w:rPr>
                <w:rFonts w:ascii="Arial" w:hAnsi="Arial" w:cs="Arial"/>
                <w:lang w:eastAsia="zh-CN"/>
              </w:rPr>
              <w:t>the PLMN</w:t>
            </w:r>
            <w:r w:rsidR="00CD14EA">
              <w:rPr>
                <w:rFonts w:ascii="Arial" w:hAnsi="Arial" w:cs="Arial"/>
                <w:lang w:eastAsia="zh-CN"/>
              </w:rPr>
              <w:t xml:space="preserve"> even after </w:t>
            </w:r>
            <w:proofErr w:type="spellStart"/>
            <w:r w:rsidR="00CD14EA">
              <w:rPr>
                <w:rFonts w:ascii="Arial" w:hAnsi="Arial" w:cs="Arial"/>
                <w:lang w:eastAsia="zh-CN"/>
              </w:rPr>
              <w:t>deregistation</w:t>
            </w:r>
            <w:proofErr w:type="spellEnd"/>
            <w:r w:rsidR="00CD14EA">
              <w:rPr>
                <w:rFonts w:ascii="Arial" w:hAnsi="Arial" w:cs="Arial"/>
                <w:lang w:eastAsia="zh-CN"/>
              </w:rPr>
              <w:t xml:space="preserve">, </w:t>
            </w:r>
            <w:r w:rsidR="000D0656">
              <w:rPr>
                <w:rFonts w:ascii="Arial" w:hAnsi="Arial" w:cs="Arial"/>
                <w:lang w:eastAsia="zh-CN"/>
              </w:rPr>
              <w:t>because the UE may be registered with the same PLM</w:t>
            </w:r>
            <w:r w:rsidR="001E4055">
              <w:rPr>
                <w:rFonts w:ascii="Arial" w:hAnsi="Arial" w:cs="Arial"/>
                <w:lang w:eastAsia="zh-CN"/>
              </w:rPr>
              <w:t>N again and request PDN type to</w:t>
            </w:r>
            <w:r w:rsidR="00CD14EA">
              <w:rPr>
                <w:rFonts w:ascii="Arial" w:hAnsi="Arial" w:cs="Arial"/>
                <w:lang w:eastAsia="zh-CN"/>
              </w:rPr>
              <w:t xml:space="preserve"> the same APN</w:t>
            </w:r>
            <w:r w:rsidR="000D0656">
              <w:rPr>
                <w:rFonts w:ascii="Arial" w:hAnsi="Arial" w:cs="Arial"/>
                <w:lang w:eastAsia="zh-CN"/>
              </w:rPr>
              <w:t>.</w:t>
            </w:r>
            <w:r w:rsidR="000D0656">
              <w:rPr>
                <w:rFonts w:ascii="Arial" w:hAnsi="Arial" w:cs="Arial" w:hint="eastAsia"/>
                <w:lang w:eastAsia="zh-CN"/>
              </w:rPr>
              <w:t xml:space="preserve"> </w:t>
            </w:r>
            <w:r w:rsidR="00CD14EA">
              <w:rPr>
                <w:rFonts w:ascii="Arial" w:hAnsi="Arial" w:cs="Arial"/>
                <w:lang w:eastAsia="zh-CN"/>
              </w:rPr>
              <w:t xml:space="preserve">So the </w:t>
            </w:r>
            <w:r w:rsidR="001E2DDD">
              <w:rPr>
                <w:rFonts w:ascii="Arial" w:hAnsi="Arial" w:cs="Arial"/>
                <w:lang w:eastAsia="zh-CN"/>
              </w:rPr>
              <w:t>IPv4 only</w:t>
            </w:r>
            <w:r w:rsidR="00CD14EA">
              <w:rPr>
                <w:rFonts w:ascii="Arial" w:hAnsi="Arial" w:cs="Arial"/>
                <w:lang w:eastAsia="zh-CN"/>
              </w:rPr>
              <w:t xml:space="preserve"> solution</w:t>
            </w:r>
            <w:r w:rsidR="001E2DDD">
              <w:rPr>
                <w:rFonts w:ascii="Arial" w:hAnsi="Arial" w:cs="Arial"/>
                <w:lang w:eastAsia="zh-CN"/>
              </w:rPr>
              <w:t xml:space="preserve"> is not feasible</w:t>
            </w:r>
            <w:r w:rsidR="00CD14EA">
              <w:rPr>
                <w:rFonts w:ascii="Arial" w:hAnsi="Arial" w:cs="Arial"/>
                <w:lang w:eastAsia="zh-CN"/>
              </w:rPr>
              <w:t>.</w:t>
            </w:r>
          </w:p>
        </w:tc>
      </w:tr>
      <w:tr w:rsidR="001E41F3" w14:paraId="0C8E4D65" w14:textId="77777777" w:rsidTr="001E25A1">
        <w:tc>
          <w:tcPr>
            <w:tcW w:w="2694" w:type="dxa"/>
            <w:gridSpan w:val="2"/>
            <w:tcBorders>
              <w:left w:val="single" w:sz="4" w:space="0" w:color="auto"/>
            </w:tcBorders>
          </w:tcPr>
          <w:p w14:paraId="608FEC88" w14:textId="232AB088"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1E25A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9B04F95" w:rsidR="003448DB" w:rsidRDefault="00FA71BC" w:rsidP="00294278">
            <w:pPr>
              <w:pStyle w:val="CRCoverPage"/>
              <w:spacing w:after="0"/>
              <w:rPr>
                <w:noProof/>
                <w:lang w:eastAsia="zh-CN"/>
              </w:rPr>
            </w:pPr>
            <w:r>
              <w:rPr>
                <w:rFonts w:hint="eastAsia"/>
                <w:noProof/>
                <w:lang w:eastAsia="zh-CN"/>
              </w:rPr>
              <w:t>S</w:t>
            </w:r>
            <w:r>
              <w:rPr>
                <w:noProof/>
                <w:lang w:eastAsia="zh-CN"/>
              </w:rPr>
              <w:t>tate clearly wha</w:t>
            </w:r>
            <w:r w:rsidR="00CD14EA">
              <w:rPr>
                <w:noProof/>
                <w:lang w:eastAsia="zh-CN"/>
              </w:rPr>
              <w:t xml:space="preserve">t PDN </w:t>
            </w:r>
            <w:r w:rsidR="00B46954">
              <w:rPr>
                <w:noProof/>
                <w:lang w:eastAsia="zh-CN"/>
              </w:rPr>
              <w:t xml:space="preserve">type the UE is allowed to </w:t>
            </w:r>
            <w:r>
              <w:rPr>
                <w:noProof/>
                <w:lang w:eastAsia="zh-CN"/>
              </w:rPr>
              <w:t>request.</w:t>
            </w:r>
          </w:p>
        </w:tc>
      </w:tr>
      <w:tr w:rsidR="001E41F3" w14:paraId="67BD561C" w14:textId="77777777" w:rsidTr="001E25A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1E25A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5AEF0F" w:rsidR="001E41F3" w:rsidRDefault="00FA71BC" w:rsidP="00294278">
            <w:pPr>
              <w:pStyle w:val="CRCoverPage"/>
              <w:spacing w:after="0"/>
              <w:rPr>
                <w:noProof/>
                <w:lang w:eastAsia="zh-CN"/>
              </w:rPr>
            </w:pPr>
            <w:r>
              <w:rPr>
                <w:rFonts w:cs="Arial"/>
                <w:lang w:eastAsia="zh-CN"/>
              </w:rPr>
              <w:t>It may lead to different understanding and implementation.</w:t>
            </w:r>
          </w:p>
        </w:tc>
      </w:tr>
      <w:tr w:rsidR="001E41F3" w14:paraId="2E02AFEF" w14:textId="77777777" w:rsidTr="001E25A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1E25A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22F300A" w:rsidR="001E41F3" w:rsidRDefault="00F6484B" w:rsidP="00E36745">
            <w:pPr>
              <w:pStyle w:val="CRCoverPage"/>
              <w:spacing w:after="0"/>
              <w:rPr>
                <w:noProof/>
                <w:lang w:eastAsia="zh-CN"/>
              </w:rPr>
            </w:pPr>
            <w:r>
              <w:rPr>
                <w:noProof/>
                <w:lang w:eastAsia="zh-CN"/>
              </w:rPr>
              <w:t>6.5.1.3</w:t>
            </w:r>
          </w:p>
        </w:tc>
      </w:tr>
      <w:tr w:rsidR="001E41F3" w14:paraId="4B9358B6" w14:textId="77777777" w:rsidTr="001E25A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1E25A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1E25A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1E25A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1E25A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1E25A1">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1E25A1">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1E25A1">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1E25A1">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873D0F" w14:textId="77777777" w:rsidR="006C6531" w:rsidRDefault="006C6531" w:rsidP="006C6531">
      <w:pPr>
        <w:jc w:val="center"/>
        <w:rPr>
          <w:noProof/>
          <w:highlight w:val="green"/>
        </w:rPr>
      </w:pPr>
      <w:r>
        <w:rPr>
          <w:noProof/>
          <w:highlight w:val="green"/>
        </w:rPr>
        <w:lastRenderedPageBreak/>
        <w:t>*****First change *****</w:t>
      </w:r>
    </w:p>
    <w:p w14:paraId="006F1CFF" w14:textId="77777777" w:rsidR="002C49A3" w:rsidRPr="002E1640" w:rsidRDefault="002C49A3" w:rsidP="002C49A3">
      <w:pPr>
        <w:pStyle w:val="4"/>
      </w:pPr>
      <w:bookmarkStart w:id="1" w:name="_Toc20218115"/>
      <w:bookmarkStart w:id="2" w:name="_Toc27744000"/>
      <w:bookmarkStart w:id="3" w:name="_Toc35959571"/>
      <w:bookmarkStart w:id="4" w:name="_Toc45203004"/>
      <w:bookmarkStart w:id="5" w:name="_Toc45700380"/>
      <w:bookmarkStart w:id="6" w:name="_Toc51920116"/>
      <w:bookmarkStart w:id="7" w:name="_Toc68251176"/>
      <w:bookmarkStart w:id="8" w:name="_Toc91684353"/>
      <w:r w:rsidRPr="002E1640">
        <w:t>6.5.1.3</w:t>
      </w:r>
      <w:r w:rsidRPr="002E1640">
        <w:tab/>
        <w:t>UE requested PDN connectivity procedure accepted by the network</w:t>
      </w:r>
      <w:bookmarkEnd w:id="1"/>
      <w:bookmarkEnd w:id="2"/>
      <w:bookmarkEnd w:id="3"/>
      <w:bookmarkEnd w:id="4"/>
      <w:bookmarkEnd w:id="5"/>
      <w:bookmarkEnd w:id="6"/>
      <w:bookmarkEnd w:id="7"/>
      <w:bookmarkEnd w:id="8"/>
    </w:p>
    <w:p w14:paraId="41B811B1" w14:textId="77777777" w:rsidR="002C49A3" w:rsidRPr="002E1640" w:rsidRDefault="002C49A3" w:rsidP="002C49A3">
      <w:pPr>
        <w:rPr>
          <w:lang w:val="en-US" w:eastAsia="zh-CN"/>
        </w:rPr>
      </w:pPr>
      <w:r w:rsidRPr="002E1640">
        <w:t xml:space="preserve">Upon receipt of the </w:t>
      </w:r>
      <w:r w:rsidRPr="002E1640">
        <w:rPr>
          <w:lang w:val="en-US"/>
        </w:rPr>
        <w:t>PDN CONNECTIVITY REQUEST message, the MME checks whether the ESM information transfer flag is included. If the flag is included the MME waits for completion of the ESM information request procedure before proceeding with the PDN connectivity procedure. The MME then checks if connectivity with the requested PDN can be established.</w:t>
      </w:r>
      <w:r w:rsidRPr="002E1640">
        <w:rPr>
          <w:rFonts w:hint="eastAsia"/>
          <w:lang w:val="en-US" w:eastAsia="zh-CN"/>
        </w:rPr>
        <w:t xml:space="preserve"> If no requested APN is included in the PDN CONNECTIVITY REQUEST message</w:t>
      </w:r>
      <w:r w:rsidRPr="002E1640">
        <w:rPr>
          <w:lang w:val="en-US" w:eastAsia="zh-CN"/>
        </w:rPr>
        <w:t xml:space="preserve"> or the ESM INFORMATION RESPONSE message and the request type is different from "emergency" and from "handover of emergency </w:t>
      </w:r>
      <w:r w:rsidRPr="002E1640">
        <w:t xml:space="preserve">bearer </w:t>
      </w:r>
      <w:r w:rsidRPr="002E1640">
        <w:rPr>
          <w:lang w:val="en-US" w:eastAsia="zh-CN"/>
        </w:rPr>
        <w:t>services" and from "RLOS"</w:t>
      </w:r>
      <w:r w:rsidRPr="002E1640">
        <w:rPr>
          <w:rFonts w:hint="eastAsia"/>
          <w:lang w:val="en-US" w:eastAsia="zh-CN"/>
        </w:rPr>
        <w:t xml:space="preserve">, the MME shall use the default APN as </w:t>
      </w:r>
      <w:r w:rsidRPr="002E1640">
        <w:rPr>
          <w:lang w:val="en-US" w:eastAsia="zh-CN"/>
        </w:rPr>
        <w:t xml:space="preserve">the </w:t>
      </w:r>
      <w:r w:rsidRPr="002E1640">
        <w:rPr>
          <w:rFonts w:hint="eastAsia"/>
          <w:lang w:val="en-US" w:eastAsia="zh-CN"/>
        </w:rPr>
        <w:t>requested APN</w:t>
      </w:r>
      <w:r w:rsidRPr="002E1640">
        <w:rPr>
          <w:lang w:val="en-US" w:eastAsia="zh-CN"/>
        </w:rPr>
        <w:t xml:space="preserve">. If the request type is "emergency" or "handover of emergency </w:t>
      </w:r>
      <w:r w:rsidRPr="002E1640">
        <w:t xml:space="preserve">bearer </w:t>
      </w:r>
      <w:r w:rsidRPr="002E1640">
        <w:rPr>
          <w:lang w:val="en-US" w:eastAsia="zh-CN"/>
        </w:rPr>
        <w:t>services", the MME shall use the APN configured for emergency bearer services</w:t>
      </w:r>
      <w:r w:rsidRPr="002E1640">
        <w:rPr>
          <w:lang w:eastAsia="ja-JP"/>
        </w:rPr>
        <w:t xml:space="preserve"> or select the statically configured PDN GW for unauthenticated UEs, if applicable</w:t>
      </w:r>
      <w:r w:rsidRPr="002E1640">
        <w:rPr>
          <w:lang w:val="en-US" w:eastAsia="zh-CN"/>
        </w:rPr>
        <w:t>. If the request type is "RLOS", the MME shall use the APN configured for RLOS.</w:t>
      </w:r>
    </w:p>
    <w:p w14:paraId="4D8B8FD6" w14:textId="77777777" w:rsidR="002C49A3" w:rsidRPr="002E1640" w:rsidRDefault="002C49A3" w:rsidP="002C49A3">
      <w:pPr>
        <w:rPr>
          <w:lang w:val="en-US"/>
        </w:rPr>
      </w:pPr>
      <w:r w:rsidRPr="002E1640">
        <w:t xml:space="preserve">If the network receives a </w:t>
      </w:r>
      <w:r w:rsidRPr="002E1640">
        <w:rPr>
          <w:rFonts w:hint="eastAsia"/>
          <w:lang w:eastAsia="zh-CN"/>
        </w:rPr>
        <w:t>PDN CONNECTIVITY</w:t>
      </w:r>
      <w:r w:rsidRPr="002E1640">
        <w:t xml:space="preserve"> REQUEST message with the same </w:t>
      </w:r>
      <w:r w:rsidRPr="002E1640">
        <w:rPr>
          <w:rFonts w:hint="eastAsia"/>
          <w:lang w:eastAsia="zh-CN"/>
        </w:rPr>
        <w:t xml:space="preserve">combination of </w:t>
      </w:r>
      <w:r w:rsidRPr="002E1640">
        <w:t>APN</w:t>
      </w:r>
      <w:r w:rsidRPr="002E1640">
        <w:rPr>
          <w:rFonts w:hint="eastAsia"/>
          <w:lang w:eastAsia="zh-CN"/>
        </w:rPr>
        <w:t xml:space="preserve"> and</w:t>
      </w:r>
      <w:r w:rsidRPr="002E1640">
        <w:t xml:space="preserve"> </w:t>
      </w:r>
      <w:r w:rsidRPr="002E1640">
        <w:rPr>
          <w:rFonts w:hint="eastAsia"/>
          <w:lang w:eastAsia="zh-CN"/>
        </w:rPr>
        <w:t>PDN type</w:t>
      </w:r>
      <w:r w:rsidRPr="002E1640">
        <w:t xml:space="preserve"> as an already </w:t>
      </w:r>
      <w:r w:rsidRPr="002E1640">
        <w:rPr>
          <w:rFonts w:hint="eastAsia"/>
          <w:lang w:eastAsia="zh-CN"/>
        </w:rPr>
        <w:t>existing</w:t>
      </w:r>
      <w:r w:rsidRPr="002E1640">
        <w:t xml:space="preserve"> </w:t>
      </w:r>
      <w:r w:rsidRPr="002E1640">
        <w:rPr>
          <w:rFonts w:hint="eastAsia"/>
          <w:lang w:eastAsia="zh-CN"/>
        </w:rPr>
        <w:t>PDN connection</w:t>
      </w:r>
      <w:r w:rsidRPr="002E1640">
        <w:rPr>
          <w:rFonts w:hint="eastAsia"/>
        </w:rPr>
        <w:t xml:space="preserve">, and multiple PDN connections for a given APN are allowed, </w:t>
      </w:r>
      <w:r w:rsidRPr="002E1640">
        <w:t xml:space="preserve">the network retains the existing </w:t>
      </w:r>
      <w:r w:rsidRPr="002E1640">
        <w:rPr>
          <w:rFonts w:hint="eastAsia"/>
          <w:lang w:eastAsia="zh-CN"/>
        </w:rPr>
        <w:t>EPS bearer contexts for the PDN connection</w:t>
      </w:r>
      <w:r w:rsidRPr="002E1640">
        <w:t xml:space="preserve"> and proceeds with the requested </w:t>
      </w:r>
      <w:r w:rsidRPr="002E1640">
        <w:rPr>
          <w:rFonts w:hint="eastAsia"/>
          <w:lang w:eastAsia="zh-CN"/>
        </w:rPr>
        <w:t>PDN connectivity</w:t>
      </w:r>
      <w:r w:rsidRPr="002E1640">
        <w:rPr>
          <w:lang w:eastAsia="zh-CN"/>
        </w:rPr>
        <w:t xml:space="preserve"> procedure</w:t>
      </w:r>
      <w:r w:rsidRPr="002E1640">
        <w:t>.</w:t>
      </w:r>
    </w:p>
    <w:p w14:paraId="7E19F68E" w14:textId="77777777" w:rsidR="002C49A3" w:rsidRPr="002E1640" w:rsidRDefault="002C49A3" w:rsidP="002C49A3">
      <w:r w:rsidRPr="002E1640">
        <w:t>If the lower layers provide a GW Transport Layer Address value identifying a L-GW together with the</w:t>
      </w:r>
      <w:r w:rsidRPr="002E1640">
        <w:rPr>
          <w:lang w:val="en-US"/>
        </w:rPr>
        <w:t xml:space="preserve"> PDN CONNECTIVITY REQUEST message and a </w:t>
      </w:r>
      <w:r w:rsidRPr="002E1640">
        <w:t xml:space="preserve">PDN connection is established as a LIPA PDN connection due to the </w:t>
      </w:r>
      <w:r w:rsidRPr="002E1640">
        <w:rPr>
          <w:lang w:val="en-US"/>
        </w:rPr>
        <w:t>PDN CONNECTIVITY REQUEST message</w:t>
      </w:r>
      <w:r w:rsidRPr="002E1640">
        <w:t>, then the MME shall store the GW Transport Layer Address value as the P-GW address in the EPS bearer context of the LIPA PDN connection.</w:t>
      </w:r>
    </w:p>
    <w:p w14:paraId="4514A26B" w14:textId="77777777" w:rsidR="002C49A3" w:rsidRPr="002E1640" w:rsidRDefault="002C49A3" w:rsidP="002C49A3">
      <w:r w:rsidRPr="002E1640">
        <w:t>If the lower layers provide a SIPTO L-GW Transport Layer Address value identifying a L-GW together with the</w:t>
      </w:r>
      <w:r w:rsidRPr="002E1640">
        <w:rPr>
          <w:lang w:val="en-US"/>
        </w:rPr>
        <w:t xml:space="preserve"> PDN CONNECTIVITY REQUEST message and a </w:t>
      </w:r>
      <w:r w:rsidRPr="002E1640">
        <w:t xml:space="preserve">PDN connection is established as a SIPTO at the local network PDN connection due to the </w:t>
      </w:r>
      <w:r w:rsidRPr="002E1640">
        <w:rPr>
          <w:lang w:val="en-US"/>
        </w:rPr>
        <w:t>PDN CONNECTIVITY REQUEST message</w:t>
      </w:r>
      <w:r w:rsidRPr="002E1640">
        <w:t>, then the MME shall store the SIPTO L-GW Transport Layer Address value as the P-GW address in the EPS bearer context of the SIPTO at the local network PDN connection.</w:t>
      </w:r>
    </w:p>
    <w:p w14:paraId="43A7AE06" w14:textId="77777777" w:rsidR="002C49A3" w:rsidRPr="002E1640" w:rsidRDefault="002C49A3" w:rsidP="002C49A3">
      <w:r w:rsidRPr="002E1640">
        <w:t>If the lower layers provide a LHN-ID value together with the</w:t>
      </w:r>
      <w:r w:rsidRPr="002E1640">
        <w:rPr>
          <w:lang w:val="en-US"/>
        </w:rPr>
        <w:t xml:space="preserve"> PDN CONNECTIVITY REQUEST message and a </w:t>
      </w:r>
      <w:r w:rsidRPr="002E1640">
        <w:t xml:space="preserve">PDN connection is established as a SIPTO at the local network PDN connection due to the </w:t>
      </w:r>
      <w:r w:rsidRPr="002E1640">
        <w:rPr>
          <w:lang w:val="en-US"/>
        </w:rPr>
        <w:t>PDN CONNECTIVITY REQUEST message</w:t>
      </w:r>
      <w:r w:rsidRPr="002E1640">
        <w:t>, then the MME shall store the LHN-ID value in the EPS bearer context of the SIPTO at the local network PDN connection.</w:t>
      </w:r>
    </w:p>
    <w:p w14:paraId="12CBFD24" w14:textId="77777777" w:rsidR="002C49A3" w:rsidRPr="002E1640" w:rsidRDefault="002C49A3" w:rsidP="002C49A3">
      <w:pPr>
        <w:pStyle w:val="NO"/>
      </w:pPr>
      <w:r w:rsidRPr="002E1640">
        <w:t>NOTE 1:</w:t>
      </w:r>
      <w:r w:rsidRPr="002E1640">
        <w:tab/>
      </w:r>
      <w:r w:rsidRPr="002E1640">
        <w:rPr>
          <w:lang w:eastAsia="zh-CN"/>
        </w:rPr>
        <w:t xml:space="preserve">The receipt of a LHN-ID value during the establishment of the PDN connection, during </w:t>
      </w:r>
      <w:r w:rsidRPr="002E1640">
        <w:t xml:space="preserve">tracking area updating </w:t>
      </w:r>
      <w:r w:rsidRPr="002E1640">
        <w:rPr>
          <w:lang w:eastAsia="zh-CN"/>
        </w:rPr>
        <w:t xml:space="preserve">procedure or </w:t>
      </w:r>
      <w:r w:rsidRPr="002E1640">
        <w:t>during inter-MME handover</w:t>
      </w:r>
      <w:r w:rsidRPr="002E1640">
        <w:rPr>
          <w:lang w:eastAsia="zh-CN"/>
        </w:rPr>
        <w:t xml:space="preserve"> can be used as an indication by the MME that the SIPTO at the local network PDN connection is established to a stand-alone GW (see 3GPP TS 23.401 [10]).</w:t>
      </w:r>
    </w:p>
    <w:p w14:paraId="36BB0334" w14:textId="77777777" w:rsidR="002C49A3" w:rsidRPr="002E1640" w:rsidRDefault="002C49A3" w:rsidP="002C49A3">
      <w:r w:rsidRPr="002E1640">
        <w:t xml:space="preserve">If connectivity with the requested PDN is accepted by the network, the MME shall initiate </w:t>
      </w:r>
      <w:r w:rsidRPr="002E1640">
        <w:rPr>
          <w:rFonts w:hint="eastAsia"/>
        </w:rPr>
        <w:t>the d</w:t>
      </w:r>
      <w:r w:rsidRPr="002E1640">
        <w:t>efault EPS bearer context activation procedure</w:t>
      </w:r>
      <w:r w:rsidRPr="002E1640">
        <w:rPr>
          <w:rFonts w:hint="eastAsia"/>
        </w:rPr>
        <w:t xml:space="preserve"> (see clause 6.4.1).</w:t>
      </w:r>
    </w:p>
    <w:p w14:paraId="3F76B36A" w14:textId="77777777" w:rsidR="002C49A3" w:rsidRPr="002E1640" w:rsidRDefault="002C49A3" w:rsidP="002C49A3">
      <w:r w:rsidRPr="002E1640">
        <w:t>If connectivity with the requested PDN is accepted and the network considers this PDN connection a LIPA PDN connection, then subject to operator policy the MME shall include in the ACTIVATE DEFAULT EPS BEARER CONTEXT REQUEST message the Connectivity type IE indicating "the PDN connection is considered a LIPA PDN connection".</w:t>
      </w:r>
    </w:p>
    <w:p w14:paraId="47CDB4F6" w14:textId="77777777" w:rsidR="002C49A3" w:rsidRPr="002E1640" w:rsidRDefault="002C49A3" w:rsidP="002C49A3">
      <w:r w:rsidRPr="002E1640">
        <w:t>If connectivity with the requested PDN is accepted, but with a restriction of IP version (i.e. both an IPv4 address and an IPv6 prefix is requested, but only one particular IP version, or only single IP version bearers are supported/allowed by the network), ESM cause #50 "PDN type IPv4 only allowed", #51 "PDN type IPv6 only allowed", or #52 "single address bearers only allowed", respectively, shall be included in the ACTIVATE DEFAULT EPS BEARER CONTEXT REQUEST message.</w:t>
      </w:r>
    </w:p>
    <w:p w14:paraId="39A417D6" w14:textId="77777777" w:rsidR="002C49A3" w:rsidRPr="002E1640" w:rsidRDefault="002C49A3" w:rsidP="002C49A3">
      <w:r w:rsidRPr="002E1640">
        <w:t xml:space="preserve">If connectivity with the requested PDN is accepted and the UE provided the Header compression configuration IE in the PDN CONNECTIVITY REQUEST message, the MME may include the Header compression configuration IE in the ACTIVATE DEFAULT EPS BEARER CONTEXT REQUEST message. Furthermore, if the MME decides that the associated PDN connection is </w:t>
      </w:r>
      <w:r w:rsidRPr="002E1640">
        <w:rPr>
          <w:lang w:eastAsia="zh-CN"/>
        </w:rPr>
        <w:t xml:space="preserve">only for control plane </w:t>
      </w:r>
      <w:proofErr w:type="spellStart"/>
      <w:r w:rsidRPr="002E1640">
        <w:rPr>
          <w:lang w:eastAsia="zh-CN"/>
        </w:rPr>
        <w:t>CIoT</w:t>
      </w:r>
      <w:proofErr w:type="spellEnd"/>
      <w:r w:rsidRPr="002E1640">
        <w:rPr>
          <w:lang w:eastAsia="zh-CN"/>
        </w:rPr>
        <w:t xml:space="preserve"> EPS optimization (see </w:t>
      </w:r>
      <w:r w:rsidRPr="002E1640">
        <w:rPr>
          <w:rFonts w:hint="eastAsia"/>
        </w:rPr>
        <w:t>clause </w:t>
      </w:r>
      <w:r w:rsidRPr="002E1640">
        <w:t>5</w:t>
      </w:r>
      <w:r w:rsidRPr="002E1640">
        <w:rPr>
          <w:rFonts w:hint="eastAsia"/>
        </w:rPr>
        <w:t>.</w:t>
      </w:r>
      <w:r w:rsidRPr="002E1640">
        <w:t>3</w:t>
      </w:r>
      <w:r w:rsidRPr="002E1640">
        <w:rPr>
          <w:rFonts w:hint="eastAsia"/>
        </w:rPr>
        <w:t>.1</w:t>
      </w:r>
      <w:r w:rsidRPr="002E1640">
        <w:t>5)</w:t>
      </w:r>
      <w:r w:rsidRPr="002E1640">
        <w:rPr>
          <w:lang w:eastAsia="zh-CN"/>
        </w:rPr>
        <w:t xml:space="preserve">, the MME shall include the Control plane only indication in the </w:t>
      </w:r>
      <w:r w:rsidRPr="002E1640">
        <w:t>ACTIVATE DEFAULT EPS BEARER CONTEXT REQUEST message.</w:t>
      </w:r>
    </w:p>
    <w:p w14:paraId="673337BE" w14:textId="77777777" w:rsidR="002C49A3" w:rsidRPr="002E1640" w:rsidRDefault="002C49A3" w:rsidP="002C49A3">
      <w:r w:rsidRPr="002E1640">
        <w:t>U</w:t>
      </w:r>
      <w:r w:rsidRPr="002E1640">
        <w:rPr>
          <w:rFonts w:hint="eastAsia"/>
        </w:rPr>
        <w:t xml:space="preserve">pon receipt of the </w:t>
      </w:r>
      <w:r w:rsidRPr="002E1640">
        <w:t>ACTIVATE DEFAULT EPS BEARER CONTEXT REQUEST message</w:t>
      </w:r>
      <w:r w:rsidRPr="002E1640">
        <w:rPr>
          <w:rFonts w:hint="eastAsia"/>
        </w:rPr>
        <w:t>, the UE shall stop timer T348</w:t>
      </w:r>
      <w:r w:rsidRPr="002E1640">
        <w:t>2</w:t>
      </w:r>
      <w:r w:rsidRPr="002E1640">
        <w:rPr>
          <w:rFonts w:hint="eastAsia"/>
        </w:rPr>
        <w:t xml:space="preserve"> and enter the state PROCEDURE TRANSACTION INACTIVE.</w:t>
      </w:r>
      <w:r w:rsidRPr="002E1640">
        <w:t xml:space="preserve"> The UE should ensure that the procedure transaction identity (PTI) assigned to this procedure is not released immediately. The way to achieve this is </w:t>
      </w:r>
      <w:r w:rsidRPr="002E1640">
        <w:lastRenderedPageBreak/>
        <w:t>implementation dependent. While the PTI value is not released, the UE regards any received ACTIVATE DEFAULT EPS BEARER CONTEXT REQUEST</w:t>
      </w:r>
      <w:r w:rsidRPr="002E1640">
        <w:rPr>
          <w:rFonts w:hint="eastAsia"/>
          <w:lang w:eastAsia="ko-KR"/>
        </w:rPr>
        <w:t xml:space="preserve"> </w:t>
      </w:r>
      <w:r w:rsidRPr="002E1640">
        <w:t>message with the same PTI value as a network retransmission (see clause 7.3.1).</w:t>
      </w:r>
    </w:p>
    <w:p w14:paraId="32EE6D69" w14:textId="77777777" w:rsidR="002C49A3" w:rsidRPr="002E1640" w:rsidRDefault="002C49A3" w:rsidP="002C49A3">
      <w:r w:rsidRPr="002E1640">
        <w:t>U</w:t>
      </w:r>
      <w:r w:rsidRPr="002E1640">
        <w:rPr>
          <w:rFonts w:hint="eastAsia"/>
        </w:rPr>
        <w:t xml:space="preserve">pon receipt of the </w:t>
      </w:r>
      <w:r w:rsidRPr="002E1640">
        <w:t xml:space="preserve">ACTIVATE DEFAULT EPS BEARER CONTEXT REQUEST </w:t>
      </w:r>
      <w:r w:rsidRPr="002E1640">
        <w:rPr>
          <w:lang w:val="en-US"/>
        </w:rPr>
        <w:t>message</w:t>
      </w:r>
      <w:r w:rsidRPr="002E1640">
        <w:t xml:space="preserve"> with the Connectivity type IE indicating "the PDN connection is considered a LIPA PDN connection"</w:t>
      </w:r>
      <w:r w:rsidRPr="002E1640">
        <w:rPr>
          <w:rFonts w:hint="eastAsia"/>
        </w:rPr>
        <w:t xml:space="preserve">, the UE </w:t>
      </w:r>
      <w:r w:rsidRPr="002E1640">
        <w:t>provides an indication to the upper layers that the connectivity is provided by a LIPA PDN connection.</w:t>
      </w:r>
    </w:p>
    <w:p w14:paraId="7FE81282" w14:textId="77777777" w:rsidR="002C49A3" w:rsidRPr="002E1640" w:rsidRDefault="002C49A3" w:rsidP="002C49A3">
      <w:r w:rsidRPr="002E1640">
        <w:t>U</w:t>
      </w:r>
      <w:r w:rsidRPr="002E1640">
        <w:rPr>
          <w:rFonts w:hint="eastAsia"/>
        </w:rPr>
        <w:t xml:space="preserve">pon receipt of the </w:t>
      </w:r>
      <w:r w:rsidRPr="002E1640">
        <w:t xml:space="preserve">ACTIVATE DEFAULT EPS BEARER CONTEXT REQUEST </w:t>
      </w:r>
      <w:r w:rsidRPr="002E1640">
        <w:rPr>
          <w:lang w:val="en-US"/>
        </w:rPr>
        <w:t xml:space="preserve">message, </w:t>
      </w:r>
      <w:r w:rsidRPr="002E1640">
        <w:t>if the 3GPP PS data off UE status is "activated", the UE behaves as described in clause 6.3.10</w:t>
      </w:r>
      <w:r w:rsidRPr="002E1640">
        <w:rPr>
          <w:snapToGrid w:val="0"/>
        </w:rPr>
        <w:t>.</w:t>
      </w:r>
    </w:p>
    <w:p w14:paraId="051AFC5E" w14:textId="77777777" w:rsidR="002C49A3" w:rsidRPr="002E1640" w:rsidRDefault="002C49A3" w:rsidP="002C49A3">
      <w:pPr>
        <w:rPr>
          <w:snapToGrid w:val="0"/>
        </w:rPr>
      </w:pPr>
      <w:r w:rsidRPr="002E1640">
        <w:t>U</w:t>
      </w:r>
      <w:r w:rsidRPr="002E1640">
        <w:rPr>
          <w:rFonts w:hint="eastAsia"/>
        </w:rPr>
        <w:t xml:space="preserve">pon receipt of the </w:t>
      </w:r>
      <w:r w:rsidRPr="002E1640">
        <w:t xml:space="preserve">ACTIVATE DEFAULT EPS BEARER CONTEXT REQUEST </w:t>
      </w:r>
      <w:r w:rsidRPr="002E1640">
        <w:rPr>
          <w:lang w:val="en-US"/>
        </w:rPr>
        <w:t xml:space="preserve">message, </w:t>
      </w:r>
      <w:r w:rsidRPr="002E1640">
        <w:t>if the SCEF or P-GW indicates acceptance of use of Reliable Data Service to transfer data for the PDN connection, the UE behaves as described in clause 6.3.11</w:t>
      </w:r>
      <w:r w:rsidRPr="002E1640">
        <w:rPr>
          <w:snapToGrid w:val="0"/>
        </w:rPr>
        <w:t>.</w:t>
      </w:r>
    </w:p>
    <w:p w14:paraId="77504E6E" w14:textId="77777777" w:rsidR="002C49A3" w:rsidRPr="002E1640" w:rsidRDefault="002C49A3" w:rsidP="002C49A3">
      <w:r w:rsidRPr="002E1640">
        <w:t>U</w:t>
      </w:r>
      <w:r w:rsidRPr="002E1640">
        <w:rPr>
          <w:rFonts w:hint="eastAsia"/>
        </w:rPr>
        <w:t xml:space="preserve">pon receipt of the </w:t>
      </w:r>
      <w:r w:rsidRPr="002E1640">
        <w:t xml:space="preserve">ACTIVATE DEFAULT EPS BEARER CONTEXT REQUEST </w:t>
      </w:r>
      <w:r w:rsidRPr="002E1640">
        <w:rPr>
          <w:lang w:val="en-US"/>
        </w:rPr>
        <w:t xml:space="preserve">message, </w:t>
      </w:r>
      <w:r w:rsidRPr="002E1640">
        <w:t xml:space="preserve">if an S-NSSAI and the PLMN ID that this S-NSSAI relates to are provided in the </w:t>
      </w:r>
      <w:r w:rsidRPr="002E1640">
        <w:rPr>
          <w:lang w:val="en-US"/>
        </w:rPr>
        <w:t>protocol configuration options</w:t>
      </w:r>
      <w:r w:rsidRPr="002E1640" w:rsidDel="00DB1E0E">
        <w:t xml:space="preserve"> </w:t>
      </w:r>
      <w:r w:rsidRPr="002E1640">
        <w:t xml:space="preserve">IE or extended </w:t>
      </w:r>
      <w:r w:rsidRPr="002E1640">
        <w:rPr>
          <w:lang w:val="en-US"/>
        </w:rPr>
        <w:t>protocol configuration options IE</w:t>
      </w:r>
      <w:r w:rsidRPr="002E1640">
        <w:t xml:space="preserve">, the UE shall delete the stored S-NSSAI and the PLMN ID that this S-NSSAI relates to, if any, and shall store the S-NSSAI and the PLMN ID this S-NSSAI relates to </w:t>
      </w:r>
      <w:proofErr w:type="spellStart"/>
      <w:r w:rsidRPr="002E1640">
        <w:t>provided</w:t>
      </w:r>
      <w:proofErr w:type="spellEnd"/>
      <w:r w:rsidRPr="002E1640">
        <w:t xml:space="preserve"> in the ACTIVATE DEFAULT EPS BEARER CONTEXT REQUEST </w:t>
      </w:r>
      <w:r w:rsidRPr="002E1640">
        <w:rPr>
          <w:lang w:val="en-US"/>
        </w:rPr>
        <w:t>message</w:t>
      </w:r>
      <w:r w:rsidRPr="002E1640">
        <w:t xml:space="preserve"> and the associated PLMN ID along with the corresponding PDU session ID that the UE provided in the </w:t>
      </w:r>
      <w:r w:rsidRPr="002E1640">
        <w:rPr>
          <w:lang w:val="en-US"/>
        </w:rPr>
        <w:t>PDN CONNECTIVITY REQUEST message</w:t>
      </w:r>
      <w:r w:rsidRPr="002E1640">
        <w:t>. The usage of the PDU session ID and the corresponding S-NSSAI with the associated PLMN ID is specified in 3GPP TS 24.501 [54]. Additionally, the UE shall remove the S-NSSAI, if present, from the rejected NSSAI as specified in 3GPP TS 24.501 [54] clause 4.6.2.</w:t>
      </w:r>
      <w:r w:rsidRPr="002E1640">
        <w:rPr>
          <w:snapToGrid w:val="0"/>
        </w:rPr>
        <w:t>2</w:t>
      </w:r>
      <w:r w:rsidRPr="002E1640">
        <w:t>.</w:t>
      </w:r>
    </w:p>
    <w:p w14:paraId="5EDDB936" w14:textId="77777777" w:rsidR="002C49A3" w:rsidRPr="002E1640" w:rsidRDefault="002C49A3" w:rsidP="002C49A3">
      <w:pPr>
        <w:rPr>
          <w:noProof/>
        </w:rPr>
      </w:pPr>
      <w:r w:rsidRPr="002E1640">
        <w:t>U</w:t>
      </w:r>
      <w:r w:rsidRPr="002E1640">
        <w:rPr>
          <w:rFonts w:hint="eastAsia"/>
        </w:rPr>
        <w:t xml:space="preserve">pon receipt of the </w:t>
      </w:r>
      <w:r w:rsidRPr="002E1640">
        <w:t>ACTIVATE DEFAULT EPS BEARER CONTEXT REQUEST message with a session-AMBR</w:t>
      </w:r>
      <w:r w:rsidRPr="002E1640">
        <w:rPr>
          <w:rFonts w:hint="eastAsia"/>
        </w:rPr>
        <w:t xml:space="preserve"> and </w:t>
      </w:r>
      <w:proofErr w:type="spellStart"/>
      <w:r w:rsidRPr="002E1640">
        <w:t>QoS</w:t>
      </w:r>
      <w:proofErr w:type="spellEnd"/>
      <w:r w:rsidRPr="002E1640">
        <w:t xml:space="preserve"> rule(s), which</w:t>
      </w:r>
      <w:r w:rsidRPr="002E1640">
        <w:rPr>
          <w:rFonts w:hint="eastAsia"/>
          <w:lang w:eastAsia="zh-CN"/>
        </w:rPr>
        <w:t xml:space="preserve"> correspond to the default EPS bearer of the PD</w:t>
      </w:r>
      <w:r w:rsidRPr="002E1640">
        <w:rPr>
          <w:lang w:eastAsia="zh-CN"/>
        </w:rPr>
        <w:t>N</w:t>
      </w:r>
      <w:r w:rsidRPr="002E1640">
        <w:rPr>
          <w:rFonts w:hint="eastAsia"/>
          <w:lang w:eastAsia="zh-CN"/>
        </w:rPr>
        <w:t xml:space="preserve"> connectivity</w:t>
      </w:r>
      <w:r w:rsidRPr="002E1640">
        <w:rPr>
          <w:lang w:eastAsia="zh-CN"/>
        </w:rPr>
        <w:t xml:space="preserve"> being activated,</w:t>
      </w:r>
      <w:r w:rsidRPr="002E1640">
        <w:t xml:space="preserve"> in t</w:t>
      </w:r>
      <w:r w:rsidRPr="002E1640">
        <w:rPr>
          <w:rFonts w:hint="eastAsia"/>
        </w:rPr>
        <w:t xml:space="preserve">he </w:t>
      </w:r>
      <w:r w:rsidRPr="002E1640">
        <w:t>protocol configuration options IE or the extended protocol configuration options</w:t>
      </w:r>
      <w:r w:rsidRPr="002E1640">
        <w:rPr>
          <w:rFonts w:hint="eastAsia"/>
        </w:rPr>
        <w:t xml:space="preserve"> IE</w:t>
      </w:r>
      <w:r w:rsidRPr="002E1640">
        <w:t xml:space="preserve">, the UE </w:t>
      </w:r>
      <w:r w:rsidRPr="002E1640">
        <w:rPr>
          <w:rFonts w:hint="eastAsia"/>
        </w:rPr>
        <w:t xml:space="preserve">stores the </w:t>
      </w:r>
      <w:r w:rsidRPr="002E1640">
        <w:t>session-AMBR</w:t>
      </w:r>
      <w:r w:rsidRPr="002E1640">
        <w:rPr>
          <w:rFonts w:hint="eastAsia"/>
        </w:rPr>
        <w:t xml:space="preserve"> and </w:t>
      </w:r>
      <w:proofErr w:type="spellStart"/>
      <w:r w:rsidRPr="002E1640">
        <w:t>QoS</w:t>
      </w:r>
      <w:proofErr w:type="spellEnd"/>
      <w:r w:rsidRPr="002E1640">
        <w:t xml:space="preserve"> rule(s)</w:t>
      </w:r>
      <w:r w:rsidRPr="002E1640">
        <w:rPr>
          <w:rFonts w:hint="eastAsia"/>
        </w:rPr>
        <w:t xml:space="preserve"> </w:t>
      </w:r>
      <w:r w:rsidRPr="002E1640">
        <w:t xml:space="preserve">for use during </w:t>
      </w:r>
      <w:r w:rsidRPr="002E1640">
        <w:rPr>
          <w:noProof/>
          <w:lang w:val="en-US"/>
        </w:rPr>
        <w:t>inter-system change from S1 mode to N1 mode</w:t>
      </w:r>
      <w:r w:rsidRPr="002E1640">
        <w:t>.</w:t>
      </w:r>
    </w:p>
    <w:p w14:paraId="7B173224" w14:textId="04310A98" w:rsidR="002C49A3" w:rsidRPr="002E1640" w:rsidRDefault="002C49A3" w:rsidP="002C49A3">
      <w:r w:rsidRPr="002E1640">
        <w:t xml:space="preserve">If the UE requests the </w:t>
      </w:r>
      <w:r w:rsidRPr="002E1640">
        <w:rPr>
          <w:lang w:eastAsia="ko-KR"/>
        </w:rPr>
        <w:t>PDN</w:t>
      </w:r>
      <w:r w:rsidRPr="002E1640">
        <w:t xml:space="preserve"> type "IPv4v6", receives the selected </w:t>
      </w:r>
      <w:r w:rsidRPr="002E1640">
        <w:rPr>
          <w:lang w:eastAsia="ko-KR"/>
        </w:rPr>
        <w:t>PDN</w:t>
      </w:r>
      <w:r w:rsidRPr="002E1640">
        <w:t xml:space="preserve"> type set to "IPv4" and the ESM cause value #50 "</w:t>
      </w:r>
      <w:r w:rsidRPr="002E1640">
        <w:rPr>
          <w:lang w:eastAsia="ko-KR"/>
        </w:rPr>
        <w:t>PDN</w:t>
      </w:r>
      <w:r w:rsidRPr="002E1640">
        <w:t xml:space="preserve"> type IPv4 only allowed", the UE shall not </w:t>
      </w:r>
      <w:r w:rsidRPr="002E1640">
        <w:rPr>
          <w:lang w:eastAsia="zh-TW"/>
        </w:rPr>
        <w:t xml:space="preserve">automatically </w:t>
      </w:r>
      <w:r w:rsidRPr="002E1640">
        <w:t xml:space="preserve">send another </w:t>
      </w:r>
      <w:r w:rsidRPr="002E1640">
        <w:rPr>
          <w:rFonts w:hint="eastAsia"/>
          <w:lang w:eastAsia="ja-JP"/>
        </w:rPr>
        <w:t>PDN CONNECTIVITY REQUEST</w:t>
      </w:r>
      <w:r w:rsidRPr="002E1640">
        <w:t xml:space="preserve"> message to the same APN (or no APN, if no APN was indicated by the UE) to obtain a </w:t>
      </w:r>
      <w:r w:rsidR="0060290E">
        <w:t>PDN type different from the one</w:t>
      </w:r>
      <w:r w:rsidR="003F2528">
        <w:t xml:space="preserve"> </w:t>
      </w:r>
      <w:bookmarkStart w:id="9" w:name="_GoBack"/>
      <w:bookmarkEnd w:id="9"/>
      <w:r w:rsidRPr="002E1640">
        <w:t>allowed by the network until:</w:t>
      </w:r>
    </w:p>
    <w:p w14:paraId="43EB9400" w14:textId="77777777" w:rsidR="002C49A3" w:rsidRPr="002E1640" w:rsidRDefault="002C49A3" w:rsidP="002C49A3">
      <w:pPr>
        <w:pStyle w:val="B1"/>
        <w:rPr>
          <w:lang w:eastAsia="ja-JP"/>
        </w:rPr>
      </w:pPr>
      <w:r w:rsidRPr="002E1640">
        <w:rPr>
          <w:lang w:eastAsia="ja-JP"/>
        </w:rPr>
        <w:t>-</w:t>
      </w:r>
      <w:r w:rsidRPr="002E1640">
        <w:rPr>
          <w:lang w:eastAsia="ja-JP"/>
        </w:rPr>
        <w:tab/>
      </w:r>
      <w:r w:rsidRPr="002E1640">
        <w:t xml:space="preserve">the UE is registered to </w:t>
      </w:r>
      <w:r w:rsidRPr="002E1640">
        <w:rPr>
          <w:rFonts w:hint="eastAsia"/>
          <w:lang w:eastAsia="ja-JP"/>
        </w:rPr>
        <w:t>a new PLMN</w:t>
      </w:r>
      <w:r w:rsidRPr="002E1640">
        <w:rPr>
          <w:lang w:eastAsia="ja-JP"/>
        </w:rPr>
        <w:t>;</w:t>
      </w:r>
    </w:p>
    <w:p w14:paraId="3F99A6D5" w14:textId="77777777" w:rsidR="002C49A3" w:rsidRPr="002E1640" w:rsidRDefault="002C49A3" w:rsidP="002C49A3">
      <w:pPr>
        <w:pStyle w:val="B1"/>
      </w:pPr>
      <w:r w:rsidRPr="002E1640">
        <w:rPr>
          <w:lang w:eastAsia="ja-JP"/>
        </w:rPr>
        <w:t>-</w:t>
      </w:r>
      <w:r w:rsidRPr="002E1640">
        <w:rPr>
          <w:lang w:eastAsia="ja-JP"/>
        </w:rPr>
        <w:tab/>
      </w:r>
      <w:r w:rsidRPr="002E1640">
        <w:t>the UE is switched off; or</w:t>
      </w:r>
    </w:p>
    <w:p w14:paraId="04A20343" w14:textId="77777777" w:rsidR="002C49A3" w:rsidRDefault="002C49A3" w:rsidP="002C49A3">
      <w:pPr>
        <w:pStyle w:val="B1"/>
        <w:rPr>
          <w:ins w:id="10" w:author="xuling (F)" w:date="2022-02-21T20:19:00Z"/>
        </w:rPr>
      </w:pPr>
      <w:r w:rsidRPr="002E1640">
        <w:t>-</w:t>
      </w:r>
      <w:r w:rsidRPr="002E1640">
        <w:tab/>
      </w:r>
      <w:proofErr w:type="gramStart"/>
      <w:r w:rsidRPr="002E1640">
        <w:t>the</w:t>
      </w:r>
      <w:proofErr w:type="gramEnd"/>
      <w:r w:rsidRPr="002E1640">
        <w:t xml:space="preserve"> USIM is removed.</w:t>
      </w:r>
    </w:p>
    <w:p w14:paraId="3FC1FF99" w14:textId="4D3AE08D" w:rsidR="00AD5D76" w:rsidRPr="00AD5D76" w:rsidRDefault="00AD5D76" w:rsidP="00AD5D76">
      <w:pPr>
        <w:pStyle w:val="NO"/>
        <w:pPrChange w:id="11" w:author="xuling (F)" w:date="2022-02-21T20:19:00Z">
          <w:pPr>
            <w:pStyle w:val="B1"/>
          </w:pPr>
        </w:pPrChange>
      </w:pPr>
      <w:ins w:id="12" w:author="xuling (F)" w:date="2022-02-21T20:19:00Z">
        <w:r w:rsidRPr="002E1640">
          <w:rPr>
            <w:lang w:eastAsia="ko-KR"/>
          </w:rPr>
          <w:t>NOTE:</w:t>
        </w:r>
        <w:r w:rsidRPr="002E1640">
          <w:rPr>
            <w:lang w:eastAsia="ko-KR"/>
          </w:rPr>
          <w:tab/>
        </w:r>
        <w:r>
          <w:t>For the ESM cause value</w:t>
        </w:r>
        <w:r w:rsidRPr="002E1640">
          <w:t xml:space="preserve"> #50 "PDN type IPv4 only allowed"</w:t>
        </w:r>
        <w:r>
          <w:t xml:space="preserve">, the one allowed by the network can be IPv4 </w:t>
        </w:r>
      </w:ins>
      <w:ins w:id="13" w:author="xuling (F)" w:date="2022-02-21T20:20:00Z">
        <w:r w:rsidRPr="002E1640">
          <w:rPr>
            <w:lang w:eastAsia="ko-KR"/>
          </w:rPr>
          <w:t>PDN</w:t>
        </w:r>
        <w:r w:rsidRPr="002E1640">
          <w:t xml:space="preserve"> type</w:t>
        </w:r>
      </w:ins>
      <w:ins w:id="14" w:author="xuling (F)" w:date="2022-02-21T20:19:00Z">
        <w:r>
          <w:t xml:space="preserve"> or IPv4v6</w:t>
        </w:r>
      </w:ins>
      <w:ins w:id="15" w:author="xuling (F)" w:date="2022-02-21T20:20:00Z">
        <w:r>
          <w:t xml:space="preserve"> </w:t>
        </w:r>
        <w:r w:rsidRPr="002E1640">
          <w:rPr>
            <w:lang w:eastAsia="ko-KR"/>
          </w:rPr>
          <w:t>PDN</w:t>
        </w:r>
        <w:r w:rsidRPr="002E1640">
          <w:t xml:space="preserve"> type</w:t>
        </w:r>
      </w:ins>
      <w:ins w:id="16" w:author="xuling (F)" w:date="2022-02-21T20:19:00Z">
        <w:r>
          <w:t>.</w:t>
        </w:r>
      </w:ins>
    </w:p>
    <w:p w14:paraId="5663D890" w14:textId="5A1595E1" w:rsidR="002C49A3" w:rsidRPr="002E1640" w:rsidRDefault="002C49A3" w:rsidP="002C49A3">
      <w:r w:rsidRPr="002E1640">
        <w:t xml:space="preserve">If the UE requests the </w:t>
      </w:r>
      <w:r w:rsidRPr="002E1640">
        <w:rPr>
          <w:lang w:eastAsia="ko-KR"/>
        </w:rPr>
        <w:t>PDN</w:t>
      </w:r>
      <w:r w:rsidRPr="002E1640">
        <w:t xml:space="preserve"> type "IPv4v6", receives the selected </w:t>
      </w:r>
      <w:r w:rsidRPr="002E1640">
        <w:rPr>
          <w:lang w:eastAsia="ko-KR"/>
        </w:rPr>
        <w:t>PDN</w:t>
      </w:r>
      <w:r w:rsidRPr="002E1640">
        <w:t xml:space="preserve"> type set to "IPv6" and the ESM cause value #51 "</w:t>
      </w:r>
      <w:r w:rsidRPr="002E1640">
        <w:rPr>
          <w:lang w:eastAsia="ko-KR"/>
        </w:rPr>
        <w:t>PDN</w:t>
      </w:r>
      <w:r w:rsidRPr="002E1640">
        <w:t xml:space="preserve"> type IPv6 only allowed", the UE shall not </w:t>
      </w:r>
      <w:r w:rsidRPr="002E1640">
        <w:rPr>
          <w:lang w:eastAsia="zh-TW"/>
        </w:rPr>
        <w:t xml:space="preserve">automatically </w:t>
      </w:r>
      <w:r w:rsidRPr="002E1640">
        <w:t xml:space="preserve">send another </w:t>
      </w:r>
      <w:r w:rsidRPr="002E1640">
        <w:rPr>
          <w:rFonts w:hint="eastAsia"/>
          <w:lang w:eastAsia="ja-JP"/>
        </w:rPr>
        <w:t>PDN CONNECTIVITY REQUEST</w:t>
      </w:r>
      <w:r w:rsidRPr="002E1640">
        <w:t xml:space="preserve"> message to the same APN (or no APN, if no APN was indicated by the UE) to obtain a PDN type different from the one</w:t>
      </w:r>
      <w:r w:rsidR="003F2528">
        <w:t xml:space="preserve"> </w:t>
      </w:r>
      <w:r w:rsidRPr="002E1640">
        <w:t>allowed by the network</w:t>
      </w:r>
      <w:r w:rsidRPr="002E1640" w:rsidDel="00E85DA5">
        <w:t xml:space="preserve"> </w:t>
      </w:r>
      <w:r w:rsidRPr="002E1640">
        <w:t>until:</w:t>
      </w:r>
    </w:p>
    <w:p w14:paraId="4F77E121" w14:textId="77777777" w:rsidR="002C49A3" w:rsidRPr="002E1640" w:rsidRDefault="002C49A3" w:rsidP="002C49A3">
      <w:pPr>
        <w:pStyle w:val="B1"/>
        <w:rPr>
          <w:lang w:eastAsia="ja-JP"/>
        </w:rPr>
      </w:pPr>
      <w:r w:rsidRPr="002E1640">
        <w:rPr>
          <w:lang w:eastAsia="ja-JP"/>
        </w:rPr>
        <w:t>-</w:t>
      </w:r>
      <w:r w:rsidRPr="002E1640">
        <w:rPr>
          <w:lang w:eastAsia="ja-JP"/>
        </w:rPr>
        <w:tab/>
      </w:r>
      <w:r w:rsidRPr="002E1640">
        <w:t xml:space="preserve">the UE is registered to </w:t>
      </w:r>
      <w:r w:rsidRPr="002E1640">
        <w:rPr>
          <w:rFonts w:hint="eastAsia"/>
          <w:lang w:eastAsia="ja-JP"/>
        </w:rPr>
        <w:t>a new PLMN</w:t>
      </w:r>
      <w:r w:rsidRPr="002E1640">
        <w:rPr>
          <w:lang w:eastAsia="ja-JP"/>
        </w:rPr>
        <w:t>;</w:t>
      </w:r>
    </w:p>
    <w:p w14:paraId="4504A081" w14:textId="77777777" w:rsidR="002C49A3" w:rsidRPr="002E1640" w:rsidRDefault="002C49A3" w:rsidP="002C49A3">
      <w:pPr>
        <w:pStyle w:val="B1"/>
      </w:pPr>
      <w:r w:rsidRPr="002E1640">
        <w:rPr>
          <w:lang w:eastAsia="ja-JP"/>
        </w:rPr>
        <w:t>-</w:t>
      </w:r>
      <w:r w:rsidRPr="002E1640">
        <w:rPr>
          <w:lang w:eastAsia="ja-JP"/>
        </w:rPr>
        <w:tab/>
      </w:r>
      <w:r w:rsidRPr="002E1640">
        <w:t>the UE is switched off; or</w:t>
      </w:r>
    </w:p>
    <w:p w14:paraId="5D8E55D2" w14:textId="77777777" w:rsidR="002C49A3" w:rsidRDefault="002C49A3" w:rsidP="002C49A3">
      <w:pPr>
        <w:pStyle w:val="B1"/>
        <w:rPr>
          <w:ins w:id="17" w:author="xuling (F)" w:date="2022-02-21T20:21:00Z"/>
        </w:rPr>
      </w:pPr>
      <w:r w:rsidRPr="002E1640">
        <w:t>-</w:t>
      </w:r>
      <w:r w:rsidRPr="002E1640">
        <w:tab/>
      </w:r>
      <w:proofErr w:type="gramStart"/>
      <w:r w:rsidRPr="002E1640">
        <w:t>the</w:t>
      </w:r>
      <w:proofErr w:type="gramEnd"/>
      <w:r w:rsidRPr="002E1640">
        <w:t xml:space="preserve"> USIM is removed.</w:t>
      </w:r>
    </w:p>
    <w:p w14:paraId="076C5730" w14:textId="160E794E" w:rsidR="00AD5D76" w:rsidRPr="00AD5D76" w:rsidRDefault="00AD5D76" w:rsidP="00AD5D76">
      <w:pPr>
        <w:pStyle w:val="NO"/>
        <w:pPrChange w:id="18" w:author="xuling (F)" w:date="2022-02-21T20:21:00Z">
          <w:pPr>
            <w:pStyle w:val="B1"/>
          </w:pPr>
        </w:pPrChange>
      </w:pPr>
      <w:ins w:id="19" w:author="xuling (F)" w:date="2022-02-21T20:21:00Z">
        <w:r w:rsidRPr="002E1640">
          <w:rPr>
            <w:lang w:eastAsia="ko-KR"/>
          </w:rPr>
          <w:t>NOTE:</w:t>
        </w:r>
        <w:r w:rsidRPr="002E1640">
          <w:rPr>
            <w:lang w:eastAsia="ko-KR"/>
          </w:rPr>
          <w:tab/>
        </w:r>
        <w:r>
          <w:t>For the ESM cause value</w:t>
        </w:r>
        <w:r>
          <w:t xml:space="preserve"> #5</w:t>
        </w:r>
      </w:ins>
      <w:ins w:id="20" w:author="xuling (F)" w:date="2022-02-21T20:22:00Z">
        <w:r>
          <w:t>1</w:t>
        </w:r>
      </w:ins>
      <w:ins w:id="21" w:author="xuling (F)" w:date="2022-02-21T20:21:00Z">
        <w:r>
          <w:t xml:space="preserve"> "PDN type IPv</w:t>
        </w:r>
      </w:ins>
      <w:ins w:id="22" w:author="xuling (F)" w:date="2022-02-21T20:22:00Z">
        <w:r>
          <w:t>6</w:t>
        </w:r>
      </w:ins>
      <w:ins w:id="23" w:author="xuling (F)" w:date="2022-02-21T20:21:00Z">
        <w:r w:rsidRPr="002E1640">
          <w:t xml:space="preserve"> only allowed"</w:t>
        </w:r>
        <w:r>
          <w:t>, the one allowed by the net</w:t>
        </w:r>
        <w:r>
          <w:t>work can be IPv</w:t>
        </w:r>
      </w:ins>
      <w:ins w:id="24" w:author="xuling (F)" w:date="2022-02-21T20:22:00Z">
        <w:r>
          <w:t>6</w:t>
        </w:r>
      </w:ins>
      <w:ins w:id="25" w:author="xuling (F)" w:date="2022-02-21T20:21:00Z">
        <w:r>
          <w:t xml:space="preserve"> </w:t>
        </w:r>
        <w:r w:rsidRPr="002E1640">
          <w:rPr>
            <w:lang w:eastAsia="ko-KR"/>
          </w:rPr>
          <w:t>PDN</w:t>
        </w:r>
        <w:r w:rsidRPr="002E1640">
          <w:t xml:space="preserve"> type</w:t>
        </w:r>
        <w:r>
          <w:t xml:space="preserve"> or IPv4v6 </w:t>
        </w:r>
        <w:r w:rsidRPr="002E1640">
          <w:rPr>
            <w:lang w:eastAsia="ko-KR"/>
          </w:rPr>
          <w:t>PDN</w:t>
        </w:r>
        <w:r w:rsidRPr="002E1640">
          <w:t xml:space="preserve"> type</w:t>
        </w:r>
        <w:r>
          <w:t>.</w:t>
        </w:r>
      </w:ins>
    </w:p>
    <w:p w14:paraId="135C5DC6" w14:textId="031887D2" w:rsidR="002C49A3" w:rsidRPr="002C49A3" w:rsidRDefault="002C49A3" w:rsidP="002C49A3">
      <w:pPr>
        <w:pStyle w:val="NO"/>
      </w:pPr>
      <w:r w:rsidRPr="002E1640">
        <w:rPr>
          <w:lang w:eastAsia="ko-KR"/>
        </w:rPr>
        <w:t>NOTE</w:t>
      </w:r>
      <w:r w:rsidRPr="002E1640">
        <w:t> 2</w:t>
      </w:r>
      <w:r w:rsidRPr="002E1640">
        <w:rPr>
          <w:lang w:eastAsia="ko-KR"/>
        </w:rPr>
        <w:t>:</w:t>
      </w:r>
      <w:r w:rsidRPr="002E1640">
        <w:rPr>
          <w:lang w:eastAsia="ko-KR"/>
        </w:rPr>
        <w:tab/>
      </w:r>
      <w:r w:rsidRPr="002E1640">
        <w:t xml:space="preserve">For the ESM cause values #50 "PDN type IPv4 only allowed" and #51 "PDN type IPv6 only allowed", re-attempt in A/Gb, </w:t>
      </w:r>
      <w:proofErr w:type="spellStart"/>
      <w:proofErr w:type="gramStart"/>
      <w:r w:rsidRPr="002E1640">
        <w:t>Iu</w:t>
      </w:r>
      <w:proofErr w:type="spellEnd"/>
      <w:proofErr w:type="gramEnd"/>
      <w:r w:rsidRPr="002E1640">
        <w:t xml:space="preserve">, or N1 mode for the same APN (or no APN, if no APN was indicated by the UE) </w:t>
      </w:r>
      <w:r w:rsidRPr="002E1640">
        <w:rPr>
          <w:lang w:eastAsia="ja-JP"/>
        </w:rPr>
        <w:t>is only allowed using the PDN type(s) indicated by the network</w:t>
      </w:r>
      <w:r w:rsidRPr="002E1640">
        <w:rPr>
          <w:lang w:eastAsia="ko-KR"/>
        </w:rPr>
        <w:t>.</w:t>
      </w:r>
    </w:p>
    <w:p w14:paraId="063F233B" w14:textId="4F1AA028" w:rsidR="002C49A3" w:rsidRPr="002C49A3" w:rsidRDefault="002C49A3" w:rsidP="00A571DF">
      <w:pPr>
        <w:jc w:val="center"/>
        <w:rPr>
          <w:noProof/>
        </w:rPr>
      </w:pPr>
      <w:r>
        <w:rPr>
          <w:noProof/>
          <w:highlight w:val="green"/>
        </w:rPr>
        <w:t>***** End of changes *****</w:t>
      </w:r>
    </w:p>
    <w:sectPr w:rsidR="002C49A3" w:rsidRPr="002C49A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7CC20" w16cid:durableId="25AE73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1E960" w14:textId="77777777" w:rsidR="00A03065" w:rsidRDefault="00A03065">
      <w:r>
        <w:separator/>
      </w:r>
    </w:p>
  </w:endnote>
  <w:endnote w:type="continuationSeparator" w:id="0">
    <w:p w14:paraId="1E8AA932" w14:textId="77777777" w:rsidR="00A03065" w:rsidRDefault="00A0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B3AD6" w14:textId="77777777" w:rsidR="00A03065" w:rsidRDefault="00A03065">
      <w:r>
        <w:separator/>
      </w:r>
    </w:p>
  </w:footnote>
  <w:footnote w:type="continuationSeparator" w:id="0">
    <w:p w14:paraId="3C391934" w14:textId="77777777" w:rsidR="00A03065" w:rsidRDefault="00A03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11C7E" w:rsidRDefault="00011C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11C7E" w:rsidRDefault="00011C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11C7E" w:rsidRDefault="00011C7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11C7E" w:rsidRDefault="00011C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9ED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90F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4F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61B0FC6"/>
    <w:multiLevelType w:val="hybridMultilevel"/>
    <w:tmpl w:val="150CC866"/>
    <w:lvl w:ilvl="0" w:tplc="C186C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0954A7"/>
    <w:multiLevelType w:val="hybridMultilevel"/>
    <w:tmpl w:val="F8CE922C"/>
    <w:lvl w:ilvl="0" w:tplc="6FCEBD9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49977CAB"/>
    <w:multiLevelType w:val="hybridMultilevel"/>
    <w:tmpl w:val="07E65076"/>
    <w:lvl w:ilvl="0" w:tplc="AF54D9F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5B9D4E21"/>
    <w:multiLevelType w:val="hybridMultilevel"/>
    <w:tmpl w:val="3BCEAC92"/>
    <w:lvl w:ilvl="0" w:tplc="14BEFA20">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5F95875"/>
    <w:multiLevelType w:val="hybridMultilevel"/>
    <w:tmpl w:val="8A0A293A"/>
    <w:lvl w:ilvl="0" w:tplc="18A82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0" w15:restartNumberingAfterBreak="0">
    <w:nsid w:val="70AB2C1A"/>
    <w:multiLevelType w:val="hybridMultilevel"/>
    <w:tmpl w:val="C9E4AD5A"/>
    <w:lvl w:ilvl="0" w:tplc="CE9A8E32">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42"/>
  </w:num>
  <w:num w:numId="3">
    <w:abstractNumId w:val="48"/>
  </w:num>
  <w:num w:numId="4">
    <w:abstractNumId w:val="28"/>
  </w:num>
  <w:num w:numId="5">
    <w:abstractNumId w:val="47"/>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9"/>
  </w:num>
  <w:num w:numId="10">
    <w:abstractNumId w:val="19"/>
  </w:num>
  <w:num w:numId="11">
    <w:abstractNumId w:val="11"/>
  </w:num>
  <w:num w:numId="12">
    <w:abstractNumId w:val="52"/>
  </w:num>
  <w:num w:numId="13">
    <w:abstractNumId w:val="21"/>
  </w:num>
  <w:num w:numId="14">
    <w:abstractNumId w:val="40"/>
  </w:num>
  <w:num w:numId="15">
    <w:abstractNumId w:val="17"/>
  </w:num>
  <w:num w:numId="16">
    <w:abstractNumId w:val="43"/>
  </w:num>
  <w:num w:numId="17">
    <w:abstractNumId w:val="18"/>
  </w:num>
  <w:num w:numId="18">
    <w:abstractNumId w:val="24"/>
  </w:num>
  <w:num w:numId="19">
    <w:abstractNumId w:val="36"/>
  </w:num>
  <w:num w:numId="20">
    <w:abstractNumId w:val="20"/>
  </w:num>
  <w:num w:numId="21">
    <w:abstractNumId w:val="33"/>
  </w:num>
  <w:num w:numId="22">
    <w:abstractNumId w:val="34"/>
  </w:num>
  <w:num w:numId="23">
    <w:abstractNumId w:val="2"/>
  </w:num>
  <w:num w:numId="24">
    <w:abstractNumId w:val="1"/>
  </w:num>
  <w:num w:numId="25">
    <w:abstractNumId w:val="0"/>
  </w:num>
  <w:num w:numId="26">
    <w:abstractNumId w:val="32"/>
  </w:num>
  <w:num w:numId="2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8">
    <w:abstractNumId w:val="51"/>
  </w:num>
  <w:num w:numId="29">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30">
    <w:abstractNumId w:val="30"/>
  </w:num>
  <w:num w:numId="31">
    <w:abstractNumId w:val="15"/>
  </w:num>
  <w:num w:numId="32">
    <w:abstractNumId w:val="23"/>
  </w:num>
  <w:num w:numId="33">
    <w:abstractNumId w:val="22"/>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35"/>
  </w:num>
  <w:num w:numId="36">
    <w:abstractNumId w:val="46"/>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40">
    <w:abstractNumId w:val="13"/>
  </w:num>
  <w:num w:numId="41">
    <w:abstractNumId w:val="1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44"/>
  </w:num>
  <w:num w:numId="45">
    <w:abstractNumId w:val="49"/>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5"/>
  </w:num>
  <w:num w:numId="54">
    <w:abstractNumId w:val="41"/>
  </w:num>
  <w:num w:numId="55">
    <w:abstractNumId w:val="38"/>
  </w:num>
  <w:num w:numId="56">
    <w:abstractNumId w:val="37"/>
  </w:num>
  <w:num w:numId="57">
    <w:abstractNumId w:val="53"/>
  </w:num>
  <w:num w:numId="58">
    <w:abstractNumId w:val="54"/>
  </w:num>
  <w:num w:numId="59">
    <w:abstractNumId w:val="45"/>
  </w:num>
  <w:num w:numId="60">
    <w:abstractNumId w:val="50"/>
  </w:num>
  <w:num w:numId="61">
    <w:abstractNumId w:val="31"/>
  </w:num>
  <w:num w:numId="62">
    <w:abstractNumId w:val="27"/>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1C7E"/>
    <w:rsid w:val="00022E4A"/>
    <w:rsid w:val="000268D0"/>
    <w:rsid w:val="00027842"/>
    <w:rsid w:val="000474C6"/>
    <w:rsid w:val="00065DC9"/>
    <w:rsid w:val="00067899"/>
    <w:rsid w:val="000831AB"/>
    <w:rsid w:val="000849F9"/>
    <w:rsid w:val="00087016"/>
    <w:rsid w:val="000A13C0"/>
    <w:rsid w:val="000A1F6F"/>
    <w:rsid w:val="000A6394"/>
    <w:rsid w:val="000A74CD"/>
    <w:rsid w:val="000B7FED"/>
    <w:rsid w:val="000C038A"/>
    <w:rsid w:val="000C6598"/>
    <w:rsid w:val="000D0656"/>
    <w:rsid w:val="000D250B"/>
    <w:rsid w:val="000E246B"/>
    <w:rsid w:val="001139FB"/>
    <w:rsid w:val="001402DA"/>
    <w:rsid w:val="00142A47"/>
    <w:rsid w:val="00143DCF"/>
    <w:rsid w:val="00145D43"/>
    <w:rsid w:val="00146CA9"/>
    <w:rsid w:val="001542A2"/>
    <w:rsid w:val="0016037F"/>
    <w:rsid w:val="00161805"/>
    <w:rsid w:val="00166CAF"/>
    <w:rsid w:val="001748BF"/>
    <w:rsid w:val="00177747"/>
    <w:rsid w:val="00180CC4"/>
    <w:rsid w:val="00185EEA"/>
    <w:rsid w:val="00192C46"/>
    <w:rsid w:val="001A08B3"/>
    <w:rsid w:val="001A5304"/>
    <w:rsid w:val="001A7B60"/>
    <w:rsid w:val="001B52F0"/>
    <w:rsid w:val="001B7A65"/>
    <w:rsid w:val="001C5145"/>
    <w:rsid w:val="001D1855"/>
    <w:rsid w:val="001D5FCD"/>
    <w:rsid w:val="001E25A1"/>
    <w:rsid w:val="001E2DDD"/>
    <w:rsid w:val="001E4055"/>
    <w:rsid w:val="001E409E"/>
    <w:rsid w:val="001E41F3"/>
    <w:rsid w:val="001E7A84"/>
    <w:rsid w:val="001F115B"/>
    <w:rsid w:val="001F1F3B"/>
    <w:rsid w:val="002149A7"/>
    <w:rsid w:val="002154AA"/>
    <w:rsid w:val="0022093B"/>
    <w:rsid w:val="00227EAD"/>
    <w:rsid w:val="00230865"/>
    <w:rsid w:val="00247A38"/>
    <w:rsid w:val="0026004D"/>
    <w:rsid w:val="002640DD"/>
    <w:rsid w:val="00270B60"/>
    <w:rsid w:val="00275D12"/>
    <w:rsid w:val="002816BF"/>
    <w:rsid w:val="0028284E"/>
    <w:rsid w:val="00284FEB"/>
    <w:rsid w:val="002860C4"/>
    <w:rsid w:val="00291B9F"/>
    <w:rsid w:val="00294278"/>
    <w:rsid w:val="002A1ABE"/>
    <w:rsid w:val="002A6E7C"/>
    <w:rsid w:val="002B0B51"/>
    <w:rsid w:val="002B5741"/>
    <w:rsid w:val="002C43A4"/>
    <w:rsid w:val="002C49A3"/>
    <w:rsid w:val="002C733F"/>
    <w:rsid w:val="002C73CB"/>
    <w:rsid w:val="002D007A"/>
    <w:rsid w:val="002D2863"/>
    <w:rsid w:val="002E55F7"/>
    <w:rsid w:val="00301AD1"/>
    <w:rsid w:val="00305409"/>
    <w:rsid w:val="00312271"/>
    <w:rsid w:val="00312B45"/>
    <w:rsid w:val="003136F3"/>
    <w:rsid w:val="00320F05"/>
    <w:rsid w:val="003215FB"/>
    <w:rsid w:val="00321E07"/>
    <w:rsid w:val="00337964"/>
    <w:rsid w:val="003448DB"/>
    <w:rsid w:val="003503D5"/>
    <w:rsid w:val="003609EF"/>
    <w:rsid w:val="00360D00"/>
    <w:rsid w:val="0036231A"/>
    <w:rsid w:val="00363DF6"/>
    <w:rsid w:val="00365C5C"/>
    <w:rsid w:val="003674C0"/>
    <w:rsid w:val="00372698"/>
    <w:rsid w:val="00374DD4"/>
    <w:rsid w:val="003774D6"/>
    <w:rsid w:val="003B08D0"/>
    <w:rsid w:val="003B3C8C"/>
    <w:rsid w:val="003B729C"/>
    <w:rsid w:val="003C005C"/>
    <w:rsid w:val="003D1EE0"/>
    <w:rsid w:val="003E1A36"/>
    <w:rsid w:val="003E613D"/>
    <w:rsid w:val="003F2528"/>
    <w:rsid w:val="0040472B"/>
    <w:rsid w:val="00410371"/>
    <w:rsid w:val="004242F1"/>
    <w:rsid w:val="0042449E"/>
    <w:rsid w:val="00427B19"/>
    <w:rsid w:val="004309CD"/>
    <w:rsid w:val="00434669"/>
    <w:rsid w:val="00464FCD"/>
    <w:rsid w:val="0048316F"/>
    <w:rsid w:val="00492B6A"/>
    <w:rsid w:val="004A6835"/>
    <w:rsid w:val="004B17FF"/>
    <w:rsid w:val="004B75B7"/>
    <w:rsid w:val="004D2153"/>
    <w:rsid w:val="004D45C9"/>
    <w:rsid w:val="004E1669"/>
    <w:rsid w:val="004E7876"/>
    <w:rsid w:val="004E7EDC"/>
    <w:rsid w:val="004F01B3"/>
    <w:rsid w:val="005039F9"/>
    <w:rsid w:val="005105CC"/>
    <w:rsid w:val="00512317"/>
    <w:rsid w:val="005128A0"/>
    <w:rsid w:val="0051580D"/>
    <w:rsid w:val="0052453D"/>
    <w:rsid w:val="005302F4"/>
    <w:rsid w:val="00542E58"/>
    <w:rsid w:val="00543591"/>
    <w:rsid w:val="00547111"/>
    <w:rsid w:val="005663B9"/>
    <w:rsid w:val="00570453"/>
    <w:rsid w:val="00592D74"/>
    <w:rsid w:val="00593105"/>
    <w:rsid w:val="00595D3F"/>
    <w:rsid w:val="005A1D33"/>
    <w:rsid w:val="005A5995"/>
    <w:rsid w:val="005A6091"/>
    <w:rsid w:val="005A6751"/>
    <w:rsid w:val="005B1F1A"/>
    <w:rsid w:val="005C66F5"/>
    <w:rsid w:val="005E00C1"/>
    <w:rsid w:val="005E2C44"/>
    <w:rsid w:val="0060290E"/>
    <w:rsid w:val="0061502E"/>
    <w:rsid w:val="00621188"/>
    <w:rsid w:val="006257ED"/>
    <w:rsid w:val="00626888"/>
    <w:rsid w:val="00645590"/>
    <w:rsid w:val="0065376F"/>
    <w:rsid w:val="00664ACE"/>
    <w:rsid w:val="00664F75"/>
    <w:rsid w:val="00665335"/>
    <w:rsid w:val="00677E82"/>
    <w:rsid w:val="00683C93"/>
    <w:rsid w:val="00695808"/>
    <w:rsid w:val="006A7521"/>
    <w:rsid w:val="006A776F"/>
    <w:rsid w:val="006B46FB"/>
    <w:rsid w:val="006B55A3"/>
    <w:rsid w:val="006C139C"/>
    <w:rsid w:val="006C6531"/>
    <w:rsid w:val="006C7A66"/>
    <w:rsid w:val="006E21FB"/>
    <w:rsid w:val="006E4D9C"/>
    <w:rsid w:val="006E5083"/>
    <w:rsid w:val="006E6B5E"/>
    <w:rsid w:val="006F2BBA"/>
    <w:rsid w:val="00705200"/>
    <w:rsid w:val="007136CF"/>
    <w:rsid w:val="00743DF2"/>
    <w:rsid w:val="00751825"/>
    <w:rsid w:val="00753299"/>
    <w:rsid w:val="0076678C"/>
    <w:rsid w:val="00767B80"/>
    <w:rsid w:val="00782C58"/>
    <w:rsid w:val="007858E1"/>
    <w:rsid w:val="00786A72"/>
    <w:rsid w:val="00792342"/>
    <w:rsid w:val="00793BFA"/>
    <w:rsid w:val="007977A8"/>
    <w:rsid w:val="007B512A"/>
    <w:rsid w:val="007C2097"/>
    <w:rsid w:val="007C3EB1"/>
    <w:rsid w:val="007D6A07"/>
    <w:rsid w:val="007E438F"/>
    <w:rsid w:val="007F7259"/>
    <w:rsid w:val="00803B82"/>
    <w:rsid w:val="008040A8"/>
    <w:rsid w:val="00822850"/>
    <w:rsid w:val="008279FA"/>
    <w:rsid w:val="00827F82"/>
    <w:rsid w:val="00841683"/>
    <w:rsid w:val="008438B9"/>
    <w:rsid w:val="00843F64"/>
    <w:rsid w:val="0084648A"/>
    <w:rsid w:val="00852CD0"/>
    <w:rsid w:val="008626E7"/>
    <w:rsid w:val="00870EE7"/>
    <w:rsid w:val="008863B9"/>
    <w:rsid w:val="00886A8E"/>
    <w:rsid w:val="0089062D"/>
    <w:rsid w:val="008961B9"/>
    <w:rsid w:val="008A45A6"/>
    <w:rsid w:val="008A6492"/>
    <w:rsid w:val="008B056F"/>
    <w:rsid w:val="008C6D0B"/>
    <w:rsid w:val="008E6A17"/>
    <w:rsid w:val="008F686C"/>
    <w:rsid w:val="009051ED"/>
    <w:rsid w:val="0091112A"/>
    <w:rsid w:val="00913736"/>
    <w:rsid w:val="009148DE"/>
    <w:rsid w:val="00937868"/>
    <w:rsid w:val="00940D10"/>
    <w:rsid w:val="00941BFE"/>
    <w:rsid w:val="00941E30"/>
    <w:rsid w:val="009568A3"/>
    <w:rsid w:val="009572BD"/>
    <w:rsid w:val="009777D9"/>
    <w:rsid w:val="00985ADF"/>
    <w:rsid w:val="009879EE"/>
    <w:rsid w:val="00991B88"/>
    <w:rsid w:val="009A5753"/>
    <w:rsid w:val="009A579D"/>
    <w:rsid w:val="009B14D4"/>
    <w:rsid w:val="009C31FD"/>
    <w:rsid w:val="009C43DE"/>
    <w:rsid w:val="009C4F2D"/>
    <w:rsid w:val="009E27D4"/>
    <w:rsid w:val="009E3297"/>
    <w:rsid w:val="009E4344"/>
    <w:rsid w:val="009E6C24"/>
    <w:rsid w:val="009F734F"/>
    <w:rsid w:val="00A03065"/>
    <w:rsid w:val="00A15F56"/>
    <w:rsid w:val="00A17406"/>
    <w:rsid w:val="00A246B6"/>
    <w:rsid w:val="00A2771C"/>
    <w:rsid w:val="00A313B7"/>
    <w:rsid w:val="00A3141D"/>
    <w:rsid w:val="00A37052"/>
    <w:rsid w:val="00A47E70"/>
    <w:rsid w:val="00A50CF0"/>
    <w:rsid w:val="00A542A2"/>
    <w:rsid w:val="00A56556"/>
    <w:rsid w:val="00A5699F"/>
    <w:rsid w:val="00A56DF7"/>
    <w:rsid w:val="00A571DF"/>
    <w:rsid w:val="00A63E8B"/>
    <w:rsid w:val="00A730AE"/>
    <w:rsid w:val="00A7671C"/>
    <w:rsid w:val="00AA1519"/>
    <w:rsid w:val="00AA2CBC"/>
    <w:rsid w:val="00AC0DBD"/>
    <w:rsid w:val="00AC44A3"/>
    <w:rsid w:val="00AC5820"/>
    <w:rsid w:val="00AD1CD8"/>
    <w:rsid w:val="00AD5D76"/>
    <w:rsid w:val="00AE0A9A"/>
    <w:rsid w:val="00AF57A0"/>
    <w:rsid w:val="00B14F92"/>
    <w:rsid w:val="00B15017"/>
    <w:rsid w:val="00B16737"/>
    <w:rsid w:val="00B25644"/>
    <w:rsid w:val="00B258BB"/>
    <w:rsid w:val="00B26837"/>
    <w:rsid w:val="00B31C04"/>
    <w:rsid w:val="00B40CDC"/>
    <w:rsid w:val="00B43BA7"/>
    <w:rsid w:val="00B468EF"/>
    <w:rsid w:val="00B46954"/>
    <w:rsid w:val="00B61B30"/>
    <w:rsid w:val="00B6291A"/>
    <w:rsid w:val="00B636B5"/>
    <w:rsid w:val="00B63C8E"/>
    <w:rsid w:val="00B67B97"/>
    <w:rsid w:val="00B67E90"/>
    <w:rsid w:val="00B70696"/>
    <w:rsid w:val="00B717B2"/>
    <w:rsid w:val="00B74C40"/>
    <w:rsid w:val="00B84EDB"/>
    <w:rsid w:val="00B86D20"/>
    <w:rsid w:val="00B93809"/>
    <w:rsid w:val="00B95CFC"/>
    <w:rsid w:val="00B96665"/>
    <w:rsid w:val="00B968C8"/>
    <w:rsid w:val="00BA3EC5"/>
    <w:rsid w:val="00BA4942"/>
    <w:rsid w:val="00BA51D9"/>
    <w:rsid w:val="00BA5EE6"/>
    <w:rsid w:val="00BB144D"/>
    <w:rsid w:val="00BB5DFC"/>
    <w:rsid w:val="00BD279D"/>
    <w:rsid w:val="00BD30E3"/>
    <w:rsid w:val="00BD6BB8"/>
    <w:rsid w:val="00BE0B27"/>
    <w:rsid w:val="00BE70D2"/>
    <w:rsid w:val="00BF384F"/>
    <w:rsid w:val="00C14914"/>
    <w:rsid w:val="00C241E6"/>
    <w:rsid w:val="00C27E96"/>
    <w:rsid w:val="00C45808"/>
    <w:rsid w:val="00C500C4"/>
    <w:rsid w:val="00C63703"/>
    <w:rsid w:val="00C66BA2"/>
    <w:rsid w:val="00C67D88"/>
    <w:rsid w:val="00C75CB0"/>
    <w:rsid w:val="00C83574"/>
    <w:rsid w:val="00C91686"/>
    <w:rsid w:val="00C9172A"/>
    <w:rsid w:val="00C95985"/>
    <w:rsid w:val="00C97ECB"/>
    <w:rsid w:val="00CA21C3"/>
    <w:rsid w:val="00CC5026"/>
    <w:rsid w:val="00CC68D0"/>
    <w:rsid w:val="00CD14EA"/>
    <w:rsid w:val="00CD244F"/>
    <w:rsid w:val="00CE2127"/>
    <w:rsid w:val="00D02136"/>
    <w:rsid w:val="00D02D37"/>
    <w:rsid w:val="00D03F9A"/>
    <w:rsid w:val="00D06D51"/>
    <w:rsid w:val="00D154CF"/>
    <w:rsid w:val="00D20F45"/>
    <w:rsid w:val="00D24976"/>
    <w:rsid w:val="00D24991"/>
    <w:rsid w:val="00D408D7"/>
    <w:rsid w:val="00D473FB"/>
    <w:rsid w:val="00D50255"/>
    <w:rsid w:val="00D54028"/>
    <w:rsid w:val="00D60F4F"/>
    <w:rsid w:val="00D66520"/>
    <w:rsid w:val="00D80E9C"/>
    <w:rsid w:val="00D83BCD"/>
    <w:rsid w:val="00D905BD"/>
    <w:rsid w:val="00D91B51"/>
    <w:rsid w:val="00DA1A61"/>
    <w:rsid w:val="00DA3849"/>
    <w:rsid w:val="00DA40A3"/>
    <w:rsid w:val="00DB2457"/>
    <w:rsid w:val="00DB25AF"/>
    <w:rsid w:val="00DB6525"/>
    <w:rsid w:val="00DD1F72"/>
    <w:rsid w:val="00DD62C4"/>
    <w:rsid w:val="00DD7052"/>
    <w:rsid w:val="00DE34CF"/>
    <w:rsid w:val="00DE3A90"/>
    <w:rsid w:val="00DF27CE"/>
    <w:rsid w:val="00E01D50"/>
    <w:rsid w:val="00E02C44"/>
    <w:rsid w:val="00E12BEA"/>
    <w:rsid w:val="00E13F3D"/>
    <w:rsid w:val="00E20070"/>
    <w:rsid w:val="00E21006"/>
    <w:rsid w:val="00E34898"/>
    <w:rsid w:val="00E36745"/>
    <w:rsid w:val="00E47A01"/>
    <w:rsid w:val="00E71E54"/>
    <w:rsid w:val="00E73012"/>
    <w:rsid w:val="00E8079D"/>
    <w:rsid w:val="00EA2A6D"/>
    <w:rsid w:val="00EB09B7"/>
    <w:rsid w:val="00EC02F2"/>
    <w:rsid w:val="00ED056D"/>
    <w:rsid w:val="00EE73AA"/>
    <w:rsid w:val="00EE7D7C"/>
    <w:rsid w:val="00EF16DB"/>
    <w:rsid w:val="00EF64AD"/>
    <w:rsid w:val="00F07576"/>
    <w:rsid w:val="00F25012"/>
    <w:rsid w:val="00F25D98"/>
    <w:rsid w:val="00F27362"/>
    <w:rsid w:val="00F300FB"/>
    <w:rsid w:val="00F52BD8"/>
    <w:rsid w:val="00F57B62"/>
    <w:rsid w:val="00F6484B"/>
    <w:rsid w:val="00F87559"/>
    <w:rsid w:val="00F90381"/>
    <w:rsid w:val="00F92B2F"/>
    <w:rsid w:val="00FA0C63"/>
    <w:rsid w:val="00FA16D1"/>
    <w:rsid w:val="00FA2DA8"/>
    <w:rsid w:val="00FA71BC"/>
    <w:rsid w:val="00FB6386"/>
    <w:rsid w:val="00FC07B0"/>
    <w:rsid w:val="00FC0E60"/>
    <w:rsid w:val="00FC4C0F"/>
    <w:rsid w:val="00FE4BD7"/>
    <w:rsid w:val="00FE4C1E"/>
    <w:rsid w:val="00FE78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DB24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51268854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303195115">
      <w:bodyDiv w:val="1"/>
      <w:marLeft w:val="0"/>
      <w:marRight w:val="0"/>
      <w:marTop w:val="0"/>
      <w:marBottom w:val="0"/>
      <w:divBdr>
        <w:top w:val="none" w:sz="0" w:space="0" w:color="auto"/>
        <w:left w:val="none" w:sz="0" w:space="0" w:color="auto"/>
        <w:bottom w:val="none" w:sz="0" w:space="0" w:color="auto"/>
        <w:right w:val="none" w:sz="0" w:space="0" w:color="auto"/>
      </w:divBdr>
    </w:div>
    <w:div w:id="1312100247">
      <w:bodyDiv w:val="1"/>
      <w:marLeft w:val="0"/>
      <w:marRight w:val="0"/>
      <w:marTop w:val="0"/>
      <w:marBottom w:val="0"/>
      <w:divBdr>
        <w:top w:val="none" w:sz="0" w:space="0" w:color="auto"/>
        <w:left w:val="none" w:sz="0" w:space="0" w:color="auto"/>
        <w:bottom w:val="none" w:sz="0" w:space="0" w:color="auto"/>
        <w:right w:val="none" w:sz="0" w:space="0" w:color="auto"/>
      </w:divBdr>
    </w:div>
    <w:div w:id="195535808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3D93B-DFF4-4083-AED3-04DD15B6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4</Pages>
  <Words>1703</Words>
  <Characters>9711</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34</cp:revision>
  <cp:lastPrinted>1899-12-31T23:00:00Z</cp:lastPrinted>
  <dcterms:created xsi:type="dcterms:W3CDTF">2022-02-09T09:06:00Z</dcterms:created>
  <dcterms:modified xsi:type="dcterms:W3CDTF">2022-02-21T12:24:00Z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(3)iwb6GBdbHMFiMYC5gYNwD40yYgp72V5udF8oFH8PA+BnTAxFOlMQNQs2hJtOBwgZByRMfE0I
+erudugopDstRma4mDFNb+XGOKUjdd3Cyc/TGH6dg8DrzhrOugyluYWjKt74oTMXYIqK19eK
cXBxZ9HweCyPsujez4ClJBH5ZY5oMxaBqL63BkNyhlqQ1IewYLT7riD1GJTorQFKw6R8aAcZ
Rh17eUmY8fpOxW81eG</vt:lpwstr>
  </property>
  <property fmtid="{D5CDD505-2E9C-101B-9397-08002B2CF9AE}" pid="22" name="_2015_ms_pID_7253431">
    <vt:lpwstr>ZF3A2RRKGDa3NDcLE1CZ4RhiNEL6Abik8BASdGMvveJXfPChzecocu
pg+9icpaHoNzH1MkEvv3ublSmlgG9Wi/ubhsaYhOHmIUc6WDobgn6vINK7Hsml++US0rku90
IK/wRRgLieXWisIAR3KsuMSOxnGk4jeEHiflNLQbWQFE1QmJD0DY0WrqxAY6rLHxgVldJ5vR
O4klSmJz7g4dzSX45dTVuizCsOWdAeVn2cmN</vt:lpwstr>
  </property>
  <property fmtid="{D5CDD505-2E9C-101B-9397-08002B2CF9AE}" pid="23" name="_2015_ms_pID_7253432">
    <vt:lpwstr>HQ==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