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48305" w14:textId="10C661E4" w:rsidR="00EB1D7C" w:rsidRDefault="00EB1D7C" w:rsidP="00EB1D7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0F5F84" w:rsidRPr="000F5F84">
        <w:rPr>
          <w:b/>
          <w:noProof/>
          <w:sz w:val="24"/>
          <w:highlight w:val="yellow"/>
        </w:rPr>
        <w:t>XXXX</w:t>
      </w:r>
    </w:p>
    <w:p w14:paraId="6AE2FE60" w14:textId="77777777" w:rsidR="00EB1D7C" w:rsidRDefault="00EB1D7C" w:rsidP="00EB1D7C">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1D7C" w14:paraId="07EA5327" w14:textId="77777777" w:rsidTr="00E03712">
        <w:tc>
          <w:tcPr>
            <w:tcW w:w="9641" w:type="dxa"/>
            <w:gridSpan w:val="9"/>
            <w:tcBorders>
              <w:top w:val="single" w:sz="4" w:space="0" w:color="auto"/>
              <w:left w:val="single" w:sz="4" w:space="0" w:color="auto"/>
              <w:right w:val="single" w:sz="4" w:space="0" w:color="auto"/>
            </w:tcBorders>
          </w:tcPr>
          <w:p w14:paraId="2145A57C" w14:textId="77777777" w:rsidR="00EB1D7C" w:rsidRDefault="00EB1D7C" w:rsidP="00E03712">
            <w:pPr>
              <w:pStyle w:val="CRCoverPage"/>
              <w:spacing w:after="0"/>
              <w:jc w:val="right"/>
              <w:rPr>
                <w:i/>
                <w:noProof/>
              </w:rPr>
            </w:pPr>
            <w:r>
              <w:rPr>
                <w:i/>
                <w:noProof/>
                <w:sz w:val="14"/>
              </w:rPr>
              <w:t>CR-Form-v12.1</w:t>
            </w:r>
          </w:p>
        </w:tc>
      </w:tr>
      <w:tr w:rsidR="00EB1D7C" w14:paraId="543F1BB1" w14:textId="77777777" w:rsidTr="00E03712">
        <w:tc>
          <w:tcPr>
            <w:tcW w:w="9641" w:type="dxa"/>
            <w:gridSpan w:val="9"/>
            <w:tcBorders>
              <w:left w:val="single" w:sz="4" w:space="0" w:color="auto"/>
              <w:right w:val="single" w:sz="4" w:space="0" w:color="auto"/>
            </w:tcBorders>
          </w:tcPr>
          <w:p w14:paraId="4384AF1F" w14:textId="77777777" w:rsidR="00EB1D7C" w:rsidRDefault="00EB1D7C" w:rsidP="00E03712">
            <w:pPr>
              <w:pStyle w:val="CRCoverPage"/>
              <w:spacing w:after="0"/>
              <w:jc w:val="center"/>
              <w:rPr>
                <w:noProof/>
              </w:rPr>
            </w:pPr>
            <w:r>
              <w:rPr>
                <w:b/>
                <w:noProof/>
                <w:sz w:val="32"/>
              </w:rPr>
              <w:t>CHANGE REQUEST</w:t>
            </w:r>
          </w:p>
        </w:tc>
      </w:tr>
      <w:tr w:rsidR="00EB1D7C" w14:paraId="3251E74B" w14:textId="77777777" w:rsidTr="00E03712">
        <w:tc>
          <w:tcPr>
            <w:tcW w:w="9641" w:type="dxa"/>
            <w:gridSpan w:val="9"/>
            <w:tcBorders>
              <w:left w:val="single" w:sz="4" w:space="0" w:color="auto"/>
              <w:right w:val="single" w:sz="4" w:space="0" w:color="auto"/>
            </w:tcBorders>
          </w:tcPr>
          <w:p w14:paraId="14163091" w14:textId="77777777" w:rsidR="00EB1D7C" w:rsidRDefault="00EB1D7C" w:rsidP="00E03712">
            <w:pPr>
              <w:pStyle w:val="CRCoverPage"/>
              <w:spacing w:after="0"/>
              <w:rPr>
                <w:noProof/>
                <w:sz w:val="8"/>
                <w:szCs w:val="8"/>
              </w:rPr>
            </w:pPr>
          </w:p>
        </w:tc>
      </w:tr>
      <w:tr w:rsidR="00EB1D7C" w14:paraId="300328C9" w14:textId="77777777" w:rsidTr="00E03712">
        <w:tc>
          <w:tcPr>
            <w:tcW w:w="142" w:type="dxa"/>
            <w:tcBorders>
              <w:left w:val="single" w:sz="4" w:space="0" w:color="auto"/>
            </w:tcBorders>
          </w:tcPr>
          <w:p w14:paraId="0B230011" w14:textId="77777777" w:rsidR="00EB1D7C" w:rsidRDefault="00EB1D7C" w:rsidP="00E03712">
            <w:pPr>
              <w:pStyle w:val="CRCoverPage"/>
              <w:spacing w:after="0"/>
              <w:jc w:val="right"/>
              <w:rPr>
                <w:noProof/>
              </w:rPr>
            </w:pPr>
          </w:p>
        </w:tc>
        <w:tc>
          <w:tcPr>
            <w:tcW w:w="1559" w:type="dxa"/>
            <w:shd w:val="pct30" w:color="FFFF00" w:fill="auto"/>
          </w:tcPr>
          <w:p w14:paraId="58C63B28" w14:textId="0F96B6CE" w:rsidR="00EB1D7C" w:rsidRPr="00410371" w:rsidRDefault="00EB1D7C" w:rsidP="00E03712">
            <w:pPr>
              <w:pStyle w:val="CRCoverPage"/>
              <w:spacing w:after="0"/>
              <w:jc w:val="right"/>
              <w:rPr>
                <w:b/>
                <w:noProof/>
                <w:sz w:val="28"/>
              </w:rPr>
            </w:pPr>
            <w:r>
              <w:rPr>
                <w:b/>
                <w:noProof/>
                <w:sz w:val="28"/>
              </w:rPr>
              <w:t>24.</w:t>
            </w:r>
            <w:r w:rsidR="006003E9">
              <w:rPr>
                <w:b/>
                <w:noProof/>
                <w:sz w:val="28"/>
              </w:rPr>
              <w:t>301</w:t>
            </w:r>
          </w:p>
        </w:tc>
        <w:tc>
          <w:tcPr>
            <w:tcW w:w="709" w:type="dxa"/>
          </w:tcPr>
          <w:p w14:paraId="47D84319" w14:textId="77777777" w:rsidR="00EB1D7C" w:rsidRDefault="00EB1D7C" w:rsidP="00E03712">
            <w:pPr>
              <w:pStyle w:val="CRCoverPage"/>
              <w:spacing w:after="0"/>
              <w:jc w:val="center"/>
              <w:rPr>
                <w:noProof/>
              </w:rPr>
            </w:pPr>
            <w:r>
              <w:rPr>
                <w:b/>
                <w:noProof/>
                <w:sz w:val="28"/>
              </w:rPr>
              <w:t>CR</w:t>
            </w:r>
          </w:p>
        </w:tc>
        <w:tc>
          <w:tcPr>
            <w:tcW w:w="1276" w:type="dxa"/>
            <w:shd w:val="pct30" w:color="FFFF00" w:fill="auto"/>
          </w:tcPr>
          <w:p w14:paraId="4E93008E" w14:textId="39D1C725" w:rsidR="00EB1D7C" w:rsidRPr="00410371" w:rsidRDefault="00EA14A1" w:rsidP="00E03712">
            <w:pPr>
              <w:pStyle w:val="CRCoverPage"/>
              <w:spacing w:after="0"/>
              <w:rPr>
                <w:noProof/>
              </w:rPr>
            </w:pPr>
            <w:r>
              <w:rPr>
                <w:b/>
                <w:noProof/>
                <w:sz w:val="28"/>
                <w:lang w:eastAsia="zh-TW"/>
              </w:rPr>
              <w:t>3657</w:t>
            </w:r>
          </w:p>
        </w:tc>
        <w:tc>
          <w:tcPr>
            <w:tcW w:w="709" w:type="dxa"/>
          </w:tcPr>
          <w:p w14:paraId="788925B1" w14:textId="77777777" w:rsidR="00EB1D7C" w:rsidRDefault="00EB1D7C" w:rsidP="00E03712">
            <w:pPr>
              <w:pStyle w:val="CRCoverPage"/>
              <w:tabs>
                <w:tab w:val="right" w:pos="625"/>
              </w:tabs>
              <w:spacing w:after="0"/>
              <w:jc w:val="center"/>
              <w:rPr>
                <w:noProof/>
              </w:rPr>
            </w:pPr>
            <w:r>
              <w:rPr>
                <w:b/>
                <w:bCs/>
                <w:noProof/>
                <w:sz w:val="28"/>
              </w:rPr>
              <w:t>rev</w:t>
            </w:r>
          </w:p>
        </w:tc>
        <w:tc>
          <w:tcPr>
            <w:tcW w:w="992" w:type="dxa"/>
            <w:shd w:val="pct30" w:color="FFFF00" w:fill="auto"/>
          </w:tcPr>
          <w:p w14:paraId="4077FCE6" w14:textId="41F122C6" w:rsidR="00EB1D7C" w:rsidRPr="00410371" w:rsidRDefault="000F5F84" w:rsidP="00E03712">
            <w:pPr>
              <w:pStyle w:val="CRCoverPage"/>
              <w:spacing w:after="0"/>
              <w:jc w:val="center"/>
              <w:rPr>
                <w:b/>
                <w:noProof/>
              </w:rPr>
            </w:pPr>
            <w:r>
              <w:rPr>
                <w:b/>
                <w:noProof/>
                <w:sz w:val="28"/>
                <w:lang w:eastAsia="zh-TW"/>
              </w:rPr>
              <w:t>1</w:t>
            </w:r>
          </w:p>
        </w:tc>
        <w:tc>
          <w:tcPr>
            <w:tcW w:w="2410" w:type="dxa"/>
          </w:tcPr>
          <w:p w14:paraId="562DD84C" w14:textId="77777777" w:rsidR="00EB1D7C" w:rsidRDefault="00EB1D7C" w:rsidP="00E03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CFC629" w14:textId="7E9981A1" w:rsidR="00EB1D7C" w:rsidRPr="00410371" w:rsidRDefault="00EB1D7C" w:rsidP="00E03712">
            <w:pPr>
              <w:pStyle w:val="CRCoverPage"/>
              <w:spacing w:after="0"/>
              <w:jc w:val="center"/>
              <w:rPr>
                <w:noProof/>
                <w:sz w:val="28"/>
              </w:rPr>
            </w:pPr>
            <w:r>
              <w:rPr>
                <w:b/>
                <w:noProof/>
                <w:sz w:val="28"/>
              </w:rPr>
              <w:t>17.</w:t>
            </w:r>
            <w:r w:rsidR="006003E9">
              <w:rPr>
                <w:b/>
                <w:noProof/>
                <w:sz w:val="28"/>
              </w:rPr>
              <w:t>5</w:t>
            </w:r>
            <w:r>
              <w:rPr>
                <w:b/>
                <w:noProof/>
                <w:sz w:val="28"/>
              </w:rPr>
              <w:t>.0</w:t>
            </w:r>
          </w:p>
        </w:tc>
        <w:tc>
          <w:tcPr>
            <w:tcW w:w="143" w:type="dxa"/>
            <w:tcBorders>
              <w:right w:val="single" w:sz="4" w:space="0" w:color="auto"/>
            </w:tcBorders>
          </w:tcPr>
          <w:p w14:paraId="38F1D19C" w14:textId="77777777" w:rsidR="00EB1D7C" w:rsidRDefault="00EB1D7C" w:rsidP="00E03712">
            <w:pPr>
              <w:pStyle w:val="CRCoverPage"/>
              <w:spacing w:after="0"/>
              <w:rPr>
                <w:noProof/>
              </w:rPr>
            </w:pPr>
          </w:p>
        </w:tc>
      </w:tr>
      <w:tr w:rsidR="00EB1D7C" w14:paraId="38E451DF" w14:textId="77777777" w:rsidTr="00E03712">
        <w:tc>
          <w:tcPr>
            <w:tcW w:w="9641" w:type="dxa"/>
            <w:gridSpan w:val="9"/>
            <w:tcBorders>
              <w:left w:val="single" w:sz="4" w:space="0" w:color="auto"/>
              <w:right w:val="single" w:sz="4" w:space="0" w:color="auto"/>
            </w:tcBorders>
          </w:tcPr>
          <w:p w14:paraId="04407C11" w14:textId="77777777" w:rsidR="00EB1D7C" w:rsidRDefault="00EB1D7C" w:rsidP="00E03712">
            <w:pPr>
              <w:pStyle w:val="CRCoverPage"/>
              <w:spacing w:after="0"/>
              <w:rPr>
                <w:noProof/>
              </w:rPr>
            </w:pPr>
          </w:p>
        </w:tc>
      </w:tr>
      <w:tr w:rsidR="00EB1D7C" w14:paraId="025B92ED" w14:textId="77777777" w:rsidTr="00E03712">
        <w:tc>
          <w:tcPr>
            <w:tcW w:w="9641" w:type="dxa"/>
            <w:gridSpan w:val="9"/>
            <w:tcBorders>
              <w:top w:val="single" w:sz="4" w:space="0" w:color="auto"/>
            </w:tcBorders>
          </w:tcPr>
          <w:p w14:paraId="2A25AC9B" w14:textId="77777777" w:rsidR="00EB1D7C" w:rsidRPr="00F25D98" w:rsidRDefault="00EB1D7C" w:rsidP="00E03712">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d"/>
                  <w:rFonts w:cs="Arial"/>
                  <w:i/>
                  <w:noProof/>
                </w:rPr>
                <w:t>http://www.3gpp.org/Change-Requests</w:t>
              </w:r>
            </w:hyperlink>
            <w:r w:rsidRPr="00F25D98">
              <w:rPr>
                <w:rFonts w:cs="Arial"/>
                <w:i/>
                <w:noProof/>
              </w:rPr>
              <w:t>.</w:t>
            </w:r>
          </w:p>
        </w:tc>
      </w:tr>
      <w:tr w:rsidR="00EB1D7C" w14:paraId="03AC16AC" w14:textId="77777777" w:rsidTr="00E03712">
        <w:tc>
          <w:tcPr>
            <w:tcW w:w="9641" w:type="dxa"/>
            <w:gridSpan w:val="9"/>
          </w:tcPr>
          <w:p w14:paraId="0E202EB2" w14:textId="77777777" w:rsidR="00EB1D7C" w:rsidRDefault="00EB1D7C" w:rsidP="00E03712">
            <w:pPr>
              <w:pStyle w:val="CRCoverPage"/>
              <w:spacing w:after="0"/>
              <w:rPr>
                <w:noProof/>
                <w:sz w:val="8"/>
                <w:szCs w:val="8"/>
              </w:rPr>
            </w:pPr>
          </w:p>
        </w:tc>
      </w:tr>
    </w:tbl>
    <w:p w14:paraId="7BEE6AD8" w14:textId="77777777" w:rsidR="00EB1D7C" w:rsidRDefault="00EB1D7C" w:rsidP="00EB1D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1D7C" w14:paraId="6DA6EE54" w14:textId="77777777" w:rsidTr="00E03712">
        <w:tc>
          <w:tcPr>
            <w:tcW w:w="2835" w:type="dxa"/>
          </w:tcPr>
          <w:p w14:paraId="0485E0AD" w14:textId="77777777" w:rsidR="00EB1D7C" w:rsidRDefault="00EB1D7C" w:rsidP="00E03712">
            <w:pPr>
              <w:pStyle w:val="CRCoverPage"/>
              <w:tabs>
                <w:tab w:val="right" w:pos="2751"/>
              </w:tabs>
              <w:spacing w:after="0"/>
              <w:rPr>
                <w:b/>
                <w:i/>
                <w:noProof/>
              </w:rPr>
            </w:pPr>
            <w:r>
              <w:rPr>
                <w:b/>
                <w:i/>
                <w:noProof/>
              </w:rPr>
              <w:t>Proposed change affects:</w:t>
            </w:r>
          </w:p>
        </w:tc>
        <w:tc>
          <w:tcPr>
            <w:tcW w:w="1418" w:type="dxa"/>
          </w:tcPr>
          <w:p w14:paraId="1F08F83C" w14:textId="77777777" w:rsidR="00EB1D7C" w:rsidRDefault="00EB1D7C" w:rsidP="00E037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27CFCB" w14:textId="77777777" w:rsidR="00EB1D7C" w:rsidRDefault="00EB1D7C" w:rsidP="00E03712">
            <w:pPr>
              <w:pStyle w:val="CRCoverPage"/>
              <w:spacing w:after="0"/>
              <w:jc w:val="center"/>
              <w:rPr>
                <w:b/>
                <w:caps/>
                <w:noProof/>
              </w:rPr>
            </w:pPr>
          </w:p>
        </w:tc>
        <w:tc>
          <w:tcPr>
            <w:tcW w:w="709" w:type="dxa"/>
            <w:tcBorders>
              <w:left w:val="single" w:sz="4" w:space="0" w:color="auto"/>
            </w:tcBorders>
          </w:tcPr>
          <w:p w14:paraId="305B68DA" w14:textId="77777777" w:rsidR="00EB1D7C" w:rsidRDefault="00EB1D7C" w:rsidP="00E037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D23F53" w14:textId="77777777" w:rsidR="00EB1D7C" w:rsidRDefault="00EB1D7C" w:rsidP="00E03712">
            <w:pPr>
              <w:pStyle w:val="CRCoverPage"/>
              <w:spacing w:after="0"/>
              <w:jc w:val="center"/>
              <w:rPr>
                <w:b/>
                <w:caps/>
                <w:noProof/>
              </w:rPr>
            </w:pPr>
            <w:r w:rsidRPr="00C61B2B">
              <w:rPr>
                <w:b/>
                <w:bCs/>
                <w:caps/>
                <w:noProof/>
              </w:rPr>
              <w:t>X</w:t>
            </w:r>
          </w:p>
        </w:tc>
        <w:tc>
          <w:tcPr>
            <w:tcW w:w="2126" w:type="dxa"/>
          </w:tcPr>
          <w:p w14:paraId="45D41B9C" w14:textId="77777777" w:rsidR="00EB1D7C" w:rsidRDefault="00EB1D7C" w:rsidP="00E037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33FBF2" w14:textId="77777777" w:rsidR="00EB1D7C" w:rsidRDefault="00EB1D7C" w:rsidP="00E03712">
            <w:pPr>
              <w:pStyle w:val="CRCoverPage"/>
              <w:spacing w:after="0"/>
              <w:jc w:val="center"/>
              <w:rPr>
                <w:b/>
                <w:caps/>
                <w:noProof/>
              </w:rPr>
            </w:pPr>
          </w:p>
        </w:tc>
        <w:tc>
          <w:tcPr>
            <w:tcW w:w="1418" w:type="dxa"/>
            <w:tcBorders>
              <w:left w:val="nil"/>
            </w:tcBorders>
          </w:tcPr>
          <w:p w14:paraId="66556FAB" w14:textId="77777777" w:rsidR="00EB1D7C" w:rsidRDefault="00EB1D7C" w:rsidP="00E037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A9DD97" w14:textId="77777777" w:rsidR="00EB1D7C" w:rsidRDefault="00EB1D7C" w:rsidP="00E03712">
            <w:pPr>
              <w:pStyle w:val="CRCoverPage"/>
              <w:spacing w:after="0"/>
              <w:rPr>
                <w:b/>
                <w:bCs/>
                <w:caps/>
                <w:noProof/>
              </w:rPr>
            </w:pPr>
            <w:r w:rsidRPr="00C61B2B">
              <w:rPr>
                <w:b/>
                <w:bCs/>
                <w:caps/>
                <w:noProof/>
              </w:rPr>
              <w:t>X</w:t>
            </w:r>
          </w:p>
        </w:tc>
      </w:tr>
    </w:tbl>
    <w:p w14:paraId="3811EBC0" w14:textId="77777777" w:rsidR="00EB1D7C" w:rsidRDefault="00EB1D7C" w:rsidP="00EB1D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1D7C" w14:paraId="3BA94152" w14:textId="77777777" w:rsidTr="00E03712">
        <w:tc>
          <w:tcPr>
            <w:tcW w:w="9640" w:type="dxa"/>
            <w:gridSpan w:val="11"/>
          </w:tcPr>
          <w:p w14:paraId="228DF97F" w14:textId="77777777" w:rsidR="00EB1D7C" w:rsidRDefault="00EB1D7C" w:rsidP="00E03712">
            <w:pPr>
              <w:pStyle w:val="CRCoverPage"/>
              <w:spacing w:after="0"/>
              <w:rPr>
                <w:noProof/>
                <w:sz w:val="8"/>
                <w:szCs w:val="8"/>
              </w:rPr>
            </w:pPr>
          </w:p>
        </w:tc>
      </w:tr>
      <w:tr w:rsidR="00EB1D7C" w14:paraId="7B56B3E1" w14:textId="77777777" w:rsidTr="00E03712">
        <w:tc>
          <w:tcPr>
            <w:tcW w:w="1843" w:type="dxa"/>
            <w:tcBorders>
              <w:top w:val="single" w:sz="4" w:space="0" w:color="auto"/>
              <w:left w:val="single" w:sz="4" w:space="0" w:color="auto"/>
            </w:tcBorders>
          </w:tcPr>
          <w:p w14:paraId="673BCBDE" w14:textId="77777777" w:rsidR="00EB1D7C" w:rsidRDefault="00EB1D7C" w:rsidP="00E03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08DEC2" w14:textId="11131099" w:rsidR="00EB1D7C" w:rsidRDefault="00576B41" w:rsidP="00E03712">
            <w:pPr>
              <w:pStyle w:val="CRCoverPage"/>
              <w:spacing w:after="0"/>
              <w:ind w:left="100"/>
              <w:rPr>
                <w:noProof/>
              </w:rPr>
            </w:pPr>
            <w:r>
              <w:t xml:space="preserve">Local deactivation of UP resource for </w:t>
            </w:r>
            <w:r w:rsidR="001423AF">
              <w:t xml:space="preserve">an </w:t>
            </w:r>
            <w:r>
              <w:t>MA PDU session with PDN leg - 24301 Part</w:t>
            </w:r>
          </w:p>
        </w:tc>
      </w:tr>
      <w:tr w:rsidR="00EB1D7C" w14:paraId="79C603C8" w14:textId="77777777" w:rsidTr="00E03712">
        <w:tc>
          <w:tcPr>
            <w:tcW w:w="1843" w:type="dxa"/>
            <w:tcBorders>
              <w:left w:val="single" w:sz="4" w:space="0" w:color="auto"/>
            </w:tcBorders>
          </w:tcPr>
          <w:p w14:paraId="483FC53C" w14:textId="77777777" w:rsidR="00EB1D7C" w:rsidRDefault="00EB1D7C" w:rsidP="00E03712">
            <w:pPr>
              <w:pStyle w:val="CRCoverPage"/>
              <w:spacing w:after="0"/>
              <w:rPr>
                <w:b/>
                <w:i/>
                <w:noProof/>
                <w:sz w:val="8"/>
                <w:szCs w:val="8"/>
              </w:rPr>
            </w:pPr>
          </w:p>
        </w:tc>
        <w:tc>
          <w:tcPr>
            <w:tcW w:w="7797" w:type="dxa"/>
            <w:gridSpan w:val="10"/>
            <w:tcBorders>
              <w:right w:val="single" w:sz="4" w:space="0" w:color="auto"/>
            </w:tcBorders>
          </w:tcPr>
          <w:p w14:paraId="517E6A6F" w14:textId="77777777" w:rsidR="00EB1D7C" w:rsidRDefault="00EB1D7C" w:rsidP="00E03712">
            <w:pPr>
              <w:pStyle w:val="CRCoverPage"/>
              <w:spacing w:after="0"/>
              <w:rPr>
                <w:noProof/>
                <w:sz w:val="8"/>
                <w:szCs w:val="8"/>
              </w:rPr>
            </w:pPr>
          </w:p>
        </w:tc>
      </w:tr>
      <w:tr w:rsidR="00EB1D7C" w14:paraId="5198617F" w14:textId="77777777" w:rsidTr="00E03712">
        <w:tc>
          <w:tcPr>
            <w:tcW w:w="1843" w:type="dxa"/>
            <w:tcBorders>
              <w:left w:val="single" w:sz="4" w:space="0" w:color="auto"/>
            </w:tcBorders>
          </w:tcPr>
          <w:p w14:paraId="3C8BF93B" w14:textId="77777777" w:rsidR="00EB1D7C" w:rsidRDefault="00EB1D7C" w:rsidP="00E03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E523B9" w14:textId="77777777" w:rsidR="00EB1D7C" w:rsidRDefault="00EB1D7C" w:rsidP="00E03712">
            <w:pPr>
              <w:pStyle w:val="CRCoverPage"/>
              <w:spacing w:after="0"/>
              <w:ind w:left="100"/>
              <w:rPr>
                <w:noProof/>
              </w:rPr>
            </w:pPr>
            <w:r>
              <w:rPr>
                <w:noProof/>
              </w:rPr>
              <w:t>Mediatek Inc.</w:t>
            </w:r>
          </w:p>
        </w:tc>
      </w:tr>
      <w:tr w:rsidR="00EB1D7C" w14:paraId="08321D4E" w14:textId="77777777" w:rsidTr="00E03712">
        <w:tc>
          <w:tcPr>
            <w:tcW w:w="1843" w:type="dxa"/>
            <w:tcBorders>
              <w:left w:val="single" w:sz="4" w:space="0" w:color="auto"/>
            </w:tcBorders>
          </w:tcPr>
          <w:p w14:paraId="5DE1378D" w14:textId="77777777" w:rsidR="00EB1D7C" w:rsidRDefault="00EB1D7C" w:rsidP="00E03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1D0413" w14:textId="77777777" w:rsidR="00EB1D7C" w:rsidRDefault="00EB1D7C" w:rsidP="00E03712">
            <w:pPr>
              <w:pStyle w:val="CRCoverPage"/>
              <w:spacing w:after="0"/>
              <w:ind w:left="100"/>
              <w:rPr>
                <w:noProof/>
              </w:rPr>
            </w:pPr>
            <w:r>
              <w:rPr>
                <w:noProof/>
              </w:rPr>
              <w:t>C1</w:t>
            </w:r>
          </w:p>
        </w:tc>
      </w:tr>
      <w:tr w:rsidR="00EB1D7C" w14:paraId="6476F3C3" w14:textId="77777777" w:rsidTr="00E03712">
        <w:tc>
          <w:tcPr>
            <w:tcW w:w="1843" w:type="dxa"/>
            <w:tcBorders>
              <w:left w:val="single" w:sz="4" w:space="0" w:color="auto"/>
            </w:tcBorders>
          </w:tcPr>
          <w:p w14:paraId="059AE8FF" w14:textId="77777777" w:rsidR="00EB1D7C" w:rsidRDefault="00EB1D7C" w:rsidP="00E03712">
            <w:pPr>
              <w:pStyle w:val="CRCoverPage"/>
              <w:spacing w:after="0"/>
              <w:rPr>
                <w:b/>
                <w:i/>
                <w:noProof/>
                <w:sz w:val="8"/>
                <w:szCs w:val="8"/>
              </w:rPr>
            </w:pPr>
          </w:p>
        </w:tc>
        <w:tc>
          <w:tcPr>
            <w:tcW w:w="7797" w:type="dxa"/>
            <w:gridSpan w:val="10"/>
            <w:tcBorders>
              <w:right w:val="single" w:sz="4" w:space="0" w:color="auto"/>
            </w:tcBorders>
          </w:tcPr>
          <w:p w14:paraId="22E91FD5" w14:textId="77777777" w:rsidR="00EB1D7C" w:rsidRDefault="00EB1D7C" w:rsidP="00E03712">
            <w:pPr>
              <w:pStyle w:val="CRCoverPage"/>
              <w:spacing w:after="0"/>
              <w:rPr>
                <w:noProof/>
                <w:sz w:val="8"/>
                <w:szCs w:val="8"/>
              </w:rPr>
            </w:pPr>
          </w:p>
        </w:tc>
      </w:tr>
      <w:tr w:rsidR="00EB1D7C" w14:paraId="56176B8C" w14:textId="77777777" w:rsidTr="00E03712">
        <w:tc>
          <w:tcPr>
            <w:tcW w:w="1843" w:type="dxa"/>
            <w:tcBorders>
              <w:left w:val="single" w:sz="4" w:space="0" w:color="auto"/>
            </w:tcBorders>
          </w:tcPr>
          <w:p w14:paraId="42726152" w14:textId="77777777" w:rsidR="00EB1D7C" w:rsidRDefault="00EB1D7C" w:rsidP="00E03712">
            <w:pPr>
              <w:pStyle w:val="CRCoverPage"/>
              <w:tabs>
                <w:tab w:val="right" w:pos="1759"/>
              </w:tabs>
              <w:spacing w:after="0"/>
              <w:rPr>
                <w:b/>
                <w:i/>
                <w:noProof/>
              </w:rPr>
            </w:pPr>
            <w:r>
              <w:rPr>
                <w:b/>
                <w:i/>
                <w:noProof/>
              </w:rPr>
              <w:t>Work item code:</w:t>
            </w:r>
          </w:p>
        </w:tc>
        <w:tc>
          <w:tcPr>
            <w:tcW w:w="3686" w:type="dxa"/>
            <w:gridSpan w:val="5"/>
            <w:shd w:val="pct30" w:color="FFFF00" w:fill="auto"/>
          </w:tcPr>
          <w:p w14:paraId="390C6CB1" w14:textId="77777777" w:rsidR="00EB1D7C" w:rsidRDefault="00EB1D7C" w:rsidP="00E03712">
            <w:pPr>
              <w:pStyle w:val="CRCoverPage"/>
              <w:spacing w:after="0"/>
              <w:ind w:left="100"/>
              <w:rPr>
                <w:noProof/>
              </w:rPr>
            </w:pPr>
            <w:r w:rsidRPr="00CB547F">
              <w:rPr>
                <w:noProof/>
              </w:rPr>
              <w:t>ATSSS_Ph2</w:t>
            </w:r>
          </w:p>
        </w:tc>
        <w:tc>
          <w:tcPr>
            <w:tcW w:w="567" w:type="dxa"/>
            <w:tcBorders>
              <w:left w:val="nil"/>
            </w:tcBorders>
          </w:tcPr>
          <w:p w14:paraId="2CB29D57" w14:textId="77777777" w:rsidR="00EB1D7C" w:rsidRDefault="00EB1D7C" w:rsidP="00E03712">
            <w:pPr>
              <w:pStyle w:val="CRCoverPage"/>
              <w:spacing w:after="0"/>
              <w:ind w:right="100"/>
              <w:rPr>
                <w:noProof/>
              </w:rPr>
            </w:pPr>
          </w:p>
        </w:tc>
        <w:tc>
          <w:tcPr>
            <w:tcW w:w="1417" w:type="dxa"/>
            <w:gridSpan w:val="3"/>
            <w:tcBorders>
              <w:left w:val="nil"/>
            </w:tcBorders>
          </w:tcPr>
          <w:p w14:paraId="5B4AE0AE" w14:textId="77777777" w:rsidR="00EB1D7C" w:rsidRDefault="00EB1D7C" w:rsidP="00E03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9A5763" w14:textId="60FADECA" w:rsidR="00EB1D7C" w:rsidRDefault="00EB1D7C" w:rsidP="00E03712">
            <w:pPr>
              <w:pStyle w:val="CRCoverPage"/>
              <w:spacing w:after="0"/>
              <w:ind w:left="100"/>
              <w:rPr>
                <w:noProof/>
              </w:rPr>
            </w:pPr>
            <w:r>
              <w:rPr>
                <w:noProof/>
              </w:rPr>
              <w:t>2022-01-</w:t>
            </w:r>
            <w:r w:rsidR="003C503B">
              <w:rPr>
                <w:noProof/>
              </w:rPr>
              <w:t>19</w:t>
            </w:r>
          </w:p>
        </w:tc>
      </w:tr>
      <w:tr w:rsidR="00EB1D7C" w14:paraId="2052B9DD" w14:textId="77777777" w:rsidTr="00E03712">
        <w:tc>
          <w:tcPr>
            <w:tcW w:w="1843" w:type="dxa"/>
            <w:tcBorders>
              <w:left w:val="single" w:sz="4" w:space="0" w:color="auto"/>
            </w:tcBorders>
          </w:tcPr>
          <w:p w14:paraId="5B85B9FE" w14:textId="77777777" w:rsidR="00EB1D7C" w:rsidRDefault="00EB1D7C" w:rsidP="00E03712">
            <w:pPr>
              <w:pStyle w:val="CRCoverPage"/>
              <w:spacing w:after="0"/>
              <w:rPr>
                <w:b/>
                <w:i/>
                <w:noProof/>
                <w:sz w:val="8"/>
                <w:szCs w:val="8"/>
              </w:rPr>
            </w:pPr>
          </w:p>
        </w:tc>
        <w:tc>
          <w:tcPr>
            <w:tcW w:w="1986" w:type="dxa"/>
            <w:gridSpan w:val="4"/>
          </w:tcPr>
          <w:p w14:paraId="343D20D6" w14:textId="77777777" w:rsidR="00EB1D7C" w:rsidRDefault="00EB1D7C" w:rsidP="00E03712">
            <w:pPr>
              <w:pStyle w:val="CRCoverPage"/>
              <w:spacing w:after="0"/>
              <w:rPr>
                <w:noProof/>
                <w:sz w:val="8"/>
                <w:szCs w:val="8"/>
              </w:rPr>
            </w:pPr>
          </w:p>
        </w:tc>
        <w:tc>
          <w:tcPr>
            <w:tcW w:w="2267" w:type="dxa"/>
            <w:gridSpan w:val="2"/>
          </w:tcPr>
          <w:p w14:paraId="28218A3C" w14:textId="77777777" w:rsidR="00EB1D7C" w:rsidRDefault="00EB1D7C" w:rsidP="00E03712">
            <w:pPr>
              <w:pStyle w:val="CRCoverPage"/>
              <w:spacing w:after="0"/>
              <w:rPr>
                <w:noProof/>
                <w:sz w:val="8"/>
                <w:szCs w:val="8"/>
              </w:rPr>
            </w:pPr>
          </w:p>
        </w:tc>
        <w:tc>
          <w:tcPr>
            <w:tcW w:w="1417" w:type="dxa"/>
            <w:gridSpan w:val="3"/>
          </w:tcPr>
          <w:p w14:paraId="29C0E721" w14:textId="77777777" w:rsidR="00EB1D7C" w:rsidRDefault="00EB1D7C" w:rsidP="00E03712">
            <w:pPr>
              <w:pStyle w:val="CRCoverPage"/>
              <w:spacing w:after="0"/>
              <w:rPr>
                <w:noProof/>
                <w:sz w:val="8"/>
                <w:szCs w:val="8"/>
              </w:rPr>
            </w:pPr>
          </w:p>
        </w:tc>
        <w:tc>
          <w:tcPr>
            <w:tcW w:w="2127" w:type="dxa"/>
            <w:tcBorders>
              <w:right w:val="single" w:sz="4" w:space="0" w:color="auto"/>
            </w:tcBorders>
          </w:tcPr>
          <w:p w14:paraId="686FB3D4" w14:textId="77777777" w:rsidR="00EB1D7C" w:rsidRDefault="00EB1D7C" w:rsidP="00E03712">
            <w:pPr>
              <w:pStyle w:val="CRCoverPage"/>
              <w:spacing w:after="0"/>
              <w:rPr>
                <w:noProof/>
                <w:sz w:val="8"/>
                <w:szCs w:val="8"/>
              </w:rPr>
            </w:pPr>
          </w:p>
        </w:tc>
      </w:tr>
      <w:tr w:rsidR="00EB1D7C" w14:paraId="0818539E" w14:textId="77777777" w:rsidTr="00E03712">
        <w:trPr>
          <w:cantSplit/>
        </w:trPr>
        <w:tc>
          <w:tcPr>
            <w:tcW w:w="1843" w:type="dxa"/>
            <w:tcBorders>
              <w:left w:val="single" w:sz="4" w:space="0" w:color="auto"/>
            </w:tcBorders>
          </w:tcPr>
          <w:p w14:paraId="20B111B4" w14:textId="77777777" w:rsidR="00EB1D7C" w:rsidRDefault="00EB1D7C" w:rsidP="00E03712">
            <w:pPr>
              <w:pStyle w:val="CRCoverPage"/>
              <w:tabs>
                <w:tab w:val="right" w:pos="1759"/>
              </w:tabs>
              <w:spacing w:after="0"/>
              <w:rPr>
                <w:b/>
                <w:i/>
                <w:noProof/>
              </w:rPr>
            </w:pPr>
            <w:r>
              <w:rPr>
                <w:b/>
                <w:i/>
                <w:noProof/>
              </w:rPr>
              <w:t>Category:</w:t>
            </w:r>
          </w:p>
        </w:tc>
        <w:tc>
          <w:tcPr>
            <w:tcW w:w="851" w:type="dxa"/>
            <w:shd w:val="pct30" w:color="FFFF00" w:fill="auto"/>
          </w:tcPr>
          <w:p w14:paraId="4400E5A1" w14:textId="77777777" w:rsidR="00EB1D7C" w:rsidRDefault="00EB1D7C" w:rsidP="00E03712">
            <w:pPr>
              <w:pStyle w:val="CRCoverPage"/>
              <w:spacing w:after="0"/>
              <w:ind w:left="100" w:right="-609"/>
              <w:rPr>
                <w:b/>
                <w:noProof/>
              </w:rPr>
            </w:pPr>
            <w:r w:rsidRPr="00C61B2B">
              <w:rPr>
                <w:b/>
                <w:noProof/>
              </w:rPr>
              <w:t>B</w:t>
            </w:r>
          </w:p>
        </w:tc>
        <w:tc>
          <w:tcPr>
            <w:tcW w:w="3402" w:type="dxa"/>
            <w:gridSpan w:val="5"/>
            <w:tcBorders>
              <w:left w:val="nil"/>
            </w:tcBorders>
          </w:tcPr>
          <w:p w14:paraId="71763703" w14:textId="77777777" w:rsidR="00EB1D7C" w:rsidRDefault="00EB1D7C" w:rsidP="00E03712">
            <w:pPr>
              <w:pStyle w:val="CRCoverPage"/>
              <w:spacing w:after="0"/>
              <w:rPr>
                <w:noProof/>
              </w:rPr>
            </w:pPr>
          </w:p>
        </w:tc>
        <w:tc>
          <w:tcPr>
            <w:tcW w:w="1417" w:type="dxa"/>
            <w:gridSpan w:val="3"/>
            <w:tcBorders>
              <w:left w:val="nil"/>
            </w:tcBorders>
          </w:tcPr>
          <w:p w14:paraId="5F297303" w14:textId="77777777" w:rsidR="00EB1D7C" w:rsidRDefault="00EB1D7C" w:rsidP="00E03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2E1CEB" w14:textId="77777777" w:rsidR="00EB1D7C" w:rsidRDefault="00EB1D7C" w:rsidP="00E03712">
            <w:pPr>
              <w:pStyle w:val="CRCoverPage"/>
              <w:spacing w:after="0"/>
              <w:ind w:left="100"/>
              <w:rPr>
                <w:noProof/>
              </w:rPr>
            </w:pPr>
            <w:r>
              <w:rPr>
                <w:noProof/>
              </w:rPr>
              <w:t>Rel-17</w:t>
            </w:r>
          </w:p>
        </w:tc>
      </w:tr>
      <w:tr w:rsidR="00EB1D7C" w14:paraId="08E46D07" w14:textId="77777777" w:rsidTr="00E03712">
        <w:tc>
          <w:tcPr>
            <w:tcW w:w="1843" w:type="dxa"/>
            <w:tcBorders>
              <w:left w:val="single" w:sz="4" w:space="0" w:color="auto"/>
              <w:bottom w:val="single" w:sz="4" w:space="0" w:color="auto"/>
            </w:tcBorders>
          </w:tcPr>
          <w:p w14:paraId="284C8B9F" w14:textId="77777777" w:rsidR="00EB1D7C" w:rsidRDefault="00EB1D7C" w:rsidP="00E03712">
            <w:pPr>
              <w:pStyle w:val="CRCoverPage"/>
              <w:spacing w:after="0"/>
              <w:rPr>
                <w:b/>
                <w:i/>
                <w:noProof/>
              </w:rPr>
            </w:pPr>
          </w:p>
        </w:tc>
        <w:tc>
          <w:tcPr>
            <w:tcW w:w="4677" w:type="dxa"/>
            <w:gridSpan w:val="8"/>
            <w:tcBorders>
              <w:bottom w:val="single" w:sz="4" w:space="0" w:color="auto"/>
            </w:tcBorders>
          </w:tcPr>
          <w:p w14:paraId="1B952795" w14:textId="77777777" w:rsidR="00EB1D7C" w:rsidRDefault="00EB1D7C" w:rsidP="00E03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C4A48" w14:textId="77777777" w:rsidR="00EB1D7C" w:rsidRDefault="00EB1D7C" w:rsidP="00E03712">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C5A8D1E" w14:textId="77777777" w:rsidR="00EB1D7C" w:rsidRPr="007C2097" w:rsidRDefault="00EB1D7C" w:rsidP="00E03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B1D7C" w14:paraId="3F3538F0" w14:textId="77777777" w:rsidTr="00E03712">
        <w:tc>
          <w:tcPr>
            <w:tcW w:w="1843" w:type="dxa"/>
          </w:tcPr>
          <w:p w14:paraId="3E3750B4" w14:textId="77777777" w:rsidR="00EB1D7C" w:rsidRDefault="00EB1D7C" w:rsidP="00E03712">
            <w:pPr>
              <w:pStyle w:val="CRCoverPage"/>
              <w:spacing w:after="0"/>
              <w:rPr>
                <w:b/>
                <w:i/>
                <w:noProof/>
                <w:sz w:val="8"/>
                <w:szCs w:val="8"/>
              </w:rPr>
            </w:pPr>
          </w:p>
        </w:tc>
        <w:tc>
          <w:tcPr>
            <w:tcW w:w="7797" w:type="dxa"/>
            <w:gridSpan w:val="10"/>
          </w:tcPr>
          <w:p w14:paraId="6B1FD4D7" w14:textId="77777777" w:rsidR="00EB1D7C" w:rsidRDefault="00EB1D7C" w:rsidP="00E03712">
            <w:pPr>
              <w:pStyle w:val="CRCoverPage"/>
              <w:spacing w:after="0"/>
              <w:rPr>
                <w:noProof/>
                <w:sz w:val="8"/>
                <w:szCs w:val="8"/>
              </w:rPr>
            </w:pPr>
          </w:p>
        </w:tc>
      </w:tr>
      <w:tr w:rsidR="00EB1D7C" w14:paraId="5A94DBF3" w14:textId="77777777" w:rsidTr="00E03712">
        <w:tc>
          <w:tcPr>
            <w:tcW w:w="2694" w:type="dxa"/>
            <w:gridSpan w:val="2"/>
            <w:tcBorders>
              <w:top w:val="single" w:sz="4" w:space="0" w:color="auto"/>
              <w:left w:val="single" w:sz="4" w:space="0" w:color="auto"/>
            </w:tcBorders>
          </w:tcPr>
          <w:p w14:paraId="77D61A56" w14:textId="77777777" w:rsidR="00EB1D7C" w:rsidRDefault="00EB1D7C" w:rsidP="00E037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01DE8" w14:textId="3DC2F791" w:rsidR="00576B41" w:rsidRDefault="00576B41" w:rsidP="00576B41">
            <w:r>
              <w:rPr>
                <w:rFonts w:hint="eastAsia"/>
              </w:rPr>
              <w:t>F</w:t>
            </w:r>
            <w:r>
              <w:t xml:space="preserve">or </w:t>
            </w:r>
            <w:r w:rsidRPr="00BA17DC">
              <w:t>an MA PDU session</w:t>
            </w:r>
            <w:r>
              <w:t xml:space="preserve"> with only </w:t>
            </w:r>
            <w:r w:rsidRPr="0077659A">
              <w:rPr>
                <w:highlight w:val="green"/>
              </w:rPr>
              <w:t>PDN leg</w:t>
            </w:r>
            <w:r>
              <w:t>:</w:t>
            </w:r>
          </w:p>
          <w:p w14:paraId="6BBD5C8F" w14:textId="08371E21" w:rsidR="00EB1D7C" w:rsidRDefault="00576B41" w:rsidP="004F2CCF">
            <w:pPr>
              <w:pStyle w:val="aa"/>
            </w:pPr>
            <w:r>
              <w:rPr>
                <w:rFonts w:hint="eastAsia"/>
              </w:rPr>
              <w:t>-</w:t>
            </w:r>
            <w:r>
              <w:tab/>
            </w:r>
            <w:r w:rsidR="004F2CCF">
              <w:t xml:space="preserve">when </w:t>
            </w:r>
            <w:r w:rsidR="00815152">
              <w:t xml:space="preserve">we need to </w:t>
            </w:r>
            <w:r>
              <w:t>local</w:t>
            </w:r>
            <w:r w:rsidR="00815152">
              <w:t>ly</w:t>
            </w:r>
            <w:r>
              <w:t xml:space="preserve"> release the default EPS bearer of </w:t>
            </w:r>
            <w:r w:rsidR="00815152">
              <w:t>the</w:t>
            </w:r>
            <w:r>
              <w:t xml:space="preserve"> </w:t>
            </w:r>
            <w:r w:rsidRPr="00BB3469">
              <w:rPr>
                <w:highlight w:val="green"/>
              </w:rPr>
              <w:t>PDN leg</w:t>
            </w:r>
            <w:r w:rsidR="004F2CCF">
              <w:t>, the MA PDU session also needs to be locally released</w:t>
            </w:r>
            <w:r w:rsidR="00815152">
              <w:t>.</w:t>
            </w:r>
          </w:p>
        </w:tc>
      </w:tr>
      <w:tr w:rsidR="00EB1D7C" w14:paraId="4516E51E" w14:textId="77777777" w:rsidTr="00E03712">
        <w:tc>
          <w:tcPr>
            <w:tcW w:w="2694" w:type="dxa"/>
            <w:gridSpan w:val="2"/>
            <w:tcBorders>
              <w:left w:val="single" w:sz="4" w:space="0" w:color="auto"/>
            </w:tcBorders>
          </w:tcPr>
          <w:p w14:paraId="1BC6D8D0" w14:textId="77777777" w:rsidR="00EB1D7C" w:rsidRDefault="00EB1D7C" w:rsidP="00E03712">
            <w:pPr>
              <w:pStyle w:val="CRCoverPage"/>
              <w:spacing w:after="0"/>
              <w:rPr>
                <w:b/>
                <w:i/>
                <w:noProof/>
                <w:sz w:val="8"/>
                <w:szCs w:val="8"/>
              </w:rPr>
            </w:pPr>
          </w:p>
        </w:tc>
        <w:tc>
          <w:tcPr>
            <w:tcW w:w="6946" w:type="dxa"/>
            <w:gridSpan w:val="9"/>
            <w:tcBorders>
              <w:right w:val="single" w:sz="4" w:space="0" w:color="auto"/>
            </w:tcBorders>
          </w:tcPr>
          <w:p w14:paraId="36786DBE" w14:textId="77777777" w:rsidR="00EB1D7C" w:rsidRDefault="00EB1D7C" w:rsidP="00E03712">
            <w:pPr>
              <w:pStyle w:val="CRCoverPage"/>
              <w:spacing w:after="0"/>
              <w:rPr>
                <w:noProof/>
                <w:sz w:val="8"/>
                <w:szCs w:val="8"/>
              </w:rPr>
            </w:pPr>
          </w:p>
        </w:tc>
      </w:tr>
      <w:tr w:rsidR="00EB1D7C" w14:paraId="32374CAB" w14:textId="77777777" w:rsidTr="00E03712">
        <w:tc>
          <w:tcPr>
            <w:tcW w:w="2694" w:type="dxa"/>
            <w:gridSpan w:val="2"/>
            <w:tcBorders>
              <w:left w:val="single" w:sz="4" w:space="0" w:color="auto"/>
            </w:tcBorders>
          </w:tcPr>
          <w:p w14:paraId="1A609A99" w14:textId="77777777" w:rsidR="00EB1D7C" w:rsidRDefault="00EB1D7C" w:rsidP="00E037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17AC3D" w14:textId="0F608D69" w:rsidR="00EB1D7C" w:rsidRDefault="00576B41" w:rsidP="00E03712">
            <w:pPr>
              <w:pStyle w:val="CRCoverPage"/>
              <w:spacing w:after="0"/>
              <w:ind w:left="100"/>
              <w:rPr>
                <w:noProof/>
              </w:rPr>
            </w:pPr>
            <w:r>
              <w:rPr>
                <w:rFonts w:hint="eastAsia"/>
              </w:rPr>
              <w:t>F</w:t>
            </w:r>
            <w:r>
              <w:t xml:space="preserve">or </w:t>
            </w:r>
            <w:r w:rsidRPr="00BA17DC">
              <w:t>an MA PDU session</w:t>
            </w:r>
            <w:r>
              <w:t xml:space="preserve"> with only </w:t>
            </w:r>
            <w:r w:rsidRPr="0077659A">
              <w:rPr>
                <w:highlight w:val="green"/>
              </w:rPr>
              <w:t>PDN leg</w:t>
            </w:r>
            <w:r>
              <w:t xml:space="preserve">, handling upon local release of the default bearer of the </w:t>
            </w:r>
            <w:r w:rsidRPr="00576B41">
              <w:rPr>
                <w:highlight w:val="green"/>
              </w:rPr>
              <w:t>PDN leg</w:t>
            </w:r>
            <w:r>
              <w:t xml:space="preserve"> is </w:t>
            </w:r>
            <w:r w:rsidR="00B86ACE">
              <w:t xml:space="preserve">properly </w:t>
            </w:r>
            <w:r>
              <w:t>defined</w:t>
            </w:r>
          </w:p>
        </w:tc>
      </w:tr>
      <w:tr w:rsidR="00EB1D7C" w14:paraId="6B3912ED" w14:textId="77777777" w:rsidTr="00E03712">
        <w:tc>
          <w:tcPr>
            <w:tcW w:w="2694" w:type="dxa"/>
            <w:gridSpan w:val="2"/>
            <w:tcBorders>
              <w:left w:val="single" w:sz="4" w:space="0" w:color="auto"/>
            </w:tcBorders>
          </w:tcPr>
          <w:p w14:paraId="0E8511EB" w14:textId="77777777" w:rsidR="00EB1D7C" w:rsidRDefault="00EB1D7C" w:rsidP="00E03712">
            <w:pPr>
              <w:pStyle w:val="CRCoverPage"/>
              <w:spacing w:after="0"/>
              <w:rPr>
                <w:b/>
                <w:i/>
                <w:noProof/>
                <w:sz w:val="8"/>
                <w:szCs w:val="8"/>
              </w:rPr>
            </w:pPr>
          </w:p>
        </w:tc>
        <w:tc>
          <w:tcPr>
            <w:tcW w:w="6946" w:type="dxa"/>
            <w:gridSpan w:val="9"/>
            <w:tcBorders>
              <w:right w:val="single" w:sz="4" w:space="0" w:color="auto"/>
            </w:tcBorders>
          </w:tcPr>
          <w:p w14:paraId="220D1706" w14:textId="77777777" w:rsidR="00EB1D7C" w:rsidRDefault="00EB1D7C" w:rsidP="00E03712">
            <w:pPr>
              <w:pStyle w:val="CRCoverPage"/>
              <w:spacing w:after="0"/>
              <w:rPr>
                <w:noProof/>
                <w:sz w:val="8"/>
                <w:szCs w:val="8"/>
              </w:rPr>
            </w:pPr>
          </w:p>
        </w:tc>
      </w:tr>
      <w:tr w:rsidR="00EB1D7C" w14:paraId="2859948B" w14:textId="77777777" w:rsidTr="00E03712">
        <w:tc>
          <w:tcPr>
            <w:tcW w:w="2694" w:type="dxa"/>
            <w:gridSpan w:val="2"/>
            <w:tcBorders>
              <w:left w:val="single" w:sz="4" w:space="0" w:color="auto"/>
              <w:bottom w:val="single" w:sz="4" w:space="0" w:color="auto"/>
            </w:tcBorders>
          </w:tcPr>
          <w:p w14:paraId="0797EE76" w14:textId="77777777" w:rsidR="00EB1D7C" w:rsidRDefault="00EB1D7C" w:rsidP="00E037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A3C8C1" w14:textId="48F3B42E" w:rsidR="00EB1D7C" w:rsidRDefault="00576B41" w:rsidP="00E03712">
            <w:pPr>
              <w:pStyle w:val="CRCoverPage"/>
              <w:spacing w:after="0"/>
              <w:ind w:left="100"/>
              <w:rPr>
                <w:noProof/>
              </w:rPr>
            </w:pPr>
            <w:r>
              <w:rPr>
                <w:rFonts w:hint="eastAsia"/>
              </w:rPr>
              <w:t>F</w:t>
            </w:r>
            <w:r>
              <w:t xml:space="preserve">or </w:t>
            </w:r>
            <w:r w:rsidRPr="00BA17DC">
              <w:t>an MA PDU session</w:t>
            </w:r>
            <w:r>
              <w:t xml:space="preserve"> with only </w:t>
            </w:r>
            <w:r w:rsidRPr="0077659A">
              <w:rPr>
                <w:highlight w:val="green"/>
              </w:rPr>
              <w:t>PDN leg</w:t>
            </w:r>
            <w:r>
              <w:t xml:space="preserve">, handling upon local release of the default bearer of the </w:t>
            </w:r>
            <w:r w:rsidRPr="00576B41">
              <w:rPr>
                <w:highlight w:val="green"/>
              </w:rPr>
              <w:t>PDN leg</w:t>
            </w:r>
            <w:r>
              <w:t xml:space="preserve"> is not </w:t>
            </w:r>
            <w:r w:rsidR="005F5DD3">
              <w:t xml:space="preserve">properly </w:t>
            </w:r>
            <w:r>
              <w:t>defined</w:t>
            </w:r>
          </w:p>
        </w:tc>
      </w:tr>
      <w:tr w:rsidR="00EB1D7C" w14:paraId="307459CB" w14:textId="77777777" w:rsidTr="00E03712">
        <w:tc>
          <w:tcPr>
            <w:tcW w:w="2694" w:type="dxa"/>
            <w:gridSpan w:val="2"/>
          </w:tcPr>
          <w:p w14:paraId="0FA458B7" w14:textId="77777777" w:rsidR="00EB1D7C" w:rsidRDefault="00EB1D7C" w:rsidP="00E03712">
            <w:pPr>
              <w:pStyle w:val="CRCoverPage"/>
              <w:spacing w:after="0"/>
              <w:rPr>
                <w:b/>
                <w:i/>
                <w:noProof/>
                <w:sz w:val="8"/>
                <w:szCs w:val="8"/>
              </w:rPr>
            </w:pPr>
          </w:p>
        </w:tc>
        <w:tc>
          <w:tcPr>
            <w:tcW w:w="6946" w:type="dxa"/>
            <w:gridSpan w:val="9"/>
          </w:tcPr>
          <w:p w14:paraId="2EEC0B25" w14:textId="77777777" w:rsidR="00EB1D7C" w:rsidRDefault="00EB1D7C" w:rsidP="00E03712">
            <w:pPr>
              <w:pStyle w:val="CRCoverPage"/>
              <w:spacing w:after="0"/>
              <w:rPr>
                <w:noProof/>
                <w:sz w:val="8"/>
                <w:szCs w:val="8"/>
              </w:rPr>
            </w:pPr>
          </w:p>
        </w:tc>
      </w:tr>
      <w:tr w:rsidR="00EB1D7C" w14:paraId="706794B1" w14:textId="77777777" w:rsidTr="00E03712">
        <w:tc>
          <w:tcPr>
            <w:tcW w:w="2694" w:type="dxa"/>
            <w:gridSpan w:val="2"/>
            <w:tcBorders>
              <w:top w:val="single" w:sz="4" w:space="0" w:color="auto"/>
              <w:left w:val="single" w:sz="4" w:space="0" w:color="auto"/>
            </w:tcBorders>
          </w:tcPr>
          <w:p w14:paraId="7AA581EE" w14:textId="77777777" w:rsidR="00EB1D7C" w:rsidRDefault="00EB1D7C" w:rsidP="00E03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7688B7" w14:textId="1409C2B0" w:rsidR="00EB1D7C" w:rsidRDefault="009C25ED" w:rsidP="00E03712">
            <w:pPr>
              <w:pStyle w:val="CRCoverPage"/>
              <w:spacing w:after="0"/>
              <w:ind w:left="100"/>
              <w:rPr>
                <w:noProof/>
                <w:lang w:eastAsia="zh-TW"/>
              </w:rPr>
            </w:pPr>
            <w:r>
              <w:rPr>
                <w:noProof/>
                <w:lang w:eastAsia="zh-TW"/>
              </w:rPr>
              <w:t>2, 5.5.3.2.4, 5.6.1.4.1</w:t>
            </w:r>
          </w:p>
        </w:tc>
      </w:tr>
      <w:tr w:rsidR="00EB1D7C" w14:paraId="26068DDC" w14:textId="77777777" w:rsidTr="00E03712">
        <w:tc>
          <w:tcPr>
            <w:tcW w:w="2694" w:type="dxa"/>
            <w:gridSpan w:val="2"/>
            <w:tcBorders>
              <w:left w:val="single" w:sz="4" w:space="0" w:color="auto"/>
            </w:tcBorders>
          </w:tcPr>
          <w:p w14:paraId="50C03DB1" w14:textId="77777777" w:rsidR="00EB1D7C" w:rsidRDefault="00EB1D7C" w:rsidP="00E03712">
            <w:pPr>
              <w:pStyle w:val="CRCoverPage"/>
              <w:spacing w:after="0"/>
              <w:rPr>
                <w:b/>
                <w:i/>
                <w:noProof/>
                <w:sz w:val="8"/>
                <w:szCs w:val="8"/>
              </w:rPr>
            </w:pPr>
          </w:p>
        </w:tc>
        <w:tc>
          <w:tcPr>
            <w:tcW w:w="6946" w:type="dxa"/>
            <w:gridSpan w:val="9"/>
            <w:tcBorders>
              <w:right w:val="single" w:sz="4" w:space="0" w:color="auto"/>
            </w:tcBorders>
          </w:tcPr>
          <w:p w14:paraId="7A0B7EA6" w14:textId="77777777" w:rsidR="00EB1D7C" w:rsidRDefault="00EB1D7C" w:rsidP="00E03712">
            <w:pPr>
              <w:pStyle w:val="CRCoverPage"/>
              <w:spacing w:after="0"/>
              <w:rPr>
                <w:noProof/>
                <w:sz w:val="8"/>
                <w:szCs w:val="8"/>
              </w:rPr>
            </w:pPr>
          </w:p>
        </w:tc>
      </w:tr>
      <w:tr w:rsidR="00EB1D7C" w14:paraId="466E7DF0" w14:textId="77777777" w:rsidTr="00E03712">
        <w:tc>
          <w:tcPr>
            <w:tcW w:w="2694" w:type="dxa"/>
            <w:gridSpan w:val="2"/>
            <w:tcBorders>
              <w:left w:val="single" w:sz="4" w:space="0" w:color="auto"/>
            </w:tcBorders>
          </w:tcPr>
          <w:p w14:paraId="647CE598" w14:textId="77777777" w:rsidR="00EB1D7C" w:rsidRDefault="00EB1D7C" w:rsidP="00E03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0ECA9" w14:textId="77777777" w:rsidR="00EB1D7C" w:rsidRDefault="00EB1D7C" w:rsidP="00E03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03CD36" w14:textId="77777777" w:rsidR="00EB1D7C" w:rsidRDefault="00EB1D7C" w:rsidP="00E03712">
            <w:pPr>
              <w:pStyle w:val="CRCoverPage"/>
              <w:spacing w:after="0"/>
              <w:jc w:val="center"/>
              <w:rPr>
                <w:b/>
                <w:caps/>
                <w:noProof/>
              </w:rPr>
            </w:pPr>
            <w:r>
              <w:rPr>
                <w:b/>
                <w:caps/>
                <w:noProof/>
              </w:rPr>
              <w:t>N</w:t>
            </w:r>
          </w:p>
        </w:tc>
        <w:tc>
          <w:tcPr>
            <w:tcW w:w="2977" w:type="dxa"/>
            <w:gridSpan w:val="4"/>
          </w:tcPr>
          <w:p w14:paraId="1BE464D7" w14:textId="77777777" w:rsidR="00EB1D7C" w:rsidRDefault="00EB1D7C" w:rsidP="00E03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FD45E1" w14:textId="77777777" w:rsidR="00EB1D7C" w:rsidRDefault="00EB1D7C" w:rsidP="00E03712">
            <w:pPr>
              <w:pStyle w:val="CRCoverPage"/>
              <w:spacing w:after="0"/>
              <w:ind w:left="99"/>
              <w:rPr>
                <w:noProof/>
              </w:rPr>
            </w:pPr>
          </w:p>
        </w:tc>
      </w:tr>
      <w:tr w:rsidR="00EB1D7C" w14:paraId="3CFA1D3F" w14:textId="77777777" w:rsidTr="00E03712">
        <w:tc>
          <w:tcPr>
            <w:tcW w:w="2694" w:type="dxa"/>
            <w:gridSpan w:val="2"/>
            <w:tcBorders>
              <w:left w:val="single" w:sz="4" w:space="0" w:color="auto"/>
            </w:tcBorders>
          </w:tcPr>
          <w:p w14:paraId="17E238AE" w14:textId="77777777" w:rsidR="00EB1D7C" w:rsidRDefault="00EB1D7C" w:rsidP="00E03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5328B" w14:textId="77777777" w:rsidR="00EB1D7C" w:rsidRDefault="00EB1D7C"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0D556" w14:textId="77777777" w:rsidR="00EB1D7C" w:rsidRDefault="00EB1D7C" w:rsidP="00E03712">
            <w:pPr>
              <w:pStyle w:val="CRCoverPage"/>
              <w:spacing w:after="0"/>
              <w:jc w:val="center"/>
              <w:rPr>
                <w:b/>
                <w:caps/>
                <w:noProof/>
              </w:rPr>
            </w:pPr>
            <w:r>
              <w:rPr>
                <w:b/>
                <w:caps/>
                <w:noProof/>
              </w:rPr>
              <w:t>X</w:t>
            </w:r>
          </w:p>
        </w:tc>
        <w:tc>
          <w:tcPr>
            <w:tcW w:w="2977" w:type="dxa"/>
            <w:gridSpan w:val="4"/>
          </w:tcPr>
          <w:p w14:paraId="77553216" w14:textId="77777777" w:rsidR="00EB1D7C" w:rsidRDefault="00EB1D7C" w:rsidP="00E03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6F5AC6" w14:textId="77777777" w:rsidR="00EB1D7C" w:rsidRDefault="00EB1D7C" w:rsidP="00E03712">
            <w:pPr>
              <w:pStyle w:val="CRCoverPage"/>
              <w:spacing w:after="0"/>
              <w:ind w:left="99"/>
              <w:rPr>
                <w:noProof/>
              </w:rPr>
            </w:pPr>
            <w:r>
              <w:rPr>
                <w:noProof/>
              </w:rPr>
              <w:t xml:space="preserve">TS/TR ... CR ... </w:t>
            </w:r>
          </w:p>
        </w:tc>
      </w:tr>
      <w:tr w:rsidR="00EB1D7C" w14:paraId="3039D3CF" w14:textId="77777777" w:rsidTr="00E03712">
        <w:tc>
          <w:tcPr>
            <w:tcW w:w="2694" w:type="dxa"/>
            <w:gridSpan w:val="2"/>
            <w:tcBorders>
              <w:left w:val="single" w:sz="4" w:space="0" w:color="auto"/>
            </w:tcBorders>
          </w:tcPr>
          <w:p w14:paraId="6240C005" w14:textId="77777777" w:rsidR="00EB1D7C" w:rsidRDefault="00EB1D7C" w:rsidP="00E03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135A41" w14:textId="77777777" w:rsidR="00EB1D7C" w:rsidRDefault="00EB1D7C"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A52AC" w14:textId="77777777" w:rsidR="00EB1D7C" w:rsidRDefault="00EB1D7C" w:rsidP="00E03712">
            <w:pPr>
              <w:pStyle w:val="CRCoverPage"/>
              <w:spacing w:after="0"/>
              <w:jc w:val="center"/>
              <w:rPr>
                <w:b/>
                <w:caps/>
                <w:noProof/>
              </w:rPr>
            </w:pPr>
            <w:r>
              <w:rPr>
                <w:b/>
                <w:caps/>
                <w:noProof/>
              </w:rPr>
              <w:t>X</w:t>
            </w:r>
          </w:p>
        </w:tc>
        <w:tc>
          <w:tcPr>
            <w:tcW w:w="2977" w:type="dxa"/>
            <w:gridSpan w:val="4"/>
          </w:tcPr>
          <w:p w14:paraId="3DC248E8" w14:textId="77777777" w:rsidR="00EB1D7C" w:rsidRDefault="00EB1D7C" w:rsidP="00E03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73BD80" w14:textId="77777777" w:rsidR="00EB1D7C" w:rsidRDefault="00EB1D7C" w:rsidP="00E03712">
            <w:pPr>
              <w:pStyle w:val="CRCoverPage"/>
              <w:spacing w:after="0"/>
              <w:ind w:left="99"/>
              <w:rPr>
                <w:noProof/>
              </w:rPr>
            </w:pPr>
            <w:r>
              <w:rPr>
                <w:noProof/>
              </w:rPr>
              <w:t xml:space="preserve">TS/TR ... CR ... </w:t>
            </w:r>
          </w:p>
        </w:tc>
      </w:tr>
      <w:tr w:rsidR="00EB1D7C" w14:paraId="610850CA" w14:textId="77777777" w:rsidTr="00E03712">
        <w:tc>
          <w:tcPr>
            <w:tcW w:w="2694" w:type="dxa"/>
            <w:gridSpan w:val="2"/>
            <w:tcBorders>
              <w:left w:val="single" w:sz="4" w:space="0" w:color="auto"/>
            </w:tcBorders>
          </w:tcPr>
          <w:p w14:paraId="357F6CCA" w14:textId="77777777" w:rsidR="00EB1D7C" w:rsidRDefault="00EB1D7C" w:rsidP="00E03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7D4AE2" w14:textId="77777777" w:rsidR="00EB1D7C" w:rsidRDefault="00EB1D7C"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AEC793" w14:textId="77777777" w:rsidR="00EB1D7C" w:rsidRDefault="00EB1D7C" w:rsidP="00E03712">
            <w:pPr>
              <w:pStyle w:val="CRCoverPage"/>
              <w:spacing w:after="0"/>
              <w:jc w:val="center"/>
              <w:rPr>
                <w:b/>
                <w:caps/>
                <w:noProof/>
              </w:rPr>
            </w:pPr>
            <w:r>
              <w:rPr>
                <w:b/>
                <w:caps/>
                <w:noProof/>
              </w:rPr>
              <w:t>X</w:t>
            </w:r>
          </w:p>
        </w:tc>
        <w:tc>
          <w:tcPr>
            <w:tcW w:w="2977" w:type="dxa"/>
            <w:gridSpan w:val="4"/>
          </w:tcPr>
          <w:p w14:paraId="1D2B1577" w14:textId="77777777" w:rsidR="00EB1D7C" w:rsidRDefault="00EB1D7C" w:rsidP="00E03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E33F83" w14:textId="77777777" w:rsidR="00EB1D7C" w:rsidRDefault="00EB1D7C" w:rsidP="00E03712">
            <w:pPr>
              <w:pStyle w:val="CRCoverPage"/>
              <w:spacing w:after="0"/>
              <w:ind w:left="99"/>
              <w:rPr>
                <w:noProof/>
              </w:rPr>
            </w:pPr>
            <w:r>
              <w:rPr>
                <w:noProof/>
              </w:rPr>
              <w:t xml:space="preserve">TS/TR ... CR ... </w:t>
            </w:r>
          </w:p>
        </w:tc>
      </w:tr>
      <w:tr w:rsidR="00EB1D7C" w14:paraId="6985FED8" w14:textId="77777777" w:rsidTr="00E03712">
        <w:tc>
          <w:tcPr>
            <w:tcW w:w="2694" w:type="dxa"/>
            <w:gridSpan w:val="2"/>
            <w:tcBorders>
              <w:left w:val="single" w:sz="4" w:space="0" w:color="auto"/>
            </w:tcBorders>
          </w:tcPr>
          <w:p w14:paraId="17104B2C" w14:textId="77777777" w:rsidR="00EB1D7C" w:rsidRDefault="00EB1D7C" w:rsidP="00E03712">
            <w:pPr>
              <w:pStyle w:val="CRCoverPage"/>
              <w:spacing w:after="0"/>
              <w:rPr>
                <w:b/>
                <w:i/>
                <w:noProof/>
              </w:rPr>
            </w:pPr>
          </w:p>
        </w:tc>
        <w:tc>
          <w:tcPr>
            <w:tcW w:w="6946" w:type="dxa"/>
            <w:gridSpan w:val="9"/>
            <w:tcBorders>
              <w:right w:val="single" w:sz="4" w:space="0" w:color="auto"/>
            </w:tcBorders>
          </w:tcPr>
          <w:p w14:paraId="67209F23" w14:textId="77777777" w:rsidR="00EB1D7C" w:rsidRDefault="00EB1D7C" w:rsidP="00E03712">
            <w:pPr>
              <w:pStyle w:val="CRCoverPage"/>
              <w:spacing w:after="0"/>
              <w:rPr>
                <w:noProof/>
              </w:rPr>
            </w:pPr>
          </w:p>
        </w:tc>
      </w:tr>
      <w:tr w:rsidR="00EB1D7C" w14:paraId="28C304E1" w14:textId="77777777" w:rsidTr="00E03712">
        <w:tc>
          <w:tcPr>
            <w:tcW w:w="2694" w:type="dxa"/>
            <w:gridSpan w:val="2"/>
            <w:tcBorders>
              <w:left w:val="single" w:sz="4" w:space="0" w:color="auto"/>
              <w:bottom w:val="single" w:sz="4" w:space="0" w:color="auto"/>
            </w:tcBorders>
          </w:tcPr>
          <w:p w14:paraId="548E8B58" w14:textId="77777777" w:rsidR="00EB1D7C" w:rsidRDefault="00EB1D7C" w:rsidP="00E03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8497DD" w14:textId="77777777" w:rsidR="00EB1D7C" w:rsidRDefault="00EB1D7C" w:rsidP="00E03712">
            <w:pPr>
              <w:pStyle w:val="CRCoverPage"/>
              <w:spacing w:after="0"/>
              <w:ind w:left="100"/>
              <w:rPr>
                <w:noProof/>
              </w:rPr>
            </w:pPr>
          </w:p>
        </w:tc>
      </w:tr>
      <w:tr w:rsidR="00EB1D7C" w:rsidRPr="008863B9" w14:paraId="5682CBC0" w14:textId="77777777" w:rsidTr="00E03712">
        <w:tc>
          <w:tcPr>
            <w:tcW w:w="2694" w:type="dxa"/>
            <w:gridSpan w:val="2"/>
            <w:tcBorders>
              <w:top w:val="single" w:sz="4" w:space="0" w:color="auto"/>
              <w:bottom w:val="single" w:sz="4" w:space="0" w:color="auto"/>
            </w:tcBorders>
          </w:tcPr>
          <w:p w14:paraId="5C9EEE7F" w14:textId="77777777" w:rsidR="00EB1D7C" w:rsidRPr="008863B9" w:rsidRDefault="00EB1D7C" w:rsidP="00E03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307845" w14:textId="77777777" w:rsidR="00EB1D7C" w:rsidRPr="008863B9" w:rsidRDefault="00EB1D7C" w:rsidP="00E03712">
            <w:pPr>
              <w:pStyle w:val="CRCoverPage"/>
              <w:spacing w:after="0"/>
              <w:ind w:left="100"/>
              <w:rPr>
                <w:noProof/>
                <w:sz w:val="8"/>
                <w:szCs w:val="8"/>
              </w:rPr>
            </w:pPr>
          </w:p>
        </w:tc>
      </w:tr>
      <w:tr w:rsidR="00EB1D7C" w14:paraId="283C4FEA" w14:textId="77777777" w:rsidTr="00E03712">
        <w:tc>
          <w:tcPr>
            <w:tcW w:w="2694" w:type="dxa"/>
            <w:gridSpan w:val="2"/>
            <w:tcBorders>
              <w:top w:val="single" w:sz="4" w:space="0" w:color="auto"/>
              <w:left w:val="single" w:sz="4" w:space="0" w:color="auto"/>
              <w:bottom w:val="single" w:sz="4" w:space="0" w:color="auto"/>
            </w:tcBorders>
          </w:tcPr>
          <w:p w14:paraId="72CF7909" w14:textId="77777777" w:rsidR="00EB1D7C" w:rsidRDefault="00EB1D7C" w:rsidP="00E037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34AE1" w14:textId="77777777" w:rsidR="00EB1D7C" w:rsidRDefault="00EB1D7C" w:rsidP="00E03712">
            <w:pPr>
              <w:pStyle w:val="CRCoverPage"/>
              <w:spacing w:after="0"/>
              <w:ind w:left="100"/>
              <w:rPr>
                <w:noProof/>
              </w:rPr>
            </w:pPr>
          </w:p>
        </w:tc>
      </w:tr>
    </w:tbl>
    <w:p w14:paraId="2CD28400" w14:textId="77777777" w:rsidR="00EB1D7C" w:rsidRDefault="00EB1D7C" w:rsidP="00EB1D7C">
      <w:pPr>
        <w:pStyle w:val="CRCoverPage"/>
        <w:spacing w:after="0"/>
        <w:rPr>
          <w:noProof/>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5D871AFB" w14:textId="68ECE4CC" w:rsidR="001F1885" w:rsidRDefault="001F1885" w:rsidP="009E4C08">
      <w:pPr>
        <w:jc w:val="center"/>
        <w:rPr>
          <w:highlight w:val="green"/>
        </w:rPr>
      </w:pPr>
      <w:r w:rsidRPr="001F6E20">
        <w:rPr>
          <w:highlight w:val="green"/>
        </w:rPr>
        <w:lastRenderedPageBreak/>
        <w:t>***** change *****</w:t>
      </w:r>
    </w:p>
    <w:p w14:paraId="31DD4370" w14:textId="77777777" w:rsidR="007715CA" w:rsidRPr="00CC0C94" w:rsidRDefault="007715CA" w:rsidP="007715CA">
      <w:pPr>
        <w:pStyle w:val="1"/>
      </w:pPr>
      <w:bookmarkStart w:id="1" w:name="_Toc20217752"/>
      <w:bookmarkStart w:id="2" w:name="_Toc27743636"/>
      <w:bookmarkStart w:id="3" w:name="_Toc35959207"/>
      <w:bookmarkStart w:id="4" w:name="_Toc45202638"/>
      <w:bookmarkStart w:id="5" w:name="_Toc45700014"/>
      <w:bookmarkStart w:id="6" w:name="_Toc51919750"/>
      <w:bookmarkStart w:id="7" w:name="_Toc68250810"/>
      <w:bookmarkStart w:id="8" w:name="_Toc91683982"/>
      <w:r w:rsidRPr="00CC0C94">
        <w:t>2</w:t>
      </w:r>
      <w:r w:rsidRPr="00CC0C94">
        <w:tab/>
        <w:t>References</w:t>
      </w:r>
      <w:bookmarkEnd w:id="1"/>
      <w:bookmarkEnd w:id="2"/>
      <w:bookmarkEnd w:id="3"/>
      <w:bookmarkEnd w:id="4"/>
      <w:bookmarkEnd w:id="5"/>
      <w:bookmarkEnd w:id="6"/>
      <w:bookmarkEnd w:id="7"/>
      <w:bookmarkEnd w:id="8"/>
    </w:p>
    <w:p w14:paraId="1070F27D" w14:textId="77777777" w:rsidR="007715CA" w:rsidRPr="00CC0C94" w:rsidRDefault="007715CA" w:rsidP="007715CA">
      <w:r w:rsidRPr="00CC0C94">
        <w:t>The following documents contain provisions which, through reference in this text, constitute provisions of the present document.</w:t>
      </w:r>
    </w:p>
    <w:p w14:paraId="58134DDF" w14:textId="77777777" w:rsidR="007715CA" w:rsidRPr="00CC0C94" w:rsidRDefault="007715CA" w:rsidP="007715CA">
      <w:pPr>
        <w:pStyle w:val="B1"/>
      </w:pPr>
      <w:r w:rsidRPr="00CC0C94">
        <w:t>-</w:t>
      </w:r>
      <w:r w:rsidRPr="00CC0C94">
        <w:tab/>
        <w:t>References are either specific (identified by date of publication, edition number, version number, etc.) or non</w:t>
      </w:r>
      <w:r w:rsidRPr="00CC0C94">
        <w:noBreakHyphen/>
        <w:t>specific.</w:t>
      </w:r>
    </w:p>
    <w:p w14:paraId="779F4125" w14:textId="77777777" w:rsidR="007715CA" w:rsidRPr="00CC0C94" w:rsidRDefault="007715CA" w:rsidP="007715CA">
      <w:pPr>
        <w:pStyle w:val="B1"/>
      </w:pPr>
      <w:r w:rsidRPr="00CC0C94">
        <w:t>-</w:t>
      </w:r>
      <w:r w:rsidRPr="00CC0C94">
        <w:tab/>
        <w:t>For a specific reference, subsequent revisions do not apply.</w:t>
      </w:r>
    </w:p>
    <w:p w14:paraId="3393202E" w14:textId="77777777" w:rsidR="007715CA" w:rsidRPr="00CC0C94" w:rsidRDefault="007715CA" w:rsidP="007715CA">
      <w:pPr>
        <w:pStyle w:val="B1"/>
      </w:pPr>
      <w:r w:rsidRPr="00CC0C94">
        <w:t>-</w:t>
      </w:r>
      <w:r w:rsidRPr="00CC0C94">
        <w:tab/>
        <w:t xml:space="preserve">For a non-specific reference, the latest version applies. In the case of a reference to a 3GPP document (including a GSM document), a non-specific reference implicitly refers to the latest version of that document </w:t>
      </w:r>
      <w:r w:rsidRPr="00CC0C94">
        <w:rPr>
          <w:i/>
          <w:iCs/>
        </w:rPr>
        <w:t>in the same Release as the present document</w:t>
      </w:r>
      <w:r w:rsidRPr="00CC0C94">
        <w:t>.</w:t>
      </w:r>
    </w:p>
    <w:p w14:paraId="2E464261" w14:textId="77777777" w:rsidR="007715CA" w:rsidRPr="00CC0C94" w:rsidRDefault="007715CA" w:rsidP="007715CA">
      <w:pPr>
        <w:pStyle w:val="EX"/>
      </w:pPr>
      <w:r w:rsidRPr="00CC0C94">
        <w:t>[1]</w:t>
      </w:r>
      <w:r w:rsidRPr="00CC0C94">
        <w:tab/>
        <w:t>3GPP TR 21.905: "Vocabulary for 3GPP Specifications".</w:t>
      </w:r>
    </w:p>
    <w:p w14:paraId="586D4985" w14:textId="77777777" w:rsidR="007715CA" w:rsidRPr="00CC0C94" w:rsidRDefault="007715CA" w:rsidP="007715CA">
      <w:pPr>
        <w:pStyle w:val="EX"/>
      </w:pPr>
      <w:r w:rsidRPr="00CC0C94">
        <w:t>[1A]</w:t>
      </w:r>
      <w:r w:rsidRPr="00CC0C94">
        <w:tab/>
        <w:t>3GPP TS 22.011: "Service accessibility".</w:t>
      </w:r>
    </w:p>
    <w:p w14:paraId="73AA5BB0" w14:textId="77777777" w:rsidR="007715CA" w:rsidRPr="00CC0C94" w:rsidRDefault="007715CA" w:rsidP="007715CA">
      <w:pPr>
        <w:pStyle w:val="EX"/>
      </w:pPr>
      <w:r w:rsidRPr="00CC0C94">
        <w:t>[1B]</w:t>
      </w:r>
      <w:r w:rsidRPr="00CC0C94">
        <w:tab/>
      </w:r>
      <w:r w:rsidRPr="00CC0C94">
        <w:rPr>
          <w:lang w:eastAsia="ja-JP"/>
        </w:rPr>
        <w:t>Void.</w:t>
      </w:r>
    </w:p>
    <w:p w14:paraId="698C701D" w14:textId="77777777" w:rsidR="007715CA" w:rsidRPr="00CC0C94" w:rsidRDefault="007715CA" w:rsidP="007715CA">
      <w:pPr>
        <w:pStyle w:val="EX"/>
      </w:pPr>
      <w:r w:rsidRPr="00CC0C94">
        <w:t>[1C]</w:t>
      </w:r>
      <w:r w:rsidRPr="00CC0C94">
        <w:tab/>
        <w:t>3GPP TS 22.278: "Service requirements for the Evolved Packet System (EPS)".</w:t>
      </w:r>
    </w:p>
    <w:p w14:paraId="4BB5E811" w14:textId="77777777" w:rsidR="007715CA" w:rsidRPr="00CC0C94" w:rsidRDefault="007715CA" w:rsidP="007715CA">
      <w:pPr>
        <w:pStyle w:val="EX"/>
      </w:pPr>
      <w:r w:rsidRPr="00CC0C94">
        <w:t>[2]</w:t>
      </w:r>
      <w:r w:rsidRPr="00CC0C94">
        <w:tab/>
        <w:t>3GPP TS 23.003: "Numbering, addressing and identification".</w:t>
      </w:r>
    </w:p>
    <w:p w14:paraId="1C94C4B8" w14:textId="77777777" w:rsidR="007715CA" w:rsidRPr="00CC0C94" w:rsidRDefault="007715CA" w:rsidP="007715CA">
      <w:pPr>
        <w:pStyle w:val="EX"/>
      </w:pPr>
      <w:r w:rsidRPr="00CC0C94">
        <w:t>[3]</w:t>
      </w:r>
      <w:r w:rsidRPr="00CC0C94">
        <w:tab/>
        <w:t>3GPP TS 23.038: "Alphabets and language-specific information".</w:t>
      </w:r>
    </w:p>
    <w:p w14:paraId="124B99F1" w14:textId="77777777" w:rsidR="007715CA" w:rsidRPr="00CC0C94" w:rsidRDefault="007715CA" w:rsidP="007715CA">
      <w:pPr>
        <w:pStyle w:val="EX"/>
      </w:pPr>
      <w:r w:rsidRPr="00CC0C94">
        <w:t>[4]</w:t>
      </w:r>
      <w:r w:rsidRPr="00CC0C94">
        <w:tab/>
        <w:t>3GPP TS 23.060: "General Packet Radio Service (GPRS); Service Description; Stage 2".</w:t>
      </w:r>
    </w:p>
    <w:p w14:paraId="795D76E2" w14:textId="77777777" w:rsidR="007715CA" w:rsidRPr="00CC0C94" w:rsidRDefault="007715CA" w:rsidP="007715CA">
      <w:pPr>
        <w:pStyle w:val="EX"/>
      </w:pPr>
      <w:r w:rsidRPr="00CC0C94">
        <w:t>[5]</w:t>
      </w:r>
      <w:r w:rsidRPr="00CC0C94">
        <w:tab/>
        <w:t>3GPP TS 23.107: "Quality of Service (QoS) concept and architecture".</w:t>
      </w:r>
    </w:p>
    <w:p w14:paraId="11A6AF1F" w14:textId="77777777" w:rsidR="007715CA" w:rsidRPr="00CC0C94" w:rsidRDefault="007715CA" w:rsidP="007715CA">
      <w:pPr>
        <w:pStyle w:val="EX"/>
      </w:pPr>
      <w:r w:rsidRPr="00CC0C94">
        <w:t>[6]</w:t>
      </w:r>
      <w:r w:rsidRPr="00CC0C94">
        <w:tab/>
        <w:t>3GPP TS 23.122: "Non-Access-Stratum functions related to Mobile Station (MS) in idle mode".</w:t>
      </w:r>
    </w:p>
    <w:p w14:paraId="4298E4D8" w14:textId="77777777" w:rsidR="007715CA" w:rsidRPr="00CC0C94" w:rsidRDefault="007715CA" w:rsidP="007715CA">
      <w:pPr>
        <w:pStyle w:val="EX"/>
      </w:pPr>
      <w:r w:rsidRPr="00CC0C94">
        <w:t>[7]</w:t>
      </w:r>
      <w:r w:rsidRPr="00CC0C94">
        <w:tab/>
        <w:t>3GPP TS 23.203: "Policy and charging control architecture".</w:t>
      </w:r>
    </w:p>
    <w:p w14:paraId="7E900F3A" w14:textId="77777777" w:rsidR="007715CA" w:rsidRPr="00CC0C94" w:rsidRDefault="007715CA" w:rsidP="007715CA">
      <w:pPr>
        <w:pStyle w:val="EX"/>
      </w:pPr>
      <w:r w:rsidRPr="00CC0C94">
        <w:t>[8]</w:t>
      </w:r>
      <w:r w:rsidRPr="00CC0C94">
        <w:tab/>
        <w:t>3GPP TS 23.216: "Single Radio Voice Call Continuity (SRVCC); Stage 2".</w:t>
      </w:r>
    </w:p>
    <w:p w14:paraId="77A51F53" w14:textId="77777777" w:rsidR="007715CA" w:rsidRPr="00CC0C94" w:rsidRDefault="007715CA" w:rsidP="007715CA">
      <w:pPr>
        <w:pStyle w:val="EX"/>
      </w:pPr>
      <w:r w:rsidRPr="00CC0C94">
        <w:t>[8A]</w:t>
      </w:r>
      <w:r w:rsidRPr="00CC0C94">
        <w:tab/>
        <w:t>3GPP TS 23.221: "Architectural requirements".</w:t>
      </w:r>
    </w:p>
    <w:p w14:paraId="14AFABB7" w14:textId="77777777" w:rsidR="007715CA" w:rsidRPr="00CC0C94" w:rsidRDefault="007715CA" w:rsidP="007715CA">
      <w:pPr>
        <w:pStyle w:val="EX"/>
      </w:pPr>
      <w:r w:rsidRPr="00CC0C94">
        <w:t>[8B]</w:t>
      </w:r>
      <w:r w:rsidRPr="00CC0C94">
        <w:tab/>
        <w:t>3GPP TS 23.251: "Network Sharing; Architecture and Functional Description".</w:t>
      </w:r>
    </w:p>
    <w:p w14:paraId="325B48FF" w14:textId="77777777" w:rsidR="007715CA" w:rsidRPr="00CC0C94" w:rsidRDefault="007715CA" w:rsidP="007715CA">
      <w:pPr>
        <w:pStyle w:val="EX"/>
      </w:pPr>
      <w:r w:rsidRPr="00CC0C94">
        <w:t>[9]</w:t>
      </w:r>
      <w:r w:rsidRPr="00CC0C94">
        <w:tab/>
        <w:t>3GPP TS 23.272: "</w:t>
      </w:r>
      <w:r w:rsidRPr="00CC0C94">
        <w:rPr>
          <w:rFonts w:hint="eastAsia"/>
          <w:lang w:eastAsia="ja-JP"/>
        </w:rPr>
        <w:t>Circuit Switched Fallback in Evolved Packet System</w:t>
      </w:r>
      <w:r w:rsidRPr="00CC0C94">
        <w:rPr>
          <w:lang w:eastAsia="ja-JP"/>
        </w:rPr>
        <w:t>; Stage 2</w:t>
      </w:r>
      <w:r w:rsidRPr="00CC0C94">
        <w:t>"</w:t>
      </w:r>
      <w:r w:rsidRPr="00CC0C94">
        <w:rPr>
          <w:lang w:eastAsia="ja-JP"/>
        </w:rPr>
        <w:t>.</w:t>
      </w:r>
    </w:p>
    <w:p w14:paraId="730C3D58" w14:textId="77777777" w:rsidR="007715CA" w:rsidRPr="00CC0C94" w:rsidRDefault="007715CA" w:rsidP="007715CA">
      <w:pPr>
        <w:pStyle w:val="EX"/>
      </w:pPr>
      <w:r w:rsidRPr="00CC0C94">
        <w:t>[10]</w:t>
      </w:r>
      <w:r w:rsidRPr="00CC0C94">
        <w:tab/>
        <w:t>3GPP TS 23.401: "GPRS enhancements for E-UTRAN access".</w:t>
      </w:r>
    </w:p>
    <w:p w14:paraId="379A4996" w14:textId="77777777" w:rsidR="007715CA" w:rsidRPr="00CC0C94" w:rsidRDefault="007715CA" w:rsidP="007715CA">
      <w:pPr>
        <w:pStyle w:val="EX"/>
      </w:pPr>
      <w:r w:rsidRPr="00CC0C94">
        <w:t>[11]</w:t>
      </w:r>
      <w:r w:rsidRPr="00CC0C94">
        <w:tab/>
        <w:t>3GPP TS 23.402: "GPRS architecture enhancements for non-3GPP accesses".</w:t>
      </w:r>
    </w:p>
    <w:p w14:paraId="3505D9A2" w14:textId="77777777" w:rsidR="007715CA" w:rsidRPr="00CC0C94" w:rsidRDefault="007715CA" w:rsidP="007715CA">
      <w:pPr>
        <w:pStyle w:val="EX"/>
      </w:pPr>
      <w:r w:rsidRPr="00CC0C94">
        <w:t>[11A]</w:t>
      </w:r>
      <w:r w:rsidRPr="00CC0C94">
        <w:tab/>
        <w:t>3GPP TS 23.682: "Architecture enhancements to facilitate communications with packet data networks and applications".</w:t>
      </w:r>
    </w:p>
    <w:p w14:paraId="3C7AE309" w14:textId="77777777" w:rsidR="007715CA" w:rsidRPr="00CC0C94" w:rsidRDefault="007715CA" w:rsidP="007715CA">
      <w:pPr>
        <w:pStyle w:val="EX"/>
      </w:pPr>
      <w:r w:rsidRPr="00CC0C94">
        <w:t>[12]</w:t>
      </w:r>
      <w:r w:rsidRPr="00CC0C94">
        <w:tab/>
        <w:t>3GPP TS 24.007: "Mobile radio interface signalling layer 3; General aspects".</w:t>
      </w:r>
    </w:p>
    <w:p w14:paraId="5164992D" w14:textId="77777777" w:rsidR="007715CA" w:rsidRPr="00CC0C94" w:rsidRDefault="007715CA" w:rsidP="007715CA">
      <w:pPr>
        <w:pStyle w:val="EX"/>
      </w:pPr>
      <w:r w:rsidRPr="00CC0C94">
        <w:t>[13]</w:t>
      </w:r>
      <w:r w:rsidRPr="00CC0C94">
        <w:tab/>
        <w:t>3GPP TS 24.008: "Mobile Radio Interface Layer 3 specification; Core Network Protocols; Stage 3".</w:t>
      </w:r>
    </w:p>
    <w:p w14:paraId="1B552313" w14:textId="77777777" w:rsidR="007715CA" w:rsidRPr="00CC0C94" w:rsidRDefault="007715CA" w:rsidP="007715CA">
      <w:pPr>
        <w:pStyle w:val="EX"/>
      </w:pPr>
      <w:r w:rsidRPr="00CC0C94">
        <w:t>[13A]</w:t>
      </w:r>
      <w:r w:rsidRPr="00CC0C94">
        <w:tab/>
        <w:t>3GPP TS 24.011: "Point-to-Point Short Message Service (SMS) support on mobile radio interface".</w:t>
      </w:r>
    </w:p>
    <w:p w14:paraId="2C2F4D92" w14:textId="77777777" w:rsidR="007715CA" w:rsidRPr="00CC0C94" w:rsidRDefault="007715CA" w:rsidP="007715CA">
      <w:pPr>
        <w:pStyle w:val="EX"/>
      </w:pPr>
      <w:r w:rsidRPr="00CC0C94">
        <w:t>[13B]</w:t>
      </w:r>
      <w:r w:rsidRPr="00CC0C94">
        <w:tab/>
        <w:t>3GPP TS 24.167: "3GPP IMS Management Object (MO); Stage 3".</w:t>
      </w:r>
    </w:p>
    <w:p w14:paraId="2DBFA053" w14:textId="77777777" w:rsidR="007715CA" w:rsidRPr="00CC0C94" w:rsidRDefault="007715CA" w:rsidP="007715CA">
      <w:pPr>
        <w:pStyle w:val="EX"/>
      </w:pPr>
      <w:r w:rsidRPr="00CC0C94">
        <w:t>[13C]</w:t>
      </w:r>
      <w:r w:rsidRPr="00CC0C94">
        <w:tab/>
        <w:t>3GPP TS 24.171: "NAS Signalling for Control Plane LCS in Evolved Packet System (EPS)".</w:t>
      </w:r>
    </w:p>
    <w:p w14:paraId="2B76522A" w14:textId="77777777" w:rsidR="007715CA" w:rsidRPr="00CC0C94" w:rsidRDefault="007715CA" w:rsidP="007715CA">
      <w:pPr>
        <w:pStyle w:val="EX"/>
      </w:pPr>
      <w:r w:rsidRPr="00CC0C94">
        <w:t>[13D]</w:t>
      </w:r>
      <w:r w:rsidRPr="00CC0C94">
        <w:tab/>
        <w:t>3GPP TS 24.229: "IP multimedia call control protocol based on Session Initiation Protocol (SIP) and Session Description Protocol (SDP); Stage 3".</w:t>
      </w:r>
    </w:p>
    <w:p w14:paraId="753AF011" w14:textId="77777777" w:rsidR="007715CA" w:rsidRPr="00CC0C94" w:rsidRDefault="007715CA" w:rsidP="007715CA">
      <w:pPr>
        <w:pStyle w:val="EX"/>
      </w:pPr>
      <w:r w:rsidRPr="00CC0C94">
        <w:lastRenderedPageBreak/>
        <w:t>[13E]</w:t>
      </w:r>
      <w:r w:rsidRPr="00CC0C94">
        <w:tab/>
        <w:t xml:space="preserve">3GPP TS 24.173: "IMS Multimedia telephony </w:t>
      </w:r>
      <w:r w:rsidRPr="00CC0C94">
        <w:rPr>
          <w:rFonts w:hint="eastAsia"/>
          <w:lang w:eastAsia="zh-CN"/>
        </w:rPr>
        <w:t xml:space="preserve">communication </w:t>
      </w:r>
      <w:r w:rsidRPr="00CC0C94">
        <w:t>service and supplementary services; Stage 3".</w:t>
      </w:r>
    </w:p>
    <w:p w14:paraId="7118C212" w14:textId="77777777" w:rsidR="007715CA" w:rsidRPr="00CC0C94" w:rsidRDefault="007715CA" w:rsidP="007715CA">
      <w:pPr>
        <w:pStyle w:val="EX"/>
      </w:pPr>
      <w:r w:rsidRPr="00CC0C94">
        <w:t>[14]</w:t>
      </w:r>
      <w:r w:rsidRPr="00CC0C94">
        <w:tab/>
        <w:t>3GPP TS 24.303: "Mobility Management based on DSMIPv6; User Equipment (UE) to network protocols; Stage 3".</w:t>
      </w:r>
    </w:p>
    <w:p w14:paraId="5DDA1D28" w14:textId="77777777" w:rsidR="007715CA" w:rsidRPr="00CC0C94" w:rsidRDefault="007715CA" w:rsidP="007715CA">
      <w:pPr>
        <w:pStyle w:val="EX"/>
      </w:pPr>
      <w:r w:rsidRPr="00CC0C94">
        <w:t>[15]</w:t>
      </w:r>
      <w:r w:rsidRPr="00CC0C94">
        <w:tab/>
        <w:t>3GPP TS 24.304: "Mobility management based on Mobile IPv4; User Equipment (UE) - foreign agent interface; Stage 3".</w:t>
      </w:r>
    </w:p>
    <w:p w14:paraId="139D61AC" w14:textId="77777777" w:rsidR="007715CA" w:rsidRPr="00CC0C94" w:rsidRDefault="007715CA" w:rsidP="007715CA">
      <w:pPr>
        <w:pStyle w:val="EX"/>
        <w:rPr>
          <w:lang w:eastAsia="ja-JP"/>
        </w:rPr>
      </w:pPr>
      <w:r w:rsidRPr="00CC0C94">
        <w:rPr>
          <w:lang w:eastAsia="ja-JP"/>
        </w:rPr>
        <w:t>[15A]</w:t>
      </w:r>
      <w:r w:rsidRPr="00CC0C94">
        <w:rPr>
          <w:lang w:eastAsia="ja-JP"/>
        </w:rPr>
        <w:tab/>
        <w:t>3GPP TS 24.368: "Non-Access Stratum (NAS) configuration Management Object (MO)".</w:t>
      </w:r>
    </w:p>
    <w:p w14:paraId="17B8CAAB" w14:textId="77777777" w:rsidR="007715CA" w:rsidRPr="00CC0C94" w:rsidRDefault="007715CA" w:rsidP="007715CA">
      <w:pPr>
        <w:pStyle w:val="EX"/>
      </w:pPr>
      <w:r w:rsidRPr="00CC0C94">
        <w:t>[15B]</w:t>
      </w:r>
      <w:r w:rsidRPr="00CC0C94">
        <w:tab/>
      </w:r>
      <w:r w:rsidRPr="00CC0C94">
        <w:rPr>
          <w:rFonts w:hint="eastAsia"/>
          <w:lang w:eastAsia="zh-CN"/>
        </w:rPr>
        <w:t>3GPP</w:t>
      </w:r>
      <w:r w:rsidRPr="00CC0C94">
        <w:rPr>
          <w:lang w:eastAsia="zh-CN"/>
        </w:rPr>
        <w:t> </w:t>
      </w:r>
      <w:r w:rsidRPr="00CC0C94">
        <w:rPr>
          <w:rFonts w:hint="eastAsia"/>
          <w:lang w:eastAsia="zh-CN"/>
        </w:rPr>
        <w:t>TS</w:t>
      </w:r>
      <w:r w:rsidRPr="00CC0C94">
        <w:rPr>
          <w:lang w:eastAsia="zh-CN"/>
        </w:rPr>
        <w:t> 25</w:t>
      </w:r>
      <w:r w:rsidRPr="00CC0C94">
        <w:rPr>
          <w:rFonts w:hint="eastAsia"/>
          <w:lang w:eastAsia="zh-CN"/>
        </w:rPr>
        <w:t>.</w:t>
      </w:r>
      <w:r w:rsidRPr="00CC0C94">
        <w:rPr>
          <w:lang w:eastAsia="zh-CN"/>
        </w:rPr>
        <w:t>304</w:t>
      </w:r>
      <w:r w:rsidRPr="00CC0C94">
        <w:rPr>
          <w:rFonts w:hint="eastAsia"/>
          <w:lang w:eastAsia="zh-CN"/>
        </w:rPr>
        <w:t xml:space="preserve">: </w:t>
      </w:r>
      <w:r w:rsidRPr="00CC0C94">
        <w:rPr>
          <w:lang w:eastAsia="zh-CN"/>
        </w:rPr>
        <w:t>"</w:t>
      </w:r>
      <w:r w:rsidRPr="00CC0C94">
        <w:t>User Equipment (UE) procedures in idle mode and procedures for cell reselection in connected mode".</w:t>
      </w:r>
    </w:p>
    <w:p w14:paraId="2743CB07" w14:textId="77777777" w:rsidR="007715CA" w:rsidRPr="00CC0C94" w:rsidRDefault="007715CA" w:rsidP="007715CA">
      <w:pPr>
        <w:pStyle w:val="EX"/>
        <w:rPr>
          <w:lang w:val="en-US"/>
        </w:rPr>
      </w:pPr>
      <w:r w:rsidRPr="00CC0C94">
        <w:rPr>
          <w:lang w:val="en-US"/>
        </w:rPr>
        <w:t>[15C]</w:t>
      </w:r>
      <w:r w:rsidRPr="00CC0C94">
        <w:rPr>
          <w:lang w:val="en-US"/>
        </w:rPr>
        <w:tab/>
        <w:t>3GPP TS 29.002: "Mobile Application Part (MAP) specification".</w:t>
      </w:r>
    </w:p>
    <w:p w14:paraId="6ED09B44" w14:textId="77777777" w:rsidR="007715CA" w:rsidRPr="00CC0C94" w:rsidRDefault="007715CA" w:rsidP="007715CA">
      <w:pPr>
        <w:pStyle w:val="EX"/>
        <w:rPr>
          <w:lang w:val="en-US"/>
        </w:rPr>
      </w:pPr>
      <w:r w:rsidRPr="00CC0C94">
        <w:rPr>
          <w:lang w:val="en-US"/>
        </w:rPr>
        <w:t>[15D]</w:t>
      </w:r>
      <w:r w:rsidRPr="00CC0C94">
        <w:rPr>
          <w:lang w:val="en-US"/>
        </w:rPr>
        <w:tab/>
      </w:r>
      <w:r w:rsidRPr="00CC0C94">
        <w:t>3GPP TS 24.341: "Support of SMS over IP networks; Stage 3".</w:t>
      </w:r>
    </w:p>
    <w:p w14:paraId="53E163BB" w14:textId="77777777" w:rsidR="007715CA" w:rsidRPr="00CC0C94" w:rsidRDefault="007715CA" w:rsidP="007715CA">
      <w:pPr>
        <w:pStyle w:val="EX"/>
      </w:pPr>
      <w:r w:rsidRPr="00CC0C94">
        <w:t>[16]</w:t>
      </w:r>
      <w:r w:rsidRPr="00CC0C94">
        <w:tab/>
        <w:t>3GPP TS 29.061: "Interworking between the Public Land Mobile Network (PLMN) supporting packet based services and Packet Data Networks (PDN)".</w:t>
      </w:r>
    </w:p>
    <w:p w14:paraId="08BBE9A9" w14:textId="77777777" w:rsidR="007715CA" w:rsidRPr="00CC0C94" w:rsidRDefault="007715CA" w:rsidP="007715CA">
      <w:pPr>
        <w:pStyle w:val="EX"/>
        <w:rPr>
          <w:lang w:eastAsia="zh-CN"/>
        </w:rPr>
      </w:pPr>
      <w:r w:rsidRPr="00CC0C94">
        <w:t>[</w:t>
      </w:r>
      <w:smartTag w:uri="urn:schemas-microsoft-com:office:smarttags" w:element="chmetcnv">
        <w:smartTagPr>
          <w:attr w:name="UnitName" w:val="a"/>
          <w:attr w:name="SourceValue" w:val="16"/>
          <w:attr w:name="HasSpace" w:val="False"/>
          <w:attr w:name="Negative" w:val="False"/>
          <w:attr w:name="NumberType" w:val="1"/>
          <w:attr w:name="TCSC" w:val="0"/>
        </w:smartTagPr>
        <w:r w:rsidRPr="00CC0C94">
          <w:t>16</w:t>
        </w:r>
        <w:r w:rsidRPr="00CC0C94">
          <w:rPr>
            <w:rFonts w:hint="eastAsia"/>
            <w:lang w:eastAsia="zh-CN"/>
          </w:rPr>
          <w:t>A</w:t>
        </w:r>
      </w:smartTag>
      <w:r w:rsidRPr="00CC0C94">
        <w:t>]</w:t>
      </w:r>
      <w:r w:rsidRPr="00CC0C94">
        <w:tab/>
        <w:t>3GPP TS 29.</w:t>
      </w:r>
      <w:r w:rsidRPr="00CC0C94">
        <w:rPr>
          <w:rFonts w:hint="eastAsia"/>
          <w:lang w:eastAsia="zh-CN"/>
        </w:rPr>
        <w:t>118</w:t>
      </w:r>
      <w:r w:rsidRPr="00CC0C94">
        <w:t>: "Mobility Management Entity (MME) – Visitor Location Register (VLR)</w:t>
      </w:r>
      <w:r w:rsidRPr="00CC0C94">
        <w:rPr>
          <w:rFonts w:hint="eastAsia"/>
          <w:lang w:eastAsia="zh-CN"/>
        </w:rPr>
        <w:t xml:space="preserve"> </w:t>
      </w:r>
      <w:r w:rsidRPr="00CC0C94">
        <w:t>SGs interface specification".</w:t>
      </w:r>
    </w:p>
    <w:p w14:paraId="2BFF9B03" w14:textId="77777777" w:rsidR="007715CA" w:rsidRPr="00CC0C94" w:rsidRDefault="007715CA" w:rsidP="007715CA">
      <w:pPr>
        <w:pStyle w:val="EX"/>
      </w:pPr>
      <w:r w:rsidRPr="00CC0C94">
        <w:t>[16B]</w:t>
      </w:r>
      <w:r w:rsidRPr="00CC0C94">
        <w:tab/>
        <w:t>3GPP TS 29.212: "</w:t>
      </w:r>
      <w:r w:rsidRPr="00CC0C94">
        <w:rPr>
          <w:lang w:eastAsia="ja-JP"/>
        </w:rPr>
        <w:t>Policy and Charging Control (PCC); Reference points</w:t>
      </w:r>
      <w:r w:rsidRPr="00CC0C94">
        <w:t>".</w:t>
      </w:r>
    </w:p>
    <w:p w14:paraId="07EA98C9" w14:textId="77777777" w:rsidR="007715CA" w:rsidRPr="00CC0C94" w:rsidRDefault="007715CA" w:rsidP="007715CA">
      <w:pPr>
        <w:pStyle w:val="EX"/>
      </w:pPr>
      <w:r w:rsidRPr="00CC0C94">
        <w:t>[16C]</w:t>
      </w:r>
      <w:r w:rsidRPr="00CC0C94">
        <w:tab/>
        <w:t>3GPP TS 29.272: "Evolved Packet System (EPS); Mobility Management Entity (MME) and Serving GPRS Support Node (SGSN) related interfaces based on Diameter protocol".</w:t>
      </w:r>
    </w:p>
    <w:p w14:paraId="4DF41090" w14:textId="77777777" w:rsidR="007715CA" w:rsidRPr="00CC0C94" w:rsidRDefault="007715CA" w:rsidP="007715CA">
      <w:pPr>
        <w:pStyle w:val="EX"/>
      </w:pPr>
      <w:r w:rsidRPr="00CC0C94">
        <w:t>[16D]</w:t>
      </w:r>
      <w:r w:rsidRPr="00CC0C94">
        <w:tab/>
        <w:t>3GPP TS 29.274: "Evolved Packet System (EPS); Evolved General Packet Radio Service (GPRS) Tunnelling Protocol for Control plane (GTPv2-C); Stage 3".</w:t>
      </w:r>
    </w:p>
    <w:p w14:paraId="272C5156" w14:textId="77777777" w:rsidR="007715CA" w:rsidRPr="00CC0C94" w:rsidRDefault="007715CA" w:rsidP="007715CA">
      <w:pPr>
        <w:pStyle w:val="EX"/>
        <w:rPr>
          <w:lang w:eastAsia="ja-JP"/>
        </w:rPr>
      </w:pPr>
      <w:r w:rsidRPr="00CC0C94">
        <w:t>[17]</w:t>
      </w:r>
      <w:r w:rsidRPr="00CC0C94">
        <w:tab/>
        <w:t>3GPP TS </w:t>
      </w:r>
      <w:r w:rsidRPr="00CC0C94">
        <w:rPr>
          <w:rFonts w:hint="eastAsia"/>
          <w:lang w:eastAsia="ja-JP"/>
        </w:rPr>
        <w:t>31</w:t>
      </w:r>
      <w:r w:rsidRPr="00CC0C94">
        <w:t>.</w:t>
      </w:r>
      <w:r w:rsidRPr="00CC0C94">
        <w:rPr>
          <w:rFonts w:hint="eastAsia"/>
          <w:lang w:eastAsia="ja-JP"/>
        </w:rPr>
        <w:t>102</w:t>
      </w:r>
      <w:r w:rsidRPr="00CC0C94">
        <w:t>: "Characteristics of the Universal Subscriber Identity Module (USIM) application".</w:t>
      </w:r>
    </w:p>
    <w:p w14:paraId="6A390EBB" w14:textId="77777777" w:rsidR="007715CA" w:rsidRPr="00CC0C94" w:rsidRDefault="007715CA" w:rsidP="007715CA">
      <w:pPr>
        <w:pStyle w:val="EX"/>
      </w:pPr>
      <w:r w:rsidRPr="00CC0C94">
        <w:t>[18]</w:t>
      </w:r>
      <w:r w:rsidRPr="00CC0C94">
        <w:tab/>
        <w:t>3GPP TS 33.102: "3G security; Security architecture".</w:t>
      </w:r>
    </w:p>
    <w:p w14:paraId="29F70882" w14:textId="77777777" w:rsidR="007715CA" w:rsidRPr="00CC0C94" w:rsidRDefault="007715CA" w:rsidP="007715CA">
      <w:pPr>
        <w:pStyle w:val="EX"/>
      </w:pPr>
      <w:r w:rsidRPr="00CC0C94">
        <w:t>[19]</w:t>
      </w:r>
      <w:r w:rsidRPr="00CC0C94">
        <w:tab/>
        <w:t>3GPP TS 33.401: "3GPP System Architecture Evolution; Security architecture".</w:t>
      </w:r>
    </w:p>
    <w:p w14:paraId="050E1E46" w14:textId="77777777" w:rsidR="007715CA" w:rsidRPr="00CC0C94" w:rsidRDefault="007715CA" w:rsidP="007715CA">
      <w:pPr>
        <w:pStyle w:val="EX"/>
        <w:rPr>
          <w:lang w:eastAsia="zh-CN"/>
        </w:rPr>
      </w:pPr>
      <w:r w:rsidRPr="00CC0C94">
        <w:rPr>
          <w:lang w:eastAsia="zh-CN"/>
        </w:rPr>
        <w:t>[20]</w:t>
      </w:r>
      <w:r w:rsidRPr="00CC0C94">
        <w:rPr>
          <w:lang w:eastAsia="zh-CN"/>
        </w:rPr>
        <w:tab/>
        <w:t>3GPP TS 36.300: "Evolved Universal Terrestrial Radio Access (E-UTRA) and Evolved Universal Terrestrial Radio Access Network (E-UTRAN); Overall description".</w:t>
      </w:r>
    </w:p>
    <w:p w14:paraId="09AC1C01" w14:textId="77777777" w:rsidR="007715CA" w:rsidRPr="00CC0C94" w:rsidRDefault="007715CA" w:rsidP="007715CA">
      <w:pPr>
        <w:pStyle w:val="EX"/>
      </w:pPr>
      <w:r w:rsidRPr="00CC0C94">
        <w:t>[21]</w:t>
      </w:r>
      <w:r w:rsidRPr="00CC0C94">
        <w:tab/>
        <w:t>3GPP TS 36.304: "Evolved Universal Terrestrial Radio Access (E-UTRA); User Equipment (UE) procedures in idle mode".</w:t>
      </w:r>
    </w:p>
    <w:p w14:paraId="2ABB0B29" w14:textId="77777777" w:rsidR="007715CA" w:rsidRPr="00CC0C94" w:rsidRDefault="007715CA" w:rsidP="007715CA">
      <w:pPr>
        <w:pStyle w:val="EX"/>
      </w:pPr>
      <w:r w:rsidRPr="00CC0C94">
        <w:t>[22]</w:t>
      </w:r>
      <w:r w:rsidRPr="00CC0C94">
        <w:tab/>
        <w:t>3GPP TS 36.331: "Evolved Universal Terrestrial Radio Access (E-UTRA); Radio Resource Control (RRC) protocol specification".</w:t>
      </w:r>
    </w:p>
    <w:p w14:paraId="64A7F198" w14:textId="77777777" w:rsidR="007715CA" w:rsidRPr="00CC0C94" w:rsidRDefault="007715CA" w:rsidP="007715CA">
      <w:pPr>
        <w:pStyle w:val="EX"/>
      </w:pPr>
      <w:r w:rsidRPr="00CC0C94">
        <w:t>[22A]</w:t>
      </w:r>
      <w:r w:rsidRPr="00CC0C94">
        <w:tab/>
        <w:t>3GPP TS 36.355: "Evolved Universal Terrestrial Radio Access (E-UTRA); LTE Positioning Protocol (LPP)".</w:t>
      </w:r>
    </w:p>
    <w:p w14:paraId="19EC3BEC" w14:textId="77777777" w:rsidR="007715CA" w:rsidRPr="00CC0C94" w:rsidRDefault="007715CA" w:rsidP="007715CA">
      <w:pPr>
        <w:pStyle w:val="EX"/>
        <w:rPr>
          <w:lang w:eastAsia="zh-CN"/>
        </w:rPr>
      </w:pPr>
      <w:r w:rsidRPr="00CC0C94">
        <w:rPr>
          <w:rFonts w:hint="eastAsia"/>
          <w:lang w:eastAsia="zh-CN"/>
        </w:rPr>
        <w:t>[</w:t>
      </w:r>
      <w:r w:rsidRPr="00CC0C94">
        <w:rPr>
          <w:lang w:eastAsia="zh-CN"/>
        </w:rPr>
        <w:t>23</w:t>
      </w:r>
      <w:r w:rsidRPr="00CC0C94">
        <w:rPr>
          <w:rFonts w:hint="eastAsia"/>
          <w:lang w:eastAsia="zh-CN"/>
        </w:rPr>
        <w:t>]</w:t>
      </w:r>
      <w:r w:rsidRPr="00CC0C94">
        <w:rPr>
          <w:lang w:eastAsia="zh-CN"/>
        </w:rPr>
        <w:tab/>
      </w:r>
      <w:r w:rsidRPr="00CC0C94">
        <w:rPr>
          <w:rFonts w:hint="eastAsia"/>
          <w:lang w:eastAsia="zh-CN"/>
        </w:rPr>
        <w:t>3GPP</w:t>
      </w:r>
      <w:r w:rsidRPr="00CC0C94">
        <w:rPr>
          <w:lang w:eastAsia="zh-CN"/>
        </w:rPr>
        <w:t> </w:t>
      </w:r>
      <w:r w:rsidRPr="00CC0C94">
        <w:rPr>
          <w:rFonts w:hint="eastAsia"/>
          <w:lang w:eastAsia="zh-CN"/>
        </w:rPr>
        <w:t>TS</w:t>
      </w:r>
      <w:r w:rsidRPr="00CC0C94">
        <w:rPr>
          <w:lang w:eastAsia="zh-CN"/>
        </w:rPr>
        <w:t> </w:t>
      </w:r>
      <w:r w:rsidRPr="00CC0C94">
        <w:rPr>
          <w:rFonts w:hint="eastAsia"/>
          <w:lang w:eastAsia="zh-CN"/>
        </w:rPr>
        <w:t xml:space="preserve">36.413: </w:t>
      </w:r>
      <w:r w:rsidRPr="00CC0C94">
        <w:rPr>
          <w:lang w:eastAsia="zh-CN"/>
        </w:rPr>
        <w:t>"Evolved Universal Terrestrial Access Network (E-UTRAN); S1 Application Protocol (S1AP)".</w:t>
      </w:r>
    </w:p>
    <w:p w14:paraId="16C38F33" w14:textId="77777777" w:rsidR="007715CA" w:rsidRPr="00CC0C94" w:rsidRDefault="007715CA" w:rsidP="007715CA">
      <w:pPr>
        <w:pStyle w:val="EX"/>
      </w:pPr>
      <w:r w:rsidRPr="00CC0C94">
        <w:t>[23A]</w:t>
      </w:r>
      <w:r w:rsidRPr="00CC0C94">
        <w:tab/>
        <w:t>3GPP TS 45.008: "Radio Access Network; Radio subsystem link control".</w:t>
      </w:r>
    </w:p>
    <w:p w14:paraId="67594F6C" w14:textId="77777777" w:rsidR="007715CA" w:rsidRPr="00CC0C94" w:rsidRDefault="007715CA" w:rsidP="007715CA">
      <w:pPr>
        <w:pStyle w:val="EX"/>
      </w:pPr>
      <w:r w:rsidRPr="00CC0C94">
        <w:t>[24]</w:t>
      </w:r>
      <w:r w:rsidRPr="00CC0C94">
        <w:tab/>
        <w:t>Void.</w:t>
      </w:r>
    </w:p>
    <w:p w14:paraId="6848CF67" w14:textId="77777777" w:rsidR="007715CA" w:rsidRPr="00CC0C94" w:rsidRDefault="007715CA" w:rsidP="007715CA">
      <w:pPr>
        <w:pStyle w:val="EX"/>
        <w:rPr>
          <w:lang w:eastAsia="zh-CN"/>
        </w:rPr>
      </w:pPr>
      <w:r w:rsidRPr="00CC0C94">
        <w:rPr>
          <w:rFonts w:hint="eastAsia"/>
          <w:lang w:eastAsia="zh-CN"/>
        </w:rPr>
        <w:t>[</w:t>
      </w:r>
      <w:r w:rsidRPr="00CC0C94">
        <w:rPr>
          <w:lang w:eastAsia="zh-CN"/>
        </w:rPr>
        <w:t>24A</w:t>
      </w:r>
      <w:r w:rsidRPr="00CC0C94">
        <w:rPr>
          <w:rFonts w:hint="eastAsia"/>
          <w:lang w:eastAsia="zh-CN"/>
        </w:rPr>
        <w:t>]</w:t>
      </w:r>
      <w:r w:rsidRPr="00CC0C94">
        <w:rPr>
          <w:rFonts w:hint="eastAsia"/>
          <w:lang w:eastAsia="zh-CN"/>
        </w:rPr>
        <w:tab/>
        <w:t>IETF</w:t>
      </w:r>
      <w:r w:rsidRPr="00CC0C94">
        <w:rPr>
          <w:lang w:val="en-US" w:eastAsia="zh-CN"/>
        </w:rPr>
        <w:t> </w:t>
      </w:r>
      <w:r w:rsidRPr="00CC0C94">
        <w:rPr>
          <w:rFonts w:hint="eastAsia"/>
          <w:lang w:eastAsia="zh-CN"/>
        </w:rPr>
        <w:t>RFC</w:t>
      </w:r>
      <w:r w:rsidRPr="00CC0C94">
        <w:rPr>
          <w:lang w:val="en-US" w:eastAsia="zh-CN"/>
        </w:rPr>
        <w:t> </w:t>
      </w:r>
      <w:r w:rsidRPr="00CC0C94">
        <w:rPr>
          <w:rFonts w:hint="eastAsia"/>
          <w:lang w:eastAsia="zh-CN"/>
        </w:rPr>
        <w:t xml:space="preserve">3633: </w:t>
      </w:r>
      <w:r w:rsidRPr="00CC0C94">
        <w:t>"</w:t>
      </w:r>
      <w:r w:rsidRPr="00CC0C94">
        <w:rPr>
          <w:rFonts w:hint="eastAsia"/>
          <w:lang w:eastAsia="zh-CN"/>
        </w:rPr>
        <w:t>IPv6 Prefix Options for Dynamic Host Configuration Protocol (DHCP) version 6</w:t>
      </w:r>
      <w:r w:rsidRPr="00CC0C94">
        <w:t>".</w:t>
      </w:r>
    </w:p>
    <w:p w14:paraId="4C499535" w14:textId="77777777" w:rsidR="007715CA" w:rsidRPr="00CC0C94" w:rsidRDefault="007715CA" w:rsidP="007715CA">
      <w:pPr>
        <w:pStyle w:val="EX"/>
      </w:pPr>
      <w:r w:rsidRPr="00CC0C94">
        <w:t>[25]</w:t>
      </w:r>
      <w:r w:rsidRPr="00CC0C94">
        <w:tab/>
        <w:t>Void.</w:t>
      </w:r>
    </w:p>
    <w:p w14:paraId="3DEDF695" w14:textId="77777777" w:rsidR="007715CA" w:rsidRPr="00CC0C94" w:rsidRDefault="007715CA" w:rsidP="007715CA">
      <w:pPr>
        <w:pStyle w:val="EX"/>
      </w:pPr>
      <w:r w:rsidRPr="00CC0C94">
        <w:t>[26]</w:t>
      </w:r>
      <w:r w:rsidRPr="00CC0C94">
        <w:tab/>
        <w:t>Void.</w:t>
      </w:r>
    </w:p>
    <w:p w14:paraId="6D199448" w14:textId="77777777" w:rsidR="007715CA" w:rsidRPr="00CC0C94" w:rsidRDefault="007715CA" w:rsidP="007715CA">
      <w:pPr>
        <w:pStyle w:val="EX"/>
      </w:pPr>
      <w:r w:rsidRPr="00CC0C94">
        <w:t>[27]</w:t>
      </w:r>
      <w:r w:rsidRPr="00CC0C94">
        <w:tab/>
        <w:t>Void.</w:t>
      </w:r>
    </w:p>
    <w:p w14:paraId="095A8C6A" w14:textId="77777777" w:rsidR="007715CA" w:rsidRPr="00CC0C94" w:rsidRDefault="007715CA" w:rsidP="007715CA">
      <w:pPr>
        <w:pStyle w:val="EX"/>
      </w:pPr>
      <w:r w:rsidRPr="00CC0C94">
        <w:lastRenderedPageBreak/>
        <w:t>[28]</w:t>
      </w:r>
      <w:r w:rsidRPr="00CC0C94">
        <w:tab/>
        <w:t>Void.</w:t>
      </w:r>
    </w:p>
    <w:p w14:paraId="71C97487" w14:textId="77777777" w:rsidR="007715CA" w:rsidRPr="00CC0C94" w:rsidRDefault="007715CA" w:rsidP="007715CA">
      <w:pPr>
        <w:pStyle w:val="EX"/>
        <w:rPr>
          <w:noProof/>
        </w:rPr>
      </w:pPr>
      <w:r w:rsidRPr="00CC0C94">
        <w:t>[29]</w:t>
      </w:r>
      <w:r w:rsidRPr="00CC0C94">
        <w:tab/>
        <w:t>ISO/IEC 10646: "Information technology – Universal Multiple-Octet Coded Character Set (UCS)".</w:t>
      </w:r>
    </w:p>
    <w:p w14:paraId="58885DD2" w14:textId="77777777" w:rsidR="007715CA" w:rsidRPr="00CC0C94" w:rsidRDefault="007715CA" w:rsidP="007715CA">
      <w:pPr>
        <w:pStyle w:val="EX"/>
      </w:pPr>
      <w:r w:rsidRPr="00CC0C94">
        <w:t>[30]</w:t>
      </w:r>
      <w:r w:rsidRPr="00CC0C94">
        <w:tab/>
        <w:t>ITU-T Recommendation E.212: "The international identification plan for mobile terminals and mobile users".</w:t>
      </w:r>
    </w:p>
    <w:p w14:paraId="02842805" w14:textId="77777777" w:rsidR="007715CA" w:rsidRPr="00CC0C94" w:rsidRDefault="007715CA" w:rsidP="007715CA">
      <w:pPr>
        <w:pStyle w:val="EX"/>
      </w:pPr>
      <w:r w:rsidRPr="00CC0C94">
        <w:t>[31]</w:t>
      </w:r>
      <w:r w:rsidRPr="00CC0C94">
        <w:tab/>
      </w:r>
      <w:r w:rsidRPr="00CC0C94">
        <w:rPr>
          <w:rFonts w:hint="eastAsia"/>
          <w:lang w:eastAsia="zh-CN"/>
        </w:rPr>
        <w:t>3GPP</w:t>
      </w:r>
      <w:r w:rsidRPr="00CC0C94">
        <w:rPr>
          <w:lang w:eastAsia="zh-CN"/>
        </w:rPr>
        <w:t> </w:t>
      </w:r>
      <w:r w:rsidRPr="00CC0C94">
        <w:rPr>
          <w:rFonts w:hint="eastAsia"/>
          <w:lang w:eastAsia="zh-CN"/>
        </w:rPr>
        <w:t>TS</w:t>
      </w:r>
      <w:r w:rsidRPr="00CC0C94">
        <w:rPr>
          <w:lang w:eastAsia="zh-CN"/>
        </w:rPr>
        <w:t> 23</w:t>
      </w:r>
      <w:r w:rsidRPr="00CC0C94">
        <w:rPr>
          <w:rFonts w:hint="eastAsia"/>
          <w:lang w:eastAsia="zh-CN"/>
        </w:rPr>
        <w:t>.</w:t>
      </w:r>
      <w:r w:rsidRPr="00CC0C94">
        <w:rPr>
          <w:lang w:eastAsia="zh-CN"/>
        </w:rPr>
        <w:t>303</w:t>
      </w:r>
      <w:r w:rsidRPr="00CC0C94">
        <w:rPr>
          <w:rFonts w:hint="eastAsia"/>
          <w:lang w:eastAsia="zh-CN"/>
        </w:rPr>
        <w:t xml:space="preserve">: </w:t>
      </w:r>
      <w:r w:rsidRPr="00CC0C94">
        <w:rPr>
          <w:lang w:eastAsia="zh-CN"/>
        </w:rPr>
        <w:t>"Proximity-based services (ProSe); Stage 2".</w:t>
      </w:r>
    </w:p>
    <w:p w14:paraId="22FFFC6B" w14:textId="77777777" w:rsidR="007715CA" w:rsidRPr="00CC0C94" w:rsidRDefault="007715CA" w:rsidP="007715CA">
      <w:pPr>
        <w:pStyle w:val="EX"/>
        <w:rPr>
          <w:lang w:eastAsia="zh-CN"/>
        </w:rPr>
      </w:pPr>
      <w:r w:rsidRPr="00CC0C94">
        <w:t>[32]</w:t>
      </w:r>
      <w:r w:rsidRPr="00CC0C94">
        <w:tab/>
        <w:t>3GPP TS 24.334: "Proximity-services (ProSe) User Equipment (UE) to Proximity-services (ProSe) Function Protocol aspects; Stage 3".</w:t>
      </w:r>
    </w:p>
    <w:p w14:paraId="51835BFB" w14:textId="77777777" w:rsidR="007715CA" w:rsidRPr="00CC0C94" w:rsidRDefault="007715CA" w:rsidP="007715CA">
      <w:pPr>
        <w:pStyle w:val="EX"/>
        <w:rPr>
          <w:lang w:eastAsia="zh-CN"/>
        </w:rPr>
      </w:pPr>
      <w:r w:rsidRPr="00CC0C94">
        <w:t>[</w:t>
      </w:r>
      <w:r w:rsidRPr="00CC0C94">
        <w:rPr>
          <w:lang w:eastAsia="zh-CN"/>
        </w:rPr>
        <w:t>33</w:t>
      </w:r>
      <w:r w:rsidRPr="00CC0C94">
        <w:t>]</w:t>
      </w:r>
      <w:r w:rsidRPr="00CC0C94">
        <w:tab/>
      </w:r>
      <w:r w:rsidRPr="00CC0C94">
        <w:rPr>
          <w:rFonts w:hint="eastAsia"/>
          <w:lang w:eastAsia="zh-CN"/>
        </w:rPr>
        <w:t>3GPP</w:t>
      </w:r>
      <w:r w:rsidRPr="00CC0C94">
        <w:rPr>
          <w:lang w:eastAsia="zh-CN"/>
        </w:rPr>
        <w:t> </w:t>
      </w:r>
      <w:r w:rsidRPr="00CC0C94">
        <w:rPr>
          <w:rFonts w:hint="eastAsia"/>
          <w:lang w:eastAsia="zh-CN"/>
        </w:rPr>
        <w:t>TS</w:t>
      </w:r>
      <w:r w:rsidRPr="00CC0C94">
        <w:rPr>
          <w:lang w:eastAsia="zh-CN"/>
        </w:rPr>
        <w:t> 23</w:t>
      </w:r>
      <w:r w:rsidRPr="00CC0C94">
        <w:rPr>
          <w:rFonts w:hint="eastAsia"/>
          <w:lang w:eastAsia="zh-CN"/>
        </w:rPr>
        <w:t xml:space="preserve">.380: </w:t>
      </w:r>
      <w:r w:rsidRPr="00CC0C94">
        <w:rPr>
          <w:lang w:eastAsia="zh-CN"/>
        </w:rPr>
        <w:t>"</w:t>
      </w:r>
      <w:r w:rsidRPr="00CC0C94">
        <w:rPr>
          <w:rFonts w:hint="eastAsia"/>
          <w:lang w:eastAsia="zh-CN"/>
        </w:rPr>
        <w:t>IMS restoration procedures</w:t>
      </w:r>
      <w:r w:rsidRPr="00CC0C94">
        <w:rPr>
          <w:lang w:eastAsia="zh-CN"/>
        </w:rPr>
        <w:t>".</w:t>
      </w:r>
    </w:p>
    <w:p w14:paraId="376C8520" w14:textId="77777777" w:rsidR="007715CA" w:rsidRPr="00CC0C94" w:rsidRDefault="007715CA" w:rsidP="007715CA">
      <w:pPr>
        <w:pStyle w:val="EX"/>
        <w:rPr>
          <w:lang w:eastAsia="ko-KR"/>
        </w:rPr>
      </w:pPr>
      <w:r w:rsidRPr="00CC0C94">
        <w:t>[34]</w:t>
      </w:r>
      <w:r w:rsidRPr="00CC0C94">
        <w:tab/>
        <w:t>3GPP TS 23.161: "Network-Based IP Flow Mobility (NBIFOM); Stage 2".</w:t>
      </w:r>
    </w:p>
    <w:p w14:paraId="593BE767" w14:textId="77777777" w:rsidR="007715CA" w:rsidRPr="00CC0C94" w:rsidRDefault="007715CA" w:rsidP="007715CA">
      <w:pPr>
        <w:pStyle w:val="EX"/>
        <w:rPr>
          <w:lang w:eastAsia="zh-CN"/>
        </w:rPr>
      </w:pPr>
      <w:r w:rsidRPr="00CC0C94">
        <w:t>[</w:t>
      </w:r>
      <w:r w:rsidRPr="00CC0C94">
        <w:rPr>
          <w:lang w:eastAsia="ko-KR"/>
        </w:rPr>
        <w:t>35</w:t>
      </w:r>
      <w:r w:rsidRPr="00CC0C94">
        <w:t>]</w:t>
      </w:r>
      <w:r w:rsidRPr="00CC0C94">
        <w:tab/>
      </w:r>
      <w:r w:rsidRPr="00CC0C94">
        <w:rPr>
          <w:rFonts w:hint="eastAsia"/>
          <w:lang w:eastAsia="zh-CN"/>
        </w:rPr>
        <w:t>3GPP</w:t>
      </w:r>
      <w:r w:rsidRPr="00CC0C94">
        <w:rPr>
          <w:lang w:eastAsia="zh-CN"/>
        </w:rPr>
        <w:t> </w:t>
      </w:r>
      <w:r w:rsidRPr="00CC0C94">
        <w:rPr>
          <w:rFonts w:hint="eastAsia"/>
          <w:lang w:eastAsia="zh-CN"/>
        </w:rPr>
        <w:t>TS</w:t>
      </w:r>
      <w:r w:rsidRPr="00CC0C94">
        <w:rPr>
          <w:lang w:eastAsia="zh-CN"/>
        </w:rPr>
        <w:t> 2</w:t>
      </w:r>
      <w:r w:rsidRPr="00CC0C94">
        <w:rPr>
          <w:rFonts w:hint="eastAsia"/>
          <w:lang w:eastAsia="ko-KR"/>
        </w:rPr>
        <w:t>4</w:t>
      </w:r>
      <w:r w:rsidRPr="00CC0C94">
        <w:rPr>
          <w:rFonts w:hint="eastAsia"/>
          <w:lang w:eastAsia="zh-CN"/>
        </w:rPr>
        <w:t>.</w:t>
      </w:r>
      <w:r w:rsidRPr="00CC0C94">
        <w:rPr>
          <w:rFonts w:hint="eastAsia"/>
          <w:lang w:eastAsia="ko-KR"/>
        </w:rPr>
        <w:t>105</w:t>
      </w:r>
      <w:r w:rsidRPr="00CC0C94">
        <w:rPr>
          <w:rFonts w:hint="eastAsia"/>
          <w:lang w:eastAsia="zh-CN"/>
        </w:rPr>
        <w:t xml:space="preserve">: </w:t>
      </w:r>
      <w:r w:rsidRPr="00CC0C94">
        <w:rPr>
          <w:lang w:eastAsia="zh-CN"/>
        </w:rPr>
        <w:t>"</w:t>
      </w:r>
      <w:r w:rsidRPr="00CC0C94">
        <w:rPr>
          <w:rFonts w:hint="eastAsia"/>
          <w:lang w:eastAsia="ko-KR"/>
        </w:rPr>
        <w:t>Application specific Congestion control for Data Communication (ACDC) Management Object (MO)</w:t>
      </w:r>
      <w:r w:rsidRPr="00CC0C94">
        <w:rPr>
          <w:lang w:eastAsia="zh-CN"/>
        </w:rPr>
        <w:t>".</w:t>
      </w:r>
    </w:p>
    <w:p w14:paraId="6A293EE5" w14:textId="77777777" w:rsidR="007715CA" w:rsidRPr="00CC0C94" w:rsidRDefault="007715CA" w:rsidP="007715CA">
      <w:pPr>
        <w:pStyle w:val="EX"/>
      </w:pPr>
      <w:r w:rsidRPr="00CC0C94">
        <w:rPr>
          <w:rFonts w:hint="eastAsia"/>
          <w:lang w:eastAsia="zh-CN"/>
        </w:rPr>
        <w:t>[</w:t>
      </w:r>
      <w:r w:rsidRPr="00CC0C94">
        <w:rPr>
          <w:lang w:eastAsia="zh-CN"/>
        </w:rPr>
        <w:t>36</w:t>
      </w:r>
      <w:r w:rsidRPr="00CC0C94">
        <w:rPr>
          <w:rFonts w:hint="eastAsia"/>
          <w:lang w:eastAsia="zh-CN"/>
        </w:rPr>
        <w:t>]</w:t>
      </w:r>
      <w:r w:rsidRPr="00CC0C94">
        <w:rPr>
          <w:rFonts w:hint="eastAsia"/>
          <w:lang w:eastAsia="zh-CN"/>
        </w:rPr>
        <w:tab/>
      </w:r>
      <w:r w:rsidRPr="00CC0C94">
        <w:t>3GPP TS 24.</w:t>
      </w:r>
      <w:r w:rsidRPr="00CC0C94">
        <w:rPr>
          <w:lang w:eastAsia="zh-CN"/>
        </w:rPr>
        <w:t>161</w:t>
      </w:r>
      <w:r w:rsidRPr="00CC0C94">
        <w:t>: "Network-Based IP Flow Mobility (NBIFOM); Stage 3".</w:t>
      </w:r>
    </w:p>
    <w:p w14:paraId="4B5EC749" w14:textId="77777777" w:rsidR="007715CA" w:rsidRPr="00CC0C94" w:rsidRDefault="007715CA" w:rsidP="007715CA">
      <w:pPr>
        <w:pStyle w:val="EX"/>
      </w:pPr>
      <w:r w:rsidRPr="00CC0C94">
        <w:t>[37]</w:t>
      </w:r>
      <w:r w:rsidRPr="00CC0C94">
        <w:tab/>
        <w:t>IETF RFC 5795: "The RObust Header Compression (ROHC) Framework".</w:t>
      </w:r>
    </w:p>
    <w:p w14:paraId="0E100B2C" w14:textId="77777777" w:rsidR="007715CA" w:rsidRPr="00CC0C94" w:rsidRDefault="007715CA" w:rsidP="007715CA">
      <w:pPr>
        <w:pStyle w:val="EX"/>
      </w:pPr>
      <w:r w:rsidRPr="00CC0C94">
        <w:t>[38]</w:t>
      </w:r>
      <w:r w:rsidRPr="00CC0C94">
        <w:tab/>
        <w:t>3GPP TS 36.323: "Evolved Universal Terrestrial Radio Access (E-UTRA); Packet Data Convergence Protocol (PDCP) specification".</w:t>
      </w:r>
    </w:p>
    <w:p w14:paraId="18894DAF" w14:textId="77777777" w:rsidR="007715CA" w:rsidRPr="00CC0C94" w:rsidRDefault="007715CA" w:rsidP="007715CA">
      <w:pPr>
        <w:pStyle w:val="EX"/>
      </w:pPr>
      <w:r w:rsidRPr="00CC0C94">
        <w:t>[39]</w:t>
      </w:r>
      <w:r w:rsidRPr="00CC0C94">
        <w:tab/>
        <w:t>IETF RFC </w:t>
      </w:r>
      <w:r w:rsidRPr="00CC0C94">
        <w:rPr>
          <w:noProof/>
          <w:lang w:eastAsia="ja-JP"/>
        </w:rPr>
        <w:t>6846</w:t>
      </w:r>
      <w:r w:rsidRPr="00CC0C94">
        <w:t>: "RObust Header Compression (ROHC): A Profile for TCP/IP (ROHC-TCP)".</w:t>
      </w:r>
    </w:p>
    <w:p w14:paraId="6675FCFA" w14:textId="77777777" w:rsidR="007715CA" w:rsidRPr="00CC0C94" w:rsidRDefault="007715CA" w:rsidP="007715CA">
      <w:pPr>
        <w:pStyle w:val="EX"/>
      </w:pPr>
      <w:r w:rsidRPr="00CC0C94">
        <w:t>[40]</w:t>
      </w:r>
      <w:r w:rsidRPr="00CC0C94">
        <w:tab/>
        <w:t>IETF RFC 3095: "RObust Header Compression (ROHC): Framework and four profiles: RTP, UDP, ESP and uncompressed".</w:t>
      </w:r>
    </w:p>
    <w:p w14:paraId="5776EAD2" w14:textId="77777777" w:rsidR="007715CA" w:rsidRPr="00CC0C94" w:rsidRDefault="007715CA" w:rsidP="007715CA">
      <w:pPr>
        <w:pStyle w:val="EX"/>
      </w:pPr>
      <w:r w:rsidRPr="00CC0C94">
        <w:t>[41]</w:t>
      </w:r>
      <w:r w:rsidRPr="00CC0C94">
        <w:tab/>
        <w:t>IETF RFC 3843: "RObust Header Compression (ROHC): A Compression Profile for IP".</w:t>
      </w:r>
    </w:p>
    <w:p w14:paraId="081B58A1" w14:textId="77777777" w:rsidR="007715CA" w:rsidRPr="00CC0C94" w:rsidRDefault="007715CA" w:rsidP="007715CA">
      <w:pPr>
        <w:pStyle w:val="EX"/>
      </w:pPr>
      <w:r w:rsidRPr="00CC0C94">
        <w:t>[42]</w:t>
      </w:r>
      <w:r w:rsidRPr="00CC0C94">
        <w:tab/>
        <w:t>IETF RFC 4815: "RObust Header Compression (ROHC): Corrections and Clarifications to RFC 3095".</w:t>
      </w:r>
    </w:p>
    <w:p w14:paraId="1C23BFE7" w14:textId="77777777" w:rsidR="007715CA" w:rsidRPr="00CC0C94" w:rsidRDefault="007715CA" w:rsidP="007715CA">
      <w:pPr>
        <w:pStyle w:val="EX"/>
      </w:pPr>
      <w:r w:rsidRPr="00CC0C94">
        <w:t>[43]</w:t>
      </w:r>
      <w:r w:rsidRPr="00CC0C94">
        <w:tab/>
        <w:t>IETF RFC 5225: "RObust Header Compression (ROHC) Version 2: Profiles for RTP, UDP, IP, ESP and UDP Lite".</w:t>
      </w:r>
    </w:p>
    <w:p w14:paraId="2285C93A" w14:textId="77777777" w:rsidR="007715CA" w:rsidRPr="00CC0C94" w:rsidRDefault="007715CA" w:rsidP="007715CA">
      <w:pPr>
        <w:pStyle w:val="EX"/>
        <w:rPr>
          <w:snapToGrid w:val="0"/>
        </w:rPr>
      </w:pPr>
      <w:r w:rsidRPr="00CC0C94">
        <w:rPr>
          <w:snapToGrid w:val="0"/>
        </w:rPr>
        <w:t>[44]</w:t>
      </w:r>
      <w:r w:rsidRPr="00CC0C94">
        <w:rPr>
          <w:snapToGrid w:val="0"/>
        </w:rPr>
        <w:tab/>
        <w:t>3GPP TS 36.306: "</w:t>
      </w:r>
      <w:r w:rsidRPr="00CC0C94">
        <w:rPr>
          <w:lang w:eastAsia="ja-JP"/>
        </w:rPr>
        <w:t>Evolved Universal Terrestrial Radio Access (E-UTRA); User Equipment (UE) radio access capabilities</w:t>
      </w:r>
      <w:r w:rsidRPr="00CC0C94">
        <w:rPr>
          <w:snapToGrid w:val="0"/>
        </w:rPr>
        <w:t>".</w:t>
      </w:r>
    </w:p>
    <w:p w14:paraId="0185746A" w14:textId="77777777" w:rsidR="007715CA" w:rsidRPr="00CC0C94" w:rsidRDefault="007715CA" w:rsidP="007715CA">
      <w:pPr>
        <w:pStyle w:val="EX"/>
      </w:pPr>
      <w:r w:rsidRPr="00CC0C94">
        <w:t>[45]</w:t>
      </w:r>
      <w:r w:rsidRPr="00CC0C94">
        <w:tab/>
        <w:t>3GPP TS 23.167: "IP Multimedia Subsystem (IMS) emergency sessions".</w:t>
      </w:r>
    </w:p>
    <w:p w14:paraId="77CFBEC7" w14:textId="77777777" w:rsidR="007715CA" w:rsidRPr="00CC0C94" w:rsidRDefault="007715CA" w:rsidP="007715CA">
      <w:pPr>
        <w:pStyle w:val="EX"/>
      </w:pPr>
      <w:r w:rsidRPr="00CC0C94">
        <w:t>[46]</w:t>
      </w:r>
      <w:r w:rsidRPr="00CC0C94">
        <w:tab/>
        <w:t>3GPP TS 22.101: "Service aspects; Service principles".</w:t>
      </w:r>
    </w:p>
    <w:p w14:paraId="77D6C1F1" w14:textId="77777777" w:rsidR="007715CA" w:rsidRPr="00CC0C94" w:rsidRDefault="007715CA" w:rsidP="007715CA">
      <w:pPr>
        <w:pStyle w:val="EX"/>
      </w:pPr>
      <w:r w:rsidRPr="00CC0C94">
        <w:t>[47]</w:t>
      </w:r>
      <w:r w:rsidRPr="00CC0C94">
        <w:tab/>
        <w:t>3GPP TS 23.285: "</w:t>
      </w:r>
      <w:r w:rsidRPr="00CC0C94">
        <w:rPr>
          <w:rFonts w:eastAsia="Malgun Gothic" w:hint="eastAsia"/>
          <w:lang w:eastAsia="ko-KR"/>
        </w:rPr>
        <w:t>A</w:t>
      </w:r>
      <w:r w:rsidRPr="00CC0C94">
        <w:rPr>
          <w:lang w:eastAsia="zh-CN"/>
        </w:rPr>
        <w:t>rchitecture enhancements for V2X services</w:t>
      </w:r>
      <w:r w:rsidRPr="00CC0C94">
        <w:t>".</w:t>
      </w:r>
    </w:p>
    <w:p w14:paraId="04DB2447" w14:textId="77777777" w:rsidR="007715CA" w:rsidRPr="00CC0C94" w:rsidRDefault="007715CA" w:rsidP="007715CA">
      <w:pPr>
        <w:pStyle w:val="EX"/>
      </w:pPr>
      <w:r w:rsidRPr="00CC0C94">
        <w:t>[48]</w:t>
      </w:r>
      <w:r w:rsidRPr="00CC0C94">
        <w:tab/>
        <w:t>3GPP TS 24.302: "Access to the 3GPP Evolved Packet Core (EPC) via non-3GPP access networks; Stage 3".</w:t>
      </w:r>
    </w:p>
    <w:p w14:paraId="660B76A8" w14:textId="77777777" w:rsidR="007715CA" w:rsidRPr="00CC0C94" w:rsidRDefault="007715CA" w:rsidP="007715CA">
      <w:pPr>
        <w:pStyle w:val="EX"/>
      </w:pPr>
      <w:r w:rsidRPr="00CC0C94">
        <w:t>[49]</w:t>
      </w:r>
      <w:r w:rsidRPr="00CC0C94">
        <w:tab/>
        <w:t>3GPP TS 36.321: "Evolved Universal Terrestrial Radio Access (E-UTRA); Medium Access Control (MAC) protocol specification".</w:t>
      </w:r>
    </w:p>
    <w:p w14:paraId="60D3F414" w14:textId="77777777" w:rsidR="007715CA" w:rsidRPr="00CC0C94" w:rsidRDefault="007715CA" w:rsidP="007715CA">
      <w:pPr>
        <w:pStyle w:val="EX"/>
      </w:pPr>
      <w:r w:rsidRPr="00CC0C94">
        <w:t>[50]</w:t>
      </w:r>
      <w:r w:rsidRPr="00CC0C94">
        <w:tab/>
        <w:t>3GPP TS 24.623: "Extensive Markup Language (XML) Configuration Access Protocol (XCAP) over the Ut interface for Manipulating Supplementary Services".</w:t>
      </w:r>
    </w:p>
    <w:p w14:paraId="3E47966E" w14:textId="77777777" w:rsidR="007715CA" w:rsidRPr="00CC0C94" w:rsidRDefault="007715CA" w:rsidP="007715CA">
      <w:pPr>
        <w:pStyle w:val="EX"/>
        <w:rPr>
          <w:noProof/>
        </w:rPr>
      </w:pPr>
      <w:r w:rsidRPr="00CC0C94">
        <w:t>[51]</w:t>
      </w:r>
      <w:r w:rsidRPr="00CC0C94">
        <w:tab/>
        <w:t>3GPP TS 24.250: "Protocol for Reliable Data Service; Stage 3".</w:t>
      </w:r>
    </w:p>
    <w:p w14:paraId="5B62DAC4" w14:textId="77777777" w:rsidR="007715CA" w:rsidRPr="00CC0C94" w:rsidRDefault="007715CA" w:rsidP="007715CA">
      <w:pPr>
        <w:pStyle w:val="EX"/>
      </w:pPr>
      <w:r w:rsidRPr="00CC0C94">
        <w:t>[52]</w:t>
      </w:r>
      <w:r w:rsidRPr="00CC0C94">
        <w:tab/>
        <w:t>3GPP TR 38.913: "Study on Scenarios and Requirements for Next Generation Access Technologies".</w:t>
      </w:r>
    </w:p>
    <w:p w14:paraId="7A6F851D" w14:textId="77777777" w:rsidR="007715CA" w:rsidRPr="00CC0C94" w:rsidRDefault="007715CA" w:rsidP="007715CA">
      <w:pPr>
        <w:pStyle w:val="EX"/>
      </w:pPr>
      <w:r w:rsidRPr="00CC0C94">
        <w:t>[53]</w:t>
      </w:r>
      <w:r w:rsidRPr="00CC0C94">
        <w:tab/>
        <w:t>3GPP TS 38.323: "NR; Packet Data Convergence Protocol (PDCP) specification".</w:t>
      </w:r>
    </w:p>
    <w:p w14:paraId="2352A9AA" w14:textId="77777777" w:rsidR="007715CA" w:rsidRPr="00CC0C94" w:rsidRDefault="007715CA" w:rsidP="007715CA">
      <w:pPr>
        <w:pStyle w:val="EX"/>
      </w:pPr>
      <w:r w:rsidRPr="00CC0C94">
        <w:t>[54]</w:t>
      </w:r>
      <w:r w:rsidRPr="00CC0C94">
        <w:tab/>
        <w:t>3GPP TS 24.501: "Non-Access-Stratum (NAS) protocol for 5G System (5GS); Stage 3".</w:t>
      </w:r>
    </w:p>
    <w:p w14:paraId="3543A99D" w14:textId="77777777" w:rsidR="007715CA" w:rsidRPr="00CC0C94" w:rsidRDefault="007715CA" w:rsidP="007715CA">
      <w:pPr>
        <w:pStyle w:val="EX"/>
      </w:pPr>
      <w:r w:rsidRPr="00CC0C94">
        <w:lastRenderedPageBreak/>
        <w:t>[55]</w:t>
      </w:r>
      <w:r w:rsidRPr="00CC0C94">
        <w:tab/>
        <w:t>IETF RFC 5031: "A Uniform Resource Name (URN) for Emergency and Other Well-Known Services"</w:t>
      </w:r>
      <w:r w:rsidRPr="00CC0C94">
        <w:rPr>
          <w:lang w:val="en-US"/>
        </w:rPr>
        <w:t>.</w:t>
      </w:r>
    </w:p>
    <w:p w14:paraId="7FCEB11E" w14:textId="77777777" w:rsidR="007715CA" w:rsidRPr="00CC0C94" w:rsidRDefault="007715CA" w:rsidP="007715CA">
      <w:pPr>
        <w:pStyle w:val="EX"/>
      </w:pPr>
      <w:r w:rsidRPr="00CC0C94">
        <w:t>[</w:t>
      </w:r>
      <w:r>
        <w:t>56</w:t>
      </w:r>
      <w:r w:rsidRPr="00CC0C94">
        <w:t>]</w:t>
      </w:r>
      <w:r w:rsidRPr="00CC0C94">
        <w:tab/>
        <w:t>3GPP TS 33.</w:t>
      </w:r>
      <w:r>
        <w:t>5</w:t>
      </w:r>
      <w:r w:rsidRPr="00CC0C94">
        <w:t>01: "</w:t>
      </w:r>
      <w:r>
        <w:t>Security architecture and procedures for 5G System</w:t>
      </w:r>
      <w:r w:rsidRPr="00CC0C94">
        <w:t>".</w:t>
      </w:r>
    </w:p>
    <w:p w14:paraId="376DB7DF" w14:textId="77777777" w:rsidR="007715CA" w:rsidRPr="00CC0C94" w:rsidRDefault="007715CA" w:rsidP="007715CA">
      <w:pPr>
        <w:pStyle w:val="EX"/>
      </w:pPr>
      <w:r w:rsidRPr="00CC0C94">
        <w:t>[</w:t>
      </w:r>
      <w:r>
        <w:t>57</w:t>
      </w:r>
      <w:r w:rsidRPr="00CC0C94">
        <w:t>]</w:t>
      </w:r>
      <w:r w:rsidRPr="00CC0C94">
        <w:tab/>
        <w:t>3GPP TS </w:t>
      </w:r>
      <w:r>
        <w:t>2</w:t>
      </w:r>
      <w:r w:rsidRPr="00CC0C94">
        <w:t>3.</w:t>
      </w:r>
      <w:r>
        <w:t>040</w:t>
      </w:r>
      <w:r w:rsidRPr="00CC0C94">
        <w:t>: "</w:t>
      </w:r>
      <w:r>
        <w:t>Technical realization of the Short Message Service (SMS)</w:t>
      </w:r>
      <w:r w:rsidRPr="00CC0C94">
        <w:t>".</w:t>
      </w:r>
    </w:p>
    <w:p w14:paraId="0733B61D" w14:textId="77777777" w:rsidR="007715CA" w:rsidRDefault="007715CA" w:rsidP="007715CA">
      <w:pPr>
        <w:pStyle w:val="EX"/>
      </w:pPr>
      <w:r>
        <w:t>[58]</w:t>
      </w:r>
      <w:r>
        <w:tab/>
        <w:t>3GPP TS 23.501: "System Architecture for the 5G System; Stage 2".</w:t>
      </w:r>
    </w:p>
    <w:p w14:paraId="65DE30AD" w14:textId="77777777" w:rsidR="007715CA" w:rsidRDefault="007715CA" w:rsidP="007715CA">
      <w:pPr>
        <w:pStyle w:val="EX"/>
      </w:pPr>
      <w:r>
        <w:t>[59]</w:t>
      </w:r>
      <w:r>
        <w:tab/>
        <w:t>3GPP TS 23.502: "Procedures for the 5G System".</w:t>
      </w:r>
    </w:p>
    <w:p w14:paraId="6D5CB75D" w14:textId="77777777" w:rsidR="008E343B" w:rsidRDefault="007715CA" w:rsidP="008E343B">
      <w:pPr>
        <w:pStyle w:val="EX"/>
        <w:rPr>
          <w:ins w:id="9" w:author="Mediatek Carlson" w:date="2022-01-07T11:34:00Z"/>
        </w:rPr>
      </w:pPr>
      <w:r>
        <w:t>[60]</w:t>
      </w:r>
      <w:r>
        <w:tab/>
        <w:t>3GPP TS 23.256</w:t>
      </w:r>
      <w:r w:rsidRPr="00384492">
        <w:t>: "</w:t>
      </w:r>
      <w:r w:rsidRPr="000024A2">
        <w:t>Support of Uncrewed Aerial Systems (UAS) connectivity, identification and tracking; Stage 2</w:t>
      </w:r>
      <w:r>
        <w:t>".</w:t>
      </w:r>
    </w:p>
    <w:p w14:paraId="17FE5B41" w14:textId="18F35E07" w:rsidR="007715CA" w:rsidRDefault="008E343B" w:rsidP="008E343B">
      <w:pPr>
        <w:pStyle w:val="EX"/>
      </w:pPr>
      <w:ins w:id="10" w:author="Mediatek Carlson" w:date="2022-01-07T11:34:00Z">
        <w:r>
          <w:t>[XX]</w:t>
        </w:r>
        <w:r>
          <w:tab/>
          <w:t>3GPP TS </w:t>
        </w:r>
        <w:r w:rsidRPr="000D1FA2">
          <w:t>24.193: "Access Traffic Steering,</w:t>
        </w:r>
        <w:r>
          <w:t xml:space="preserve"> Switching and Splitting; Stage </w:t>
        </w:r>
        <w:r w:rsidRPr="000D1FA2">
          <w:t>3".</w:t>
        </w:r>
      </w:ins>
    </w:p>
    <w:p w14:paraId="52B87C17" w14:textId="6B3443F7" w:rsidR="009B78D3" w:rsidRDefault="009B78D3" w:rsidP="009B78D3">
      <w:pPr>
        <w:jc w:val="center"/>
        <w:rPr>
          <w:highlight w:val="green"/>
        </w:rPr>
      </w:pPr>
      <w:r w:rsidRPr="001F6E20">
        <w:rPr>
          <w:highlight w:val="green"/>
        </w:rPr>
        <w:t>***** change *****</w:t>
      </w:r>
    </w:p>
    <w:p w14:paraId="718D181C" w14:textId="77777777" w:rsidR="007715CA" w:rsidRPr="002E1640" w:rsidRDefault="007715CA" w:rsidP="007715CA">
      <w:pPr>
        <w:pStyle w:val="5"/>
      </w:pPr>
      <w:bookmarkStart w:id="11" w:name="_Toc20217979"/>
      <w:bookmarkStart w:id="12" w:name="_Toc27743864"/>
      <w:bookmarkStart w:id="13" w:name="_Toc35959435"/>
      <w:bookmarkStart w:id="14" w:name="_Toc45202867"/>
      <w:bookmarkStart w:id="15" w:name="_Toc45700243"/>
      <w:bookmarkStart w:id="16" w:name="_Toc51919979"/>
      <w:bookmarkStart w:id="17" w:name="_Toc68251039"/>
      <w:bookmarkStart w:id="18" w:name="_Toc91684211"/>
      <w:r w:rsidRPr="002E1640">
        <w:t>5.5.3.2.4</w:t>
      </w:r>
      <w:r w:rsidRPr="002E1640">
        <w:tab/>
        <w:t>Normal and periodic tracking area updating procedure accepted by the network</w:t>
      </w:r>
      <w:bookmarkEnd w:id="11"/>
      <w:bookmarkEnd w:id="12"/>
      <w:bookmarkEnd w:id="13"/>
      <w:bookmarkEnd w:id="14"/>
      <w:bookmarkEnd w:id="15"/>
      <w:bookmarkEnd w:id="16"/>
      <w:bookmarkEnd w:id="17"/>
      <w:bookmarkEnd w:id="18"/>
    </w:p>
    <w:p w14:paraId="4CE2E102" w14:textId="77777777" w:rsidR="007715CA" w:rsidRPr="002E1640" w:rsidRDefault="007715CA" w:rsidP="007715CA">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 xml:space="preserve">IE or </w:t>
      </w:r>
      <w:r w:rsidRPr="00B90196">
        <w:t xml:space="preserve">the </w:t>
      </w:r>
      <w:r>
        <w:t>Negotiated IMSI</w:t>
      </w:r>
      <w:r w:rsidRPr="00B90196">
        <w:t xml:space="preserve"> offset IE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 xml:space="preserve">If the MME </w:t>
      </w:r>
      <w:r>
        <w:t xml:space="preserve">does not include </w:t>
      </w:r>
      <w:r w:rsidRPr="00B90196">
        <w:t xml:space="preserve">the </w:t>
      </w:r>
      <w:r>
        <w:t>Negotiated IMSI</w:t>
      </w:r>
      <w:r w:rsidRPr="00B90196">
        <w:t xml:space="preserve"> offset IE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36DEE6DD" w14:textId="77777777" w:rsidR="007715CA" w:rsidRPr="002E1640" w:rsidRDefault="007715CA" w:rsidP="007715CA">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When assigning the TAI list, the MME can take into account the eNodeB</w:t>
      </w:r>
      <w:r w:rsidRPr="002E1640">
        <w:rPr>
          <w:lang w:eastAsia="zh-CN"/>
        </w:rPr>
        <w:t>'</w:t>
      </w:r>
      <w:r w:rsidRPr="002E1640">
        <w:rPr>
          <w:rFonts w:hint="eastAsia"/>
          <w:lang w:eastAsia="zh-CN"/>
        </w:rPr>
        <w:t>s capability of support of CIoT EPS optimization.</w:t>
      </w:r>
    </w:p>
    <w:p w14:paraId="204B7DA9" w14:textId="77777777" w:rsidR="007715CA" w:rsidRPr="002E1640" w:rsidRDefault="007715CA" w:rsidP="007715CA">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0B2079EA" w14:textId="77777777" w:rsidR="007715CA" w:rsidRPr="002E1640" w:rsidRDefault="007715CA" w:rsidP="007715CA">
      <w:pPr>
        <w:pStyle w:val="NO"/>
      </w:pPr>
      <w:r w:rsidRPr="002E1640">
        <w:t>NOTE 2:</w:t>
      </w:r>
      <w:r w:rsidRPr="002E1640">
        <w:tab/>
        <w:t>This information is forwarded to the new MME during inter-MME handover or to the new SGSN during inter-system handover to A/Gb mode or Iu mode.</w:t>
      </w:r>
    </w:p>
    <w:p w14:paraId="77F1BE5A" w14:textId="77777777" w:rsidR="007715CA" w:rsidRPr="002E1640" w:rsidRDefault="007715CA" w:rsidP="007715CA">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10207351" w14:textId="77777777" w:rsidR="007715CA" w:rsidRPr="002E1640" w:rsidRDefault="007715CA" w:rsidP="007715CA">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47F49E33" w14:textId="77777777" w:rsidR="007715CA" w:rsidRPr="002E1640" w:rsidDel="00D243BC" w:rsidRDefault="007715CA" w:rsidP="007715CA">
      <w:pPr>
        <w:rPr>
          <w:bCs/>
        </w:rPr>
      </w:pPr>
      <w:r w:rsidRPr="002E1640">
        <w:t>If a UE radio capability information update needed IE is included in the TRACKING AREA UPDATE REQUEST message, the MME shall delete the stored UE radio capability information or the UE radio capability ID, if any.</w:t>
      </w:r>
    </w:p>
    <w:p w14:paraId="0E65F813" w14:textId="77777777" w:rsidR="007715CA" w:rsidRPr="002E1640" w:rsidRDefault="007715CA" w:rsidP="007715CA">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78EAB9CE" w14:textId="77777777" w:rsidR="007715CA" w:rsidRPr="002E1640" w:rsidRDefault="007715CA" w:rsidP="007715CA">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5FE709EC" w14:textId="77777777" w:rsidR="007715CA" w:rsidRPr="002E1640" w:rsidRDefault="007715CA" w:rsidP="007715CA">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 xml:space="preserve">21]). If the UE has included the DRX parameter in NB-S1 mode IE in the TRACKING AREA UPDATE REQUEST message, but did not receive a DRX parameter in the Negotiated DRX parameter in NB-S1 mode IE, or if the Negotiated DRX parameter in NB-S1 mode IE was not included in the TRACKING AREA </w:t>
      </w:r>
      <w:r w:rsidRPr="002E1640">
        <w:lastRenderedPageBreak/>
        <w:t>UPDATE ACCEPT message, then the UE uses the cell specific DRX value in NB-S1 mode (see 3GPP TS 36.304</w:t>
      </w:r>
      <w:r w:rsidRPr="002E1640">
        <w:rPr>
          <w:lang w:eastAsia="ja-JP"/>
        </w:rPr>
        <w:t> [</w:t>
      </w:r>
      <w:r w:rsidRPr="002E1640">
        <w:t xml:space="preserve">21]).If the UE requests "control plane CIoT EPS optimization" in the Additional update type IE, indicates support of control plane CIoT EPS optimization in the UE network capability IE and the MME decides to accept </w:t>
      </w:r>
      <w:r w:rsidRPr="002E1640">
        <w:rPr>
          <w:rFonts w:hint="eastAsia"/>
          <w:lang w:eastAsia="ja-JP"/>
        </w:rPr>
        <w:t xml:space="preserve">the requested </w:t>
      </w:r>
      <w:r w:rsidRPr="002E1640">
        <w:t>CIoT EPS optimization</w:t>
      </w:r>
      <w:r w:rsidRPr="002E1640">
        <w:rPr>
          <w:rFonts w:hint="eastAsia"/>
          <w:lang w:eastAsia="ja-JP"/>
        </w:rPr>
        <w:t xml:space="preserve"> and</w:t>
      </w:r>
      <w:r w:rsidRPr="002E1640">
        <w:t xml:space="preserve"> the tracking area update request, the MME shall indicate "control plane CIoT EPS optimization supported" in the EPS network feature support IE.</w:t>
      </w:r>
    </w:p>
    <w:p w14:paraId="3D7486C4" w14:textId="77777777" w:rsidR="007715CA" w:rsidRPr="002E1640" w:rsidRDefault="007715CA" w:rsidP="007715CA">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3A62D37D" w14:textId="77777777" w:rsidR="007715CA" w:rsidRPr="002E1640" w:rsidRDefault="007715CA" w:rsidP="007715CA">
      <w:r w:rsidRPr="002E1640">
        <w:t>The MME shall include the extended DRX parameters IE in the TRACKING AREA UPDATE ACCEPT message only if the extended DRX parameters IE was included in the TRACKING AREA UPDATE REQUEST message, and the MME supports and accepts the use of eDRX.</w:t>
      </w:r>
    </w:p>
    <w:p w14:paraId="7C58246B" w14:textId="77777777" w:rsidR="007715CA" w:rsidRPr="002E1640" w:rsidRDefault="007715CA" w:rsidP="007715CA">
      <w:r w:rsidRPr="002E1640">
        <w:t>If:</w:t>
      </w:r>
    </w:p>
    <w:p w14:paraId="5C7A1E0C" w14:textId="77777777" w:rsidR="007715CA" w:rsidRPr="002E1640" w:rsidRDefault="007715CA" w:rsidP="007715CA">
      <w:pPr>
        <w:pStyle w:val="B1"/>
      </w:pPr>
      <w:r w:rsidRPr="002E1640">
        <w:t>-</w:t>
      </w:r>
      <w:r w:rsidRPr="002E1640">
        <w:tab/>
        <w:t>the UE supports WUS assistance; and</w:t>
      </w:r>
    </w:p>
    <w:p w14:paraId="53DF91E4" w14:textId="77777777" w:rsidR="007715CA" w:rsidRPr="002E1640" w:rsidRDefault="007715CA" w:rsidP="007715CA">
      <w:pPr>
        <w:pStyle w:val="B1"/>
      </w:pPr>
      <w:r w:rsidRPr="00CC45F7">
        <w:t>-</w:t>
      </w:r>
      <w:r w:rsidRPr="00CC45F7">
        <w:tab/>
        <w:t>the MME supports and accepts the use of WUS assistance,</w:t>
      </w:r>
    </w:p>
    <w:p w14:paraId="42ECC85F" w14:textId="77777777" w:rsidR="007715CA" w:rsidRPr="002E1640" w:rsidRDefault="007715CA" w:rsidP="007715CA">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10CFB79C" w14:textId="77777777" w:rsidR="007715CA" w:rsidRPr="002E1640" w:rsidRDefault="007715CA" w:rsidP="007715CA">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0BC3A003" w14:textId="77777777" w:rsidR="007715CA" w:rsidRPr="002E1640" w:rsidRDefault="007715CA" w:rsidP="007715CA">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6ADE3960" w14:textId="7D68924B" w:rsidR="007715CA" w:rsidRPr="002E1640" w:rsidRDefault="007715CA" w:rsidP="007715CA">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ins w:id="19" w:author="Mediatek Carlson" w:date="2022-01-07T11:35:00Z">
        <w:r w:rsidR="008F1A1C" w:rsidRPr="008F1A1C">
          <w:t xml:space="preserve"> </w:t>
        </w:r>
        <w:r w:rsidR="008F1A1C">
          <w:t>If the default EPS bearer context of a</w:t>
        </w:r>
        <w:r w:rsidR="008F1A1C" w:rsidRPr="00D44DFF">
          <w:t xml:space="preserve"> PDN connection established as a user-plane resource of </w:t>
        </w:r>
        <w:r w:rsidR="008F1A1C">
          <w:t>an</w:t>
        </w:r>
        <w:r w:rsidR="008F1A1C" w:rsidRPr="00D44DFF">
          <w:t xml:space="preserve"> MA PDU session</w:t>
        </w:r>
        <w:r w:rsidR="008F1A1C">
          <w:t xml:space="preserve"> as specified in </w:t>
        </w:r>
        <w:r w:rsidR="008F1A1C" w:rsidRPr="00521DAD">
          <w:t>clause</w:t>
        </w:r>
        <w:r w:rsidR="008F1A1C" w:rsidRPr="002E1640">
          <w:t> </w:t>
        </w:r>
        <w:r w:rsidR="008F1A1C">
          <w:t>5</w:t>
        </w:r>
        <w:r w:rsidR="008F1A1C" w:rsidRPr="00521DAD">
          <w:t>.3</w:t>
        </w:r>
        <w:r w:rsidR="008F1A1C">
          <w:t xml:space="preserve"> of </w:t>
        </w:r>
        <w:r w:rsidR="008F1A1C" w:rsidRPr="002E1640">
          <w:t>3GPP TS 2</w:t>
        </w:r>
        <w:r w:rsidR="008F1A1C">
          <w:t>4</w:t>
        </w:r>
        <w:r w:rsidR="008F1A1C" w:rsidRPr="002E1640">
          <w:t>.</w:t>
        </w:r>
        <w:r w:rsidR="008F1A1C">
          <w:t>193</w:t>
        </w:r>
        <w:r w:rsidR="008F1A1C" w:rsidRPr="002E1640">
          <w:t> [</w:t>
        </w:r>
        <w:r w:rsidR="008F1A1C" w:rsidRPr="00045274">
          <w:t>XX</w:t>
        </w:r>
        <w:r w:rsidR="008F1A1C" w:rsidRPr="002E1640">
          <w:t>]</w:t>
        </w:r>
        <w:r w:rsidR="008F1A1C">
          <w:t xml:space="preserve"> is deactivated locally and the MA PDU session does not have </w:t>
        </w:r>
        <w:r w:rsidR="008F1A1C" w:rsidRPr="001D2FCD">
          <w:t xml:space="preserve">user plane resources </w:t>
        </w:r>
        <w:r w:rsidR="008F1A1C">
          <w:t xml:space="preserve">established </w:t>
        </w:r>
        <w:r w:rsidR="008F1A1C" w:rsidRPr="001D2FCD">
          <w:t>on non-3GPP access</w:t>
        </w:r>
        <w:r w:rsidR="008F1A1C">
          <w:t xml:space="preserve"> in N1 mode, the network shall </w:t>
        </w:r>
        <w:r w:rsidR="008F1A1C" w:rsidRPr="00E955B4">
          <w:t xml:space="preserve">perform a local release of </w:t>
        </w:r>
        <w:r w:rsidR="008F1A1C">
          <w:t xml:space="preserve">the </w:t>
        </w:r>
        <w:r w:rsidR="008F1A1C" w:rsidRPr="00E955B4">
          <w:t>MA PDU session</w:t>
        </w:r>
        <w:r w:rsidR="008F1A1C">
          <w:t>.</w:t>
        </w:r>
      </w:ins>
    </w:p>
    <w:p w14:paraId="6A4C111B" w14:textId="77777777" w:rsidR="007715CA" w:rsidRPr="002E1640" w:rsidRDefault="007715CA" w:rsidP="007715CA">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0339351E" w14:textId="77777777" w:rsidR="007715CA" w:rsidRPr="002E1640" w:rsidRDefault="007715CA" w:rsidP="007715CA">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44B7807D" w14:textId="77777777" w:rsidR="007715CA" w:rsidRPr="002E1640" w:rsidRDefault="007715CA" w:rsidP="007715CA">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4EC904EB" w14:textId="77777777" w:rsidR="007715CA" w:rsidRPr="002E1640" w:rsidRDefault="007715CA" w:rsidP="007715CA">
      <w:pPr>
        <w:pStyle w:val="B1"/>
        <w:rPr>
          <w:lang w:eastAsia="zh-CN"/>
        </w:rPr>
      </w:pPr>
      <w:r w:rsidRPr="002E1640">
        <w:rPr>
          <w:rFonts w:hint="eastAsia"/>
          <w:lang w:eastAsia="zh-CN"/>
        </w:rPr>
        <w:lastRenderedPageBreak/>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SimSun"/>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10CE7D1F" w14:textId="77777777" w:rsidR="007715CA" w:rsidRPr="002E1640" w:rsidRDefault="007715CA" w:rsidP="007715CA">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2E1640">
          <w:t>1</w:t>
        </w:r>
        <w:r w:rsidRPr="002E1640">
          <w:rPr>
            <w:lang w:eastAsia="zh-CN"/>
          </w:rPr>
          <w:t>6A</w:t>
        </w:r>
      </w:smartTag>
      <w:r w:rsidRPr="002E1640">
        <w:t xml:space="preserve">] </w:t>
      </w:r>
      <w:r w:rsidRPr="002E1640">
        <w:rPr>
          <w:rFonts w:eastAsia="SimSun"/>
          <w:lang w:eastAsia="zh-CN"/>
        </w:rPr>
        <w:t>is successful</w:t>
      </w:r>
      <w:r w:rsidRPr="002E1640">
        <w:rPr>
          <w:lang w:eastAsia="zh-CN"/>
        </w:rPr>
        <w:t>.</w:t>
      </w:r>
    </w:p>
    <w:p w14:paraId="5CA2C841" w14:textId="77777777" w:rsidR="007715CA" w:rsidRPr="002E1640" w:rsidRDefault="007715CA" w:rsidP="007715CA">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6BE95614" w14:textId="77777777" w:rsidR="007715CA" w:rsidRPr="002E1640" w:rsidRDefault="007715CA" w:rsidP="007715CA">
      <w:r w:rsidRPr="002E1640">
        <w:t>The MME shall include the T3324 value IE in the TRACKING AREA UPDATE ACCEPT message only if the T3324 value IE was included in the TRACKING AREA UPDATE REQUEST message, and the MME supports and accepts the use of PSM.</w:t>
      </w:r>
    </w:p>
    <w:p w14:paraId="71982FC1" w14:textId="77777777" w:rsidR="007715CA" w:rsidRPr="002E1640" w:rsidRDefault="007715CA" w:rsidP="007715CA">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766CEDEE" w14:textId="77777777" w:rsidR="007715CA" w:rsidRPr="002E1640" w:rsidRDefault="007715CA" w:rsidP="007715CA">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4BF0B62D" w14:textId="77777777" w:rsidR="007715CA" w:rsidRPr="002E1640" w:rsidRDefault="007715CA" w:rsidP="007715CA">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6C89B9C8" w14:textId="77777777" w:rsidR="007715CA" w:rsidRPr="002E1640" w:rsidRDefault="007715CA" w:rsidP="007715CA">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7AA91AE6" w14:textId="77777777" w:rsidR="007715CA" w:rsidRPr="002E1640" w:rsidRDefault="007715CA" w:rsidP="007715CA">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4479E377" w14:textId="77777777" w:rsidR="007715CA" w:rsidRPr="002E1640" w:rsidRDefault="007715CA" w:rsidP="007715CA">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13181417" w14:textId="77777777" w:rsidR="007715CA" w:rsidRPr="002E1640" w:rsidRDefault="007715CA" w:rsidP="007715CA">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1DC77140" w14:textId="77777777" w:rsidR="007715CA" w:rsidRPr="002E1640" w:rsidRDefault="007715CA" w:rsidP="007715CA">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07507540" w14:textId="77777777" w:rsidR="007715CA" w:rsidRPr="002E1640" w:rsidRDefault="007715CA" w:rsidP="007715CA">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4AED94A" w14:textId="77777777" w:rsidR="007715CA" w:rsidRPr="002E1640" w:rsidRDefault="007715CA" w:rsidP="007715CA">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32D2B8D6" w14:textId="77777777" w:rsidR="007715CA" w:rsidRPr="002E1640" w:rsidRDefault="007715CA" w:rsidP="007715CA">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5909B21F" w14:textId="77777777" w:rsidR="007715CA" w:rsidRPr="002E1640" w:rsidRDefault="007715CA" w:rsidP="007715CA">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64033AEF" w14:textId="77777777" w:rsidR="007715CA" w:rsidRPr="002E1640" w:rsidRDefault="007715CA" w:rsidP="007715CA">
      <w:pPr>
        <w:pStyle w:val="B1"/>
      </w:pPr>
      <w:r w:rsidRPr="002E1640">
        <w:rPr>
          <w:lang w:eastAsia="ko-KR"/>
        </w:rPr>
        <w:lastRenderedPageBreak/>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6AF8BD56" w14:textId="77777777" w:rsidR="007715CA" w:rsidRPr="002E1640" w:rsidRDefault="007715CA" w:rsidP="007715CA">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63847644" w14:textId="77777777" w:rsidR="007715CA" w:rsidRPr="002E1640" w:rsidRDefault="007715CA" w:rsidP="007715CA">
      <w:pPr>
        <w:pStyle w:val="B1"/>
      </w:pPr>
      <w:r w:rsidRPr="002E1640">
        <w:t>1)</w:t>
      </w:r>
      <w:r w:rsidRPr="002E1640">
        <w:tab/>
        <w:t>If the PDN connection is a SIPTO at the local network PDN connection with collocated L-GW and if:</w:t>
      </w:r>
    </w:p>
    <w:p w14:paraId="6BB9E970" w14:textId="77777777" w:rsidR="007715CA" w:rsidRPr="002E1640" w:rsidRDefault="007715CA" w:rsidP="007715CA">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563D6C9D" w14:textId="77777777" w:rsidR="007715CA" w:rsidRPr="002E1640" w:rsidRDefault="007715CA" w:rsidP="007715CA">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0D7CB7DA" w14:textId="77777777" w:rsidR="007715CA" w:rsidRPr="002E1640" w:rsidRDefault="007715CA" w:rsidP="007715CA">
      <w:pPr>
        <w:pStyle w:val="B1"/>
      </w:pPr>
      <w:r w:rsidRPr="002E1640">
        <w:t>2)</w:t>
      </w:r>
      <w:r w:rsidRPr="002E1640">
        <w:tab/>
        <w:t>If the PDN connection is a SIPTO at the local network PDN connection with stand-alone GW and if:</w:t>
      </w:r>
    </w:p>
    <w:p w14:paraId="04A5E07E" w14:textId="77777777" w:rsidR="007715CA" w:rsidRPr="002E1640" w:rsidRDefault="007715CA" w:rsidP="007715CA">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6AA20163" w14:textId="77777777" w:rsidR="007715CA" w:rsidRPr="002E1640" w:rsidRDefault="007715CA" w:rsidP="007715CA">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641C14F8" w14:textId="77777777" w:rsidR="007715CA" w:rsidRPr="002E1640" w:rsidRDefault="007715CA" w:rsidP="007715CA">
      <w:r w:rsidRPr="002E1640">
        <w:rPr>
          <w:rFonts w:hint="eastAsia"/>
          <w:lang w:eastAsia="zh-CN"/>
        </w:rPr>
        <w:t>the</w:t>
      </w:r>
      <w:r w:rsidRPr="002E1640">
        <w:rPr>
          <w:lang w:eastAsia="zh-CN"/>
        </w:rPr>
        <w:t xml:space="preserve">n the MME </w:t>
      </w:r>
      <w:r w:rsidRPr="002E1640">
        <w:t>takes one of the following actions:</w:t>
      </w:r>
    </w:p>
    <w:p w14:paraId="245D5E6A" w14:textId="77777777" w:rsidR="007715CA" w:rsidRPr="002E1640" w:rsidRDefault="007715CA" w:rsidP="007715CA">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2CFBC6B3" w14:textId="77777777" w:rsidR="007715CA" w:rsidRPr="002E1640" w:rsidRDefault="007715CA" w:rsidP="007715CA">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520291B9" w14:textId="77777777" w:rsidR="007715CA" w:rsidRPr="002E1640" w:rsidRDefault="007715CA" w:rsidP="007715CA">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479D5819" w14:textId="77777777" w:rsidR="007715CA" w:rsidRPr="002E1640" w:rsidRDefault="007715CA" w:rsidP="007715CA">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7A499484" w14:textId="77777777" w:rsidR="007715CA" w:rsidRPr="002E1640" w:rsidRDefault="007715CA" w:rsidP="007715CA">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73D37932" w14:textId="77777777" w:rsidR="007715CA" w:rsidRPr="002E1640" w:rsidRDefault="007715CA" w:rsidP="007715CA">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12DD6D13" w14:textId="77777777" w:rsidR="007715CA" w:rsidRPr="002E1640" w:rsidRDefault="007715CA" w:rsidP="007715CA">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ontrol plane CIoT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53AE39C2" w14:textId="77777777" w:rsidR="007715CA" w:rsidRPr="002E1640" w:rsidRDefault="007715CA" w:rsidP="007715CA">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w:t>
      </w:r>
      <w:r w:rsidRPr="002E1640">
        <w:lastRenderedPageBreak/>
        <w:t>plane CIoT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5DEAA8BB" w14:textId="77777777" w:rsidR="007715CA" w:rsidRPr="002E1640" w:rsidRDefault="007715CA" w:rsidP="007715CA">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0E58054C" w14:textId="77777777" w:rsidR="007715CA" w:rsidRPr="002E1640" w:rsidRDefault="007715CA" w:rsidP="007715CA">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61CFF5A5" w14:textId="77777777" w:rsidR="007715CA" w:rsidRPr="002E1640" w:rsidRDefault="007715CA" w:rsidP="007715CA">
      <w:r w:rsidRPr="002E1640">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TRACKING AREA UPDATE ACCEPT message.</w:t>
      </w:r>
    </w:p>
    <w:p w14:paraId="020FAE43" w14:textId="77777777" w:rsidR="007715CA" w:rsidRPr="002E1640" w:rsidRDefault="007715CA" w:rsidP="007715CA">
      <w:pPr>
        <w:rPr>
          <w:lang w:eastAsia="ja-JP"/>
        </w:rPr>
      </w:pPr>
      <w:r w:rsidRPr="002E1640">
        <w:t>If the UE indicates support for restriction on use of enhanced coverage in the TRACKING AREA UPDATE REQUEST message, and the network decides to restrict the use of enhanced coverage for the UE, then the MME shall set the RestrictEC bit to "Use of enhanced coverage is restricted" in the EPS network feature support IE of the TRACKING AREA UPDATE ACCEPT message.</w:t>
      </w:r>
    </w:p>
    <w:p w14:paraId="2E9CE25C" w14:textId="77777777" w:rsidR="007715CA" w:rsidRPr="002E1640" w:rsidRDefault="007715CA" w:rsidP="007715CA">
      <w:r w:rsidRPr="002E1640">
        <w:t>The MME may indicate the header compression configuration status IE in the TRACKING AREA UPDATE ACCEPT message for each established EPS bearer context using control plane CIoT EPS optimisation</w:t>
      </w:r>
      <w:r w:rsidRPr="002E1640">
        <w:rPr>
          <w:rFonts w:hint="eastAsia"/>
        </w:rPr>
        <w:t>.</w:t>
      </w:r>
    </w:p>
    <w:p w14:paraId="53A4A8BB" w14:textId="77777777" w:rsidR="007715CA" w:rsidRPr="002E1640" w:rsidRDefault="007715CA" w:rsidP="007715CA">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6EE9FF73" w14:textId="77777777" w:rsidR="007715CA" w:rsidRPr="002E1640" w:rsidRDefault="007715CA" w:rsidP="007715CA">
      <w:r w:rsidRPr="002E1640">
        <w:t>If the UE indicates support for dual connectivity with NR in the TRACKING AREA UPDATE REQUEST message, and the MME decides to restrict the use of dual connectivity with NR for the UE, then the MME shall set the RestrictDCNR bit to "Use of dual connectivity with NR is restricted" in the EPS network feature support IE of the TRACKING AREA UPDATE ACCEPT message.</w:t>
      </w:r>
    </w:p>
    <w:p w14:paraId="21F9BFBD" w14:textId="77777777" w:rsidR="007715CA" w:rsidRPr="002E1640" w:rsidRDefault="007715CA" w:rsidP="007715CA">
      <w:r w:rsidRPr="002E1640">
        <w:t>If the UE indicates support for N1 mode in the TRACKING AREA UPDATE REQUEST message and the MME supports inter-system interworking with 5GS, the MME may set the IWK N26 bit to either:</w:t>
      </w:r>
    </w:p>
    <w:p w14:paraId="053D6AF0" w14:textId="77777777" w:rsidR="007715CA" w:rsidRPr="002E1640" w:rsidRDefault="007715CA" w:rsidP="007715CA">
      <w:pPr>
        <w:pStyle w:val="B1"/>
      </w:pPr>
      <w:r w:rsidRPr="002E1640">
        <w:t>-</w:t>
      </w:r>
      <w:r w:rsidRPr="002E1640">
        <w:tab/>
        <w:t>"interworking without N26 interface not supported" if the MME supports N26 interface; or</w:t>
      </w:r>
    </w:p>
    <w:p w14:paraId="203C3249" w14:textId="77777777" w:rsidR="007715CA" w:rsidRPr="002E1640" w:rsidRDefault="007715CA" w:rsidP="007715CA">
      <w:pPr>
        <w:pStyle w:val="B1"/>
      </w:pPr>
      <w:r w:rsidRPr="002E1640">
        <w:t>-</w:t>
      </w:r>
      <w:r w:rsidRPr="002E1640">
        <w:tab/>
        <w:t>"interworking without N26 interface supported" if the MME does not support N26 interface</w:t>
      </w:r>
    </w:p>
    <w:p w14:paraId="4061DDBB" w14:textId="77777777" w:rsidR="007715CA" w:rsidRPr="002E1640" w:rsidRDefault="007715CA" w:rsidP="007715CA">
      <w:r w:rsidRPr="002E1640">
        <w:t>in the EPS network feature support IE in the TRACKING AREA UPDATE ACCEPT message.</w:t>
      </w:r>
    </w:p>
    <w:p w14:paraId="05842627" w14:textId="77777777" w:rsidR="007715CA" w:rsidRPr="002E1640" w:rsidRDefault="007715CA" w:rsidP="007715CA">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39B86A21" w14:textId="77777777" w:rsidR="007715CA" w:rsidRPr="002E1640" w:rsidRDefault="007715CA" w:rsidP="007715CA">
      <w:r w:rsidRPr="002E1640">
        <w:t>If due to operator policies unsecured redirection to a GERAN cell is not allowed in the current PLMN, the MME shall set the redir-policy bit to "Unsecured redirection to GERAN not allowed" in the Network policy IE of the TRACKING AREA UPDATE ACCEPT message.</w:t>
      </w:r>
    </w:p>
    <w:p w14:paraId="72CC4429" w14:textId="77777777" w:rsidR="007715CA" w:rsidRPr="002E1640" w:rsidRDefault="007715CA" w:rsidP="007715CA">
      <w:r w:rsidRPr="002E1640">
        <w:t>If the UE has indicated support for service gap control, a service gap time value is available in the EMM context, the MME may include the T3447 value IE set to the service gap time value in the TRACKING AREA UPDATE ACCEPT message.</w:t>
      </w:r>
    </w:p>
    <w:p w14:paraId="215FC05F" w14:textId="77777777" w:rsidR="007715CA" w:rsidRPr="002E1640" w:rsidRDefault="007715CA" w:rsidP="007715CA">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7163D081" w14:textId="77777777" w:rsidR="007715CA" w:rsidRPr="00CC0C94" w:rsidRDefault="007715CA" w:rsidP="007715CA">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 xml:space="preserve">NAS </w:t>
      </w:r>
      <w:r>
        <w:lastRenderedPageBreak/>
        <w:t>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1D42D675" w14:textId="77777777" w:rsidR="007715CA" w:rsidRPr="00CC0C94" w:rsidRDefault="007715CA" w:rsidP="007715CA">
      <w:pPr>
        <w:rPr>
          <w:lang w:eastAsia="ja-JP"/>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282A0811" w14:textId="77777777" w:rsidR="007715CA" w:rsidRPr="00CC0C94" w:rsidRDefault="007715CA" w:rsidP="007715CA">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6F844B8A" w14:textId="77777777" w:rsidR="007715CA" w:rsidRDefault="007715CA" w:rsidP="007715CA">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4152E565" w14:textId="77777777" w:rsidR="007715CA" w:rsidRDefault="007715CA" w:rsidP="007715C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4371BB3" w14:textId="77777777" w:rsidR="007715CA" w:rsidRDefault="007715CA" w:rsidP="007715CA">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712E6ADB" w14:textId="77777777" w:rsidR="007715CA" w:rsidRDefault="007715CA" w:rsidP="007715CA">
      <w:pPr>
        <w:pStyle w:val="B1"/>
      </w:pPr>
      <w:r>
        <w:t>-</w:t>
      </w:r>
      <w:r>
        <w:tab/>
        <w:t>both of them;</w:t>
      </w:r>
    </w:p>
    <w:p w14:paraId="1CC642AE" w14:textId="77777777" w:rsidR="007715CA" w:rsidRPr="00CC0C94" w:rsidRDefault="007715CA" w:rsidP="007715CA">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7CF8CF12" w14:textId="77777777" w:rsidR="007715CA" w:rsidRPr="00CC0C94" w:rsidRDefault="007715CA" w:rsidP="007715CA">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702CD8C7" w14:textId="77777777" w:rsidR="007715CA" w:rsidRPr="002E1640" w:rsidRDefault="007715CA" w:rsidP="007715CA">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03853239" w14:textId="77777777" w:rsidR="007715CA" w:rsidRPr="002E1640" w:rsidRDefault="007715CA" w:rsidP="007715CA">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27E465C9" w14:textId="77777777" w:rsidR="007715CA" w:rsidRPr="002E1640" w:rsidRDefault="007715CA" w:rsidP="007715CA">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0021A8E4" w14:textId="77777777" w:rsidR="007715CA" w:rsidRPr="002E1640" w:rsidRDefault="007715CA" w:rsidP="007715CA">
      <w:pPr>
        <w:pStyle w:val="B1"/>
      </w:pPr>
      <w:r w:rsidRPr="002E1640">
        <w:t>-</w:t>
      </w:r>
      <w:r w:rsidRPr="002E1640">
        <w:tab/>
        <w:t>A value that is different than what the UE has provided, if the MME has a different value; or</w:t>
      </w:r>
    </w:p>
    <w:p w14:paraId="2658D047" w14:textId="77777777" w:rsidR="007715CA" w:rsidRPr="002E1640" w:rsidRDefault="007715CA" w:rsidP="007715CA">
      <w:pPr>
        <w:pStyle w:val="B1"/>
      </w:pPr>
      <w:r w:rsidRPr="002E1640">
        <w:t>-</w:t>
      </w:r>
      <w:r w:rsidRPr="002E1640">
        <w:tab/>
        <w:t>A value that is same as what the UE has provided, if the MME does not have a different value;</w:t>
      </w:r>
    </w:p>
    <w:p w14:paraId="383AF608" w14:textId="77777777" w:rsidR="007715CA" w:rsidRPr="002E1640" w:rsidRDefault="007715CA" w:rsidP="007715CA">
      <w:r w:rsidRPr="002E1640">
        <w:t>and the MME shall store the IMSI offset value and use it in calculating an alternative IMSI as specified in 3GPP TS 23.401 [10] that is used for deriving the paging occasion as specified in 3GPP TS 36.304 [21].</w:t>
      </w:r>
    </w:p>
    <w:p w14:paraId="48FD68A6" w14:textId="77777777" w:rsidR="007715CA" w:rsidRPr="002E1640" w:rsidRDefault="007715CA" w:rsidP="007715CA">
      <w:r w:rsidRPr="002E1640">
        <w:t>If the MUSIM capable UE has not included a Requested IMSI offset IE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3CA476AE" w14:textId="77777777" w:rsidR="007715CA" w:rsidRDefault="007715CA" w:rsidP="007715CA">
      <w:r w:rsidRPr="002E1640">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0C69CAE7" w14:textId="77777777" w:rsidR="007715CA" w:rsidRDefault="007715CA" w:rsidP="007715CA">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w:t>
      </w:r>
      <w:r w:rsidRPr="00E448EE">
        <w:lastRenderedPageBreak/>
        <w:t xml:space="preserve">MME </w:t>
      </w:r>
      <w:r w:rsidRPr="002E1640">
        <w:t>shall store the paging restriction</w:t>
      </w:r>
      <w:r>
        <w:t>s</w:t>
      </w:r>
      <w:r w:rsidRPr="002E1640">
        <w:t xml:space="preserve"> of the UE and enforce these restrictions in the paging procedure as described in clause 5.6.2</w:t>
      </w:r>
      <w:r>
        <w:t>; or</w:t>
      </w:r>
    </w:p>
    <w:p w14:paraId="5199C3A7" w14:textId="77777777" w:rsidR="007715CA" w:rsidRPr="002E1640" w:rsidRDefault="007715CA" w:rsidP="007715CA">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12F3BF4D" w14:textId="77777777" w:rsidR="007715CA" w:rsidRPr="002E1640" w:rsidRDefault="007715CA" w:rsidP="007715CA">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2BFEBA73" w14:textId="77777777" w:rsidR="007715CA" w:rsidRPr="002E1640" w:rsidRDefault="007715CA" w:rsidP="007715CA">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6643A092" w14:textId="77777777" w:rsidR="007715CA" w:rsidRPr="002E1640" w:rsidRDefault="007715CA" w:rsidP="007715CA">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4B73F63A" w14:textId="77777777" w:rsidR="007715CA" w:rsidRPr="002E1640" w:rsidRDefault="007715CA" w:rsidP="007715CA">
      <w:r w:rsidRPr="002E1640">
        <w:t>If the TRACKING AREA UPDATE ACCEPT message contains the T3324 value IE, then the UE shall use the timer value for T3324 as specified in 3GPP TS 24.008 [13], clause 4.7.2.8.</w:t>
      </w:r>
    </w:p>
    <w:p w14:paraId="3AB9EC35" w14:textId="77777777" w:rsidR="007715CA" w:rsidRPr="002E1640" w:rsidRDefault="007715CA" w:rsidP="007715CA">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w:t>
      </w:r>
      <w:r w:rsidRPr="002E1640">
        <w:rPr>
          <w:lang w:eastAsia="ko-KR"/>
        </w:rPr>
        <w:t xml:space="preserve">the </w:t>
      </w:r>
      <w:r w:rsidRPr="002E1640">
        <w:t>nonce</w:t>
      </w:r>
      <w:r w:rsidRPr="002E1640">
        <w:rPr>
          <w:vertAlign w:val="subscript"/>
        </w:rPr>
        <w:t>UE</w:t>
      </w:r>
      <w:r w:rsidRPr="002E1640">
        <w:t xml:space="preserve"> was included in the TRACKING AREA UPDATE REQUEST message, the UE shall delete </w:t>
      </w:r>
      <w:r w:rsidRPr="002E1640">
        <w:rPr>
          <w:lang w:eastAsia="ko-KR"/>
        </w:rPr>
        <w:t xml:space="preserve">the </w:t>
      </w:r>
      <w:r w:rsidRPr="002E1640">
        <w:t>nonce</w:t>
      </w:r>
      <w:r w:rsidRPr="002E1640">
        <w:rPr>
          <w:vertAlign w:val="subscript"/>
        </w:rPr>
        <w:t>UE</w:t>
      </w:r>
      <w:r w:rsidRPr="002E1640">
        <w:t xml:space="preserve"> upon receipt of the TRACKING AREA UPDATE ACCEPT message.</w:t>
      </w:r>
    </w:p>
    <w:p w14:paraId="09A77EA1" w14:textId="6502142F" w:rsidR="007715CA" w:rsidRPr="002E1640" w:rsidRDefault="007715CA" w:rsidP="007715CA">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ins w:id="20" w:author="Mediatek Carlson" w:date="2022-01-07T11:36:00Z">
        <w:r w:rsidR="000703A7" w:rsidRPr="000703A7">
          <w:t xml:space="preserve"> </w:t>
        </w:r>
        <w:r w:rsidR="000703A7" w:rsidRPr="00C9411C">
          <w:t xml:space="preserve">If the default EPS bearer context of a PDN connection established as a user-plane resource of an MA PDU session as specified in </w:t>
        </w:r>
        <w:r w:rsidR="000703A7" w:rsidRPr="00521DAD">
          <w:t>clause</w:t>
        </w:r>
        <w:r w:rsidR="000703A7" w:rsidRPr="002E1640">
          <w:t> </w:t>
        </w:r>
        <w:r w:rsidR="000703A7">
          <w:t>5</w:t>
        </w:r>
        <w:r w:rsidR="000703A7" w:rsidRPr="00521DAD">
          <w:t>.3</w:t>
        </w:r>
        <w:r w:rsidR="000703A7">
          <w:t xml:space="preserve"> of </w:t>
        </w:r>
        <w:r w:rsidR="000703A7" w:rsidRPr="002E1640">
          <w:t>3GPP TS 2</w:t>
        </w:r>
        <w:r w:rsidR="000703A7">
          <w:t>4</w:t>
        </w:r>
        <w:r w:rsidR="000703A7" w:rsidRPr="002E1640">
          <w:t>.</w:t>
        </w:r>
        <w:r w:rsidR="000703A7">
          <w:t>193</w:t>
        </w:r>
        <w:r w:rsidR="000703A7" w:rsidRPr="002E1640">
          <w:t> [</w:t>
        </w:r>
        <w:r w:rsidR="000703A7" w:rsidRPr="00045274">
          <w:t>XX</w:t>
        </w:r>
        <w:r w:rsidR="000703A7" w:rsidRPr="002E1640">
          <w:t>]</w:t>
        </w:r>
        <w:r w:rsidR="000703A7" w:rsidRPr="009873AD">
          <w:t xml:space="preserve"> is dea</w:t>
        </w:r>
        <w:r w:rsidR="000703A7" w:rsidRPr="00C9411C">
          <w:t xml:space="preserve">ctivated locally and the MA PDU </w:t>
        </w:r>
        <w:r w:rsidR="000703A7">
          <w:t xml:space="preserve">session </w:t>
        </w:r>
        <w:r w:rsidR="000703A7" w:rsidRPr="00C9411C">
          <w:t>does not have user plane resources established on non-3GPP access</w:t>
        </w:r>
        <w:r w:rsidR="000703A7">
          <w:t xml:space="preserve"> in N1 mode</w:t>
        </w:r>
        <w:r w:rsidR="000703A7" w:rsidRPr="00C9411C">
          <w:t xml:space="preserve">, the </w:t>
        </w:r>
        <w:r w:rsidR="000703A7">
          <w:t>UE</w:t>
        </w:r>
        <w:r w:rsidR="000703A7" w:rsidRPr="00C9411C">
          <w:t xml:space="preserve"> shall perform a local release of the MA PDU session</w:t>
        </w:r>
        <w:r w:rsidR="000703A7">
          <w:t>.</w:t>
        </w:r>
      </w:ins>
    </w:p>
    <w:p w14:paraId="79B1A400" w14:textId="77777777" w:rsidR="007715CA" w:rsidRPr="002E1640" w:rsidRDefault="007715CA" w:rsidP="007715CA">
      <w:r w:rsidRPr="002E1640">
        <w:t>If an EPS bearer context status IE is included in the TRACKING AREA UPDATE ACCEPT message, the UE may choose to ignore all those EPS bearers which are indicated by the MME as being active but are inactive at the UE.</w:t>
      </w:r>
    </w:p>
    <w:p w14:paraId="2EED9913" w14:textId="77777777" w:rsidR="007715CA" w:rsidRPr="002E1640" w:rsidRDefault="007715CA" w:rsidP="007715CA">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the EPS update type IE included in the TRACKING AREA 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SimSun"/>
          <w:lang w:eastAsia="zh-CN"/>
        </w:rPr>
        <w:t>"periodic updating"</w:t>
      </w:r>
      <w:r w:rsidRPr="002E1640">
        <w:t>, the MUSIM capable UE shall indicate to lower layers to erase any IMSI offset value, if available.</w:t>
      </w:r>
    </w:p>
    <w:p w14:paraId="6C163827" w14:textId="77777777" w:rsidR="007715CA" w:rsidRPr="002E1640" w:rsidRDefault="007715CA" w:rsidP="007715CA">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w:t>
      </w:r>
      <w:r w:rsidRPr="002E1640">
        <w:lastRenderedPageBreak/>
        <w:t>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2B753099" w14:textId="77777777" w:rsidR="007715CA" w:rsidRPr="002E1640" w:rsidRDefault="007715CA" w:rsidP="007715CA">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49D61DF2" w14:textId="77777777" w:rsidR="007715CA" w:rsidRPr="002E1640" w:rsidRDefault="007715CA" w:rsidP="007715CA">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3647A7E1" w14:textId="77777777" w:rsidR="007715CA" w:rsidRPr="002E1640" w:rsidRDefault="007715CA" w:rsidP="007715CA">
      <w:pPr>
        <w:pStyle w:val="B1"/>
      </w:pPr>
      <w:r w:rsidRPr="002E1640">
        <w:t>i)</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760029D8" w14:textId="77777777" w:rsidR="007715CA" w:rsidRPr="002E1640" w:rsidRDefault="007715CA" w:rsidP="007715CA">
      <w:pPr>
        <w:pStyle w:val="B1"/>
      </w:pPr>
      <w:r w:rsidRPr="002E1640">
        <w:t>ii)</w:t>
      </w:r>
      <w:r w:rsidRPr="002E1640">
        <w:tab/>
        <w:t>an indication that ISR is activated, then:</w:t>
      </w:r>
    </w:p>
    <w:p w14:paraId="7F522BC4" w14:textId="77777777" w:rsidR="007715CA" w:rsidRPr="002E1640" w:rsidRDefault="007715CA" w:rsidP="007715CA">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0E65F86A" w14:textId="77777777" w:rsidR="007715CA" w:rsidRPr="002E1640" w:rsidRDefault="007715CA" w:rsidP="007715CA">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78F7B7DF" w14:textId="77777777" w:rsidR="007715CA" w:rsidRPr="002E1640" w:rsidRDefault="007715CA" w:rsidP="007715CA">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5255DD26" w14:textId="77777777" w:rsidR="007715CA" w:rsidRPr="002E1640" w:rsidRDefault="007715CA" w:rsidP="007715CA">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4311CD73" w14:textId="77777777" w:rsidR="007715CA" w:rsidRPr="002E1640" w:rsidRDefault="007715CA" w:rsidP="007715CA">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r w:rsidRPr="002E1640">
        <w:t>CIoT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1D039C08" w14:textId="77777777" w:rsidR="007715CA" w:rsidRPr="002E1640" w:rsidRDefault="007715CA" w:rsidP="007715CA">
      <w:pPr>
        <w:rPr>
          <w:lang w:eastAsia="ja-JP"/>
        </w:rPr>
      </w:pPr>
      <w:r w:rsidRPr="002E1640">
        <w:rPr>
          <w:lang w:eastAsia="ja-JP"/>
        </w:rPr>
        <w:t xml:space="preserve">If the </w:t>
      </w:r>
      <w:r w:rsidRPr="002E1640">
        <w:t xml:space="preserve">RestrictDCNR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2E859DEC" w14:textId="77777777" w:rsidR="007715CA" w:rsidRPr="002E1640" w:rsidRDefault="007715CA" w:rsidP="007715CA">
      <w:r w:rsidRPr="002E1640">
        <w:t>The UE supporting N1 mode shall operate in the mode for inter-system interworking with 5GS as follows:</w:t>
      </w:r>
    </w:p>
    <w:p w14:paraId="5708375B" w14:textId="77777777" w:rsidR="007715CA" w:rsidRPr="002E1640" w:rsidRDefault="007715CA" w:rsidP="007715CA">
      <w:pPr>
        <w:pStyle w:val="B1"/>
      </w:pPr>
      <w:r w:rsidRPr="002E1640">
        <w:t>-</w:t>
      </w:r>
      <w:r w:rsidRPr="002E1640">
        <w:tab/>
        <w:t>if the IWK N26 bit in the EPS network feature support IE is set to "interworking without N26 interface not supported", the UE shall operate in single-registration mode;</w:t>
      </w:r>
    </w:p>
    <w:p w14:paraId="714088FB" w14:textId="77777777" w:rsidR="007715CA" w:rsidRPr="002E1640" w:rsidRDefault="007715CA" w:rsidP="007715CA">
      <w:pPr>
        <w:pStyle w:val="B1"/>
      </w:pPr>
      <w:r w:rsidRPr="002E1640">
        <w:lastRenderedPageBreak/>
        <w:t>-</w:t>
      </w:r>
      <w:r w:rsidRPr="002E1640">
        <w:tab/>
        <w:t>if the IWK N26 bit in the EPS network feature support IE is set to "interworking without N26 interface supported" and the UE supports dual-registration mode, the UE may operate in dual-registration mode; or</w:t>
      </w:r>
    </w:p>
    <w:p w14:paraId="53D3E6BD" w14:textId="77777777" w:rsidR="007715CA" w:rsidRPr="002E1640" w:rsidRDefault="007715CA" w:rsidP="007715CA">
      <w:pPr>
        <w:pStyle w:val="NO"/>
      </w:pPr>
      <w:r w:rsidRPr="002E1640">
        <w:rPr>
          <w:rFonts w:eastAsia="Malgun Gothic"/>
        </w:rPr>
        <w:t>NOTE 7:</w:t>
      </w:r>
      <w:r w:rsidRPr="002E1640">
        <w:rPr>
          <w:rFonts w:eastAsia="Malgun Gothic"/>
        </w:rPr>
        <w:tab/>
        <w:t>The registration mode used by the UE is implementation dependent.</w:t>
      </w:r>
    </w:p>
    <w:p w14:paraId="0347CDAF" w14:textId="77777777" w:rsidR="007715CA" w:rsidRPr="002E1640" w:rsidRDefault="007715CA" w:rsidP="007715CA">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74AA7110" w14:textId="77777777" w:rsidR="007715CA" w:rsidRPr="002E1640" w:rsidRDefault="007715CA" w:rsidP="007715CA">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49C05F63" w14:textId="77777777" w:rsidR="007715CA" w:rsidRPr="002E1640" w:rsidRDefault="007715CA" w:rsidP="007715CA">
      <w:pPr>
        <w:rPr>
          <w:lang w:eastAsia="ja-JP"/>
        </w:rPr>
      </w:pPr>
      <w:r w:rsidRPr="002E1640">
        <w:rPr>
          <w:lang w:eastAsia="ja-JP"/>
        </w:rPr>
        <w:t xml:space="preserve">If the redir-policy bit is set to "Unsecured redirection to GERAN not allowed" in the Network policy IE of the </w:t>
      </w:r>
      <w:r w:rsidRPr="002E1640">
        <w:t xml:space="preserve">TRACKING AREA UPDATE </w:t>
      </w:r>
      <w:r w:rsidRPr="002E1640">
        <w:rPr>
          <w:lang w:eastAsia="ja-JP"/>
        </w:rPr>
        <w:t>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74182B02" w14:textId="77777777" w:rsidR="007715CA" w:rsidRPr="002E1640" w:rsidRDefault="007715CA" w:rsidP="007715CA">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5E36E7F5" w14:textId="77777777" w:rsidR="007715CA" w:rsidRPr="002E1640" w:rsidRDefault="007715CA" w:rsidP="007715CA">
      <w:pPr>
        <w:pStyle w:val="B1"/>
        <w:rPr>
          <w:lang w:eastAsia="ja-JP"/>
        </w:rPr>
      </w:pPr>
      <w:r w:rsidRPr="002E1640">
        <w:rPr>
          <w:lang w:eastAsia="ja-JP"/>
        </w:rPr>
        <w:t>-</w:t>
      </w:r>
      <w:r w:rsidRPr="002E1640">
        <w:rPr>
          <w:lang w:eastAsia="ja-JP"/>
        </w:rPr>
        <w:tab/>
        <w:t>the UE is switched on; or</w:t>
      </w:r>
    </w:p>
    <w:p w14:paraId="7B6D8222" w14:textId="77777777" w:rsidR="007715CA" w:rsidRPr="002E1640" w:rsidRDefault="007715CA" w:rsidP="007715CA">
      <w:pPr>
        <w:pStyle w:val="B1"/>
        <w:rPr>
          <w:lang w:eastAsia="ja-JP"/>
        </w:rPr>
      </w:pPr>
      <w:r w:rsidRPr="002E1640">
        <w:rPr>
          <w:lang w:eastAsia="ja-JP"/>
        </w:rPr>
        <w:t>-</w:t>
      </w:r>
      <w:r w:rsidRPr="002E1640">
        <w:rPr>
          <w:lang w:eastAsia="ja-JP"/>
        </w:rPr>
        <w:tab/>
        <w:t>the UICC containing the USIM is removed.</w:t>
      </w:r>
    </w:p>
    <w:p w14:paraId="33265447" w14:textId="77777777" w:rsidR="007715CA" w:rsidRPr="002E1640" w:rsidRDefault="007715CA" w:rsidP="007715CA">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607C006E" w14:textId="77777777" w:rsidR="007715CA" w:rsidRPr="002E1640" w:rsidRDefault="007715CA" w:rsidP="007715CA">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10297799" w14:textId="77777777" w:rsidR="007715CA" w:rsidRPr="002E1640" w:rsidRDefault="007715CA" w:rsidP="007715CA">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21DDD0D2" w14:textId="77777777" w:rsidR="007715CA" w:rsidRPr="002E1640" w:rsidRDefault="007715CA" w:rsidP="007715CA">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55A0D085" w14:textId="77777777" w:rsidR="007715CA" w:rsidRPr="002E1640" w:rsidRDefault="007715CA" w:rsidP="007715CA">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156C5C0E" w14:textId="77777777" w:rsidR="007715CA" w:rsidRPr="002E1640" w:rsidRDefault="007715CA" w:rsidP="007715CA">
      <w:pPr>
        <w:pStyle w:val="B1"/>
      </w:pPr>
      <w:r w:rsidRPr="002E1640">
        <w:t>-</w:t>
      </w:r>
      <w:r w:rsidRPr="002E1640">
        <w:tab/>
        <w:t>If neither a TMSI nor an IMSI has been included by the network in the TRACKING AREA UPDATE ACCEPT message, the old TMSI, if any is available, shall be kept.</w:t>
      </w:r>
    </w:p>
    <w:p w14:paraId="7914417A" w14:textId="77777777" w:rsidR="007715CA" w:rsidRPr="002E1640" w:rsidRDefault="007715CA" w:rsidP="007715CA">
      <w:r w:rsidRPr="002E1640">
        <w:t>If the header compression configuration status is included in the TRACKING AREA UPDATE ACCEPT message, the UE shall stop using header compression and decompression for those EPS bearers using Control plane CIoT EPS optimisation for which the MME indicated that the header compression configuration is not used.</w:t>
      </w:r>
    </w:p>
    <w:p w14:paraId="1920CE99" w14:textId="77777777" w:rsidR="007715CA" w:rsidRPr="002E1640" w:rsidRDefault="007715CA" w:rsidP="007715CA">
      <w:r w:rsidRPr="002E1640">
        <w:t>If the T3448 value IE is present in the received TRACKING AREA UPDATE ACCEPT message, the UE shall:</w:t>
      </w:r>
    </w:p>
    <w:p w14:paraId="1AA27F01" w14:textId="77777777" w:rsidR="007715CA" w:rsidRPr="002E1640" w:rsidRDefault="007715CA" w:rsidP="007715CA">
      <w:pPr>
        <w:pStyle w:val="B1"/>
      </w:pPr>
      <w:r w:rsidRPr="002E1640">
        <w:t>-</w:t>
      </w:r>
      <w:r w:rsidRPr="002E1640">
        <w:tab/>
        <w:t>stop timer T3448 if it is running; and</w:t>
      </w:r>
    </w:p>
    <w:p w14:paraId="66EEFE69" w14:textId="77777777" w:rsidR="007715CA" w:rsidRPr="002E1640" w:rsidRDefault="007715CA" w:rsidP="007715CA">
      <w:pPr>
        <w:pStyle w:val="B1"/>
      </w:pPr>
      <w:r w:rsidRPr="002E1640">
        <w:lastRenderedPageBreak/>
        <w:t>-</w:t>
      </w:r>
      <w:r w:rsidRPr="002E1640">
        <w:tab/>
        <w:t>start timer T3448 with the value provided in the T3448 value IE.</w:t>
      </w:r>
    </w:p>
    <w:p w14:paraId="79A2F30F" w14:textId="77777777" w:rsidR="007715CA" w:rsidRPr="002E1640" w:rsidRDefault="007715CA" w:rsidP="007715CA">
      <w:r w:rsidRPr="002E1640">
        <w:t>If the UE is using EPS services with control plane CIoT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7B537C62" w14:textId="77777777" w:rsidR="007715CA" w:rsidRPr="002E1640" w:rsidRDefault="007715CA" w:rsidP="007715CA">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SimSun" w:hint="eastAsia"/>
          <w:lang w:eastAsia="zh-CN"/>
        </w:rPr>
        <w:t>,</w:t>
      </w:r>
      <w:r w:rsidRPr="002E1640">
        <w:t xml:space="preserve"> then the UE shall stop timer T3448.</w:t>
      </w:r>
    </w:p>
    <w:p w14:paraId="4CD7B835" w14:textId="77777777" w:rsidR="007715CA" w:rsidRPr="002E1640" w:rsidRDefault="007715CA" w:rsidP="007715CA">
      <w:r w:rsidRPr="002E1640">
        <w:t>If the UE has indicated "service gap control supported" in the TRACKING AREA UPDATE REQUEST message and:</w:t>
      </w:r>
    </w:p>
    <w:p w14:paraId="0AC2A5CB" w14:textId="77777777" w:rsidR="007715CA" w:rsidRPr="002E1640" w:rsidRDefault="007715CA" w:rsidP="007715CA">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685F1CBC" w14:textId="77777777" w:rsidR="007715CA" w:rsidRPr="002E1640" w:rsidRDefault="007715CA" w:rsidP="007715CA">
      <w:pPr>
        <w:pStyle w:val="B1"/>
      </w:pPr>
      <w:r w:rsidRPr="002E1640">
        <w:t>-</w:t>
      </w:r>
      <w:r w:rsidRPr="002E1640">
        <w:tab/>
        <w:t>the TRACKING AREA UPDATE ACCEPT message does not contain the T3447 value IE, then the UE shall erase any previous stored T3447 value if exists and stop the T3447 timer if running.</w:t>
      </w:r>
    </w:p>
    <w:p w14:paraId="23DE36C9" w14:textId="77777777" w:rsidR="007715CA" w:rsidRPr="002E1640" w:rsidRDefault="007715CA" w:rsidP="007715CA">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1EE8725F" w14:textId="77777777" w:rsidR="007715CA" w:rsidRPr="002E1640" w:rsidRDefault="007715CA" w:rsidP="007715CA">
      <w:pPr>
        <w:pStyle w:val="NO"/>
      </w:pPr>
      <w:r w:rsidRPr="002E1640">
        <w:t>NOTE 8:</w:t>
      </w:r>
      <w:r w:rsidRPr="002E1640">
        <w:tab/>
        <w:t>Upon receiving a TRACKING AREA UPDATE COMPLETE message, if a new TMSI was included in the TRACKING AREA UPDATE ACCEPT message, the MME sends an SGsAP-TMSI-REALLOCATION-COMPLETE message as specified in 3GPP TS 29.118 [16A].</w:t>
      </w:r>
    </w:p>
    <w:p w14:paraId="56786693" w14:textId="77777777" w:rsidR="007715CA" w:rsidRPr="002E1640" w:rsidRDefault="007715CA" w:rsidP="007715CA">
      <w:pPr>
        <w:rPr>
          <w:lang w:eastAsia="ko-KR"/>
        </w:rPr>
      </w:pPr>
      <w:r w:rsidRPr="002E1640">
        <w:t xml:space="preserve">For inter-system change from A/Gb mode to S1 mode or Iu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6403FADA" w14:textId="77777777" w:rsidR="007715CA" w:rsidRPr="002E1640" w:rsidRDefault="007715CA" w:rsidP="007715CA">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07BB7B27" w14:textId="77777777" w:rsidR="007715CA" w:rsidRPr="002E1640" w:rsidRDefault="007715CA" w:rsidP="007715CA">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3E70479B" w14:textId="77777777" w:rsidR="007715CA" w:rsidRPr="002E1640" w:rsidRDefault="007715CA" w:rsidP="007715CA">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7477E73D" w14:textId="77777777" w:rsidR="007715CA" w:rsidRPr="002E1640" w:rsidRDefault="007715CA" w:rsidP="007715CA">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36EEF883" w14:textId="77777777" w:rsidR="007715CA" w:rsidRPr="002E1640" w:rsidRDefault="007715CA" w:rsidP="007715CA">
      <w:pPr>
        <w:rPr>
          <w:lang w:eastAsia="ko-KR"/>
        </w:rPr>
      </w:pPr>
      <w:r w:rsidRPr="002E1640">
        <w:t xml:space="preserve">For inter-system change from A/Gb mode to S1 mode or Iu mode to S1 mode in EMM-IDLE mode, </w:t>
      </w:r>
      <w:r w:rsidRPr="002E1640">
        <w:rPr>
          <w:lang w:eastAsia="ko-KR"/>
        </w:rPr>
        <w:t xml:space="preserve">if the UE has not included a </w:t>
      </w:r>
      <w:r w:rsidRPr="002E1640">
        <w:rPr>
          <w:rFonts w:hint="eastAsia"/>
          <w:lang w:eastAsia="ko-KR"/>
        </w:rPr>
        <w:t xml:space="preserve">valid </w:t>
      </w:r>
      <w:r w:rsidRPr="002E1640">
        <w:rPr>
          <w:lang w:eastAsia="ko-KR"/>
        </w:rPr>
        <w:t xml:space="preserve">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08C07C0E" w14:textId="77777777" w:rsidR="007715CA" w:rsidRPr="002E1640" w:rsidRDefault="007715CA" w:rsidP="007715CA">
      <w:pPr>
        <w:pStyle w:val="NO"/>
      </w:pPr>
      <w:r w:rsidRPr="002E1640">
        <w:t>NOTE 10:</w:t>
      </w:r>
      <w:r w:rsidRPr="002E1640">
        <w:tab/>
        <w:t>This does not preclude the option for the MME to perform an EPS authentication procedure and create a new native EPS security context.</w:t>
      </w:r>
    </w:p>
    <w:p w14:paraId="5B63DCFB" w14:textId="77777777" w:rsidR="007715CA" w:rsidRPr="002E1640" w:rsidRDefault="007715CA" w:rsidP="007715CA">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2121765B" w14:textId="77777777" w:rsidR="007715CA" w:rsidRPr="002E1640" w:rsidRDefault="007715CA" w:rsidP="007715CA">
      <w:pPr>
        <w:rPr>
          <w:lang w:eastAsia="ko-KR"/>
        </w:rPr>
      </w:pPr>
      <w:r w:rsidRPr="002E1640">
        <w:t>For inter-system change from A/Gb mode to S1 mode or Iu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 xml:space="preserve">as derived when </w:t>
      </w:r>
      <w:r w:rsidRPr="002E1640">
        <w:lastRenderedPageBreak/>
        <w:t>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1BC64D7D" w14:textId="77777777" w:rsidR="007715CA" w:rsidRPr="002E1640" w:rsidRDefault="007715CA" w:rsidP="007715CA">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21977261" w14:textId="77777777" w:rsidR="007715CA" w:rsidRPr="002E1640" w:rsidRDefault="007715CA" w:rsidP="007715CA">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4A0BAF08" w14:textId="77777777" w:rsidR="007715CA" w:rsidRPr="002E1640" w:rsidRDefault="007715CA" w:rsidP="007715CA">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3D469DCC" w14:textId="77777777" w:rsidR="007715CA" w:rsidRPr="002E1640" w:rsidRDefault="007715CA" w:rsidP="007715CA">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5920776B" w14:textId="77777777" w:rsidR="007715CA" w:rsidRPr="002E1640" w:rsidRDefault="007715CA" w:rsidP="007715CA">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4D923BAE" w14:textId="77777777" w:rsidR="007715CA" w:rsidRPr="002E1640" w:rsidRDefault="007715CA" w:rsidP="007715CA">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7E086D0E" w14:textId="77777777" w:rsidR="007715CA" w:rsidRPr="002E1640" w:rsidRDefault="007715CA" w:rsidP="007715CA">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244CB30A" w14:textId="77777777" w:rsidR="007715CA" w:rsidRPr="002E1640" w:rsidRDefault="007715CA" w:rsidP="007715CA">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2D7D5156" w14:textId="77777777" w:rsidR="007715CA" w:rsidRPr="002E1640" w:rsidRDefault="007715CA" w:rsidP="007715CA">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3BA62DC1" w14:textId="77777777" w:rsidR="007715CA" w:rsidRPr="002E1640" w:rsidRDefault="007715CA" w:rsidP="007715CA">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713612F6" w14:textId="77777777" w:rsidR="007715CA" w:rsidRPr="002E1640" w:rsidRDefault="007715CA" w:rsidP="007715CA">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5.5.3 over the existing NAS signalling connection except if there is a pending service request procedure as response to paging for CS fallback; and</w:t>
      </w:r>
    </w:p>
    <w:p w14:paraId="42825D01" w14:textId="77777777" w:rsidR="007715CA" w:rsidRPr="002E1640" w:rsidRDefault="007715CA" w:rsidP="007715CA">
      <w:pPr>
        <w:pStyle w:val="B1"/>
        <w:rPr>
          <w:lang w:val="en-US"/>
        </w:rPr>
      </w:pPr>
      <w:r w:rsidRPr="002E1640">
        <w:rPr>
          <w:lang w:val="en-US"/>
        </w:rPr>
        <w:t>-</w:t>
      </w:r>
      <w:r w:rsidRPr="002E1640">
        <w:rPr>
          <w:lang w:val="en-US"/>
        </w:rPr>
        <w:tab/>
        <w:t>a UE radio capability ID IE, the UE shall:</w:t>
      </w:r>
    </w:p>
    <w:p w14:paraId="1E36D019" w14:textId="77777777" w:rsidR="007715CA" w:rsidRPr="002E1640" w:rsidRDefault="007715CA" w:rsidP="007715CA">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37DA15AA" w14:textId="77777777" w:rsidR="007715CA" w:rsidRPr="002E1640" w:rsidRDefault="007715CA" w:rsidP="007715CA">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090CC004" w14:textId="2A82C28A" w:rsidR="009B78D3" w:rsidRDefault="009B78D3" w:rsidP="009B78D3">
      <w:pPr>
        <w:jc w:val="center"/>
        <w:rPr>
          <w:highlight w:val="green"/>
        </w:rPr>
      </w:pPr>
      <w:r w:rsidRPr="001F6E20">
        <w:rPr>
          <w:highlight w:val="green"/>
        </w:rPr>
        <w:t>***** change *****</w:t>
      </w:r>
    </w:p>
    <w:p w14:paraId="32B0A488" w14:textId="77777777" w:rsidR="007715CA" w:rsidRPr="002E1640" w:rsidRDefault="007715CA" w:rsidP="007715CA">
      <w:pPr>
        <w:pStyle w:val="5"/>
      </w:pPr>
      <w:bookmarkStart w:id="21" w:name="_Toc20218008"/>
      <w:bookmarkStart w:id="22" w:name="_Toc27743893"/>
      <w:bookmarkStart w:id="23" w:name="_Toc35959464"/>
      <w:bookmarkStart w:id="24" w:name="_Toc45202897"/>
      <w:bookmarkStart w:id="25" w:name="_Toc45700273"/>
      <w:bookmarkStart w:id="26" w:name="_Toc51920009"/>
      <w:bookmarkStart w:id="27" w:name="_Toc68251069"/>
      <w:bookmarkStart w:id="28" w:name="_Toc91684241"/>
      <w:r w:rsidRPr="002E1640">
        <w:t>5.6.1.4.1</w:t>
      </w:r>
      <w:r w:rsidRPr="002E1640">
        <w:tab/>
        <w:t>UE is not using EPS services with control plane CIoT EPS optimization</w:t>
      </w:r>
      <w:bookmarkEnd w:id="21"/>
      <w:bookmarkEnd w:id="22"/>
      <w:bookmarkEnd w:id="23"/>
      <w:bookmarkEnd w:id="24"/>
      <w:bookmarkEnd w:id="25"/>
      <w:bookmarkEnd w:id="26"/>
      <w:bookmarkEnd w:id="27"/>
      <w:bookmarkEnd w:id="28"/>
    </w:p>
    <w:p w14:paraId="3DA4C3B5" w14:textId="77777777" w:rsidR="007715CA" w:rsidRPr="002E1640" w:rsidRDefault="007715CA" w:rsidP="007715CA">
      <w:pPr>
        <w:rPr>
          <w:lang w:eastAsia="zh-CN"/>
        </w:rPr>
      </w:pPr>
      <w:r w:rsidRPr="002E1640">
        <w:t xml:space="preserve">If EMM-REGISTERED without PDN connection is supported by the UE and the MME and the MME has no active EPS bearer contexts for the UE, for cases a, b, c and o in clause 5.6.1.1, upon receipt of the </w:t>
      </w:r>
      <w:r w:rsidRPr="002E1640">
        <w:rPr>
          <w:lang w:eastAsia="zh-CN"/>
        </w:rPr>
        <w:t xml:space="preserve">SERVICE REQUEST message </w:t>
      </w:r>
      <w:r w:rsidRPr="002E1640">
        <w:t xml:space="preserve">or the EXTENDED SERVICE REQUEST message for </w:t>
      </w:r>
      <w:r w:rsidRPr="002E1640">
        <w:rPr>
          <w:lang w:eastAsia="ja-JP"/>
        </w:rPr>
        <w:t>p</w:t>
      </w:r>
      <w:r w:rsidRPr="002E1640">
        <w:rPr>
          <w:lang w:eastAsia="ko-KR"/>
        </w:rPr>
        <w:t>acket services</w:t>
      </w:r>
      <w:r w:rsidRPr="002E1640">
        <w:t xml:space="preserve">, </w:t>
      </w:r>
      <w:r w:rsidRPr="002E1640">
        <w:rPr>
          <w:rFonts w:hint="eastAsia"/>
          <w:lang w:eastAsia="zh-CN"/>
        </w:rPr>
        <w:t>a</w:t>
      </w:r>
      <w:r w:rsidRPr="002E1640">
        <w:t xml:space="preserve">fter completion of the EMM common procedures according to clause 5.6.1.3, if any, </w:t>
      </w:r>
      <w:r w:rsidRPr="002E1640">
        <w:rPr>
          <w:rFonts w:hint="eastAsia"/>
        </w:rPr>
        <w:t xml:space="preserve">the MME shall </w:t>
      </w:r>
      <w:r w:rsidRPr="002E1640">
        <w:t>send a SERVICE ACCEPT message</w:t>
      </w:r>
      <w:r w:rsidRPr="002E1640">
        <w:rPr>
          <w:rFonts w:hint="eastAsia"/>
        </w:rPr>
        <w:t>.</w:t>
      </w:r>
    </w:p>
    <w:p w14:paraId="74F4C979" w14:textId="77777777" w:rsidR="007715CA" w:rsidRPr="002E1640" w:rsidRDefault="007715CA" w:rsidP="007715CA">
      <w:r w:rsidRPr="002E1640">
        <w:t>If EMM-REGISTERED without PDN connection is supported by the UE and the MME and the UE has no active EPS bearer contexts, for cases a, b, c and o in clause 5.6.1.1, the UE shall treat the receipt of a SERVICE ACCEPT message as successful completion of the procedure. Otherwise, for cases a, b</w:t>
      </w:r>
      <w:r w:rsidRPr="002E1640">
        <w:rPr>
          <w:rFonts w:hint="eastAsia"/>
          <w:lang w:eastAsia="ko-KR"/>
        </w:rPr>
        <w:t>,</w:t>
      </w:r>
      <w:r w:rsidRPr="002E1640">
        <w:t xml:space="preserve"> c,</w:t>
      </w:r>
      <w:r w:rsidRPr="002E1640">
        <w:rPr>
          <w:rFonts w:hint="eastAsia"/>
          <w:lang w:eastAsia="ko-KR"/>
        </w:rPr>
        <w:t xml:space="preserve"> h</w:t>
      </w:r>
      <w:r w:rsidRPr="002E1640">
        <w:rPr>
          <w:lang w:eastAsia="ko-KR"/>
        </w:rPr>
        <w:t>, k</w:t>
      </w:r>
      <w:r w:rsidRPr="002E1640">
        <w:t xml:space="preserve">, </w:t>
      </w:r>
      <w:r w:rsidRPr="002E1640">
        <w:rPr>
          <w:rFonts w:hint="eastAsia"/>
          <w:lang w:eastAsia="ko-KR"/>
        </w:rPr>
        <w:t>l</w:t>
      </w:r>
      <w:r w:rsidRPr="002E1640">
        <w:rPr>
          <w:lang w:eastAsia="ko-KR"/>
        </w:rPr>
        <w:t xml:space="preserve"> and o</w:t>
      </w:r>
      <w:r w:rsidRPr="002E1640">
        <w:t xml:space="preserve"> in clause 5.6.1.1, the UE shall treat </w:t>
      </w:r>
      <w:r w:rsidRPr="002E1640">
        <w:lastRenderedPageBreak/>
        <w:t>the indication from the lower layers that the user plane radio bearer is set up as successful completion of the procedure. The UE shall reset the service request attempt counter, stop the timer T3417 and enter the state EMM-REGISTERED.</w:t>
      </w:r>
    </w:p>
    <w:p w14:paraId="6DE2152D" w14:textId="77777777" w:rsidR="007715CA" w:rsidRPr="002E1640" w:rsidRDefault="007715CA" w:rsidP="007715CA">
      <w:r w:rsidRPr="002E1640">
        <w:t xml:space="preserve">If the service type information element in the EXTENDED SERVICE REQUEST message indicates "mobile terminating CS fallback or 1xCS fallback" and the CSFB response IE, if included, indicates </w:t>
      </w:r>
      <w:r w:rsidRPr="002E1640">
        <w:rPr>
          <w:lang w:eastAsia="ja-JP"/>
        </w:rPr>
        <w:t>"</w:t>
      </w:r>
      <w:r w:rsidRPr="002E1640">
        <w:rPr>
          <w:rFonts w:hint="eastAsia"/>
          <w:lang w:eastAsia="ja-JP"/>
        </w:rPr>
        <w:t xml:space="preserve">CS fallback </w:t>
      </w:r>
      <w:r w:rsidRPr="002E1640">
        <w:rPr>
          <w:lang w:eastAsia="ja-JP"/>
        </w:rPr>
        <w:t>accept</w:t>
      </w:r>
      <w:r w:rsidRPr="002E1640">
        <w:rPr>
          <w:rFonts w:hint="eastAsia"/>
          <w:lang w:eastAsia="ja-JP"/>
        </w:rPr>
        <w:t>ed by the UE</w:t>
      </w:r>
      <w:r w:rsidRPr="002E1640">
        <w:rPr>
          <w:lang w:eastAsia="ja-JP"/>
        </w:rPr>
        <w:t>",</w:t>
      </w:r>
      <w:r w:rsidRPr="002E1640">
        <w:t xml:space="preserve"> or if the service type information element in the EXTENDED SERVICE REQUEST message indicates "mobile originating CS fallback or 1xCS fallback" or "</w:t>
      </w:r>
      <w:r w:rsidRPr="002E1640">
        <w:rPr>
          <w:lang w:eastAsia="ko-KR"/>
        </w:rPr>
        <w:t>mobile originating CS fallback emergency call</w:t>
      </w:r>
      <w:r w:rsidRPr="002E1640">
        <w:rPr>
          <w:rFonts w:hint="eastAsia"/>
          <w:lang w:eastAsia="ko-KR"/>
        </w:rPr>
        <w:t xml:space="preserve"> or 1xCS fallback </w:t>
      </w:r>
      <w:r w:rsidRPr="002E1640">
        <w:rPr>
          <w:lang w:eastAsia="ko-KR"/>
        </w:rPr>
        <w:t>emergency call</w:t>
      </w:r>
      <w:r w:rsidRPr="002E1640">
        <w:t>", the network initiates CS fallback</w:t>
      </w:r>
      <w:r w:rsidRPr="002E1640">
        <w:rPr>
          <w:rFonts w:hint="eastAsia"/>
          <w:lang w:eastAsia="zh-CN"/>
        </w:rPr>
        <w:t xml:space="preserve"> or </w:t>
      </w:r>
      <w:r w:rsidRPr="002E1640">
        <w:rPr>
          <w:noProof/>
          <w:lang w:val="en-US"/>
        </w:rPr>
        <w:t>1xCS fallback</w:t>
      </w:r>
      <w:r w:rsidRPr="002E1640">
        <w:t xml:space="preserve"> procedures.</w:t>
      </w:r>
    </w:p>
    <w:p w14:paraId="155340AF" w14:textId="5B7B652C" w:rsidR="007715CA" w:rsidRPr="002E1640" w:rsidRDefault="007715CA" w:rsidP="007715CA">
      <w:r w:rsidRPr="002E1640">
        <w:t xml:space="preserve">If the EPS bearer context status IE is included in the EXTENDED SERVICE REQUEST message, the network shall deactivate all those EPS bearer contexts locally (without peer-to-peer signalling between the network and the UE) which are active on the network side but are indicated by the UE as being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EXTENDED SERVICE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ins w:id="29" w:author="Mediatek Carlson" w:date="2022-01-07T11:37:00Z">
        <w:r w:rsidR="0009320B" w:rsidRPr="0009320B">
          <w:t xml:space="preserve"> </w:t>
        </w:r>
        <w:r w:rsidR="0009320B" w:rsidRPr="00B52E16">
          <w:t xml:space="preserve">If the default EPS bearer context of a PDN connection established as a user-plane resource of an MA PDU session as specified in </w:t>
        </w:r>
        <w:r w:rsidR="0009320B" w:rsidRPr="00521DAD">
          <w:t>clause</w:t>
        </w:r>
        <w:r w:rsidR="0009320B" w:rsidRPr="002E1640">
          <w:t> </w:t>
        </w:r>
        <w:r w:rsidR="0009320B">
          <w:t>5</w:t>
        </w:r>
        <w:r w:rsidR="0009320B" w:rsidRPr="00521DAD">
          <w:t>.3</w:t>
        </w:r>
        <w:r w:rsidR="0009320B">
          <w:t xml:space="preserve"> of </w:t>
        </w:r>
        <w:r w:rsidR="0009320B" w:rsidRPr="002E1640">
          <w:t>3GPP TS 2</w:t>
        </w:r>
        <w:r w:rsidR="0009320B">
          <w:t>4</w:t>
        </w:r>
        <w:r w:rsidR="0009320B" w:rsidRPr="002E1640">
          <w:t>.</w:t>
        </w:r>
        <w:r w:rsidR="0009320B">
          <w:t>193</w:t>
        </w:r>
        <w:r w:rsidR="0009320B" w:rsidRPr="002E1640">
          <w:t> [</w:t>
        </w:r>
        <w:r w:rsidR="0009320B" w:rsidRPr="00045274">
          <w:t>XX</w:t>
        </w:r>
        <w:r w:rsidR="0009320B" w:rsidRPr="002E1640">
          <w:t>]</w:t>
        </w:r>
        <w:r w:rsidR="0009320B" w:rsidRPr="00B52E16">
          <w:t xml:space="preserve"> is deactivated locally</w:t>
        </w:r>
        <w:r w:rsidR="0009320B">
          <w:t xml:space="preserve"> </w:t>
        </w:r>
        <w:r w:rsidR="0009320B" w:rsidRPr="00B52E16">
          <w:t xml:space="preserve">and the MA PDU </w:t>
        </w:r>
        <w:r w:rsidR="0009320B">
          <w:t xml:space="preserve">session </w:t>
        </w:r>
        <w:r w:rsidR="0009320B" w:rsidRPr="00B52E16">
          <w:t>does not have user plane resources established on non-3GPP access</w:t>
        </w:r>
        <w:r w:rsidR="0009320B">
          <w:t xml:space="preserve"> in N1 mode</w:t>
        </w:r>
        <w:r w:rsidR="0009320B" w:rsidRPr="00B52E16">
          <w:t xml:space="preserve">, the </w:t>
        </w:r>
        <w:r w:rsidR="0009320B">
          <w:t>network</w:t>
        </w:r>
        <w:r w:rsidR="0009320B" w:rsidRPr="00B52E16">
          <w:t xml:space="preserve"> shall perform a local release of the MA PDU session</w:t>
        </w:r>
        <w:r w:rsidR="0009320B">
          <w:t>.</w:t>
        </w:r>
      </w:ins>
    </w:p>
    <w:p w14:paraId="35E52B41" w14:textId="77777777" w:rsidR="007715CA" w:rsidRPr="002E1640" w:rsidRDefault="007715CA" w:rsidP="007715CA">
      <w:pPr>
        <w:rPr>
          <w:lang w:eastAsia="zh-CN"/>
        </w:rPr>
      </w:pPr>
      <w:r w:rsidRPr="002E1640">
        <w:rPr>
          <w:lang w:eastAsia="zh-CN"/>
        </w:rPr>
        <w:t xml:space="preserve">If the SERVICE REQUEST message </w:t>
      </w:r>
      <w:r w:rsidRPr="002E1640">
        <w:t xml:space="preserve">or the EXTENDED SERVICE REQUEST message for </w:t>
      </w:r>
      <w:r w:rsidRPr="002E1640">
        <w:rPr>
          <w:lang w:eastAsia="ja-JP"/>
        </w:rPr>
        <w:t>p</w:t>
      </w:r>
      <w:r w:rsidRPr="002E1640">
        <w:rPr>
          <w:lang w:eastAsia="ko-KR"/>
        </w:rPr>
        <w:t>acket services,</w:t>
      </w:r>
      <w:r w:rsidRPr="002E1640">
        <w:t xml:space="preserve"> </w:t>
      </w:r>
      <w:r w:rsidRPr="002E1640">
        <w:rPr>
          <w:rFonts w:hint="eastAsia"/>
          <w:lang w:eastAsia="zh-CN"/>
        </w:rPr>
        <w:t xml:space="preserve">was </w:t>
      </w:r>
      <w:r w:rsidRPr="002E1640">
        <w:rPr>
          <w:lang w:eastAsia="zh-CN"/>
        </w:rPr>
        <w:t xml:space="preserve">sent in a CSG cell and the CSG </w:t>
      </w:r>
      <w:r w:rsidRPr="002E1640">
        <w:rPr>
          <w:rFonts w:hint="eastAsia"/>
          <w:lang w:eastAsia="zh-CN"/>
        </w:rPr>
        <w:t>subscription has expired or was removed for a UE</w:t>
      </w:r>
      <w:r w:rsidRPr="002E1640">
        <w:rPr>
          <w:lang w:eastAsia="zh-CN"/>
        </w:rPr>
        <w:t xml:space="preserve">, but the </w:t>
      </w:r>
      <w:r w:rsidRPr="002E1640">
        <w:rPr>
          <w:rFonts w:hint="eastAsia"/>
          <w:lang w:eastAsia="zh-CN"/>
        </w:rPr>
        <w:t>UE</w:t>
      </w:r>
      <w:r w:rsidRPr="002E1640">
        <w:rPr>
          <w:lang w:eastAsia="zh-CN"/>
        </w:rPr>
        <w:t xml:space="preserve"> has a PDN connection for emergency bearer services established, the network shall accept the SERVICE REQUEST message </w:t>
      </w:r>
      <w:r w:rsidRPr="002E1640">
        <w:t xml:space="preserve">or the EXTENDED SERVICE REQUEST message for packet services </w:t>
      </w:r>
      <w:r w:rsidRPr="002E1640">
        <w:rPr>
          <w:lang w:eastAsia="zh-CN"/>
        </w:rPr>
        <w:t xml:space="preserve">and deactivate all non-emergency </w:t>
      </w:r>
      <w:r w:rsidRPr="002E1640">
        <w:t>EPS bearers</w:t>
      </w:r>
      <w:r w:rsidRPr="002E1640">
        <w:rPr>
          <w:rFonts w:hint="eastAsia"/>
          <w:lang w:eastAsia="zh-CN"/>
        </w:rPr>
        <w:t xml:space="preserve"> locally</w:t>
      </w:r>
      <w:r w:rsidRPr="002E1640">
        <w:rPr>
          <w:lang w:eastAsia="zh-CN"/>
        </w:rPr>
        <w:t xml:space="preserve">. The </w:t>
      </w:r>
      <w:r w:rsidRPr="002E1640">
        <w:rPr>
          <w:rFonts w:hint="eastAsia"/>
          <w:lang w:eastAsia="zh-CN"/>
        </w:rPr>
        <w:t>emergency EPS bearers</w:t>
      </w:r>
      <w:r w:rsidRPr="002E1640">
        <w:rPr>
          <w:lang w:eastAsia="zh-CN"/>
        </w:rPr>
        <w:t xml:space="preserve"> shall not be deactivated.</w:t>
      </w:r>
    </w:p>
    <w:p w14:paraId="33B92080" w14:textId="77777777" w:rsidR="007715CA" w:rsidRPr="002E1640" w:rsidRDefault="007715CA" w:rsidP="007715CA">
      <w:pPr>
        <w:rPr>
          <w:lang w:eastAsia="ko-KR"/>
        </w:rPr>
      </w:pPr>
      <w:r w:rsidRPr="002E1640">
        <w:t>For cases d in clause 5.6.1.1, and for case e in clause 5.6.1.1</w:t>
      </w:r>
      <w:r w:rsidRPr="002E1640">
        <w:rPr>
          <w:lang w:eastAsia="ja-JP"/>
        </w:rPr>
        <w:t xml:space="preserve"> when</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CS fallback accepted by the UE</w:t>
      </w:r>
      <w:r w:rsidRPr="002E1640">
        <w:rPr>
          <w:lang w:eastAsia="ja-JP"/>
        </w:rPr>
        <w:t>"</w:t>
      </w:r>
      <w:r w:rsidRPr="002E1640">
        <w:t>, the UE shall treat the indication from the lower layers that the inter-system change from S1 mode to A/Gb or Iu mode is completed as successful completion of the procedure. T</w:t>
      </w:r>
      <w:r w:rsidRPr="002E1640">
        <w:rPr>
          <w:lang w:eastAsia="ja-JP"/>
        </w:rPr>
        <w:t>he EMM sublayer in the UE shall indicate to the MM sublayer that the CS fallback procedure has succeeded. The UE shall stop the timer T3417ext or T3417ext-mt, respectively, and enter the state EMM-REGISTERED.NO-CELL-AVAILABLE.</w:t>
      </w:r>
    </w:p>
    <w:p w14:paraId="602097B4" w14:textId="77777777" w:rsidR="007715CA" w:rsidRPr="002E1640" w:rsidRDefault="007715CA" w:rsidP="007715CA">
      <w:r w:rsidRPr="002E1640">
        <w:rPr>
          <w:lang w:eastAsia="zh-CN"/>
        </w:rPr>
        <w:t xml:space="preserve">If the service request procedure was initiated in EMM-IDLE mode and an EXTENDED SERVICE REQUEST message </w:t>
      </w:r>
      <w:r w:rsidRPr="002E1640">
        <w:rPr>
          <w:rFonts w:hint="eastAsia"/>
          <w:lang w:eastAsia="zh-CN"/>
        </w:rPr>
        <w:t xml:space="preserve">was </w:t>
      </w:r>
      <w:r w:rsidRPr="002E1640">
        <w:rPr>
          <w:lang w:eastAsia="zh-CN"/>
        </w:rPr>
        <w:t xml:space="preserve">sent in a CSG cell and the CSG </w:t>
      </w:r>
      <w:r w:rsidRPr="002E1640">
        <w:rPr>
          <w:rFonts w:hint="eastAsia"/>
          <w:lang w:eastAsia="zh-CN"/>
        </w:rPr>
        <w:t xml:space="preserve">subscription has expired or was removed for </w:t>
      </w:r>
      <w:r w:rsidRPr="002E1640">
        <w:rPr>
          <w:lang w:eastAsia="zh-CN"/>
        </w:rPr>
        <w:t>the</w:t>
      </w:r>
      <w:r w:rsidRPr="002E1640">
        <w:rPr>
          <w:rFonts w:hint="eastAsia"/>
          <w:lang w:eastAsia="zh-CN"/>
        </w:rPr>
        <w:t xml:space="preserve"> UE</w:t>
      </w:r>
      <w:r w:rsidRPr="002E1640">
        <w:rPr>
          <w:lang w:eastAsia="zh-CN"/>
        </w:rPr>
        <w:t xml:space="preserve">, the network need </w:t>
      </w:r>
      <w:r w:rsidRPr="002E1640">
        <w:rPr>
          <w:rFonts w:hint="eastAsia"/>
          <w:lang w:eastAsia="zh-CN"/>
        </w:rPr>
        <w:t xml:space="preserve">not </w:t>
      </w:r>
      <w:r w:rsidRPr="002E1640">
        <w:t>perform CSG access control</w:t>
      </w:r>
      <w:r w:rsidRPr="002E1640">
        <w:rPr>
          <w:lang w:eastAsia="zh-CN"/>
        </w:rPr>
        <w:t xml:space="preserve"> if the service </w:t>
      </w:r>
      <w:r w:rsidRPr="002E1640">
        <w:t>type information element indicates "</w:t>
      </w:r>
      <w:r w:rsidRPr="002E1640">
        <w:rPr>
          <w:lang w:eastAsia="ko-KR"/>
        </w:rPr>
        <w:t>mobile originating CS fallback emergency call</w:t>
      </w:r>
      <w:r w:rsidRPr="002E1640">
        <w:rPr>
          <w:rFonts w:hint="eastAsia"/>
          <w:lang w:eastAsia="ko-KR"/>
        </w:rPr>
        <w:t xml:space="preserve"> or 1xCS fallback </w:t>
      </w:r>
      <w:r w:rsidRPr="002E1640">
        <w:rPr>
          <w:lang w:eastAsia="ko-KR"/>
        </w:rPr>
        <w:t>emergency call</w:t>
      </w:r>
      <w:r w:rsidRPr="002E1640">
        <w:t>".</w:t>
      </w:r>
    </w:p>
    <w:p w14:paraId="5D68BFFC" w14:textId="77777777" w:rsidR="007715CA" w:rsidRPr="002E1640" w:rsidRDefault="007715CA" w:rsidP="007715CA">
      <w:pPr>
        <w:rPr>
          <w:lang w:eastAsia="zh-CN"/>
        </w:rPr>
      </w:pPr>
      <w:r w:rsidRPr="002E1640">
        <w:t xml:space="preserve">For cases </w:t>
      </w:r>
      <w:r w:rsidRPr="002E1640">
        <w:rPr>
          <w:rFonts w:hint="eastAsia"/>
          <w:lang w:eastAsia="ko-KR"/>
        </w:rPr>
        <w:t>f</w:t>
      </w:r>
      <w:r w:rsidRPr="002E1640">
        <w:t xml:space="preserve"> and </w:t>
      </w:r>
      <w:r w:rsidRPr="002E1640">
        <w:rPr>
          <w:rFonts w:hint="eastAsia"/>
          <w:lang w:eastAsia="ko-KR"/>
        </w:rPr>
        <w:t>g</w:t>
      </w:r>
      <w:r w:rsidRPr="002E1640">
        <w:t xml:space="preserve"> in clause 5.6.1.1:</w:t>
      </w:r>
    </w:p>
    <w:p w14:paraId="169A2075" w14:textId="77777777" w:rsidR="007715CA" w:rsidRPr="002E1640" w:rsidRDefault="007715CA" w:rsidP="007715CA">
      <w:pPr>
        <w:pStyle w:val="B1"/>
        <w:rPr>
          <w:lang w:eastAsia="ko-KR"/>
        </w:rPr>
      </w:pPr>
      <w:r w:rsidRPr="002E1640">
        <w:rPr>
          <w:lang w:eastAsia="ko-KR"/>
        </w:rPr>
        <w:t>-</w:t>
      </w:r>
      <w:r w:rsidRPr="002E1640">
        <w:rPr>
          <w:lang w:eastAsia="ko-KR"/>
        </w:rPr>
        <w:tab/>
      </w:r>
      <w:r w:rsidRPr="002E1640">
        <w:t xml:space="preserve">if the UE receives the indication from the lower layers that </w:t>
      </w:r>
      <w:r w:rsidRPr="002E1640">
        <w:rPr>
          <w:rFonts w:hint="eastAsia"/>
          <w:lang w:eastAsia="ko-KR"/>
        </w:rPr>
        <w:t xml:space="preserve">the </w:t>
      </w:r>
      <w:r w:rsidRPr="002E1640">
        <w:rPr>
          <w:lang w:eastAsia="ko-KR"/>
        </w:rPr>
        <w:t>signalling</w:t>
      </w:r>
      <w:r w:rsidRPr="002E1640">
        <w:rPr>
          <w:rFonts w:hint="eastAsia"/>
          <w:lang w:eastAsia="ko-KR"/>
        </w:rPr>
        <w:t xml:space="preserve"> connection is released with the redirection indication to 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or the indication from the lower layers that a change to </w:t>
      </w:r>
      <w:r w:rsidRPr="002E1640">
        <w:rPr>
          <w:rFonts w:hint="eastAsia"/>
          <w:lang w:eastAsia="ko-KR"/>
        </w:rPr>
        <w:t>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for 1xCS fallback has started </w:t>
      </w:r>
      <w:r w:rsidRPr="002E1640">
        <w:t xml:space="preserve">(see 3GPP TS 36.331 [22]), the UE shall </w:t>
      </w:r>
      <w:r w:rsidRPr="002E1640">
        <w:rPr>
          <w:lang w:eastAsia="ko-KR"/>
        </w:rPr>
        <w:t xml:space="preserve">consider the service request procedure successfully completed, </w:t>
      </w:r>
      <w:r w:rsidRPr="002E1640">
        <w:t xml:space="preserve">stop </w:t>
      </w:r>
      <w:r w:rsidRPr="002E1640">
        <w:rPr>
          <w:lang w:eastAsia="ja-JP"/>
        </w:rPr>
        <w:t>timer T3417 and enter the state EMM-REGISTERED</w:t>
      </w:r>
      <w:r w:rsidRPr="002E1640">
        <w:rPr>
          <w:rFonts w:hint="eastAsia"/>
          <w:lang w:eastAsia="ko-KR"/>
        </w:rPr>
        <w:t>.</w:t>
      </w:r>
      <w:r w:rsidRPr="002E1640">
        <w:t>NO-CELL-AVAILABLE</w:t>
      </w:r>
      <w:r w:rsidRPr="002E1640">
        <w:rPr>
          <w:lang w:eastAsia="ko-KR"/>
        </w:rPr>
        <w:t>;</w:t>
      </w:r>
    </w:p>
    <w:p w14:paraId="31DBF049" w14:textId="77777777" w:rsidR="007715CA" w:rsidRPr="002E1640" w:rsidRDefault="007715CA" w:rsidP="007715CA">
      <w:pPr>
        <w:pStyle w:val="B1"/>
      </w:pPr>
      <w:r w:rsidRPr="002E1640">
        <w:rPr>
          <w:lang w:eastAsia="ko-KR"/>
        </w:rPr>
        <w:t>-</w:t>
      </w:r>
      <w:r w:rsidRPr="002E1640">
        <w:rPr>
          <w:lang w:eastAsia="ko-KR"/>
        </w:rPr>
        <w:tab/>
      </w:r>
      <w:r w:rsidRPr="002E1640">
        <w:t>if the UE receives</w:t>
      </w:r>
      <w:r w:rsidRPr="002E1640">
        <w:rPr>
          <w:lang w:eastAsia="ko-KR"/>
        </w:rPr>
        <w:t xml:space="preserve"> </w:t>
      </w:r>
      <w:r w:rsidRPr="002E1640">
        <w:t>the dual Rx/Tx redirection indication from the lower layers</w:t>
      </w:r>
      <w:r w:rsidRPr="002E1640">
        <w:rPr>
          <w:lang w:eastAsia="ko-KR"/>
        </w:rPr>
        <w:t xml:space="preserve"> </w:t>
      </w:r>
      <w:r w:rsidRPr="002E1640">
        <w:t xml:space="preserve">(see 3GPP TS 36.331 [22]), the UE shall </w:t>
      </w:r>
      <w:r w:rsidRPr="002E1640">
        <w:rPr>
          <w:lang w:eastAsia="ko-KR"/>
        </w:rPr>
        <w:t xml:space="preserve">select </w:t>
      </w:r>
      <w:r w:rsidRPr="002E1640">
        <w:rPr>
          <w:rFonts w:hint="eastAsia"/>
          <w:lang w:eastAsia="ko-KR"/>
        </w:rPr>
        <w:t>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for 1xCS fallback, consider the service request procedure successfully completed, </w:t>
      </w:r>
      <w:r w:rsidRPr="002E1640">
        <w:t xml:space="preserve">stop </w:t>
      </w:r>
      <w:r w:rsidRPr="002E1640">
        <w:rPr>
          <w:lang w:eastAsia="ja-JP"/>
        </w:rPr>
        <w:t xml:space="preserve">timer T3417 and enter the state </w:t>
      </w:r>
      <w:r w:rsidRPr="002E1640">
        <w:t>EMM-REGISTERED.NORMAL-SERVICE; and</w:t>
      </w:r>
    </w:p>
    <w:p w14:paraId="5D9DFACF" w14:textId="77777777" w:rsidR="007715CA" w:rsidRPr="002E1640" w:rsidRDefault="007715CA" w:rsidP="007715CA">
      <w:pPr>
        <w:pStyle w:val="B1"/>
        <w:rPr>
          <w:lang w:eastAsia="ko-KR"/>
        </w:rPr>
      </w:pPr>
      <w:r w:rsidRPr="002E1640">
        <w:rPr>
          <w:lang w:eastAsia="ko-KR"/>
        </w:rPr>
        <w:t>-</w:t>
      </w:r>
      <w:r w:rsidRPr="002E1640">
        <w:rPr>
          <w:lang w:eastAsia="ko-KR"/>
        </w:rPr>
        <w:tab/>
        <w:t xml:space="preserve">if the UE receives a </w:t>
      </w:r>
      <w:r w:rsidRPr="002E1640">
        <w:rPr>
          <w:rFonts w:hint="eastAsia"/>
          <w:lang w:eastAsia="ko-KR"/>
        </w:rPr>
        <w:t>cdma2000</w:t>
      </w:r>
      <w:r w:rsidRPr="002E1640">
        <w:rPr>
          <w:vertAlign w:val="superscript"/>
        </w:rPr>
        <w:t>®</w:t>
      </w:r>
      <w:r w:rsidRPr="002E1640">
        <w:t xml:space="preserve"> signalling message indicating 1xCS fallback rejection by </w:t>
      </w:r>
      <w:r w:rsidRPr="002E1640">
        <w:rPr>
          <w:rFonts w:hint="eastAsia"/>
          <w:lang w:eastAsia="ko-KR"/>
        </w:rPr>
        <w:t>cdma2000</w:t>
      </w:r>
      <w:r w:rsidRPr="002E1640">
        <w:rPr>
          <w:vertAlign w:val="superscript"/>
        </w:rPr>
        <w:t>®</w:t>
      </w:r>
      <w:r w:rsidRPr="002E1640">
        <w:t xml:space="preserve"> 1x access network, the UE shall </w:t>
      </w:r>
      <w:r w:rsidRPr="002E1640">
        <w:rPr>
          <w:lang w:eastAsia="ko-KR"/>
        </w:rPr>
        <w:t xml:space="preserve">abort the service request procedure, </w:t>
      </w:r>
      <w:r w:rsidRPr="002E1640">
        <w:t xml:space="preserve">stop </w:t>
      </w:r>
      <w:r w:rsidRPr="002E1640">
        <w:rPr>
          <w:lang w:eastAsia="ja-JP"/>
        </w:rPr>
        <w:t>timer T3417 and enter the state EMM-REGISTERED</w:t>
      </w:r>
      <w:r w:rsidRPr="002E1640">
        <w:rPr>
          <w:rFonts w:hint="eastAsia"/>
          <w:lang w:eastAsia="ko-KR"/>
        </w:rPr>
        <w:t>.</w:t>
      </w:r>
      <w:r w:rsidRPr="002E1640">
        <w:t>NORMAL-SERVICE</w:t>
      </w:r>
      <w:r w:rsidRPr="002E1640">
        <w:rPr>
          <w:lang w:eastAsia="ja-JP"/>
        </w:rPr>
        <w:t>.</w:t>
      </w:r>
    </w:p>
    <w:p w14:paraId="10ABAC52" w14:textId="77777777" w:rsidR="007715CA" w:rsidRPr="002E1640" w:rsidRDefault="007715CA" w:rsidP="007715CA">
      <w:pPr>
        <w:rPr>
          <w:lang w:eastAsia="zh-CN"/>
        </w:rPr>
      </w:pPr>
      <w:r w:rsidRPr="002E1640">
        <w:t>For cases i and j in clause 5.6.1.1, if the UE receives the indication from the lower layers that the signalling connection is released, the UE shall consider the service request procedure successfully completed, stop timer T3417 and enter the state EMM-REGISTERED.NO-CELL-AVAILABLE.</w:t>
      </w:r>
    </w:p>
    <w:p w14:paraId="24FE8674" w14:textId="77777777" w:rsidR="007715CA" w:rsidRPr="002E1640" w:rsidRDefault="007715CA" w:rsidP="007715CA">
      <w:r w:rsidRPr="002E1640">
        <w:rPr>
          <w:lang w:eastAsia="ja-JP"/>
        </w:rPr>
        <w:t xml:space="preserve">For cases p and q </w:t>
      </w:r>
      <w:r w:rsidRPr="002E1640">
        <w:t>in clause 5.6.1.1, when the UE supporting MUSIM in the EXTENDED SERVICE REQUEST message sets the Request type to "NAS signalling connection release" or to "Rejection of paging" in the UE request type IE, the UE shall treat the receipt of SERVICE ACCEPT message as the successful completion of the procedure</w:t>
      </w:r>
      <w:r w:rsidRPr="002E1640" w:rsidDel="00D511EB">
        <w:t xml:space="preserve"> </w:t>
      </w:r>
      <w:r w:rsidRPr="002E1640">
        <w:t>and the UE shall reset the service request attempt counter, stop timer T3417 and enter the state EMM-REGISTERED.</w:t>
      </w:r>
    </w:p>
    <w:p w14:paraId="5378E09D" w14:textId="77777777" w:rsidR="007715CA" w:rsidRPr="002E1640" w:rsidRDefault="007715CA" w:rsidP="007715CA">
      <w:pPr>
        <w:rPr>
          <w:lang w:eastAsia="ko-KR"/>
        </w:rPr>
      </w:pPr>
      <w:r w:rsidRPr="002E1640">
        <w:rPr>
          <w:rFonts w:hint="eastAsia"/>
          <w:lang w:eastAsia="ja-JP"/>
        </w:rPr>
        <w:lastRenderedPageBreak/>
        <w:t xml:space="preserve">If the SERVICE REQUEST message </w:t>
      </w:r>
      <w:r w:rsidRPr="002E1640">
        <w:t xml:space="preserve">or an EXTENDED SERVICE REQUEST message for packet services </w:t>
      </w:r>
      <w:r w:rsidRPr="002E1640">
        <w:rPr>
          <w:rFonts w:hint="eastAsia"/>
          <w:lang w:eastAsia="ja-JP"/>
        </w:rPr>
        <w:t>was used, t</w:t>
      </w:r>
      <w:r w:rsidRPr="002E1640">
        <w:rPr>
          <w:rFonts w:hint="eastAsia"/>
          <w:lang w:eastAsia="ko-KR"/>
        </w:rPr>
        <w:t xml:space="preserve">he UE shall locally deactivate the EPS bearer contexts that do not have </w:t>
      </w:r>
      <w:r w:rsidRPr="002E1640">
        <w:rPr>
          <w:lang w:eastAsia="ko-KR"/>
        </w:rPr>
        <w:t xml:space="preserve">a </w:t>
      </w:r>
      <w:r w:rsidRPr="002E1640">
        <w:rPr>
          <w:rFonts w:hint="eastAsia"/>
          <w:lang w:eastAsia="ko-KR"/>
        </w:rPr>
        <w:t xml:space="preserve">user plane radio bearer established </w:t>
      </w:r>
      <w:r w:rsidRPr="002E1640">
        <w:rPr>
          <w:rFonts w:hint="eastAsia"/>
          <w:lang w:eastAsia="ja-JP"/>
        </w:rPr>
        <w:t>upon</w:t>
      </w:r>
      <w:r w:rsidRPr="002E1640">
        <w:rPr>
          <w:rFonts w:hint="eastAsia"/>
          <w:lang w:eastAsia="ko-KR"/>
        </w:rPr>
        <w:t xml:space="preserve"> successful </w:t>
      </w:r>
      <w:r w:rsidRPr="002E1640">
        <w:rPr>
          <w:lang w:eastAsia="ko-KR"/>
        </w:rPr>
        <w:t xml:space="preserve">completion of the </w:t>
      </w:r>
      <w:r w:rsidRPr="002E1640">
        <w:rPr>
          <w:rFonts w:hint="eastAsia"/>
          <w:lang w:eastAsia="ko-KR"/>
        </w:rPr>
        <w:t>service request procedure</w:t>
      </w:r>
      <w:r w:rsidRPr="002E1640">
        <w:rPr>
          <w:lang w:eastAsia="ko-KR"/>
        </w:rPr>
        <w:t xml:space="preserve">, except for the case </w:t>
      </w:r>
      <w:r w:rsidRPr="002E1640">
        <w:t>when the UE supporting MUSIM in the EXTENDED SERVICE REQUEST message sets the Request type to "NAS signalling connection release" or to "Rejection of paging" in the UE request type IE</w:t>
      </w:r>
      <w:r w:rsidRPr="002E1640">
        <w:rPr>
          <w:rFonts w:hint="eastAsia"/>
          <w:lang w:eastAsia="ko-KR"/>
        </w:rPr>
        <w:t>.</w:t>
      </w:r>
    </w:p>
    <w:p w14:paraId="5F4DC405" w14:textId="77777777" w:rsidR="007715CA" w:rsidRPr="002E1640" w:rsidRDefault="007715CA" w:rsidP="007715CA">
      <w:pPr>
        <w:rPr>
          <w:lang w:eastAsia="ja-JP"/>
        </w:rPr>
      </w:pPr>
      <w:r w:rsidRPr="002E1640">
        <w:rPr>
          <w:rFonts w:hint="eastAsia"/>
          <w:lang w:eastAsia="ja-JP"/>
        </w:rPr>
        <w:t xml:space="preserve">If the EXTENDED SERVICE REQUEST message </w:t>
      </w:r>
      <w:r w:rsidRPr="002E1640">
        <w:rPr>
          <w:lang w:eastAsia="ja-JP"/>
        </w:rPr>
        <w:t xml:space="preserve">is for </w:t>
      </w:r>
      <w:r w:rsidRPr="002E1640">
        <w:t>CS fallback or 1xCS fallback</w:t>
      </w:r>
      <w:r w:rsidRPr="002E1640">
        <w:rPr>
          <w:rFonts w:hint="eastAsia"/>
          <w:lang w:eastAsia="ja-JP"/>
        </w:rPr>
        <w:t xml:space="preserve"> and radio bearer establishment takes place during the procedure,</w:t>
      </w:r>
      <w:r w:rsidRPr="002E1640">
        <w:rPr>
          <w:rFonts w:hint="eastAsia"/>
          <w:lang w:eastAsia="ko-KR"/>
        </w:rPr>
        <w:t xml:space="preserve"> </w:t>
      </w:r>
      <w:r w:rsidRPr="002E1640">
        <w:rPr>
          <w:rFonts w:hint="eastAsia"/>
          <w:lang w:eastAsia="ja-JP"/>
        </w:rPr>
        <w:t>t</w:t>
      </w:r>
      <w:r w:rsidRPr="002E1640">
        <w:rPr>
          <w:rFonts w:hint="eastAsia"/>
          <w:lang w:eastAsia="ko-KR"/>
        </w:rPr>
        <w:t xml:space="preserve">he UE shall locally deactivate the EPS bearer contexts that do not have </w:t>
      </w:r>
      <w:r w:rsidRPr="002E1640">
        <w:rPr>
          <w:lang w:eastAsia="ko-KR"/>
        </w:rPr>
        <w:t xml:space="preserve">a </w:t>
      </w:r>
      <w:r w:rsidRPr="002E1640">
        <w:rPr>
          <w:rFonts w:hint="eastAsia"/>
          <w:lang w:eastAsia="ko-KR"/>
        </w:rPr>
        <w:t>user plane radio bearer established</w:t>
      </w:r>
      <w:r w:rsidRPr="002E1640">
        <w:rPr>
          <w:rFonts w:hint="eastAsia"/>
          <w:lang w:eastAsia="ja-JP"/>
        </w:rPr>
        <w:t xml:space="preserve"> upon</w:t>
      </w:r>
      <w:r w:rsidRPr="002E1640">
        <w:rPr>
          <w:rFonts w:hint="eastAsia"/>
          <w:lang w:eastAsia="ko-KR"/>
        </w:rPr>
        <w:t xml:space="preserve"> </w:t>
      </w:r>
      <w:r w:rsidRPr="002E1640">
        <w:rPr>
          <w:rFonts w:hint="eastAsia"/>
          <w:lang w:eastAsia="ja-JP"/>
        </w:rPr>
        <w:t xml:space="preserve">receiving a lower layer indication of radio bearer establishment. </w:t>
      </w:r>
      <w:r w:rsidRPr="002E1640">
        <w:rPr>
          <w:lang w:eastAsia="ja-JP"/>
        </w:rPr>
        <w:t>T</w:t>
      </w:r>
      <w:r w:rsidRPr="002E1640">
        <w:rPr>
          <w:rFonts w:hint="eastAsia"/>
          <w:lang w:eastAsia="ja-JP"/>
        </w:rPr>
        <w:t>he UE does not perform local deactivation of EPS bearer contexts upon receiving an indication of inter-system change from lower layers.</w:t>
      </w:r>
    </w:p>
    <w:p w14:paraId="4565DD9D" w14:textId="77777777" w:rsidR="007715CA" w:rsidRPr="002E1640" w:rsidRDefault="007715CA" w:rsidP="007715CA">
      <w:pPr>
        <w:rPr>
          <w:lang w:eastAsia="ja-JP"/>
        </w:rPr>
      </w:pPr>
      <w:r w:rsidRPr="002E1640">
        <w:rPr>
          <w:rFonts w:hint="eastAsia"/>
          <w:lang w:eastAsia="ja-JP"/>
        </w:rPr>
        <w:t xml:space="preserve">If the EXTENDED SERVICE REQUEST message </w:t>
      </w:r>
      <w:r w:rsidRPr="002E1640">
        <w:rPr>
          <w:lang w:eastAsia="ja-JP"/>
        </w:rPr>
        <w:t xml:space="preserve">is for </w:t>
      </w:r>
      <w:r w:rsidRPr="002E1640">
        <w:t>CS fallback or 1xCS fallback</w:t>
      </w:r>
      <w:r w:rsidRPr="002E1640">
        <w:rPr>
          <w:rFonts w:hint="eastAsia"/>
          <w:lang w:eastAsia="zh-TW"/>
        </w:rPr>
        <w:t xml:space="preserve"> </w:t>
      </w:r>
      <w:r w:rsidRPr="002E1640">
        <w:rPr>
          <w:rFonts w:hint="eastAsia"/>
          <w:lang w:eastAsia="ja-JP"/>
        </w:rPr>
        <w:t>and radio bearer establishment does not take place during the procedure, t</w:t>
      </w:r>
      <w:r w:rsidRPr="002E1640">
        <w:rPr>
          <w:rFonts w:hint="eastAsia"/>
          <w:lang w:eastAsia="ko-KR"/>
        </w:rPr>
        <w:t xml:space="preserve">he UE </w:t>
      </w:r>
      <w:r w:rsidRPr="002E1640">
        <w:rPr>
          <w:rFonts w:hint="eastAsia"/>
          <w:lang w:eastAsia="ja-JP"/>
        </w:rPr>
        <w:t>does</w:t>
      </w:r>
      <w:r w:rsidRPr="002E1640">
        <w:rPr>
          <w:rFonts w:hint="eastAsia"/>
          <w:lang w:eastAsia="ko-KR"/>
        </w:rPr>
        <w:t xml:space="preserve"> </w:t>
      </w:r>
      <w:r w:rsidRPr="002E1640">
        <w:rPr>
          <w:rFonts w:hint="eastAsia"/>
          <w:lang w:eastAsia="ja-JP"/>
        </w:rPr>
        <w:t xml:space="preserve">not perform </w:t>
      </w:r>
      <w:r w:rsidRPr="002E1640">
        <w:rPr>
          <w:rFonts w:hint="eastAsia"/>
          <w:lang w:eastAsia="ko-KR"/>
        </w:rPr>
        <w:t>loca</w:t>
      </w:r>
      <w:r w:rsidRPr="002E1640">
        <w:rPr>
          <w:rFonts w:hint="eastAsia"/>
          <w:lang w:eastAsia="ja-JP"/>
        </w:rPr>
        <w:t>l</w:t>
      </w:r>
      <w:r w:rsidRPr="002E1640">
        <w:rPr>
          <w:rFonts w:hint="eastAsia"/>
          <w:lang w:eastAsia="ko-KR"/>
        </w:rPr>
        <w:t xml:space="preserve"> deactivat</w:t>
      </w:r>
      <w:r w:rsidRPr="002E1640">
        <w:rPr>
          <w:rFonts w:hint="eastAsia"/>
          <w:lang w:eastAsia="ja-JP"/>
        </w:rPr>
        <w:t>ion</w:t>
      </w:r>
      <w:r w:rsidRPr="002E1640">
        <w:rPr>
          <w:rFonts w:hint="eastAsia"/>
          <w:lang w:eastAsia="ko-KR"/>
        </w:rPr>
        <w:t xml:space="preserve"> </w:t>
      </w:r>
      <w:r w:rsidRPr="002E1640">
        <w:rPr>
          <w:rFonts w:hint="eastAsia"/>
          <w:lang w:eastAsia="ja-JP"/>
        </w:rPr>
        <w:t xml:space="preserve">of </w:t>
      </w:r>
      <w:r w:rsidRPr="002E1640">
        <w:rPr>
          <w:rFonts w:hint="eastAsia"/>
          <w:lang w:eastAsia="ko-KR"/>
        </w:rPr>
        <w:t>the EPS bearer cont</w:t>
      </w:r>
      <w:r w:rsidRPr="002E1640">
        <w:rPr>
          <w:rFonts w:hint="eastAsia"/>
          <w:lang w:eastAsia="ja-JP"/>
        </w:rPr>
        <w:t>ext. The UE does not perform local deactivation of EPS bearer contexts upon receiving an indication of inter-system change from lower layers.</w:t>
      </w:r>
    </w:p>
    <w:p w14:paraId="6FF3BC27" w14:textId="77777777" w:rsidR="007715CA" w:rsidRPr="002E1640" w:rsidRDefault="007715CA" w:rsidP="007715CA">
      <w:pPr>
        <w:rPr>
          <w:lang w:eastAsia="zh-CN"/>
        </w:rPr>
      </w:pPr>
      <w:r w:rsidRPr="002E1640">
        <w:rPr>
          <w:lang w:eastAsia="zh-CN"/>
        </w:rPr>
        <w:t>If a service request 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 connection, and if:</w:t>
      </w:r>
    </w:p>
    <w:p w14:paraId="7486287D" w14:textId="77777777" w:rsidR="007715CA" w:rsidRPr="002E1640" w:rsidRDefault="007715CA" w:rsidP="007715CA">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 lower layer together with</w:t>
      </w:r>
      <w:r w:rsidRPr="002E1640">
        <w:rPr>
          <w:rFonts w:hint="eastAsia"/>
          <w:lang w:eastAsia="zh-CN"/>
        </w:rPr>
        <w:t xml:space="preserve"> the</w:t>
      </w:r>
      <w:r w:rsidRPr="002E1640">
        <w:rPr>
          <w:lang w:eastAsia="zh-CN"/>
        </w:rPr>
        <w:t xml:space="preserve"> service request,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59CC3B38" w14:textId="77777777" w:rsidR="007715CA" w:rsidRPr="002E1640" w:rsidRDefault="007715CA" w:rsidP="007715CA">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rPr>
          <w:lang w:eastAsia="zh-CN"/>
        </w:rPr>
        <w:t>service request by the lower layer;</w:t>
      </w:r>
    </w:p>
    <w:p w14:paraId="0B08BE45" w14:textId="77777777" w:rsidR="007715CA" w:rsidRPr="002E1640" w:rsidRDefault="007715CA" w:rsidP="007715CA">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lang w:eastAsia="zh-CN"/>
        </w:rPr>
        <w:t xml:space="preserve">shall </w:t>
      </w:r>
      <w:r w:rsidRPr="002E1640">
        <w:rPr>
          <w:rFonts w:hint="eastAsia"/>
          <w:lang w:eastAsia="ko-KR"/>
        </w:rPr>
        <w:t xml:space="preserve">locally </w:t>
      </w:r>
      <w:r w:rsidRPr="002E1640">
        <w:rPr>
          <w:lang w:eastAsia="ko-KR"/>
        </w:rPr>
        <w:t xml:space="preserve">deactivate all EPS bearer contexts associated with any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i</w:t>
      </w:r>
      <w:r w:rsidRPr="002E1640">
        <w:rPr>
          <w:lang w:val="en-US" w:eastAsia="zh-CN"/>
        </w:rPr>
        <w:t xml:space="preserve">f </w:t>
      </w:r>
      <w:r w:rsidRPr="002E1640">
        <w:t>no active EPS bearer contexts remain for the UE</w:t>
      </w:r>
      <w:r w:rsidRPr="002E1640">
        <w:rPr>
          <w:lang w:val="en-US" w:eastAsia="zh-CN"/>
        </w:rPr>
        <w:t xml:space="preserve">, the MME shall not accept the </w:t>
      </w:r>
      <w:r w:rsidRPr="002E1640">
        <w:rPr>
          <w:lang w:eastAsia="zh-CN"/>
        </w:rPr>
        <w:t>service request as specified in clause 5.6.1.5.</w:t>
      </w:r>
    </w:p>
    <w:p w14:paraId="69781842" w14:textId="77777777" w:rsidR="007715CA" w:rsidRPr="002E1640" w:rsidRDefault="007715CA" w:rsidP="007715CA">
      <w:pPr>
        <w:rPr>
          <w:lang w:eastAsia="zh-CN"/>
        </w:rPr>
      </w:pPr>
      <w:r w:rsidRPr="002E1640">
        <w:rPr>
          <w:lang w:eastAsia="zh-CN"/>
        </w:rPr>
        <w:t>If a service request 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 connection, and if </w:t>
      </w:r>
      <w:r w:rsidRPr="002E1640">
        <w:rPr>
          <w:lang w:val="en-US" w:eastAsia="zh-CN"/>
        </w:rPr>
        <w:t>the PDN connection is a</w:t>
      </w:r>
      <w:r w:rsidRPr="002E1640">
        <w:rPr>
          <w:lang w:eastAsia="zh-CN"/>
        </w:rPr>
        <w:t>:</w:t>
      </w:r>
    </w:p>
    <w:p w14:paraId="3F4788D9" w14:textId="77777777" w:rsidR="007715CA" w:rsidRPr="002E1640" w:rsidRDefault="007715CA" w:rsidP="007715CA">
      <w:pPr>
        <w:pStyle w:val="B2"/>
      </w:pPr>
      <w:r w:rsidRPr="002E1640">
        <w:t>1)</w:t>
      </w:r>
      <w:r w:rsidRPr="002E1640">
        <w:tab/>
        <w:t>SIPTO at the local network PDN connection with stand-alone GW, and if:</w:t>
      </w:r>
    </w:p>
    <w:p w14:paraId="3659C3C0" w14:textId="77777777" w:rsidR="007715CA" w:rsidRPr="002E1640" w:rsidRDefault="007715CA" w:rsidP="007715CA">
      <w:pPr>
        <w:pStyle w:val="B2"/>
        <w:rPr>
          <w:lang w:eastAsia="zh-CN"/>
        </w:rPr>
      </w:pPr>
      <w:r w:rsidRPr="002E1640">
        <w:rPr>
          <w:lang w:eastAsia="zh-CN"/>
        </w:rPr>
        <w:t>-</w:t>
      </w:r>
      <w:r w:rsidRPr="002E1640">
        <w:rPr>
          <w:lang w:eastAsia="zh-CN"/>
        </w:rPr>
        <w:tab/>
      </w:r>
      <w:r w:rsidRPr="002E1640">
        <w:rPr>
          <w:lang w:val="en-US"/>
        </w:rPr>
        <w:t xml:space="preserve">a LHN-ID </w:t>
      </w:r>
      <w:r w:rsidRPr="002E1640">
        <w:rPr>
          <w:rFonts w:hint="eastAsia"/>
          <w:lang w:eastAsia="ko-KR"/>
        </w:rPr>
        <w:t xml:space="preserve">value </w:t>
      </w:r>
      <w:r w:rsidRPr="002E1640">
        <w:rPr>
          <w:lang w:eastAsia="zh-CN"/>
        </w:rPr>
        <w:t>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service request</w:t>
      </w:r>
      <w:r w:rsidRPr="002E1640">
        <w:rPr>
          <w:lang w:eastAsia="zh-CN"/>
        </w:rPr>
        <w:t xml:space="preserve">, and the LHN-ID value stored in the EPS bearer </w:t>
      </w:r>
      <w:r w:rsidRPr="002E1640">
        <w:rPr>
          <w:lang w:val="en-US" w:eastAsia="zh-CN"/>
        </w:rPr>
        <w:t xml:space="preserve">context of the SIPTO at the local network PDN connection </w:t>
      </w:r>
      <w:r w:rsidRPr="002E1640">
        <w:rPr>
          <w:lang w:eastAsia="zh-CN"/>
        </w:rPr>
        <w:t xml:space="preserve">is different from the provided </w:t>
      </w:r>
      <w:r w:rsidRPr="002E1640">
        <w:rPr>
          <w:lang w:val="en-US" w:eastAsia="zh-CN"/>
        </w:rPr>
        <w:t>LHN-ID value</w:t>
      </w:r>
      <w:r w:rsidRPr="002E1640">
        <w:rPr>
          <w:lang w:eastAsia="zh-CN"/>
        </w:rPr>
        <w:t xml:space="preserve"> (</w:t>
      </w:r>
      <w:r w:rsidRPr="002E1640">
        <w:t>see 3GPP TS 36.413 [23]</w:t>
      </w:r>
      <w:r w:rsidRPr="002E1640">
        <w:rPr>
          <w:lang w:eastAsia="zh-CN"/>
        </w:rPr>
        <w:t>); or</w:t>
      </w:r>
    </w:p>
    <w:p w14:paraId="2CB76B34" w14:textId="77777777" w:rsidR="007715CA" w:rsidRPr="002E1640" w:rsidRDefault="007715CA" w:rsidP="007715CA">
      <w:pPr>
        <w:pStyle w:val="B2"/>
        <w:rPr>
          <w:lang w:val="en-US" w:eastAsia="zh-CN"/>
        </w:rPr>
      </w:pPr>
      <w:r w:rsidRPr="002E1640">
        <w:rPr>
          <w:lang w:eastAsia="zh-CN"/>
        </w:rPr>
        <w:t>-</w:t>
      </w:r>
      <w:r w:rsidRPr="002E1640">
        <w:rPr>
          <w:lang w:eastAsia="zh-CN"/>
        </w:rPr>
        <w:tab/>
        <w:t xml:space="preserve">no </w:t>
      </w:r>
      <w:r w:rsidRPr="002E1640">
        <w:rPr>
          <w:lang w:val="en-US" w:eastAsia="zh-CN"/>
        </w:rPr>
        <w:t xml:space="preserve">LHN-ID value </w:t>
      </w:r>
      <w:r w:rsidRPr="002E1640">
        <w:rPr>
          <w:lang w:eastAsia="zh-CN"/>
        </w:rPr>
        <w:t>is provided together with</w:t>
      </w:r>
      <w:r w:rsidRPr="002E1640">
        <w:rPr>
          <w:rFonts w:hint="eastAsia"/>
          <w:lang w:eastAsia="zh-CN"/>
        </w:rPr>
        <w:t xml:space="preserve"> the </w:t>
      </w:r>
      <w:r w:rsidRPr="002E1640">
        <w:t xml:space="preserve">service request </w:t>
      </w:r>
      <w:r w:rsidRPr="002E1640">
        <w:rPr>
          <w:lang w:eastAsia="zh-CN"/>
        </w:rPr>
        <w:t>by the lower layer; or</w:t>
      </w:r>
    </w:p>
    <w:p w14:paraId="13986430" w14:textId="77777777" w:rsidR="007715CA" w:rsidRPr="002E1640" w:rsidRDefault="007715CA" w:rsidP="007715CA">
      <w:pPr>
        <w:pStyle w:val="B2"/>
      </w:pPr>
      <w:r w:rsidRPr="002E1640">
        <w:t>2)</w:t>
      </w:r>
      <w:r w:rsidRPr="002E1640">
        <w:tab/>
        <w:t>SIPTO at the local network PDN connection with collocated L-GW, and if:</w:t>
      </w:r>
    </w:p>
    <w:p w14:paraId="5848450D" w14:textId="77777777" w:rsidR="007715CA" w:rsidRPr="002E1640" w:rsidRDefault="007715CA" w:rsidP="007715CA">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 lower layer together with</w:t>
      </w:r>
      <w:r w:rsidRPr="002E1640">
        <w:rPr>
          <w:rFonts w:hint="eastAsia"/>
          <w:lang w:eastAsia="zh-CN"/>
        </w:rPr>
        <w:t xml:space="preserve"> the</w:t>
      </w:r>
      <w:r w:rsidRPr="002E1640">
        <w:rPr>
          <w:lang w:eastAsia="zh-CN"/>
        </w:rPr>
        <w:t xml:space="preserve"> service request,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678DE5BA" w14:textId="77777777" w:rsidR="007715CA" w:rsidRPr="002E1640" w:rsidRDefault="007715CA" w:rsidP="007715CA">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rPr>
          <w:lang w:eastAsia="zh-CN"/>
        </w:rPr>
        <w:t>service request by the lower layer;</w:t>
      </w:r>
    </w:p>
    <w:p w14:paraId="49B300E3" w14:textId="77777777" w:rsidR="007715CA" w:rsidRPr="002E1640" w:rsidRDefault="007715CA" w:rsidP="007715CA">
      <w:pPr>
        <w:rPr>
          <w:lang w:val="en-US"/>
        </w:rPr>
      </w:pPr>
      <w:r w:rsidRPr="002E1640">
        <w:rPr>
          <w:rFonts w:hint="eastAsia"/>
          <w:lang w:eastAsia="zh-CN"/>
        </w:rPr>
        <w:t>the</w:t>
      </w:r>
      <w:r w:rsidRPr="002E1640">
        <w:rPr>
          <w:lang w:eastAsia="zh-CN"/>
        </w:rPr>
        <w:t>n</w:t>
      </w:r>
      <w:r w:rsidRPr="002E1640">
        <w:t>, the MME takes one of the following actions</w:t>
      </w:r>
      <w:r w:rsidRPr="002E1640">
        <w:rPr>
          <w:lang w:val="en-US"/>
        </w:rPr>
        <w:t>:</w:t>
      </w:r>
    </w:p>
    <w:p w14:paraId="7335E904" w14:textId="77777777" w:rsidR="007715CA" w:rsidRPr="002E1640" w:rsidRDefault="007715CA" w:rsidP="007715CA">
      <w:pPr>
        <w:pStyle w:val="B2"/>
      </w:pPr>
      <w:r w:rsidRPr="002E1640">
        <w:rPr>
          <w:lang w:val="en-US" w:eastAsia="zh-CN"/>
        </w:rPr>
        <w:t>-</w:t>
      </w:r>
      <w:r w:rsidRPr="002E1640">
        <w:rPr>
          <w:lang w:val="en-US" w:eastAsia="zh-CN"/>
        </w:rPr>
        <w:tab/>
        <w:t xml:space="preserve">if all the remaining PDN connections are </w:t>
      </w:r>
      <w:r w:rsidRPr="002E1640">
        <w:rPr>
          <w:lang w:eastAsia="zh-CN"/>
        </w:rPr>
        <w:t>SIPTO at the local network PDN connections,</w:t>
      </w:r>
      <w:r w:rsidRPr="002E1640">
        <w:rPr>
          <w:lang w:val="en-US"/>
        </w:rPr>
        <w:t xml:space="preserve"> the MME shall not accept the </w:t>
      </w:r>
      <w:r w:rsidRPr="002E1640">
        <w:t>service request as specified in clause 5.6.1.5; and</w:t>
      </w:r>
    </w:p>
    <w:p w14:paraId="76393583" w14:textId="77777777" w:rsidR="007715CA" w:rsidRPr="002E1640" w:rsidRDefault="007715CA" w:rsidP="007715CA">
      <w:pPr>
        <w:pStyle w:val="B2"/>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and the network decides to set up the S1 and radio bearers, t</w:t>
      </w:r>
      <w:r w:rsidRPr="002E1640">
        <w:rPr>
          <w:lang w:eastAsia="ko-KR"/>
        </w:rPr>
        <w:t xml:space="preserve">he MME </w:t>
      </w:r>
      <w:r w:rsidRPr="002E1640">
        <w:t xml:space="preserve">shall upon completion of the setup of the S1 bearers </w:t>
      </w:r>
      <w:r w:rsidRPr="002E1640">
        <w:rPr>
          <w:lang w:val="en-US"/>
        </w:rPr>
        <w:t xml:space="preserve">initiate an </w:t>
      </w:r>
      <w:r w:rsidRPr="002E1640">
        <w:t xml:space="preserve">EPS bearer context deactivation procedure </w:t>
      </w:r>
      <w:r w:rsidRPr="002E1640">
        <w:rPr>
          <w:lang w:val="en-US"/>
        </w:rPr>
        <w:t xml:space="preserve">with ESM cause #39 "reactivation requested" </w:t>
      </w:r>
      <w:r w:rsidRPr="002E1640">
        <w:t xml:space="preserve">for the </w:t>
      </w:r>
      <w:r w:rsidRPr="002E1640">
        <w:rPr>
          <w:lang w:val="en-US"/>
        </w:rPr>
        <w:t xml:space="preserve">default EPS bearer context of each </w:t>
      </w:r>
      <w:r w:rsidRPr="002E1640">
        <w:t xml:space="preserve">SIPTO </w:t>
      </w:r>
      <w:r w:rsidRPr="002E1640">
        <w:rPr>
          <w:lang w:eastAsia="zh-CN"/>
        </w:rPr>
        <w:t xml:space="preserve">at the local network </w:t>
      </w:r>
      <w:r w:rsidRPr="002E1640">
        <w:t>PDN connection</w:t>
      </w:r>
      <w:r w:rsidRPr="002E1640">
        <w:rPr>
          <w:lang w:eastAsia="ko-KR"/>
        </w:rPr>
        <w:t xml:space="preserve">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0BC6D48F" w14:textId="77777777" w:rsidR="007715CA" w:rsidRPr="002E1640" w:rsidRDefault="007715CA" w:rsidP="007715CA">
      <w:pPr>
        <w:pStyle w:val="NO"/>
        <w:rPr>
          <w:lang w:eastAsia="ko-KR"/>
        </w:rPr>
      </w:pPr>
      <w:r w:rsidRPr="002E1640">
        <w:rPr>
          <w:lang w:eastAsia="ko-KR"/>
        </w:rPr>
        <w:t>NOTE:</w:t>
      </w:r>
      <w:r w:rsidRPr="002E1640">
        <w:rPr>
          <w:lang w:eastAsia="ko-KR"/>
        </w:rPr>
        <w:tab/>
        <w:t>For some cases of CS fallback or 1x CS fallback the network can decide not to set up any S1 and radio bearers.</w:t>
      </w:r>
    </w:p>
    <w:p w14:paraId="65D53010" w14:textId="77777777" w:rsidR="007715CA" w:rsidRDefault="007715CA" w:rsidP="007715CA">
      <w:r w:rsidRPr="00E234A9">
        <w:t xml:space="preserve">Upon receipt of the SERVICE REQUEST message, the MME shall delete any stored paging restriction </w:t>
      </w:r>
      <w:r w:rsidRPr="00965757">
        <w:t xml:space="preserve">preferences </w:t>
      </w:r>
      <w:r w:rsidRPr="00E234A9">
        <w:t>for the UE and stop restricting paging.</w:t>
      </w:r>
    </w:p>
    <w:p w14:paraId="3EA1C5E8" w14:textId="77777777" w:rsidR="007715CA" w:rsidRPr="002E1640" w:rsidRDefault="007715CA" w:rsidP="007715CA">
      <w:r w:rsidRPr="002E1640">
        <w:t>If the UE supporting MUSIM does not include the Paging restriction IE in the EXTENDED SERVICE REQUEST message, the MME shall delete any stored paging restriction</w:t>
      </w:r>
      <w:r>
        <w:t>s</w:t>
      </w:r>
      <w:r w:rsidRPr="002E1640">
        <w:t xml:space="preserve"> for the UE and stop restricting paging.</w:t>
      </w:r>
    </w:p>
    <w:p w14:paraId="5F3224EE" w14:textId="77777777" w:rsidR="007715CA" w:rsidRDefault="007715CA" w:rsidP="007715CA">
      <w:r w:rsidRPr="002E1640">
        <w:rPr>
          <w:lang w:eastAsia="ja-JP"/>
        </w:rPr>
        <w:lastRenderedPageBreak/>
        <w:t xml:space="preserve">For cases p and q </w:t>
      </w:r>
      <w:r w:rsidRPr="002E1640">
        <w:t>in clause 5.6.1.1 when the UE supporting MUSIM sets the Request type to "NAS signalling connection release" or to "Rejection of paging" in the UE request type IE in the EXTENDED SERVICE REQUEST message and if the UE requests restriction of paging by including the Paging restriction IE, the MME</w:t>
      </w:r>
      <w:r>
        <w:t>:</w:t>
      </w:r>
    </w:p>
    <w:p w14:paraId="21BF9B86" w14:textId="77777777" w:rsidR="007715CA" w:rsidRDefault="007715CA" w:rsidP="007715CA">
      <w:pPr>
        <w:pStyle w:val="B1"/>
      </w:pPr>
      <w:r>
        <w:t>-</w:t>
      </w:r>
      <w:r>
        <w:tab/>
        <w:t>if accepts the p</w:t>
      </w:r>
      <w:r w:rsidRPr="0037496F">
        <w:t>aging restriction</w:t>
      </w:r>
      <w:r>
        <w:t xml:space="preserve">, shall include the </w:t>
      </w:r>
      <w:r>
        <w:rPr>
          <w:lang w:val="en-US"/>
        </w:rPr>
        <w:t>EPS additional request result</w:t>
      </w:r>
      <w:r w:rsidRPr="00E77CF1">
        <w:t xml:space="preserve"> </w:t>
      </w:r>
      <w:r>
        <w:t xml:space="preserve">IE in the </w:t>
      </w:r>
      <w:r w:rsidRPr="0037496F">
        <w:t xml:space="preserve">SERVICE ACCEPT </w:t>
      </w:r>
      <w:r>
        <w:t xml:space="preserve">message and set the </w:t>
      </w:r>
      <w:r w:rsidRPr="0037496F">
        <w:t xml:space="preserve">Paging restriction decision </w:t>
      </w:r>
      <w:r>
        <w:t>to "p</w:t>
      </w:r>
      <w:r w:rsidRPr="0037496F">
        <w:t>aging restriction is accepted</w:t>
      </w:r>
      <w:r>
        <w:t xml:space="preserve">". The MME </w:t>
      </w:r>
      <w:r w:rsidRPr="002E1640">
        <w:t>shall store the paging restriction</w:t>
      </w:r>
      <w:r>
        <w:t>s</w:t>
      </w:r>
      <w:r w:rsidRPr="002E1640">
        <w:t xml:space="preserve"> of the UE and enforce these restrictions in the paging procedure as described in clause 5.6.2</w:t>
      </w:r>
      <w:r>
        <w:t>; or</w:t>
      </w:r>
    </w:p>
    <w:p w14:paraId="4EBE2E15" w14:textId="77777777" w:rsidR="007715CA" w:rsidRPr="002E1640" w:rsidRDefault="007715CA" w:rsidP="007715CA">
      <w:pPr>
        <w:pStyle w:val="B1"/>
      </w:pPr>
      <w:r>
        <w:t>-</w:t>
      </w:r>
      <w:r>
        <w:tab/>
        <w:t xml:space="preserve">if rejects the </w:t>
      </w:r>
      <w:r w:rsidRPr="00D94B37">
        <w:t xml:space="preserve">paging restriction, shall include the </w:t>
      </w:r>
      <w:r>
        <w:rPr>
          <w:lang w:val="en-US"/>
        </w:rPr>
        <w:t>EPS additional request result</w:t>
      </w:r>
      <w:r w:rsidRPr="00E77CF1">
        <w:t xml:space="preserve"> </w:t>
      </w:r>
      <w:r w:rsidRPr="00D94B37">
        <w:t>IE in the SERVICE ACCEPT message and set the Paging restriction decision to "</w:t>
      </w:r>
      <w:r>
        <w:t>p</w:t>
      </w:r>
      <w:r w:rsidRPr="00D94B37">
        <w:t xml:space="preserve">aging restriction is </w:t>
      </w:r>
      <w:r>
        <w:t>rejected</w:t>
      </w:r>
      <w:r w:rsidRPr="00D94B37">
        <w:t>"</w:t>
      </w:r>
      <w:r>
        <w:t xml:space="preserve">, and shall discard the received paging restriction. The MME </w:t>
      </w:r>
      <w:r w:rsidRPr="00721D61">
        <w:t>shall delete any stored paging restriction for the UE and stop restricting paging</w:t>
      </w:r>
      <w:r>
        <w:t>.</w:t>
      </w:r>
    </w:p>
    <w:p w14:paraId="70FAC3A0" w14:textId="77777777" w:rsidR="007715CA" w:rsidRPr="002E1640" w:rsidRDefault="007715CA" w:rsidP="007715CA">
      <w:pPr>
        <w:rPr>
          <w:lang w:eastAsia="ko-KR"/>
        </w:rPr>
      </w:pPr>
      <w:r w:rsidRPr="002E1640">
        <w:rPr>
          <w:rFonts w:hint="eastAsia"/>
          <w:lang w:eastAsia="ko-KR"/>
        </w:rPr>
        <w:t xml:space="preserve">When </w:t>
      </w:r>
      <w:r w:rsidRPr="002E1640">
        <w:t xml:space="preserve">the </w:t>
      </w:r>
      <w:r w:rsidRPr="002E1640">
        <w:rPr>
          <w:rFonts w:hint="eastAsia"/>
        </w:rPr>
        <w:t>E-UTRAN</w:t>
      </w:r>
      <w:r w:rsidRPr="002E1640">
        <w:t xml:space="preserve"> fails to establish </w:t>
      </w:r>
      <w:r w:rsidRPr="002E1640">
        <w:rPr>
          <w:rFonts w:hint="eastAsia"/>
          <w:lang w:eastAsia="ko-KR"/>
        </w:rPr>
        <w:t xml:space="preserve">radio bearers for one or more EPS bearer contexts, then the MME shall locally deactivate the EPS bearer contexts corresponding to the failed radio bearers based on the lower layer indication from </w:t>
      </w:r>
      <w:r w:rsidRPr="002E1640">
        <w:rPr>
          <w:lang w:eastAsia="ko-KR"/>
        </w:rPr>
        <w:t xml:space="preserve">the </w:t>
      </w:r>
      <w:r w:rsidRPr="002E1640">
        <w:rPr>
          <w:rFonts w:hint="eastAsia"/>
          <w:lang w:eastAsia="ko-KR"/>
        </w:rPr>
        <w:t>E</w:t>
      </w:r>
      <w:r w:rsidRPr="002E1640">
        <w:rPr>
          <w:lang w:eastAsia="ko-KR"/>
        </w:rPr>
        <w:noBreakHyphen/>
      </w:r>
      <w:r w:rsidRPr="002E1640">
        <w:rPr>
          <w:rFonts w:hint="eastAsia"/>
          <w:lang w:eastAsia="ko-KR"/>
        </w:rPr>
        <w:t xml:space="preserve">UTRAN, </w:t>
      </w:r>
      <w:r w:rsidRPr="002E1640">
        <w:rPr>
          <w:lang w:eastAsia="ko-KR"/>
        </w:rPr>
        <w:t>without notifying the UE</w:t>
      </w:r>
      <w:r w:rsidRPr="002E1640">
        <w:rPr>
          <w:rFonts w:hint="eastAsia"/>
          <w:lang w:eastAsia="ko-KR"/>
        </w:rPr>
        <w:t>.</w:t>
      </w:r>
    </w:p>
    <w:p w14:paraId="5F2FD5D2" w14:textId="77777777" w:rsidR="007715CA" w:rsidRPr="002E1640" w:rsidRDefault="007715CA" w:rsidP="007715CA">
      <w:r w:rsidRPr="002E1640">
        <w:t>If the UE is not using EPS services with control plane CIoT EPS optimization, the network shall consider the service request procedure successfully completed in the following cases:</w:t>
      </w:r>
    </w:p>
    <w:p w14:paraId="492ACD81" w14:textId="77777777" w:rsidR="007715CA" w:rsidRPr="002E1640" w:rsidRDefault="007715CA" w:rsidP="007715CA">
      <w:pPr>
        <w:pStyle w:val="B1"/>
      </w:pPr>
      <w:r w:rsidRPr="002E1640">
        <w:t>-</w:t>
      </w:r>
      <w:r w:rsidRPr="002E1640">
        <w:tab/>
        <w:t>when it receives an indication from the lower layer that the user plane is setup, if radio bearer establishment is required;</w:t>
      </w:r>
    </w:p>
    <w:p w14:paraId="0A1A9D24" w14:textId="77777777" w:rsidR="007715CA" w:rsidRPr="002E1640" w:rsidRDefault="007715CA" w:rsidP="007715CA">
      <w:pPr>
        <w:pStyle w:val="B1"/>
        <w:rPr>
          <w:lang w:eastAsia="ko-KR"/>
        </w:rPr>
      </w:pPr>
      <w:r w:rsidRPr="00CC45F7">
        <w:t>-</w:t>
      </w:r>
      <w:r w:rsidRPr="00CC45F7">
        <w:tab/>
        <w:t xml:space="preserve">otherwise when it receives an indication from the lower layer that the UE has been redirected to the other RAT (GERAN or UTRAN in CS fallback, or </w:t>
      </w:r>
      <w:r w:rsidRPr="00CC45F7">
        <w:rPr>
          <w:rFonts w:hint="eastAsia"/>
        </w:rPr>
        <w:t>cdma2000</w:t>
      </w:r>
      <w:r w:rsidRPr="00CC45F7">
        <w:rPr>
          <w:vertAlign w:val="superscript"/>
        </w:rPr>
        <w:t>®</w:t>
      </w:r>
      <w:r w:rsidRPr="00CC45F7">
        <w:rPr>
          <w:rFonts w:hint="eastAsia"/>
        </w:rPr>
        <w:t xml:space="preserve"> </w:t>
      </w:r>
      <w:r w:rsidRPr="00CC45F7">
        <w:t>1x access network for 1xCS fallback).</w:t>
      </w:r>
    </w:p>
    <w:p w14:paraId="231315E5" w14:textId="0CDC4E25" w:rsidR="009B78D3" w:rsidRDefault="009B78D3" w:rsidP="009B78D3">
      <w:pPr>
        <w:jc w:val="center"/>
        <w:rPr>
          <w:highlight w:val="green"/>
        </w:rPr>
      </w:pPr>
      <w:r w:rsidRPr="001F6E20">
        <w:rPr>
          <w:highlight w:val="green"/>
        </w:rPr>
        <w:t xml:space="preserve">***** </w:t>
      </w:r>
      <w:r w:rsidR="001508B8">
        <w:rPr>
          <w:highlight w:val="green"/>
        </w:rPr>
        <w:t xml:space="preserve">end of </w:t>
      </w:r>
      <w:r w:rsidRPr="001F6E20">
        <w:rPr>
          <w:highlight w:val="green"/>
        </w:rPr>
        <w:t>change *****</w:t>
      </w:r>
    </w:p>
    <w:p w14:paraId="6441FDF5" w14:textId="77777777" w:rsidR="009B78D3" w:rsidRPr="009B78D3" w:rsidRDefault="009B78D3" w:rsidP="009E4C08">
      <w:pPr>
        <w:jc w:val="center"/>
        <w:rPr>
          <w:highlight w:val="green"/>
        </w:rPr>
      </w:pPr>
    </w:p>
    <w:sectPr w:rsidR="009B78D3" w:rsidRPr="009B78D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56F73" w14:textId="77777777" w:rsidR="00882D24" w:rsidRDefault="00882D24">
      <w:r>
        <w:separator/>
      </w:r>
    </w:p>
  </w:endnote>
  <w:endnote w:type="continuationSeparator" w:id="0">
    <w:p w14:paraId="7323A01A" w14:textId="77777777" w:rsidR="00882D24" w:rsidRDefault="0088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3B46" w14:textId="77777777" w:rsidR="00882D24" w:rsidRDefault="00882D24">
      <w:r>
        <w:separator/>
      </w:r>
    </w:p>
  </w:footnote>
  <w:footnote w:type="continuationSeparator" w:id="0">
    <w:p w14:paraId="7C36A073" w14:textId="77777777" w:rsidR="00882D24" w:rsidRDefault="00882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759F4" w:rsidRDefault="009759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9759F4" w:rsidRDefault="009759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9759F4" w:rsidRDefault="009759F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9759F4" w:rsidRDefault="009759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4B66D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165F0"/>
    <w:rsid w:val="00022E4A"/>
    <w:rsid w:val="00045274"/>
    <w:rsid w:val="000550EB"/>
    <w:rsid w:val="000703A7"/>
    <w:rsid w:val="000704A2"/>
    <w:rsid w:val="00085577"/>
    <w:rsid w:val="0009320B"/>
    <w:rsid w:val="000A1F6F"/>
    <w:rsid w:val="000A6394"/>
    <w:rsid w:val="000B0280"/>
    <w:rsid w:val="000B7FED"/>
    <w:rsid w:val="000C038A"/>
    <w:rsid w:val="000C6598"/>
    <w:rsid w:val="000D1DDF"/>
    <w:rsid w:val="000D4DB0"/>
    <w:rsid w:val="000E31F6"/>
    <w:rsid w:val="000F5F84"/>
    <w:rsid w:val="00105317"/>
    <w:rsid w:val="001137CE"/>
    <w:rsid w:val="00120A46"/>
    <w:rsid w:val="00122E3E"/>
    <w:rsid w:val="0013739C"/>
    <w:rsid w:val="001423AF"/>
    <w:rsid w:val="00143DCF"/>
    <w:rsid w:val="001454A9"/>
    <w:rsid w:val="00145D43"/>
    <w:rsid w:val="001508B8"/>
    <w:rsid w:val="00182294"/>
    <w:rsid w:val="00185EEA"/>
    <w:rsid w:val="00192C46"/>
    <w:rsid w:val="001A08B3"/>
    <w:rsid w:val="001A7B60"/>
    <w:rsid w:val="001B52F0"/>
    <w:rsid w:val="001B7A65"/>
    <w:rsid w:val="001C6D87"/>
    <w:rsid w:val="001D2FCD"/>
    <w:rsid w:val="001D60EB"/>
    <w:rsid w:val="001E41F3"/>
    <w:rsid w:val="001E5B91"/>
    <w:rsid w:val="001F1885"/>
    <w:rsid w:val="001F3436"/>
    <w:rsid w:val="002120BE"/>
    <w:rsid w:val="00212E04"/>
    <w:rsid w:val="002144EC"/>
    <w:rsid w:val="00227EAD"/>
    <w:rsid w:val="00230865"/>
    <w:rsid w:val="00247A51"/>
    <w:rsid w:val="0026004D"/>
    <w:rsid w:val="002640DD"/>
    <w:rsid w:val="00275D12"/>
    <w:rsid w:val="002816BF"/>
    <w:rsid w:val="00284FEB"/>
    <w:rsid w:val="002860C4"/>
    <w:rsid w:val="00295105"/>
    <w:rsid w:val="002A1ABE"/>
    <w:rsid w:val="002B5741"/>
    <w:rsid w:val="002B6A10"/>
    <w:rsid w:val="002C046C"/>
    <w:rsid w:val="002C78D2"/>
    <w:rsid w:val="002E103B"/>
    <w:rsid w:val="002E7E6A"/>
    <w:rsid w:val="002F37CF"/>
    <w:rsid w:val="00305409"/>
    <w:rsid w:val="00325D07"/>
    <w:rsid w:val="00326382"/>
    <w:rsid w:val="00356935"/>
    <w:rsid w:val="003609EF"/>
    <w:rsid w:val="003621FB"/>
    <w:rsid w:val="0036231A"/>
    <w:rsid w:val="00363DF6"/>
    <w:rsid w:val="003674C0"/>
    <w:rsid w:val="00374DD4"/>
    <w:rsid w:val="00380FED"/>
    <w:rsid w:val="0038462F"/>
    <w:rsid w:val="003A6FA6"/>
    <w:rsid w:val="003B729C"/>
    <w:rsid w:val="003C503B"/>
    <w:rsid w:val="003E1A36"/>
    <w:rsid w:val="003E465B"/>
    <w:rsid w:val="00405E9A"/>
    <w:rsid w:val="00410371"/>
    <w:rsid w:val="00413DA5"/>
    <w:rsid w:val="004242F1"/>
    <w:rsid w:val="00434669"/>
    <w:rsid w:val="00476E7C"/>
    <w:rsid w:val="004A3982"/>
    <w:rsid w:val="004A6835"/>
    <w:rsid w:val="004B75B7"/>
    <w:rsid w:val="004D19EB"/>
    <w:rsid w:val="004D45F4"/>
    <w:rsid w:val="004E0C3C"/>
    <w:rsid w:val="004E1669"/>
    <w:rsid w:val="004E2F82"/>
    <w:rsid w:val="004E3C0F"/>
    <w:rsid w:val="004E59F6"/>
    <w:rsid w:val="004F2CCF"/>
    <w:rsid w:val="00512317"/>
    <w:rsid w:val="0051580D"/>
    <w:rsid w:val="00521DAD"/>
    <w:rsid w:val="005317EB"/>
    <w:rsid w:val="00547111"/>
    <w:rsid w:val="005534B4"/>
    <w:rsid w:val="00555A0C"/>
    <w:rsid w:val="00567897"/>
    <w:rsid w:val="00570453"/>
    <w:rsid w:val="00576B41"/>
    <w:rsid w:val="00577A6D"/>
    <w:rsid w:val="005915DF"/>
    <w:rsid w:val="00592D74"/>
    <w:rsid w:val="005A5BF1"/>
    <w:rsid w:val="005C3A47"/>
    <w:rsid w:val="005D551D"/>
    <w:rsid w:val="005D60D7"/>
    <w:rsid w:val="005E029A"/>
    <w:rsid w:val="005E2C44"/>
    <w:rsid w:val="005F285F"/>
    <w:rsid w:val="005F5DD3"/>
    <w:rsid w:val="006003E9"/>
    <w:rsid w:val="00621188"/>
    <w:rsid w:val="006257ED"/>
    <w:rsid w:val="00626E9B"/>
    <w:rsid w:val="006403DA"/>
    <w:rsid w:val="006748CB"/>
    <w:rsid w:val="006750E3"/>
    <w:rsid w:val="00677E82"/>
    <w:rsid w:val="00680BDF"/>
    <w:rsid w:val="00695808"/>
    <w:rsid w:val="006A1FB3"/>
    <w:rsid w:val="006B46FB"/>
    <w:rsid w:val="006D0428"/>
    <w:rsid w:val="006D31FF"/>
    <w:rsid w:val="006E21FB"/>
    <w:rsid w:val="00707E6D"/>
    <w:rsid w:val="007172B9"/>
    <w:rsid w:val="00720BFA"/>
    <w:rsid w:val="00741682"/>
    <w:rsid w:val="00752B9D"/>
    <w:rsid w:val="007637E6"/>
    <w:rsid w:val="00765C70"/>
    <w:rsid w:val="0076678C"/>
    <w:rsid w:val="00767D90"/>
    <w:rsid w:val="007715CA"/>
    <w:rsid w:val="00792342"/>
    <w:rsid w:val="007977A8"/>
    <w:rsid w:val="007B512A"/>
    <w:rsid w:val="007B5AFD"/>
    <w:rsid w:val="007C2097"/>
    <w:rsid w:val="007C787C"/>
    <w:rsid w:val="007D025A"/>
    <w:rsid w:val="007D6A07"/>
    <w:rsid w:val="007F7259"/>
    <w:rsid w:val="00801169"/>
    <w:rsid w:val="0080279E"/>
    <w:rsid w:val="00803B82"/>
    <w:rsid w:val="008040A8"/>
    <w:rsid w:val="0081361C"/>
    <w:rsid w:val="00815152"/>
    <w:rsid w:val="00821446"/>
    <w:rsid w:val="00825D1E"/>
    <w:rsid w:val="008279FA"/>
    <w:rsid w:val="008438B9"/>
    <w:rsid w:val="00843F64"/>
    <w:rsid w:val="00861127"/>
    <w:rsid w:val="008626E7"/>
    <w:rsid w:val="00865591"/>
    <w:rsid w:val="00870EE7"/>
    <w:rsid w:val="00882D24"/>
    <w:rsid w:val="008863B9"/>
    <w:rsid w:val="008A45A6"/>
    <w:rsid w:val="008B322E"/>
    <w:rsid w:val="008E343B"/>
    <w:rsid w:val="008F1A1C"/>
    <w:rsid w:val="008F686C"/>
    <w:rsid w:val="00901191"/>
    <w:rsid w:val="009148DE"/>
    <w:rsid w:val="00916EC5"/>
    <w:rsid w:val="00927FCB"/>
    <w:rsid w:val="00941BFE"/>
    <w:rsid w:val="00941E30"/>
    <w:rsid w:val="00944D0C"/>
    <w:rsid w:val="00957F93"/>
    <w:rsid w:val="00965C32"/>
    <w:rsid w:val="00966D2E"/>
    <w:rsid w:val="0097453E"/>
    <w:rsid w:val="009759F4"/>
    <w:rsid w:val="009777D9"/>
    <w:rsid w:val="009808A6"/>
    <w:rsid w:val="00984B83"/>
    <w:rsid w:val="009870D8"/>
    <w:rsid w:val="009873AD"/>
    <w:rsid w:val="00991AC3"/>
    <w:rsid w:val="00991B88"/>
    <w:rsid w:val="009952EE"/>
    <w:rsid w:val="009A3D76"/>
    <w:rsid w:val="009A5654"/>
    <w:rsid w:val="009A5753"/>
    <w:rsid w:val="009A579D"/>
    <w:rsid w:val="009B78D3"/>
    <w:rsid w:val="009C25ED"/>
    <w:rsid w:val="009D7420"/>
    <w:rsid w:val="009E27D4"/>
    <w:rsid w:val="009E3297"/>
    <w:rsid w:val="009E4C08"/>
    <w:rsid w:val="009E6C24"/>
    <w:rsid w:val="009F734F"/>
    <w:rsid w:val="00A04A3A"/>
    <w:rsid w:val="00A12A3D"/>
    <w:rsid w:val="00A16AE8"/>
    <w:rsid w:val="00A17406"/>
    <w:rsid w:val="00A17861"/>
    <w:rsid w:val="00A23566"/>
    <w:rsid w:val="00A246B6"/>
    <w:rsid w:val="00A413AE"/>
    <w:rsid w:val="00A47E70"/>
    <w:rsid w:val="00A50CF0"/>
    <w:rsid w:val="00A51C8B"/>
    <w:rsid w:val="00A542A2"/>
    <w:rsid w:val="00A56556"/>
    <w:rsid w:val="00A7671C"/>
    <w:rsid w:val="00A935E5"/>
    <w:rsid w:val="00AA2A6F"/>
    <w:rsid w:val="00AA2CBC"/>
    <w:rsid w:val="00AB29A9"/>
    <w:rsid w:val="00AC5820"/>
    <w:rsid w:val="00AD1CD8"/>
    <w:rsid w:val="00AE53C8"/>
    <w:rsid w:val="00AF47EA"/>
    <w:rsid w:val="00B03396"/>
    <w:rsid w:val="00B03708"/>
    <w:rsid w:val="00B16363"/>
    <w:rsid w:val="00B258BB"/>
    <w:rsid w:val="00B26EC2"/>
    <w:rsid w:val="00B4028E"/>
    <w:rsid w:val="00B468EF"/>
    <w:rsid w:val="00B52E16"/>
    <w:rsid w:val="00B55A94"/>
    <w:rsid w:val="00B67B97"/>
    <w:rsid w:val="00B72B21"/>
    <w:rsid w:val="00B86ACE"/>
    <w:rsid w:val="00B95971"/>
    <w:rsid w:val="00B968C8"/>
    <w:rsid w:val="00BA0DC4"/>
    <w:rsid w:val="00BA3EC5"/>
    <w:rsid w:val="00BA51D9"/>
    <w:rsid w:val="00BB5DFC"/>
    <w:rsid w:val="00BC5A17"/>
    <w:rsid w:val="00BD0617"/>
    <w:rsid w:val="00BD279D"/>
    <w:rsid w:val="00BD6BB8"/>
    <w:rsid w:val="00BE70D2"/>
    <w:rsid w:val="00BF5BDC"/>
    <w:rsid w:val="00C23B47"/>
    <w:rsid w:val="00C27181"/>
    <w:rsid w:val="00C34FB4"/>
    <w:rsid w:val="00C61B2B"/>
    <w:rsid w:val="00C66BA2"/>
    <w:rsid w:val="00C66E66"/>
    <w:rsid w:val="00C72939"/>
    <w:rsid w:val="00C75CB0"/>
    <w:rsid w:val="00C8719C"/>
    <w:rsid w:val="00C93B43"/>
    <w:rsid w:val="00C9411C"/>
    <w:rsid w:val="00C95985"/>
    <w:rsid w:val="00C97060"/>
    <w:rsid w:val="00CA21C3"/>
    <w:rsid w:val="00CA6C8C"/>
    <w:rsid w:val="00CB19A9"/>
    <w:rsid w:val="00CB3B07"/>
    <w:rsid w:val="00CC5026"/>
    <w:rsid w:val="00CC68D0"/>
    <w:rsid w:val="00CD4A9B"/>
    <w:rsid w:val="00D0258F"/>
    <w:rsid w:val="00D03F9A"/>
    <w:rsid w:val="00D06D51"/>
    <w:rsid w:val="00D24991"/>
    <w:rsid w:val="00D310D4"/>
    <w:rsid w:val="00D33940"/>
    <w:rsid w:val="00D44DFF"/>
    <w:rsid w:val="00D479C0"/>
    <w:rsid w:val="00D50255"/>
    <w:rsid w:val="00D66520"/>
    <w:rsid w:val="00D66CCC"/>
    <w:rsid w:val="00D91B51"/>
    <w:rsid w:val="00D938A1"/>
    <w:rsid w:val="00D94E4F"/>
    <w:rsid w:val="00DA3849"/>
    <w:rsid w:val="00DB1912"/>
    <w:rsid w:val="00DC5868"/>
    <w:rsid w:val="00DE24AA"/>
    <w:rsid w:val="00DE34CF"/>
    <w:rsid w:val="00DE3AE8"/>
    <w:rsid w:val="00DF27CE"/>
    <w:rsid w:val="00E02262"/>
    <w:rsid w:val="00E02C44"/>
    <w:rsid w:val="00E12321"/>
    <w:rsid w:val="00E13F3D"/>
    <w:rsid w:val="00E34898"/>
    <w:rsid w:val="00E414F0"/>
    <w:rsid w:val="00E47A01"/>
    <w:rsid w:val="00E632DB"/>
    <w:rsid w:val="00E80233"/>
    <w:rsid w:val="00E8079D"/>
    <w:rsid w:val="00E82D40"/>
    <w:rsid w:val="00E95994"/>
    <w:rsid w:val="00EA14A1"/>
    <w:rsid w:val="00EB00AB"/>
    <w:rsid w:val="00EB09B7"/>
    <w:rsid w:val="00EB1D7C"/>
    <w:rsid w:val="00EC02F2"/>
    <w:rsid w:val="00EE3DBE"/>
    <w:rsid w:val="00EE7D7C"/>
    <w:rsid w:val="00EF2044"/>
    <w:rsid w:val="00F2302D"/>
    <w:rsid w:val="00F25012"/>
    <w:rsid w:val="00F25D98"/>
    <w:rsid w:val="00F300FB"/>
    <w:rsid w:val="00F37495"/>
    <w:rsid w:val="00F436BA"/>
    <w:rsid w:val="00F4766C"/>
    <w:rsid w:val="00F54155"/>
    <w:rsid w:val="00F60F5F"/>
    <w:rsid w:val="00F86378"/>
    <w:rsid w:val="00FA147D"/>
    <w:rsid w:val="00FB3390"/>
    <w:rsid w:val="00FB6386"/>
    <w:rsid w:val="00FC2E66"/>
    <w:rsid w:val="00FE4C1E"/>
    <w:rsid w:val="00FF4E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頁首 字元"/>
    <w:basedOn w:val="a0"/>
    <w:link w:val="a4"/>
    <w:rsid w:val="009E4C08"/>
    <w:rPr>
      <w:rFonts w:ascii="Arial" w:hAnsi="Arial"/>
      <w:b/>
      <w:noProof/>
      <w:sz w:val="18"/>
      <w:lang w:val="en-GB" w:eastAsia="en-US"/>
    </w:rPr>
  </w:style>
  <w:style w:type="character" w:customStyle="1" w:styleId="B1Char">
    <w:name w:val="B1 Char"/>
    <w:link w:val="B1"/>
    <w:qFormat/>
    <w:locked/>
    <w:rsid w:val="00F54155"/>
    <w:rPr>
      <w:rFonts w:ascii="Times New Roman" w:hAnsi="Times New Roman"/>
      <w:lang w:val="en-GB" w:eastAsia="en-US"/>
    </w:rPr>
  </w:style>
  <w:style w:type="character" w:customStyle="1" w:styleId="50">
    <w:name w:val="標題 5 字元"/>
    <w:link w:val="5"/>
    <w:rsid w:val="00F54155"/>
    <w:rPr>
      <w:rFonts w:ascii="Arial" w:hAnsi="Arial"/>
      <w:sz w:val="22"/>
      <w:lang w:val="en-GB" w:eastAsia="en-US"/>
    </w:rPr>
  </w:style>
  <w:style w:type="character" w:customStyle="1" w:styleId="NOZchn">
    <w:name w:val="NO Zchn"/>
    <w:link w:val="NO"/>
    <w:qFormat/>
    <w:locked/>
    <w:rsid w:val="00F54155"/>
    <w:rPr>
      <w:rFonts w:ascii="Times New Roman" w:hAnsi="Times New Roman"/>
      <w:lang w:val="en-GB" w:eastAsia="en-US"/>
    </w:rPr>
  </w:style>
  <w:style w:type="character" w:customStyle="1" w:styleId="B2Char">
    <w:name w:val="B2 Char"/>
    <w:link w:val="B2"/>
    <w:qFormat/>
    <w:rsid w:val="00F54155"/>
    <w:rPr>
      <w:rFonts w:ascii="Times New Roman" w:hAnsi="Times New Roman"/>
      <w:lang w:val="en-GB" w:eastAsia="en-US"/>
    </w:rPr>
  </w:style>
  <w:style w:type="character" w:customStyle="1" w:styleId="THChar">
    <w:name w:val="TH Char"/>
    <w:link w:val="TH"/>
    <w:qFormat/>
    <w:locked/>
    <w:rsid w:val="00F54155"/>
    <w:rPr>
      <w:rFonts w:ascii="Arial" w:hAnsi="Arial"/>
      <w:b/>
      <w:lang w:val="en-GB" w:eastAsia="en-US"/>
    </w:rPr>
  </w:style>
  <w:style w:type="character" w:customStyle="1" w:styleId="EditorsNoteChar">
    <w:name w:val="Editor's Note Char"/>
    <w:aliases w:val="EN Char"/>
    <w:link w:val="EditorsNote"/>
    <w:rsid w:val="00F54155"/>
    <w:rPr>
      <w:rFonts w:ascii="Times New Roman" w:hAnsi="Times New Roman"/>
      <w:color w:val="FF0000"/>
      <w:lang w:val="en-GB" w:eastAsia="en-US"/>
    </w:rPr>
  </w:style>
  <w:style w:type="character" w:customStyle="1" w:styleId="TF0">
    <w:name w:val="TF (文字)"/>
    <w:link w:val="TF"/>
    <w:locked/>
    <w:rsid w:val="00F54155"/>
    <w:rPr>
      <w:rFonts w:ascii="Arial" w:hAnsi="Arial"/>
      <w:b/>
      <w:lang w:val="en-GB" w:eastAsia="en-US"/>
    </w:rPr>
  </w:style>
  <w:style w:type="character" w:customStyle="1" w:styleId="10">
    <w:name w:val="標題 1 字元"/>
    <w:link w:val="1"/>
    <w:rsid w:val="005915DF"/>
    <w:rPr>
      <w:rFonts w:ascii="Arial" w:hAnsi="Arial"/>
      <w:sz w:val="36"/>
      <w:lang w:val="en-GB" w:eastAsia="en-US"/>
    </w:rPr>
  </w:style>
  <w:style w:type="character" w:customStyle="1" w:styleId="20">
    <w:name w:val="標題 2 字元"/>
    <w:link w:val="2"/>
    <w:rsid w:val="005915DF"/>
    <w:rPr>
      <w:rFonts w:ascii="Arial" w:hAnsi="Arial"/>
      <w:sz w:val="32"/>
      <w:lang w:val="en-GB" w:eastAsia="en-US"/>
    </w:rPr>
  </w:style>
  <w:style w:type="character" w:customStyle="1" w:styleId="30">
    <w:name w:val="標題 3 字元"/>
    <w:link w:val="3"/>
    <w:rsid w:val="005915DF"/>
    <w:rPr>
      <w:rFonts w:ascii="Arial" w:hAnsi="Arial"/>
      <w:sz w:val="28"/>
      <w:lang w:val="en-GB" w:eastAsia="en-US"/>
    </w:rPr>
  </w:style>
  <w:style w:type="character" w:customStyle="1" w:styleId="40">
    <w:name w:val="標題 4 字元"/>
    <w:link w:val="4"/>
    <w:rsid w:val="005915DF"/>
    <w:rPr>
      <w:rFonts w:ascii="Arial" w:hAnsi="Arial"/>
      <w:sz w:val="24"/>
      <w:lang w:val="en-GB" w:eastAsia="en-US"/>
    </w:rPr>
  </w:style>
  <w:style w:type="character" w:customStyle="1" w:styleId="60">
    <w:name w:val="標題 6 字元"/>
    <w:link w:val="6"/>
    <w:rsid w:val="005915DF"/>
    <w:rPr>
      <w:rFonts w:ascii="Arial" w:hAnsi="Arial"/>
      <w:lang w:val="en-GB" w:eastAsia="en-US"/>
    </w:rPr>
  </w:style>
  <w:style w:type="character" w:customStyle="1" w:styleId="70">
    <w:name w:val="標題 7 字元"/>
    <w:link w:val="7"/>
    <w:rsid w:val="005915DF"/>
    <w:rPr>
      <w:rFonts w:ascii="Arial" w:hAnsi="Arial"/>
      <w:lang w:val="en-GB" w:eastAsia="en-US"/>
    </w:rPr>
  </w:style>
  <w:style w:type="character" w:customStyle="1" w:styleId="ac">
    <w:name w:val="頁尾 字元"/>
    <w:link w:val="ab"/>
    <w:locked/>
    <w:rsid w:val="005915DF"/>
    <w:rPr>
      <w:rFonts w:ascii="Arial" w:hAnsi="Arial"/>
      <w:b/>
      <w:i/>
      <w:noProof/>
      <w:sz w:val="18"/>
      <w:lang w:val="en-GB" w:eastAsia="en-US"/>
    </w:rPr>
  </w:style>
  <w:style w:type="character" w:customStyle="1" w:styleId="PLChar">
    <w:name w:val="PL Char"/>
    <w:link w:val="PL"/>
    <w:locked/>
    <w:rsid w:val="005915DF"/>
    <w:rPr>
      <w:rFonts w:ascii="Courier New" w:hAnsi="Courier New"/>
      <w:noProof/>
      <w:sz w:val="16"/>
      <w:lang w:val="en-GB" w:eastAsia="en-US"/>
    </w:rPr>
  </w:style>
  <w:style w:type="character" w:customStyle="1" w:styleId="TALChar">
    <w:name w:val="TAL Char"/>
    <w:link w:val="TAL"/>
    <w:rsid w:val="005915DF"/>
    <w:rPr>
      <w:rFonts w:ascii="Arial" w:hAnsi="Arial"/>
      <w:sz w:val="18"/>
      <w:lang w:val="en-GB" w:eastAsia="en-US"/>
    </w:rPr>
  </w:style>
  <w:style w:type="character" w:customStyle="1" w:styleId="TACChar">
    <w:name w:val="TAC Char"/>
    <w:link w:val="TAC"/>
    <w:locked/>
    <w:rsid w:val="005915DF"/>
    <w:rPr>
      <w:rFonts w:ascii="Arial" w:hAnsi="Arial"/>
      <w:sz w:val="18"/>
      <w:lang w:val="en-GB" w:eastAsia="en-US"/>
    </w:rPr>
  </w:style>
  <w:style w:type="character" w:customStyle="1" w:styleId="TAHCar">
    <w:name w:val="TAH Car"/>
    <w:link w:val="TAH"/>
    <w:qFormat/>
    <w:rsid w:val="005915DF"/>
    <w:rPr>
      <w:rFonts w:ascii="Arial" w:hAnsi="Arial"/>
      <w:b/>
      <w:sz w:val="18"/>
      <w:lang w:val="en-GB" w:eastAsia="en-US"/>
    </w:rPr>
  </w:style>
  <w:style w:type="character" w:customStyle="1" w:styleId="EXCar">
    <w:name w:val="EX Car"/>
    <w:link w:val="EX"/>
    <w:qFormat/>
    <w:rsid w:val="005915DF"/>
    <w:rPr>
      <w:rFonts w:ascii="Times New Roman" w:hAnsi="Times New Roman"/>
      <w:lang w:val="en-GB" w:eastAsia="en-US"/>
    </w:rPr>
  </w:style>
  <w:style w:type="character" w:customStyle="1" w:styleId="TANChar">
    <w:name w:val="TAN Char"/>
    <w:link w:val="TAN"/>
    <w:locked/>
    <w:rsid w:val="005915DF"/>
    <w:rPr>
      <w:rFonts w:ascii="Arial" w:hAnsi="Arial"/>
      <w:sz w:val="18"/>
      <w:lang w:val="en-GB" w:eastAsia="en-US"/>
    </w:rPr>
  </w:style>
  <w:style w:type="character" w:customStyle="1" w:styleId="TFChar">
    <w:name w:val="TF Char"/>
    <w:locked/>
    <w:rsid w:val="005915DF"/>
    <w:rPr>
      <w:rFonts w:ascii="Arial" w:hAnsi="Arial"/>
      <w:b/>
      <w:lang w:val="en-GB"/>
    </w:rPr>
  </w:style>
  <w:style w:type="paragraph" w:customStyle="1" w:styleId="TAJ">
    <w:name w:val="TAJ"/>
    <w:basedOn w:val="TH"/>
    <w:rsid w:val="005915DF"/>
    <w:rPr>
      <w:rFonts w:eastAsia="SimSun"/>
      <w:lang w:eastAsia="x-none"/>
    </w:rPr>
  </w:style>
  <w:style w:type="paragraph" w:customStyle="1" w:styleId="Guidance">
    <w:name w:val="Guidance"/>
    <w:basedOn w:val="a"/>
    <w:rsid w:val="005915DF"/>
    <w:rPr>
      <w:rFonts w:eastAsia="SimSun"/>
      <w:i/>
      <w:color w:val="0000FF"/>
    </w:rPr>
  </w:style>
  <w:style w:type="character" w:customStyle="1" w:styleId="af3">
    <w:name w:val="註解方塊文字 字元"/>
    <w:link w:val="af2"/>
    <w:rsid w:val="005915DF"/>
    <w:rPr>
      <w:rFonts w:ascii="Tahoma" w:hAnsi="Tahoma" w:cs="Tahoma"/>
      <w:sz w:val="16"/>
      <w:szCs w:val="16"/>
      <w:lang w:val="en-GB" w:eastAsia="en-US"/>
    </w:rPr>
  </w:style>
  <w:style w:type="character" w:customStyle="1" w:styleId="a8">
    <w:name w:val="註腳文字 字元"/>
    <w:link w:val="a7"/>
    <w:rsid w:val="005915DF"/>
    <w:rPr>
      <w:rFonts w:ascii="Times New Roman" w:hAnsi="Times New Roman"/>
      <w:sz w:val="16"/>
      <w:lang w:val="en-GB" w:eastAsia="en-US"/>
    </w:rPr>
  </w:style>
  <w:style w:type="paragraph" w:styleId="af8">
    <w:name w:val="index heading"/>
    <w:basedOn w:val="a"/>
    <w:next w:val="a"/>
    <w:rsid w:val="005915DF"/>
    <w:pPr>
      <w:pBdr>
        <w:top w:val="single" w:sz="12" w:space="0" w:color="auto"/>
      </w:pBdr>
      <w:spacing w:before="360" w:after="240"/>
    </w:pPr>
    <w:rPr>
      <w:rFonts w:eastAsia="SimSun"/>
      <w:b/>
      <w:i/>
      <w:sz w:val="26"/>
      <w:lang w:eastAsia="zh-CN"/>
    </w:rPr>
  </w:style>
  <w:style w:type="paragraph" w:customStyle="1" w:styleId="INDENT1">
    <w:name w:val="INDENT1"/>
    <w:basedOn w:val="a"/>
    <w:rsid w:val="005915DF"/>
    <w:pPr>
      <w:ind w:left="851"/>
    </w:pPr>
    <w:rPr>
      <w:rFonts w:eastAsia="SimSun"/>
      <w:lang w:eastAsia="zh-CN"/>
    </w:rPr>
  </w:style>
  <w:style w:type="paragraph" w:customStyle="1" w:styleId="INDENT2">
    <w:name w:val="INDENT2"/>
    <w:basedOn w:val="a"/>
    <w:rsid w:val="005915DF"/>
    <w:pPr>
      <w:ind w:left="1135" w:hanging="284"/>
    </w:pPr>
    <w:rPr>
      <w:rFonts w:eastAsia="SimSun"/>
      <w:lang w:eastAsia="zh-CN"/>
    </w:rPr>
  </w:style>
  <w:style w:type="paragraph" w:customStyle="1" w:styleId="INDENT3">
    <w:name w:val="INDENT3"/>
    <w:basedOn w:val="a"/>
    <w:rsid w:val="005915DF"/>
    <w:pPr>
      <w:ind w:left="1701" w:hanging="567"/>
    </w:pPr>
    <w:rPr>
      <w:rFonts w:eastAsia="SimSun"/>
      <w:lang w:eastAsia="zh-CN"/>
    </w:rPr>
  </w:style>
  <w:style w:type="paragraph" w:customStyle="1" w:styleId="FigureTitle">
    <w:name w:val="Figure_Title"/>
    <w:basedOn w:val="a"/>
    <w:next w:val="a"/>
    <w:rsid w:val="005915D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5915DF"/>
    <w:pPr>
      <w:keepNext/>
      <w:keepLines/>
      <w:spacing w:before="240"/>
      <w:ind w:left="1418"/>
    </w:pPr>
    <w:rPr>
      <w:rFonts w:ascii="Arial" w:eastAsia="SimSun" w:hAnsi="Arial"/>
      <w:b/>
      <w:sz w:val="36"/>
      <w:lang w:val="en-US" w:eastAsia="zh-CN"/>
    </w:rPr>
  </w:style>
  <w:style w:type="paragraph" w:styleId="af9">
    <w:name w:val="caption"/>
    <w:basedOn w:val="a"/>
    <w:next w:val="a"/>
    <w:qFormat/>
    <w:rsid w:val="005915DF"/>
    <w:pPr>
      <w:spacing w:before="120" w:after="120"/>
    </w:pPr>
    <w:rPr>
      <w:rFonts w:eastAsia="SimSun"/>
      <w:b/>
      <w:lang w:eastAsia="zh-CN"/>
    </w:rPr>
  </w:style>
  <w:style w:type="character" w:customStyle="1" w:styleId="af7">
    <w:name w:val="文件引導模式 字元"/>
    <w:link w:val="af6"/>
    <w:rsid w:val="005915DF"/>
    <w:rPr>
      <w:rFonts w:ascii="Tahoma" w:hAnsi="Tahoma" w:cs="Tahoma"/>
      <w:shd w:val="clear" w:color="auto" w:fill="000080"/>
      <w:lang w:val="en-GB" w:eastAsia="en-US"/>
    </w:rPr>
  </w:style>
  <w:style w:type="paragraph" w:styleId="afa">
    <w:name w:val="Plain Text"/>
    <w:basedOn w:val="a"/>
    <w:link w:val="afb"/>
    <w:rsid w:val="005915DF"/>
    <w:rPr>
      <w:rFonts w:ascii="Courier New" w:hAnsi="Courier New"/>
      <w:lang w:val="nb-NO" w:eastAsia="zh-CN"/>
    </w:rPr>
  </w:style>
  <w:style w:type="character" w:customStyle="1" w:styleId="afb">
    <w:name w:val="純文字 字元"/>
    <w:basedOn w:val="a0"/>
    <w:link w:val="afa"/>
    <w:rsid w:val="005915DF"/>
    <w:rPr>
      <w:rFonts w:ascii="Courier New" w:hAnsi="Courier New"/>
      <w:lang w:val="nb-NO" w:eastAsia="zh-CN"/>
    </w:rPr>
  </w:style>
  <w:style w:type="paragraph" w:styleId="afc">
    <w:name w:val="Body Text"/>
    <w:basedOn w:val="a"/>
    <w:link w:val="afd"/>
    <w:rsid w:val="005915DF"/>
    <w:rPr>
      <w:lang w:eastAsia="zh-CN"/>
    </w:rPr>
  </w:style>
  <w:style w:type="character" w:customStyle="1" w:styleId="afd">
    <w:name w:val="本文 字元"/>
    <w:basedOn w:val="a0"/>
    <w:link w:val="afc"/>
    <w:rsid w:val="005915DF"/>
    <w:rPr>
      <w:rFonts w:ascii="Times New Roman" w:hAnsi="Times New Roman"/>
      <w:lang w:val="en-GB" w:eastAsia="zh-CN"/>
    </w:rPr>
  </w:style>
  <w:style w:type="character" w:customStyle="1" w:styleId="af0">
    <w:name w:val="註解文字 字元"/>
    <w:link w:val="af"/>
    <w:rsid w:val="005915DF"/>
    <w:rPr>
      <w:rFonts w:ascii="Times New Roman" w:hAnsi="Times New Roman"/>
      <w:lang w:val="en-GB" w:eastAsia="en-US"/>
    </w:rPr>
  </w:style>
  <w:style w:type="paragraph" w:styleId="afe">
    <w:name w:val="List Paragraph"/>
    <w:basedOn w:val="a"/>
    <w:uiPriority w:val="34"/>
    <w:qFormat/>
    <w:rsid w:val="005915DF"/>
    <w:pPr>
      <w:ind w:left="720"/>
      <w:contextualSpacing/>
    </w:pPr>
    <w:rPr>
      <w:rFonts w:eastAsia="SimSun"/>
      <w:lang w:eastAsia="zh-CN"/>
    </w:rPr>
  </w:style>
  <w:style w:type="paragraph" w:styleId="aff">
    <w:name w:val="Revision"/>
    <w:hidden/>
    <w:uiPriority w:val="99"/>
    <w:semiHidden/>
    <w:rsid w:val="005915DF"/>
    <w:rPr>
      <w:rFonts w:ascii="Times New Roman" w:eastAsia="SimSun" w:hAnsi="Times New Roman"/>
      <w:lang w:val="en-GB" w:eastAsia="en-US"/>
    </w:rPr>
  </w:style>
  <w:style w:type="character" w:customStyle="1" w:styleId="af5">
    <w:name w:val="註解主旨 字元"/>
    <w:link w:val="af4"/>
    <w:rsid w:val="005915DF"/>
    <w:rPr>
      <w:rFonts w:ascii="Times New Roman" w:hAnsi="Times New Roman"/>
      <w:b/>
      <w:bCs/>
      <w:lang w:val="en-GB" w:eastAsia="en-US"/>
    </w:rPr>
  </w:style>
  <w:style w:type="paragraph" w:styleId="aff0">
    <w:name w:val="TOC Heading"/>
    <w:basedOn w:val="1"/>
    <w:next w:val="a"/>
    <w:uiPriority w:val="39"/>
    <w:unhideWhenUsed/>
    <w:qFormat/>
    <w:rsid w:val="005915D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5915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915DF"/>
    <w:rPr>
      <w:rFonts w:ascii="Times New Roman" w:hAnsi="Times New Roman"/>
      <w:lang w:val="en-GB" w:eastAsia="en-US"/>
    </w:rPr>
  </w:style>
  <w:style w:type="character" w:customStyle="1" w:styleId="EWChar">
    <w:name w:val="EW Char"/>
    <w:link w:val="EW"/>
    <w:qFormat/>
    <w:locked/>
    <w:rsid w:val="005915DF"/>
    <w:rPr>
      <w:rFonts w:ascii="Times New Roman" w:hAnsi="Times New Roman"/>
      <w:lang w:val="en-GB" w:eastAsia="en-US"/>
    </w:rPr>
  </w:style>
  <w:style w:type="paragraph" w:customStyle="1" w:styleId="H2">
    <w:name w:val="H2"/>
    <w:basedOn w:val="a"/>
    <w:rsid w:val="005915DF"/>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5915DF"/>
    <w:rPr>
      <w:rFonts w:ascii="Times New Roman" w:hAnsi="Times New Roman"/>
      <w:lang w:val="en-GB" w:eastAsia="en-US"/>
    </w:rPr>
  </w:style>
  <w:style w:type="character" w:customStyle="1" w:styleId="TALZchn">
    <w:name w:val="TAL Zchn"/>
    <w:rsid w:val="005915DF"/>
    <w:rPr>
      <w:rFonts w:ascii="Arial" w:hAnsi="Arial"/>
      <w:sz w:val="18"/>
      <w:lang w:val="en-GB" w:eastAsia="en-US"/>
    </w:rPr>
  </w:style>
  <w:style w:type="character" w:customStyle="1" w:styleId="NOChar">
    <w:name w:val="NO Char"/>
    <w:rsid w:val="005915DF"/>
    <w:rPr>
      <w:rFonts w:ascii="Times New Roman" w:hAnsi="Times New Roman"/>
      <w:lang w:val="en-GB" w:eastAsia="en-US"/>
    </w:rPr>
  </w:style>
  <w:style w:type="character" w:customStyle="1" w:styleId="EditorsNoteCharChar">
    <w:name w:val="Editor's Note Char Char"/>
    <w:rsid w:val="005915DF"/>
    <w:rPr>
      <w:rFonts w:ascii="Times New Roman" w:hAnsi="Times New Roman"/>
      <w:color w:val="FF0000"/>
      <w:lang w:val="en-GB"/>
    </w:rPr>
  </w:style>
  <w:style w:type="character" w:customStyle="1" w:styleId="msoins0">
    <w:name w:val="msoins"/>
    <w:basedOn w:val="a0"/>
    <w:rsid w:val="00E12321"/>
  </w:style>
  <w:style w:type="character" w:customStyle="1" w:styleId="mw-headline">
    <w:name w:val="mw-headline"/>
    <w:basedOn w:val="a0"/>
    <w:rsid w:val="00E12321"/>
  </w:style>
  <w:style w:type="numbering" w:styleId="1ai">
    <w:name w:val="Outline List 1"/>
    <w:rsid w:val="007715C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384</TotalTime>
  <Pages>18</Pages>
  <Words>10498</Words>
  <Characters>59845</Characters>
  <Application>Microsoft Office Word</Application>
  <DocSecurity>0</DocSecurity>
  <Lines>498</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205</cp:revision>
  <cp:lastPrinted>1900-01-01T06:00:00Z</cp:lastPrinted>
  <dcterms:created xsi:type="dcterms:W3CDTF">2018-11-05T09:14:00Z</dcterms:created>
  <dcterms:modified xsi:type="dcterms:W3CDTF">2022-01-19T03:27:00Z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