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636" w:rsidRDefault="00A15636" w:rsidP="00A15636">
      <w:pPr>
        <w:pStyle w:val="CRCoverPage"/>
        <w:tabs>
          <w:tab w:val="right" w:pos="9639"/>
        </w:tabs>
        <w:spacing w:after="0"/>
        <w:rPr>
          <w:b/>
          <w:noProof/>
          <w:sz w:val="28"/>
        </w:rPr>
      </w:pPr>
      <w:bookmarkStart w:id="0" w:name="_Toc479765903"/>
      <w:bookmarkStart w:id="1" w:name="_Toc479766252"/>
      <w:bookmarkStart w:id="2" w:name="_Toc479765904"/>
      <w:bookmarkStart w:id="3" w:name="_Toc479766253"/>
      <w:bookmarkStart w:id="4" w:name="_Toc477245849"/>
      <w:bookmarkStart w:id="5" w:name="_Toc476900506"/>
      <w:bookmarkStart w:id="6" w:name="_Toc217388559"/>
      <w:bookmarkStart w:id="7" w:name="_Toc476900443"/>
      <w:r>
        <w:rPr>
          <w:b/>
          <w:noProof/>
          <w:sz w:val="24"/>
        </w:rPr>
        <w:t>3GPP TSG-CT WG1 Meeting #105</w:t>
      </w:r>
      <w:r>
        <w:rPr>
          <w:b/>
          <w:i/>
          <w:noProof/>
          <w:sz w:val="28"/>
        </w:rPr>
        <w:tab/>
      </w:r>
      <w:r w:rsidR="008D5356" w:rsidRPr="008D5356">
        <w:rPr>
          <w:b/>
          <w:noProof/>
          <w:sz w:val="28"/>
        </w:rPr>
        <w:t>C1-173</w:t>
      </w:r>
      <w:r w:rsidR="00204B0A">
        <w:rPr>
          <w:b/>
          <w:noProof/>
          <w:sz w:val="28"/>
        </w:rPr>
        <w:t>792</w:t>
      </w:r>
    </w:p>
    <w:p w:rsidR="00A15636" w:rsidRDefault="00A15636" w:rsidP="00A15636">
      <w:pPr>
        <w:pStyle w:val="CRCoverPage"/>
        <w:tabs>
          <w:tab w:val="left" w:pos="7655"/>
        </w:tabs>
        <w:spacing w:after="0"/>
        <w:outlineLvl w:val="0"/>
        <w:rPr>
          <w:b/>
          <w:noProof/>
          <w:sz w:val="24"/>
        </w:rPr>
      </w:pPr>
      <w:r>
        <w:rPr>
          <w:b/>
          <w:noProof/>
          <w:sz w:val="24"/>
        </w:rPr>
        <w:t>Krakow (Poland), 21-25 August 2017</w:t>
      </w:r>
    </w:p>
    <w:p w:rsidR="005F26FE" w:rsidRDefault="005F26FE" w:rsidP="005F26FE">
      <w:pPr>
        <w:rPr>
          <w:rFonts w:ascii="Arial" w:hAnsi="Arial" w:cs="Arial"/>
          <w:b/>
          <w:bCs/>
        </w:rPr>
      </w:pPr>
    </w:p>
    <w:p w:rsidR="005F26FE" w:rsidRDefault="005F26FE" w:rsidP="005F26FE">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5F26FE" w:rsidRDefault="005F26FE" w:rsidP="005F26FE">
      <w:pPr>
        <w:spacing w:after="120"/>
        <w:ind w:left="1985" w:hanging="1985"/>
        <w:rPr>
          <w:rFonts w:ascii="Arial" w:hAnsi="Arial" w:cs="Arial"/>
          <w:b/>
          <w:bCs/>
        </w:rPr>
      </w:pPr>
      <w:r>
        <w:rPr>
          <w:rFonts w:ascii="Arial" w:hAnsi="Arial" w:cs="Arial"/>
          <w:b/>
          <w:bCs/>
        </w:rPr>
        <w:t>Title:</w:t>
      </w:r>
      <w:r>
        <w:rPr>
          <w:rFonts w:ascii="Arial" w:hAnsi="Arial" w:cs="Arial"/>
          <w:b/>
          <w:bCs/>
        </w:rPr>
        <w:tab/>
      </w:r>
      <w:r w:rsidR="00A15636" w:rsidRPr="00A15636">
        <w:rPr>
          <w:rFonts w:ascii="Arial" w:hAnsi="Arial" w:cs="Arial"/>
          <w:b/>
          <w:bCs/>
        </w:rPr>
        <w:t>5G MM - primary authentication using EAP</w:t>
      </w:r>
    </w:p>
    <w:p w:rsidR="005F26FE" w:rsidRDefault="005F26FE" w:rsidP="005F26FE">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560BA3">
        <w:rPr>
          <w:rFonts w:ascii="Arial" w:hAnsi="Arial" w:cs="Arial"/>
          <w:b/>
          <w:bCs/>
        </w:rPr>
        <w:t>24.890</w:t>
      </w:r>
      <w:r w:rsidR="00A15636">
        <w:rPr>
          <w:rFonts w:ascii="Arial" w:hAnsi="Arial" w:cs="Arial"/>
          <w:b/>
          <w:bCs/>
        </w:rPr>
        <w:t xml:space="preserve"> v0.2.1</w:t>
      </w:r>
    </w:p>
    <w:p w:rsidR="005F26FE" w:rsidRPr="00C524DD" w:rsidRDefault="005F26FE" w:rsidP="005F26F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15636" w:rsidRPr="00A15636">
        <w:rPr>
          <w:rFonts w:ascii="Arial" w:hAnsi="Arial" w:cs="Arial"/>
          <w:b/>
          <w:bCs/>
        </w:rPr>
        <w:t>15.2.1.3</w:t>
      </w:r>
    </w:p>
    <w:p w:rsidR="005F26FE" w:rsidRPr="00C524DD" w:rsidRDefault="005F26FE" w:rsidP="005F26F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5F26FE" w:rsidRPr="00C524DD" w:rsidRDefault="005F26FE" w:rsidP="005F26FE">
      <w:pPr>
        <w:pBdr>
          <w:bottom w:val="single" w:sz="12" w:space="1" w:color="auto"/>
        </w:pBdr>
        <w:spacing w:after="120"/>
        <w:ind w:left="1985" w:hanging="1985"/>
        <w:rPr>
          <w:rFonts w:ascii="Arial" w:hAnsi="Arial" w:cs="Arial"/>
          <w:b/>
          <w:bCs/>
        </w:rPr>
      </w:pPr>
    </w:p>
    <w:p w:rsidR="005F26FE" w:rsidRPr="008A5E86" w:rsidRDefault="005F26FE" w:rsidP="005F26FE">
      <w:pPr>
        <w:pStyle w:val="CRCoverPage"/>
        <w:rPr>
          <w:b/>
          <w:noProof/>
          <w:lang w:val="en-US"/>
        </w:rPr>
      </w:pPr>
      <w:r w:rsidRPr="008A5E86">
        <w:rPr>
          <w:b/>
          <w:noProof/>
          <w:lang w:val="en-US"/>
        </w:rPr>
        <w:t>2. Reason for Change</w:t>
      </w:r>
    </w:p>
    <w:p w:rsidR="005F26FE" w:rsidRDefault="00560BA3" w:rsidP="005F26FE">
      <w:pPr>
        <w:rPr>
          <w:noProof/>
          <w:lang w:val="en-US"/>
        </w:rPr>
      </w:pPr>
      <w:r>
        <w:rPr>
          <w:noProof/>
          <w:lang w:val="en-US"/>
        </w:rPr>
        <w:t>TS 33.501 states the following. The parts important for the CR are highlighted.</w:t>
      </w:r>
    </w:p>
    <w:p w:rsidR="00560BA3" w:rsidRDefault="0037101F" w:rsidP="005F26FE">
      <w:pPr>
        <w:rPr>
          <w:noProof/>
          <w:lang w:val="en-US"/>
        </w:rPr>
      </w:pPr>
      <w:r>
        <w:rPr>
          <w:noProof/>
          <w:lang w:val="en-US"/>
        </w:rPr>
        <w:t>----------------------------------------------</w:t>
      </w:r>
    </w:p>
    <w:p w:rsidR="0037101F" w:rsidRDefault="0037101F" w:rsidP="0037101F">
      <w:pPr>
        <w:pStyle w:val="Heading2"/>
      </w:pPr>
      <w:bookmarkStart w:id="8" w:name="_Toc483244706"/>
      <w:bookmarkStart w:id="9" w:name="_Toc483315445"/>
      <w:bookmarkStart w:id="10" w:name="_Toc483409315"/>
      <w:bookmarkStart w:id="11" w:name="_Toc483597539"/>
      <w:r>
        <w:t>6.1</w:t>
      </w:r>
      <w:r>
        <w:tab/>
        <w:t>Primary authentication and key agreement</w:t>
      </w:r>
      <w:bookmarkEnd w:id="8"/>
      <w:bookmarkEnd w:id="9"/>
      <w:bookmarkEnd w:id="10"/>
      <w:bookmarkEnd w:id="11"/>
    </w:p>
    <w:p w:rsidR="0037101F" w:rsidRDefault="0037101F" w:rsidP="0037101F">
      <w:pPr>
        <w:pStyle w:val="Heading3"/>
      </w:pPr>
      <w:bookmarkStart w:id="12" w:name="_Toc483244707"/>
      <w:bookmarkStart w:id="13" w:name="_Toc483315446"/>
      <w:bookmarkStart w:id="14" w:name="_Toc483409316"/>
      <w:bookmarkStart w:id="15" w:name="_Toc483597540"/>
      <w:r>
        <w:t>6.1.1</w:t>
      </w:r>
      <w:r>
        <w:tab/>
        <w:t>Authentication framework</w:t>
      </w:r>
      <w:bookmarkEnd w:id="12"/>
      <w:bookmarkEnd w:id="13"/>
      <w:bookmarkEnd w:id="14"/>
      <w:bookmarkEnd w:id="15"/>
    </w:p>
    <w:p w:rsidR="0037101F" w:rsidRDefault="0037101F" w:rsidP="0037101F">
      <w:pPr>
        <w:pStyle w:val="Heading4"/>
      </w:pPr>
      <w:bookmarkStart w:id="16" w:name="_Toc483244708"/>
      <w:bookmarkStart w:id="17" w:name="_Toc483315447"/>
      <w:bookmarkStart w:id="18" w:name="_Toc483409317"/>
      <w:bookmarkStart w:id="19" w:name="_Toc483597541"/>
      <w:r>
        <w:t>6.1.1.1</w:t>
      </w:r>
      <w:r>
        <w:tab/>
        <w:t>General</w:t>
      </w:r>
      <w:bookmarkEnd w:id="16"/>
      <w:bookmarkEnd w:id="17"/>
      <w:bookmarkEnd w:id="18"/>
      <w:bookmarkEnd w:id="19"/>
    </w:p>
    <w:p w:rsidR="0037101F" w:rsidRDefault="0037101F" w:rsidP="0037101F">
      <w:r w:rsidRPr="009B3153">
        <w:rPr>
          <w:highlight w:val="yellow"/>
        </w:rPr>
        <w:t>The purpose of the primary authentication and key agreement procedures is to enable mutual authentication between the UE and the network and provide keying material that can be used between the UE and network in subsequent security procedures.</w:t>
      </w:r>
      <w:r>
        <w:t xml:space="preserve"> The keying material generated by the primary authentication and key agreement procedure results in an anchor key provided by the AUSF to the SEAF.</w:t>
      </w:r>
    </w:p>
    <w:p w:rsidR="0037101F" w:rsidRDefault="0037101F" w:rsidP="0037101F">
      <w:r>
        <w:t xml:space="preserve">Keys for more than one security context can be derived from the anchor key without the need of a new authentication run. As a concrete example of this is that an authentication run over a 3GPP access network can also provide keys to establish security between the UE and a N3IWF used in untrusted non-3GPP access. </w:t>
      </w:r>
    </w:p>
    <w:p w:rsidR="0037101F" w:rsidRDefault="0037101F" w:rsidP="0037101F">
      <w:r>
        <w:t xml:space="preserve">In addition, the 5G security architecture also supports the feature that an authentication run alsomay can results in a key left at the AUSF based on the home operator's policy on using such a key.  </w:t>
      </w:r>
    </w:p>
    <w:p w:rsidR="0037101F" w:rsidRPr="00207875" w:rsidRDefault="0037101F" w:rsidP="0037101F">
      <w:pPr>
        <w:pStyle w:val="NO"/>
      </w:pPr>
      <w:r>
        <w:t>NOTE: This feature is an optimization that may be useful, for example, when a UE registers to different serving networks for 3GPP-defined access and untrusted non-3GPP access. (This is possible according to TS 23.501 [2].)</w:t>
      </w:r>
    </w:p>
    <w:p w:rsidR="0037101F" w:rsidRDefault="0037101F" w:rsidP="0037101F">
      <w:pPr>
        <w:pStyle w:val="NO"/>
      </w:pPr>
      <w:r w:rsidRPr="001F7316">
        <w:rPr>
          <w:highlight w:val="yellow"/>
        </w:rPr>
        <w:t>NOTE: In the present release, EAP-AKA' and EPS AKA* are the only authentication methods that are mandatory to support in UE and serving network, hence only they are described in clause 6.1.3. An example of how additional authentication methods can be used with the EAP framework is given in the informative Annex B.</w:t>
      </w:r>
      <w:r>
        <w:t xml:space="preserve"> </w:t>
      </w:r>
    </w:p>
    <w:p w:rsidR="0037101F" w:rsidRPr="00207875" w:rsidRDefault="0037101F" w:rsidP="0037101F">
      <w:pPr>
        <w:pStyle w:val="EditorsNote"/>
      </w:pPr>
      <w:r>
        <w:t>Editor's note: EPS AKA* refers to variants of EPS AKA that is being discussed for use over 5G (see TR 33.899 for one variant of it) – it may be renamed to a more 5G sounding name.</w:t>
      </w:r>
    </w:p>
    <w:p w:rsidR="0037101F" w:rsidRDefault="0037101F" w:rsidP="0037101F">
      <w:pPr>
        <w:pStyle w:val="NO"/>
      </w:pPr>
    </w:p>
    <w:p w:rsidR="0037101F" w:rsidRDefault="0037101F" w:rsidP="0037101F">
      <w:pPr>
        <w:pStyle w:val="Heading4"/>
      </w:pPr>
      <w:bookmarkStart w:id="20" w:name="_Toc483244709"/>
      <w:bookmarkStart w:id="21" w:name="_Toc483315448"/>
      <w:bookmarkStart w:id="22" w:name="_Toc483409318"/>
      <w:bookmarkStart w:id="23" w:name="_Toc483597542"/>
      <w:r>
        <w:t>6.1.1.2</w:t>
      </w:r>
      <w:r>
        <w:tab/>
        <w:t>EAP framework</w:t>
      </w:r>
      <w:bookmarkEnd w:id="20"/>
      <w:bookmarkEnd w:id="21"/>
      <w:bookmarkEnd w:id="22"/>
      <w:bookmarkEnd w:id="23"/>
    </w:p>
    <w:p w:rsidR="0037101F" w:rsidRDefault="0037101F" w:rsidP="0037101F">
      <w:pPr>
        <w:pStyle w:val="EditorsNote"/>
      </w:pPr>
      <w:r>
        <w:t xml:space="preserve">Editor's Note: This clause is meant to explain what support for the EAP framework means for the various functional entities in the 5G system. </w:t>
      </w:r>
    </w:p>
    <w:p w:rsidR="0037101F" w:rsidRDefault="0037101F" w:rsidP="0037101F">
      <w:pPr>
        <w:pStyle w:val="Heading4"/>
      </w:pPr>
      <w:bookmarkStart w:id="24" w:name="_Toc483244710"/>
      <w:bookmarkStart w:id="25" w:name="_Toc483315449"/>
      <w:bookmarkStart w:id="26" w:name="_Toc483409319"/>
      <w:bookmarkStart w:id="27" w:name="_Toc483597543"/>
      <w:r>
        <w:t>6.1.1.3</w:t>
      </w:r>
      <w:r>
        <w:tab/>
        <w:t>Granularity of anchor key binding to serving network</w:t>
      </w:r>
      <w:bookmarkEnd w:id="24"/>
      <w:bookmarkEnd w:id="25"/>
      <w:bookmarkEnd w:id="26"/>
      <w:bookmarkEnd w:id="27"/>
    </w:p>
    <w:p w:rsidR="0037101F" w:rsidRDefault="0037101F" w:rsidP="0037101F">
      <w:r w:rsidRPr="008C5C89">
        <w:rPr>
          <w:highlight w:val="yellow"/>
        </w:rPr>
        <w:t>The primary authentication and key agreement procedures support the binding of the anchor key to the serving network. This prevents one serving network from claiming to be a different serving network, and thus provides implicit serving network authentication to the UE.</w:t>
      </w:r>
      <w:r>
        <w:t xml:space="preserve"> </w:t>
      </w:r>
    </w:p>
    <w:p w:rsidR="0037101F" w:rsidRDefault="0037101F" w:rsidP="0037101F">
      <w:r w:rsidRPr="008C5C89">
        <w:rPr>
          <w:highlight w:val="yellow"/>
        </w:rPr>
        <w:lastRenderedPageBreak/>
        <w:t>Furthermore, the anchor key provided to the serving network is also specific to the authentication having taken place between the UE and a 5G core network, i.e. the anchor key is cryptographically separate from the key delivered from the home network to the serving network in earlier mobile network generations.</w:t>
      </w:r>
    </w:p>
    <w:p w:rsidR="0037101F" w:rsidRPr="00430494" w:rsidRDefault="0037101F" w:rsidP="0037101F">
      <w:pPr>
        <w:pStyle w:val="EditorsNote"/>
      </w:pPr>
      <w:r w:rsidRPr="00207875">
        <w:t>Editor</w:t>
      </w:r>
      <w:r>
        <w:t>'</w:t>
      </w:r>
      <w:r w:rsidRPr="00207875">
        <w:t>s Note: The exact inputs used to bind the key provided to the serving network are FFS</w:t>
      </w:r>
    </w:p>
    <w:p w:rsidR="0037101F" w:rsidRDefault="0037101F" w:rsidP="0037101F">
      <w:pPr>
        <w:pStyle w:val="EditorsNote"/>
      </w:pPr>
      <w:r>
        <w:t xml:space="preserve">Editor's Note: This is a new topic that has not been raised so far, but is essential to address in phase 1. It is about binding the anchor key to an identity of the serving network. This should be done in a uniform way for 3GPP access and non-3GPP access. It is ffs, which input should be used for the anchor key derivation to achieve the uniform binding. Candidates for input parameters are (a combination of): VPLMN-Id (as in 3GPP access to 4G), access network type (e.g. the string "WLAN", as in non-3GPP access to 4G), the string "5G" to distinguish anchor keys for 4G (i.e. KASME) from those for 5G. </w:t>
      </w:r>
    </w:p>
    <w:p w:rsidR="0037101F" w:rsidRDefault="0037101F" w:rsidP="0037101F">
      <w:pPr>
        <w:pStyle w:val="Heading3"/>
      </w:pPr>
      <w:bookmarkStart w:id="28" w:name="_Toc483244711"/>
      <w:bookmarkStart w:id="29" w:name="_Toc483315450"/>
      <w:bookmarkStart w:id="30" w:name="_Toc483409320"/>
      <w:bookmarkStart w:id="31" w:name="_Toc483597544"/>
      <w:r>
        <w:t>6.1.2</w:t>
      </w:r>
      <w:r>
        <w:tab/>
        <w:t>Initiation of authentication</w:t>
      </w:r>
      <w:bookmarkEnd w:id="28"/>
      <w:bookmarkEnd w:id="29"/>
      <w:bookmarkEnd w:id="30"/>
      <w:bookmarkEnd w:id="31"/>
    </w:p>
    <w:p w:rsidR="0037101F" w:rsidRDefault="0037101F" w:rsidP="0037101F">
      <w:r>
        <w:t xml:space="preserve">The SEAF may initiate an authentication with the UE at any time, according to the SEAF's policy. </w:t>
      </w:r>
    </w:p>
    <w:p w:rsidR="0037101F" w:rsidRDefault="0037101F" w:rsidP="0037101F">
      <w:r>
        <w:t xml:space="preserve">The SEAF shall send an Authentication Initiation Request (5G-AIR) to the AUSF whenever the SEAF wishes to initiate an authentication with the UE with the following exception: </w:t>
      </w:r>
    </w:p>
    <w:p w:rsidR="0037101F" w:rsidRDefault="0037101F" w:rsidP="0037101F">
      <w:pPr>
        <w:pStyle w:val="B1"/>
      </w:pPr>
      <w:r>
        <w:t>-</w:t>
      </w:r>
      <w:r>
        <w:tab/>
        <w:t xml:space="preserve">The SEAF does not need to send a 5G-AIR if it has an authentication vector for EPS AKA* available and wishes to initiate an authentication with the UE over 3GPP access. </w:t>
      </w:r>
    </w:p>
    <w:p w:rsidR="0037101F" w:rsidRDefault="0037101F" w:rsidP="0037101F">
      <w:pPr>
        <w:pStyle w:val="EditorsNote"/>
      </w:pPr>
      <w:r>
        <w:t xml:space="preserve">Editor's Note: It is ffs whether more than one authentication vector is allowed to be sent to the SEAF at a time. </w:t>
      </w:r>
    </w:p>
    <w:p w:rsidR="0037101F" w:rsidRDefault="0037101F" w:rsidP="0037101F">
      <w:pPr>
        <w:pStyle w:val="NO"/>
      </w:pPr>
      <w:r>
        <w:t>NOTE: In EPS, the acronym AIR stands for Authentication Information Request.</w:t>
      </w:r>
    </w:p>
    <w:p w:rsidR="0037101F" w:rsidRDefault="0037101F" w:rsidP="0037101F">
      <w:r>
        <w:t xml:space="preserve">The 5G-AIR shall contain a subscriber identifier, from which the AUSF can derive the UE's subscriber permanent identifier (SUPI), as defined in </w:t>
      </w:r>
      <w:r w:rsidRPr="000530BD">
        <w:t>TS 23.501 [</w:t>
      </w:r>
      <w:r>
        <w:t>2</w:t>
      </w:r>
      <w:r w:rsidRPr="000530BD">
        <w:t>].</w:t>
      </w:r>
    </w:p>
    <w:p w:rsidR="0037101F" w:rsidRDefault="0037101F" w:rsidP="0037101F">
      <w:pPr>
        <w:pStyle w:val="EditorsNote"/>
      </w:pPr>
      <w:r>
        <w:t xml:space="preserve">Editor's Note: Depending on the decisions on security area #7 in TR 33.899, the subscriber identifier contained in the 5G-AIR may be a concealed SUPI, e.g. in the form of a pseudonym or a public-key encrypted SUPI. Furthermore, the subscriber identifier may be in the form of a NAI, depending on the decisions in SA2, CT1, and CT4. It is also ffs how the AUSF can determine whether the SUPI is in cleartext or in concealed form. </w:t>
      </w:r>
    </w:p>
    <w:p w:rsidR="0037101F" w:rsidRDefault="0037101F" w:rsidP="0037101F">
      <w:r>
        <w:t>The 5G-AIR shall furthermore contain an indication of whether the authentication is meant for 3GPP access or non-3GPP access. The 5G-AIR shall also contain the serving network name, as defined in clause 6.1.1.3.</w:t>
      </w:r>
    </w:p>
    <w:p w:rsidR="0037101F" w:rsidRDefault="0037101F" w:rsidP="0037101F">
      <w:r>
        <w:t>Upon receiving the 5G-AIR, the AUSF shall determine the SUPI from the subscriber identifier in the 5G-AIR and select the authentication method based on local policy.</w:t>
      </w:r>
    </w:p>
    <w:p w:rsidR="0037101F" w:rsidRDefault="0037101F" w:rsidP="0037101F">
      <w:pPr>
        <w:pStyle w:val="NO"/>
      </w:pPr>
      <w:r>
        <w:t>NOTE: The local policy for the selection of the authentication method does not need to be on a per-UE basis, but can be the same for all UEs. The AUSF is limited in selecting the authentication methods in as far as EPS AKA* can only be selected for 3GPP access.</w:t>
      </w:r>
    </w:p>
    <w:p w:rsidR="0037101F" w:rsidRPr="00430494" w:rsidRDefault="0037101F" w:rsidP="0037101F">
      <w:r>
        <w:t>After selecting the authentication method, the AUSF starts the authentication procedure for the selected method, according to clause 6.1.3.</w:t>
      </w:r>
    </w:p>
    <w:p w:rsidR="0037101F" w:rsidRDefault="0037101F" w:rsidP="0037101F">
      <w:pPr>
        <w:pStyle w:val="Heading3"/>
      </w:pPr>
      <w:bookmarkStart w:id="32" w:name="_Toc483244712"/>
      <w:bookmarkStart w:id="33" w:name="_Toc483315451"/>
      <w:bookmarkStart w:id="34" w:name="_Toc483409321"/>
      <w:bookmarkStart w:id="35" w:name="_Toc483597545"/>
      <w:r>
        <w:t>6.1.3</w:t>
      </w:r>
      <w:r>
        <w:tab/>
        <w:t>Authentication procedures</w:t>
      </w:r>
      <w:bookmarkEnd w:id="32"/>
      <w:bookmarkEnd w:id="33"/>
      <w:bookmarkEnd w:id="34"/>
      <w:bookmarkEnd w:id="35"/>
    </w:p>
    <w:p w:rsidR="0037101F" w:rsidRDefault="0037101F" w:rsidP="0037101F">
      <w:pPr>
        <w:pStyle w:val="Heading4"/>
      </w:pPr>
      <w:bookmarkStart w:id="36" w:name="_Toc483244713"/>
      <w:bookmarkStart w:id="37" w:name="_Toc483315452"/>
      <w:bookmarkStart w:id="38" w:name="_Toc483409322"/>
      <w:bookmarkStart w:id="39" w:name="_Toc483597546"/>
      <w:r>
        <w:t>6.1.3.1</w:t>
      </w:r>
      <w:r>
        <w:tab/>
        <w:t>Authentication procedure for EAP-AKA</w:t>
      </w:r>
      <w:bookmarkEnd w:id="36"/>
      <w:bookmarkEnd w:id="37"/>
      <w:bookmarkEnd w:id="38"/>
      <w:r>
        <w:t>'</w:t>
      </w:r>
      <w:bookmarkEnd w:id="39"/>
    </w:p>
    <w:p w:rsidR="0037101F" w:rsidRDefault="0037101F" w:rsidP="0037101F">
      <w:r w:rsidRPr="0037101F">
        <w:rPr>
          <w:highlight w:val="yellow"/>
        </w:rPr>
        <w:t>EAP-AKA' is specified in RFC 5448 [12].</w:t>
      </w:r>
    </w:p>
    <w:p w:rsidR="0037101F" w:rsidRDefault="0037101F" w:rsidP="0037101F">
      <w:r>
        <w:t>EAP-AKA' is applied within the 5G authentication framework as follows, cf. also Fig. 6.1.3.1-1:</w:t>
      </w:r>
    </w:p>
    <w:p w:rsidR="0037101F" w:rsidRDefault="0037101F" w:rsidP="0037101F">
      <w:r>
        <w:t xml:space="preserve">A pre-condition is that the AUSF has received a 5G-AIR from the SEAF, cf. clause 6.1.2, and has selected EAP-AKA' as the authentication method. </w:t>
      </w:r>
    </w:p>
    <w:p w:rsidR="0037101F" w:rsidRDefault="0037101F" w:rsidP="0037101F">
      <w:r>
        <w:t xml:space="preserve">Then the AUSF checks that the requesting SEAF in the serving network is entitled to use the serving network name received in the 5G-AIR. </w:t>
      </w:r>
    </w:p>
    <w:p w:rsidR="0037101F" w:rsidRDefault="0037101F" w:rsidP="0037101F">
      <w:r>
        <w:t xml:space="preserve">The AUSF requests one or more authentication vectors (AVs) from the ARPF in an AV-Req including the serving network name and an indication that the authentication vector is for EAP-AKA'. The ARPF generates an authentication </w:t>
      </w:r>
      <w:r>
        <w:lastRenderedPageBreak/>
        <w:t xml:space="preserve">vector with AMF separation bit = 1, where AMF = Authentication Management Field as defined in TS 33.102 [9]. The ARPF then transforms this authentication vector into a new authentication vector by computing CK' and IK' as per the Normative Annex x with the value of  &lt; serving network name&gt; being one of the input parameters, and replacing CK and IK by CK' and IK'. The ARPF then sends this transformed authentication vector to the AUSF in an AV-Resp. The choice of the value of &lt;serving network name&gt; shall follow the rules set in clause 6.1.1.3 on “Granularity of anchor key binding to serving network”. </w:t>
      </w:r>
    </w:p>
    <w:p w:rsidR="0037101F" w:rsidRDefault="0037101F" w:rsidP="0037101F">
      <w:pPr>
        <w:pStyle w:val="NO"/>
      </w:pPr>
      <w:r>
        <w:t xml:space="preserve">NOTE: The exchange of an AV-Req and an AV-Resp between AUSF and ARPF described in the preceding paragraph is the </w:t>
      </w:r>
      <w:r w:rsidRPr="00690B9E">
        <w:rPr>
          <w:highlight w:val="yellow"/>
        </w:rPr>
        <w:t>same as for trusted access using EAP-AKA' described in TS 33.402 [11], clause 6.2, step 10, except for the input parameter to the key derivation, which is the value of &lt;network name</w:t>
      </w:r>
      <w:r w:rsidRPr="009B3153">
        <w:rPr>
          <w:highlight w:val="yellow"/>
        </w:rPr>
        <w:t>&gt;. "network name" is a concept from RFC 5448 [12]; it is carried in the AT_KDF_INPUT attribute in EAP-AKA'. The value of &lt;network name&gt; is defined not in RFC 5448 [12], but in 3GPP specifications.</w:t>
      </w:r>
      <w:r>
        <w:t xml:space="preserve"> For EPS, it is defined in TS 24.302 [13] and is called "access network identity", while, </w:t>
      </w:r>
      <w:r w:rsidRPr="009B3153">
        <w:rPr>
          <w:highlight w:val="yellow"/>
        </w:rPr>
        <w:t xml:space="preserve">for 5G, it is defined in clause 6.1.1.3 of the present specification </w:t>
      </w:r>
      <w:r w:rsidRPr="009B3153">
        <w:t>and in TS 24.yyy [xx], with a re-direction from TS 24.302 [13] to TS 24.yyy</w:t>
      </w:r>
      <w:r w:rsidRPr="009B3153">
        <w:rPr>
          <w:highlight w:val="yellow"/>
        </w:rPr>
        <w:t>, and is called "serving network name".</w:t>
      </w:r>
    </w:p>
    <w:p w:rsidR="0037101F" w:rsidRDefault="0037101F" w:rsidP="0037101F">
      <w:pPr>
        <w:pStyle w:val="EditorsNote"/>
      </w:pPr>
      <w:r>
        <w:t xml:space="preserve">Editor's Note: The content of clause 6.1.1.3 is ffs. The number of the stage 3 specification TS 24.yyy [xx] is ffs. </w:t>
      </w:r>
    </w:p>
    <w:p w:rsidR="0037101F" w:rsidRDefault="0037101F" w:rsidP="0037101F">
      <w:r>
        <w:t xml:space="preserve">  </w:t>
      </w:r>
      <w:r>
        <w:object w:dxaOrig="10650" w:dyaOrig="7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42.35pt" o:ole="">
            <v:imagedata r:id="rId9" o:title=""/>
          </v:shape>
          <o:OLEObject Type="Embed" ProgID="Visio.Drawing.11" ShapeID="_x0000_i1025" DrawAspect="Content" ObjectID="_1565175550" r:id="rId10"/>
        </w:object>
      </w:r>
    </w:p>
    <w:p w:rsidR="0037101F" w:rsidRDefault="0037101F" w:rsidP="0037101F">
      <w:pPr>
        <w:pStyle w:val="TF"/>
      </w:pPr>
      <w:r>
        <w:t>Fig. 6.1.3.1-1</w:t>
      </w:r>
      <w:r w:rsidRPr="0053404D">
        <w:t xml:space="preserve"> Authentication procedure for EAP-AKA’</w:t>
      </w:r>
    </w:p>
    <w:p w:rsidR="0037101F" w:rsidRPr="0037101F" w:rsidRDefault="0037101F" w:rsidP="0037101F">
      <w:pPr>
        <w:rPr>
          <w:highlight w:val="yellow"/>
        </w:rPr>
      </w:pPr>
      <w:r w:rsidRPr="0037101F">
        <w:rPr>
          <w:highlight w:val="yellow"/>
        </w:rPr>
        <w:t>The AUSF and the UE then proceed as described in RFC 5448 [12].</w:t>
      </w:r>
    </w:p>
    <w:p w:rsidR="0037101F" w:rsidRDefault="0037101F" w:rsidP="0037101F">
      <w:r w:rsidRPr="0037101F">
        <w:rPr>
          <w:highlight w:val="yellow"/>
        </w:rPr>
        <w:t>The AUSF sends the EAP-Request/AKA'-Challenge message to the SEAF in a 5G Authentication Initiation Answer (5G-AIA) message over N12. The SEAF understands from the 5G-AIA that the authentication method used is an EAP method.</w:t>
      </w:r>
      <w:r>
        <w:t xml:space="preserve"> </w:t>
      </w:r>
    </w:p>
    <w:p w:rsidR="0037101F" w:rsidRDefault="0037101F" w:rsidP="0037101F">
      <w:r w:rsidRPr="0037101F">
        <w:rPr>
          <w:highlight w:val="yellow"/>
        </w:rPr>
        <w:t>The SEAF transparently forwards the EAP-Request/AKA'-Challenge to the UE in a NAS message Auth-Req.</w:t>
      </w:r>
      <w:r>
        <w:t xml:space="preserve"> </w:t>
      </w:r>
    </w:p>
    <w:p w:rsidR="0037101F" w:rsidRDefault="0037101F" w:rsidP="0037101F">
      <w:r w:rsidRPr="0037101F">
        <w:rPr>
          <w:highlight w:val="yellow"/>
        </w:rPr>
        <w:t>The UE sends the EAP-Response/AKA'-Challenge to the SEAF in a NAS message Auth-Resp.</w:t>
      </w:r>
    </w:p>
    <w:p w:rsidR="0037101F" w:rsidRDefault="0037101F" w:rsidP="0037101F">
      <w:r w:rsidRPr="0037101F">
        <w:rPr>
          <w:highlight w:val="yellow"/>
        </w:rPr>
        <w:lastRenderedPageBreak/>
        <w:t>The SEAF transparently forwards the EAP-Response/AKA'-Challenge to the AUSF in a message over N12. If the AUSF has successfully verified this message it continues as follows:</w:t>
      </w:r>
      <w:r>
        <w:t xml:space="preserve"> </w:t>
      </w:r>
    </w:p>
    <w:p w:rsidR="0037101F" w:rsidRDefault="0037101F" w:rsidP="0037101F">
      <w:r w:rsidRPr="0037101F">
        <w:rPr>
          <w:highlight w:val="yellow"/>
        </w:rPr>
        <w:t>The AUSF and the UE conditionally exchange EAP-Request/AKA'-Notification and EAP- Response /AKA'-Notification messages, that are transparently forwarded by the SEAF.</w:t>
      </w:r>
    </w:p>
    <w:p w:rsidR="0037101F" w:rsidRDefault="0037101F" w:rsidP="0037101F">
      <w:r w:rsidRPr="0037101F">
        <w:rPr>
          <w:highlight w:val="yellow"/>
        </w:rPr>
        <w:t>The AUSF sends an EAP Success message to the SEAF, which forwards it transparently to the UE</w:t>
      </w:r>
      <w:r w:rsidRPr="004F18B9">
        <w:rPr>
          <w:highlight w:val="yellow"/>
        </w:rPr>
        <w:t xml:space="preserve">. </w:t>
      </w:r>
      <w:r w:rsidRPr="009B3153">
        <w:rPr>
          <w:highlight w:val="yellow"/>
        </w:rPr>
        <w:t>The EAP Success message is contained in a message over N12 that also contains the anchor key, as computed in RFC 5448 [12].</w:t>
      </w:r>
      <w:r>
        <w:t xml:space="preserve">  </w:t>
      </w:r>
    </w:p>
    <w:p w:rsidR="0037101F" w:rsidRDefault="0037101F" w:rsidP="0037101F">
      <w:r>
        <w:t xml:space="preserve">The key received in the N12 message shall become the anchor key in the sense of the key hierarchy in clause 6.6. </w:t>
      </w:r>
    </w:p>
    <w:p w:rsidR="0037101F" w:rsidRDefault="0037101F" w:rsidP="0037101F">
      <w:r>
        <w:t xml:space="preserve">The further steps taken by the AUSF upon receiving a successfully verified EAP-Response/AKA'-Challenge message are described in clause 6.1.4. </w:t>
      </w:r>
    </w:p>
    <w:p w:rsidR="0037101F" w:rsidRDefault="0037101F" w:rsidP="0037101F">
      <w:r w:rsidRPr="00690B9E">
        <w:rPr>
          <w:highlight w:val="yellow"/>
        </w:rPr>
        <w:t>If the EAP-Response/AKA'-Challenge message is not successfully verified the AUSF acts according to the home network's policy.</w:t>
      </w:r>
      <w:r>
        <w:t xml:space="preserve"> </w:t>
      </w:r>
    </w:p>
    <w:p w:rsidR="0037101F" w:rsidRDefault="0037101F" w:rsidP="0037101F">
      <w:pPr>
        <w:pStyle w:val="EditorsNote"/>
      </w:pPr>
      <w:r>
        <w:t xml:space="preserve">Editor's Note: Error cases are typically handled in stage 3 specifications and should be elaborated jointly by SA3 and CT4. </w:t>
      </w:r>
    </w:p>
    <w:p w:rsidR="0037101F" w:rsidRDefault="0037101F" w:rsidP="0037101F">
      <w:pPr>
        <w:pStyle w:val="EditorsNote"/>
      </w:pPr>
      <w:r>
        <w:t>Editor's Note: Steps in figure and text should be numbered.</w:t>
      </w:r>
    </w:p>
    <w:p w:rsidR="0037101F" w:rsidRPr="00430494" w:rsidRDefault="0037101F" w:rsidP="0037101F">
      <w:pPr>
        <w:pStyle w:val="EditorsNote"/>
      </w:pPr>
      <w:r>
        <w:t>Editor's Note: It is ffs whether the anchor key is the MSK or a key derived from the EMSK.</w:t>
      </w:r>
    </w:p>
    <w:p w:rsidR="0037101F" w:rsidRDefault="0037101F" w:rsidP="0037101F">
      <w:pPr>
        <w:pStyle w:val="Heading4"/>
      </w:pPr>
      <w:bookmarkStart w:id="40" w:name="_Toc483244714"/>
      <w:bookmarkStart w:id="41" w:name="_Toc483315453"/>
      <w:bookmarkStart w:id="42" w:name="_Toc483409323"/>
      <w:bookmarkStart w:id="43" w:name="_Toc483597547"/>
      <w:r>
        <w:t>6.1.3.2</w:t>
      </w:r>
      <w:r>
        <w:tab/>
        <w:t>Authentication procedure for EPS AKA*</w:t>
      </w:r>
      <w:bookmarkEnd w:id="40"/>
      <w:bookmarkEnd w:id="41"/>
      <w:bookmarkEnd w:id="42"/>
      <w:bookmarkEnd w:id="43"/>
    </w:p>
    <w:p w:rsidR="0037101F" w:rsidRDefault="0037101F" w:rsidP="0037101F">
      <w:r>
        <w:t xml:space="preserve">EPS AKA* enhances EPS AKA, as defined </w:t>
      </w:r>
      <w:r w:rsidRPr="00C62917">
        <w:t>in TS 33.401 [</w:t>
      </w:r>
      <w:r w:rsidRPr="00D4732D">
        <w:t>10</w:t>
      </w:r>
      <w:r w:rsidRPr="00C62917">
        <w:t>]</w:t>
      </w:r>
      <w:r>
        <w:t xml:space="preserve"> with providing an Authentication Confirmation message from the visited network to the home network that confirms successful authentication of the UE such that the message cannot be spoofed by the visited network with a reasonable probability. The solution leaves the authentication exchange between the UE and the visited network unchanged, compared to using EPS AKA (except for the means to transport authentication messages over N1 and a modified authentication response). </w:t>
      </w:r>
    </w:p>
    <w:p w:rsidR="0037101F" w:rsidRDefault="0037101F" w:rsidP="0037101F">
      <w:r>
        <w:t xml:space="preserve">EPS AKA* is applied within the 5G authentication framework as follows, cf. also Fig. 6.1.3.2-1: </w:t>
      </w:r>
    </w:p>
    <w:p w:rsidR="0037101F" w:rsidRDefault="0037101F" w:rsidP="0037101F">
      <w:r>
        <w:t xml:space="preserve">When the AUSF has received a 5G-AIR from the SEAF, cf. clause 6.1.2, and has selected EPS AKA* as the authentication method, the AUSF checks that the requesting SEAF in the serving network is entitled to use the serving network name received in the 5G-AIR. </w:t>
      </w:r>
    </w:p>
    <w:p w:rsidR="0037101F" w:rsidRDefault="0037101F" w:rsidP="0037101F">
      <w:r>
        <w:t xml:space="preserve">The AUSF requests one or more authentication vectors (AVs) from the ARPF in an AV-Req including the serving network name and an indication that the authentication vector is for EPS AKA*. The ARPF generates an authentication vector according to </w:t>
      </w:r>
      <w:r w:rsidRPr="00C62917">
        <w:t>TS 33.401 [</w:t>
      </w:r>
      <w:r w:rsidRPr="00D4732D">
        <w:t>10</w:t>
      </w:r>
      <w:r w:rsidRPr="00C62917">
        <w:t>]</w:t>
      </w:r>
      <w:r>
        <w:t xml:space="preserve"> with AMF separation bit = 1, where AMF = Authentication Management Field as defined in </w:t>
      </w:r>
      <w:r w:rsidRPr="00C62917">
        <w:t>TS 33.102 [</w:t>
      </w:r>
      <w:r>
        <w:t>9</w:t>
      </w:r>
      <w:r w:rsidRPr="00C62917">
        <w:t>].</w:t>
      </w:r>
      <w:r>
        <w:t xml:space="preserve"> The ARPF then transforms the authentication vector into a new authentication vector by replacing KASME with KASME* and XRES with XRES*.</w:t>
      </w:r>
    </w:p>
    <w:p w:rsidR="0037101F" w:rsidRDefault="0037101F" w:rsidP="0037101F">
      <w:r>
        <w:t xml:space="preserve">KASME* is computed as per the Normative Annex A with CK, IK, SQN </w:t>
      </w:r>
      <w:r>
        <w:rPr>
          <w:lang w:val="en-US"/>
        </w:rPr>
        <w:sym w:font="Symbol" w:char="F0C5"/>
      </w:r>
      <w:r>
        <w:t xml:space="preserve"> AK, and the value of &lt; serving network name&gt; being the input parameters. The choice of the value of &lt;serving network name&gt; shall follow the rules set in clause 6.1.1.3 on “Granularity of anchor key binding to serving network”. </w:t>
      </w:r>
    </w:p>
    <w:p w:rsidR="0037101F" w:rsidRDefault="0037101F" w:rsidP="0037101F">
      <w:pPr>
        <w:pStyle w:val="EditorsNote"/>
      </w:pPr>
      <w:r>
        <w:t xml:space="preserve">Editor's Note: It is ffs whether the outcome of the discussion on the granularity of serving network authentication, cf. clause 6.1.1.3, will result in the computation of a KASME* different from KASME as computed in EPS.  </w:t>
      </w:r>
    </w:p>
    <w:p w:rsidR="0037101F" w:rsidRDefault="0037101F" w:rsidP="0037101F">
      <w:r>
        <w:t>XRES* is computed as per the Normative Annex x with CK, IK, RES, RAND, and the value of &lt; serving network name&gt; being the input parameters. XRES* shall have a length of 128 bits.</w:t>
      </w:r>
    </w:p>
    <w:p w:rsidR="0037101F" w:rsidRDefault="0037101F" w:rsidP="0037101F">
      <w:r>
        <w:t xml:space="preserve">The ARPF then returns the requested number of transformed AVs to the AUSF in an AV-Resp. </w:t>
      </w:r>
    </w:p>
    <w:p w:rsidR="0037101F" w:rsidRDefault="0037101F" w:rsidP="0037101F">
      <w:r>
        <w:t xml:space="preserve">The AUSF stores XRES* temporarily until a protocol timer expires. </w:t>
      </w:r>
    </w:p>
    <w:p w:rsidR="0037101F" w:rsidRDefault="0037101F" w:rsidP="0037101F">
      <w:pPr>
        <w:pStyle w:val="EditorsNote"/>
      </w:pPr>
      <w:r>
        <w:t xml:space="preserve">Editor's Note: The protocol timer is to be defined by CT4. </w:t>
      </w:r>
    </w:p>
    <w:p w:rsidR="0037101F" w:rsidRDefault="0037101F" w:rsidP="0037101F">
      <w:r>
        <w:t>The AUSF then generates HXRES* from XRES* by computing</w:t>
      </w:r>
    </w:p>
    <w:p w:rsidR="0037101F" w:rsidRDefault="0037101F" w:rsidP="0037101F">
      <w:pPr>
        <w:pStyle w:val="B2"/>
      </w:pPr>
      <w:r>
        <w:t xml:space="preserve">HXRES* = SHA-256 (XRES* || RAND), truncated to 128 bits. </w:t>
      </w:r>
    </w:p>
    <w:p w:rsidR="0037101F" w:rsidRDefault="0037101F" w:rsidP="0037101F">
      <w:pPr>
        <w:pStyle w:val="EditorsNote"/>
      </w:pPr>
      <w:r>
        <w:t>Editor's Note: It is ffs whether HXRES* should be computed in the ARPF.</w:t>
      </w:r>
    </w:p>
    <w:p w:rsidR="0037101F" w:rsidRDefault="0037101F" w:rsidP="0037101F"/>
    <w:p w:rsidR="0037101F" w:rsidRDefault="0037101F" w:rsidP="0037101F">
      <w:r>
        <w:t xml:space="preserve"> </w:t>
      </w:r>
      <w:r>
        <w:object w:dxaOrig="10650" w:dyaOrig="4050">
          <v:shape id="_x0000_i1026" type="#_x0000_t75" style="width:480.9pt;height:183.4pt" o:ole="">
            <v:imagedata r:id="rId11" o:title=""/>
          </v:shape>
          <o:OLEObject Type="Embed" ProgID="Visio.Drawing.11" ShapeID="_x0000_i1026" DrawAspect="Content" ObjectID="_1565175551" r:id="rId12"/>
        </w:object>
      </w:r>
    </w:p>
    <w:p w:rsidR="0037101F" w:rsidRDefault="0037101F" w:rsidP="0037101F">
      <w:pPr>
        <w:pStyle w:val="TF"/>
      </w:pPr>
      <w:r>
        <w:t>Fig. 6.1.3.2-1</w:t>
      </w:r>
      <w:r w:rsidRPr="0053404D">
        <w:t xml:space="preserve"> Authentication procedure for EPS AKA*</w:t>
      </w:r>
    </w:p>
    <w:p w:rsidR="0037101F" w:rsidRDefault="0037101F" w:rsidP="0037101F">
      <w:r>
        <w:t xml:space="preserve">The AUSF then returns one or more authentication vectors AV* to the SEAF in a 5G Authentication Initiation Answer (5G-AIA). The only difference between AV* and the transformed AV received from the ARPF is that AV* contains HXRES* while the transformed AV contains XRES*. </w:t>
      </w:r>
    </w:p>
    <w:p w:rsidR="0037101F" w:rsidRDefault="0037101F" w:rsidP="0037101F">
      <w:r>
        <w:t xml:space="preserve">The SEAF understands from the 5G-AIA that the authentication method used is EPS AKA* and that the included authentication vector is of type AV*, not AV. </w:t>
      </w:r>
    </w:p>
    <w:p w:rsidR="0037101F" w:rsidRDefault="0037101F" w:rsidP="0037101F">
      <w:pPr>
        <w:pStyle w:val="EditorsNote"/>
      </w:pPr>
      <w:r>
        <w:t xml:space="preserve">Editor's Note: It is to be defined by CT4 how the SEAF can learn this from the 5G-AIA. </w:t>
      </w:r>
    </w:p>
    <w:p w:rsidR="0037101F" w:rsidRDefault="0037101F" w:rsidP="0037101F">
      <w:r>
        <w:t xml:space="preserve">Furthermore, the AUSF tells the SEAF whether a confirmation message is required. </w:t>
      </w:r>
    </w:p>
    <w:p w:rsidR="0037101F" w:rsidRDefault="0037101F" w:rsidP="0037101F">
      <w:pPr>
        <w:pStyle w:val="NO"/>
      </w:pPr>
      <w:r w:rsidRPr="000530BD">
        <w:t>NOTE</w:t>
      </w:r>
      <w:r w:rsidRPr="00D4732D">
        <w:t xml:space="preserve"> 1</w:t>
      </w:r>
      <w:r w:rsidRPr="000530BD">
        <w:t>:</w:t>
      </w:r>
      <w:r>
        <w:t xml:space="preserve"> The AUSF may have a policy to always require a confirmation message, or adopt a more fine-grained policy depending on the trust in the roaming partner. The AUSF may learn from a database of roaming partners whether a confirmation message is required.</w:t>
      </w:r>
    </w:p>
    <w:p w:rsidR="0037101F" w:rsidRDefault="0037101F" w:rsidP="0037101F">
      <w:pPr>
        <w:pStyle w:val="EditorsNote"/>
      </w:pPr>
      <w:r>
        <w:t xml:space="preserve">Editor's Note: It is whether the AUSF should also include the value of the timer in the message to the SEAF if the AUSF requires a confirmation message so that the SEAF can know within which period it has to use the received authentication vector. </w:t>
      </w:r>
    </w:p>
    <w:p w:rsidR="0037101F" w:rsidRDefault="0037101F" w:rsidP="0037101F">
      <w:r>
        <w:t xml:space="preserve">If the AUSF requests a confirmation message from the SEAF then the AUSF shall send only one authentication vector AV* to the SEAF at a time. </w:t>
      </w:r>
    </w:p>
    <w:p w:rsidR="0037101F" w:rsidRDefault="0037101F" w:rsidP="0037101F">
      <w:r>
        <w:t>The SEAF sends RAND, AUTN to the UE, as described for EPS AKA in TS 33.401 [10], in a NAS message Auth-Req. The USIM returns RES, CK, IK to the ME, as described for EPS AKA in TS 33.401 [10]. The ME then computes RES* from RES in the same way as the ARPF computed XRES* from XRES and returns RES* to the SEAF in a NAS message Auth-Resp.</w:t>
      </w:r>
    </w:p>
    <w:p w:rsidR="0037101F" w:rsidRDefault="0037101F" w:rsidP="0037101F">
      <w:r>
        <w:t xml:space="preserve">The SEAF then computes HRES* from RES* in the same way as the AUSF computed HXRES* from XRES* and compares HRES* and HXRES*. If they coincide the SEAF considers the authentication successful. If not the SEAF rejects the authentication. </w:t>
      </w:r>
    </w:p>
    <w:p w:rsidR="0037101F" w:rsidRDefault="0037101F" w:rsidP="0037101F">
      <w:r>
        <w:t xml:space="preserve">If the authentication was successful, the key KASME* received in AV* shall become the anchor key in the sense of the key hierarchy in clause 6.6. </w:t>
      </w:r>
    </w:p>
    <w:p w:rsidR="0037101F" w:rsidRDefault="0037101F" w:rsidP="0037101F">
      <w:r>
        <w:t xml:space="preserve">If the authentication was successful, and if a confirmation message is required, the SEAF sends RES*, as received from the UE, in a newly defined 5G Authentication Confirmation (5G-AC) message (containing the subscriber identitfier and the serving network name) to the AUSF. </w:t>
      </w:r>
    </w:p>
    <w:p w:rsidR="0037101F" w:rsidRDefault="0037101F" w:rsidP="0037101F">
      <w:r>
        <w:t>When the 5G-AC message was received in response to an 5G-AIA and was received before the protocol timer above has expired the AUSF compares the received RES* with the stored XRES*. If they coincide the AUSF considers the confirmation message as successfully verified.</w:t>
      </w:r>
    </w:p>
    <w:p w:rsidR="0037101F" w:rsidRDefault="0037101F" w:rsidP="0037101F">
      <w:r>
        <w:lastRenderedPageBreak/>
        <w:t xml:space="preserve">The further steps taken by the AUSF upon receiving a successfully verified confirmation message are described in clause 6.1.4. </w:t>
      </w:r>
    </w:p>
    <w:p w:rsidR="0037101F" w:rsidRDefault="0037101F" w:rsidP="0037101F">
      <w:r>
        <w:t xml:space="preserve">If the confirmation message is not successfully verified the AUSF acts according to the home network's policy. </w:t>
      </w:r>
    </w:p>
    <w:p w:rsidR="0037101F" w:rsidRDefault="0037101F" w:rsidP="0037101F">
      <w:pPr>
        <w:pStyle w:val="EditorsNote"/>
      </w:pPr>
      <w:r>
        <w:t xml:space="preserve">Editor's Note: Error cases are typically handled in stage 3 specifications and should be elaborated jointly by SA3 and CT4. It is ffs whether the AUSF sends a Cancel Location message, with suitable cause values, if the subscriber had already been registered and either the timer was up or the received RES* was incorrect. </w:t>
      </w:r>
    </w:p>
    <w:p w:rsidR="0037101F" w:rsidRDefault="0037101F" w:rsidP="0037101F">
      <w:pPr>
        <w:pStyle w:val="EditorsNote"/>
      </w:pPr>
      <w:r>
        <w:t xml:space="preserve">Editor's Note: It is ffs how this authentication method can leave a key at the AUSF after authentication. </w:t>
      </w:r>
    </w:p>
    <w:p w:rsidR="0037101F" w:rsidRDefault="0037101F" w:rsidP="0037101F">
      <w:pPr>
        <w:pStyle w:val="EditorsNote"/>
      </w:pPr>
      <w:r>
        <w:t xml:space="preserve">Editor's Note: The use of normative language needs to be checked. </w:t>
      </w:r>
    </w:p>
    <w:p w:rsidR="0037101F" w:rsidRDefault="0037101F" w:rsidP="0037101F">
      <w:pPr>
        <w:pStyle w:val="EditorsNote"/>
      </w:pPr>
      <w:r>
        <w:t>Editor's Note: It is ffs whether the RES* could optionally be computed on the USIM.</w:t>
      </w:r>
    </w:p>
    <w:p w:rsidR="0037101F" w:rsidRDefault="0037101F" w:rsidP="0037101F"/>
    <w:p w:rsidR="0037101F" w:rsidRPr="005E2E2E" w:rsidRDefault="0037101F" w:rsidP="0037101F"/>
    <w:p w:rsidR="0037101F" w:rsidRDefault="0037101F" w:rsidP="0037101F">
      <w:pPr>
        <w:pStyle w:val="Heading3"/>
      </w:pPr>
      <w:bookmarkStart w:id="44" w:name="_Toc483244715"/>
      <w:bookmarkStart w:id="45" w:name="_Toc483315454"/>
      <w:bookmarkStart w:id="46" w:name="_Toc483409324"/>
      <w:bookmarkStart w:id="47" w:name="_Toc483597548"/>
      <w:r>
        <w:t>6.1.4</w:t>
      </w:r>
      <w:r>
        <w:tab/>
        <w:t>Linking increased home control to subsequent procedures</w:t>
      </w:r>
      <w:bookmarkEnd w:id="44"/>
      <w:bookmarkEnd w:id="45"/>
      <w:bookmarkEnd w:id="46"/>
      <w:bookmarkEnd w:id="47"/>
    </w:p>
    <w:p w:rsidR="0037101F" w:rsidRDefault="0037101F" w:rsidP="0037101F">
      <w:pPr>
        <w:pStyle w:val="Heading4"/>
      </w:pPr>
      <w:bookmarkStart w:id="48" w:name="_Toc483244716"/>
      <w:bookmarkStart w:id="49" w:name="_Toc483315455"/>
      <w:bookmarkStart w:id="50" w:name="_Toc483409325"/>
      <w:bookmarkStart w:id="51" w:name="_Toc483597549"/>
      <w:r>
        <w:t>6.1.4.1</w:t>
      </w:r>
      <w:r>
        <w:tab/>
        <w:t>Introduction</w:t>
      </w:r>
      <w:bookmarkEnd w:id="48"/>
      <w:bookmarkEnd w:id="49"/>
      <w:bookmarkEnd w:id="50"/>
      <w:bookmarkEnd w:id="51"/>
      <w:r>
        <w:t xml:space="preserve"> </w:t>
      </w:r>
    </w:p>
    <w:p w:rsidR="0037101F" w:rsidRDefault="0037101F" w:rsidP="0037101F">
      <w:r>
        <w:t xml:space="preserve">The authentication and key agreement protocols mandated to support in the present release all provide increased home control, compared to EPS AKA in 4G. This increased home control comes in the following forms in 5G: </w:t>
      </w:r>
    </w:p>
    <w:p w:rsidR="0037101F" w:rsidRDefault="0037101F" w:rsidP="0037101F">
      <w:pPr>
        <w:pStyle w:val="B1"/>
      </w:pPr>
      <w:r>
        <w:t>-</w:t>
      </w:r>
      <w:r>
        <w:tab/>
        <w:t xml:space="preserve">In the case of EAP-AKA', the AUSF in the home network obtains confirmation that the UE has been successfully authenticated when the EAP-Response/AKA'-Challenge received by the AUSF has been successfully verified, cf. clause 6.1.3.1. </w:t>
      </w:r>
    </w:p>
    <w:p w:rsidR="0037101F" w:rsidRDefault="0037101F" w:rsidP="0037101F">
      <w:pPr>
        <w:pStyle w:val="B1"/>
      </w:pPr>
      <w:r>
        <w:t>-</w:t>
      </w:r>
      <w:r>
        <w:tab/>
        <w:t xml:space="preserve">In the case of EPS AKA*, the AUSF in the home network obtains confirmation that the UE has been successfully authenticated when the Authentication Confirmation message received by the AUSF has been successfully verified, cf. clause 6.1.3.2. </w:t>
      </w:r>
    </w:p>
    <w:p w:rsidR="0037101F" w:rsidRDefault="0037101F" w:rsidP="0037101F">
      <w:r>
        <w:t>The feature of increased home control is useful in preventing certain types of fraud, e.g. fraudulent Update Location request for subscribers that are not actually present in the visited network. But an authentication protocol by itself cannot provide protection against such fraud. The authentication result needs to be linked to subsequent procedures, e.g the location update procedure in some way to achieve the desired protection.</w:t>
      </w:r>
    </w:p>
    <w:p w:rsidR="0037101F" w:rsidRPr="0037101F" w:rsidRDefault="0037101F" w:rsidP="005F26FE">
      <w:r>
        <w:t>The actions taken by a home network to link authentication confirmation (or the lack thereof) to subsequent procedures are subject to operator policy and are not standardized.</w:t>
      </w:r>
    </w:p>
    <w:p w:rsidR="0037101F" w:rsidRDefault="0037101F" w:rsidP="005F26FE">
      <w:pPr>
        <w:rPr>
          <w:noProof/>
          <w:lang w:val="en-US"/>
        </w:rPr>
      </w:pPr>
      <w:r>
        <w:rPr>
          <w:noProof/>
          <w:lang w:val="en-US"/>
        </w:rPr>
        <w:t>----------------------------------------------</w:t>
      </w:r>
    </w:p>
    <w:p w:rsidR="00C70D14" w:rsidRDefault="00C70D14" w:rsidP="005F26FE">
      <w:pPr>
        <w:rPr>
          <w:noProof/>
          <w:lang w:val="en-US"/>
        </w:rPr>
      </w:pPr>
      <w:r>
        <w:rPr>
          <w:noProof/>
          <w:lang w:val="en-US"/>
        </w:rPr>
        <w:t>and</w:t>
      </w:r>
    </w:p>
    <w:p w:rsidR="00C70D14" w:rsidRDefault="00C70D14" w:rsidP="005F26FE">
      <w:pPr>
        <w:rPr>
          <w:noProof/>
          <w:lang w:val="en-US"/>
        </w:rPr>
      </w:pPr>
      <w:r>
        <w:rPr>
          <w:noProof/>
          <w:lang w:val="en-US"/>
        </w:rPr>
        <w:t>----------------------------------------------</w:t>
      </w:r>
    </w:p>
    <w:p w:rsidR="00C70D14" w:rsidRDefault="00C70D14" w:rsidP="00C70D14">
      <w:pPr>
        <w:pStyle w:val="Heading9"/>
      </w:pPr>
      <w:bookmarkStart w:id="52" w:name="_Toc483244755"/>
      <w:bookmarkStart w:id="53" w:name="_Toc483315494"/>
      <w:bookmarkStart w:id="54" w:name="_Toc483409364"/>
      <w:bookmarkStart w:id="55" w:name="_Toc483597588"/>
      <w:r>
        <w:t>Annex B (informative):</w:t>
      </w:r>
      <w:r>
        <w:br/>
        <w:t>Using additional EAP methods for primary authentication</w:t>
      </w:r>
      <w:bookmarkEnd w:id="52"/>
      <w:bookmarkEnd w:id="53"/>
      <w:bookmarkEnd w:id="54"/>
      <w:bookmarkEnd w:id="55"/>
    </w:p>
    <w:p w:rsidR="00C70D14" w:rsidRDefault="00C70D14" w:rsidP="00C70D14">
      <w:pPr>
        <w:pStyle w:val="Heading2"/>
      </w:pPr>
      <w:bookmarkStart w:id="56" w:name="_Toc483244756"/>
      <w:bookmarkStart w:id="57" w:name="_Toc483315495"/>
      <w:bookmarkStart w:id="58" w:name="_Toc483409365"/>
      <w:bookmarkStart w:id="59" w:name="_Toc483597589"/>
      <w:r>
        <w:t xml:space="preserve">B.1 </w:t>
      </w:r>
      <w:r>
        <w:tab/>
        <w:t>Introduction</w:t>
      </w:r>
      <w:bookmarkEnd w:id="56"/>
      <w:bookmarkEnd w:id="57"/>
      <w:bookmarkEnd w:id="58"/>
      <w:bookmarkEnd w:id="59"/>
      <w:r>
        <w:t xml:space="preserve"> </w:t>
      </w:r>
    </w:p>
    <w:p w:rsidR="00C70D14" w:rsidRDefault="00C70D14" w:rsidP="00C70D14">
      <w:r>
        <w:t xml:space="preserve">The present annex describes the </w:t>
      </w:r>
      <w:r w:rsidRPr="00C70D14">
        <w:rPr>
          <w:highlight w:val="yellow"/>
        </w:rPr>
        <w:t>usage of additional EAP methods for primary authentication</w:t>
      </w:r>
      <w:r>
        <w:t xml:space="preserve"> within 5G system. Annex x is provided as an example on how the 5G authentication framework for primary authentication can be applied to other EAP methods than EAP AKA'</w:t>
      </w:r>
      <w:r w:rsidRPr="00C70D14">
        <w:rPr>
          <w:highlight w:val="yellow"/>
        </w:rPr>
        <w:t>. The additional EAP methods are assumed to be used in special use cases, such as in private networks or with IoT devices in isolated deployment scenarios as specified in TS 22.261 [y].</w:t>
      </w:r>
      <w:r>
        <w:t xml:space="preserve"> </w:t>
      </w:r>
    </w:p>
    <w:p w:rsidR="00C70D14" w:rsidRDefault="00C70D14" w:rsidP="00C70D14">
      <w:pPr>
        <w:pStyle w:val="Heading2"/>
      </w:pPr>
      <w:bookmarkStart w:id="60" w:name="_Toc483244757"/>
      <w:bookmarkStart w:id="61" w:name="_Toc483315496"/>
      <w:bookmarkStart w:id="62" w:name="_Toc483409366"/>
      <w:bookmarkStart w:id="63" w:name="_Toc483597590"/>
      <w:r>
        <w:lastRenderedPageBreak/>
        <w:t>B.2</w:t>
      </w:r>
      <w:r>
        <w:tab/>
        <w:t>Primary authentication and key agreement</w:t>
      </w:r>
      <w:bookmarkEnd w:id="60"/>
      <w:bookmarkEnd w:id="61"/>
      <w:bookmarkEnd w:id="62"/>
      <w:bookmarkEnd w:id="63"/>
      <w:r>
        <w:t xml:space="preserve"> </w:t>
      </w:r>
    </w:p>
    <w:p w:rsidR="00C70D14" w:rsidRDefault="00C70D14" w:rsidP="00C70D14">
      <w:pPr>
        <w:pStyle w:val="Heading3"/>
      </w:pPr>
      <w:bookmarkStart w:id="64" w:name="_Toc483244758"/>
      <w:bookmarkStart w:id="65" w:name="_Toc483315497"/>
      <w:bookmarkStart w:id="66" w:name="_Toc483409367"/>
      <w:bookmarkStart w:id="67" w:name="_Toc483597591"/>
      <w:r>
        <w:t>B.2.1</w:t>
      </w:r>
      <w:r>
        <w:tab/>
        <w:t>Security Procedures with EAP TLS</w:t>
      </w:r>
      <w:bookmarkEnd w:id="64"/>
      <w:bookmarkEnd w:id="65"/>
      <w:bookmarkEnd w:id="66"/>
      <w:bookmarkEnd w:id="67"/>
      <w:r>
        <w:t xml:space="preserve"> </w:t>
      </w:r>
    </w:p>
    <w:p w:rsidR="00C70D14" w:rsidRDefault="00C70D14" w:rsidP="00C70D14">
      <w:pPr>
        <w:pStyle w:val="EditorsNote"/>
      </w:pPr>
      <w:r>
        <w:t xml:space="preserve">Editor's Note: This clause is meant to describe the security procedures with EAP TLS. </w:t>
      </w:r>
    </w:p>
    <w:p w:rsidR="00C70D14" w:rsidRDefault="00C70D14" w:rsidP="00C70D14">
      <w:pPr>
        <w:pStyle w:val="Heading2"/>
      </w:pPr>
      <w:bookmarkStart w:id="68" w:name="_Toc483244759"/>
      <w:bookmarkStart w:id="69" w:name="_Toc483315498"/>
      <w:bookmarkStart w:id="70" w:name="_Toc483409368"/>
      <w:bookmarkStart w:id="71" w:name="_Toc483597592"/>
      <w:r>
        <w:t>B.3</w:t>
      </w:r>
      <w:r>
        <w:tab/>
        <w:t>Key derivation</w:t>
      </w:r>
      <w:bookmarkEnd w:id="68"/>
      <w:bookmarkEnd w:id="69"/>
      <w:bookmarkEnd w:id="70"/>
      <w:bookmarkEnd w:id="71"/>
      <w:r>
        <w:t xml:space="preserve"> </w:t>
      </w:r>
    </w:p>
    <w:p w:rsidR="00C70D14" w:rsidRPr="002A79B6" w:rsidRDefault="00C70D14" w:rsidP="00C70D14">
      <w:pPr>
        <w:pStyle w:val="EditorsNote"/>
      </w:pPr>
      <w:r>
        <w:t>Editor's Note: The content of this clause is meant to describe how key derivation is done with additional EAP methods. The clause should take a stand e.g. on serving network binding or other key derivation related aspects.</w:t>
      </w:r>
    </w:p>
    <w:p w:rsidR="00C70D14" w:rsidRDefault="00C70D14" w:rsidP="00C70D14">
      <w:pPr>
        <w:rPr>
          <w:noProof/>
          <w:lang w:val="en-US"/>
        </w:rPr>
      </w:pPr>
      <w:r>
        <w:rPr>
          <w:noProof/>
          <w:lang w:val="en-US"/>
        </w:rPr>
        <w:t>----------------------------------------------</w:t>
      </w:r>
    </w:p>
    <w:p w:rsidR="00F54B11" w:rsidRPr="008A5E86" w:rsidRDefault="00F54B11" w:rsidP="005F26FE">
      <w:pPr>
        <w:rPr>
          <w:noProof/>
          <w:lang w:val="en-US"/>
        </w:rPr>
      </w:pPr>
    </w:p>
    <w:p w:rsidR="005F26FE" w:rsidRDefault="005F26FE" w:rsidP="005F26FE">
      <w:pPr>
        <w:pStyle w:val="CRCoverPage"/>
        <w:rPr>
          <w:b/>
          <w:noProof/>
          <w:lang w:val="fr-FR"/>
        </w:rPr>
      </w:pPr>
      <w:r>
        <w:rPr>
          <w:b/>
          <w:noProof/>
          <w:lang w:val="fr-FR"/>
        </w:rPr>
        <w:t>3</w:t>
      </w:r>
      <w:r w:rsidRPr="00CD2478">
        <w:rPr>
          <w:b/>
          <w:noProof/>
          <w:lang w:val="fr-FR"/>
        </w:rPr>
        <w:t xml:space="preserve">. </w:t>
      </w:r>
      <w:r>
        <w:rPr>
          <w:b/>
          <w:noProof/>
          <w:lang w:val="fr-FR"/>
        </w:rPr>
        <w:t>Conclusions</w:t>
      </w:r>
    </w:p>
    <w:p w:rsidR="005F26FE" w:rsidRPr="008A201A" w:rsidRDefault="0037101F" w:rsidP="0037101F">
      <w:pPr>
        <w:pStyle w:val="NO"/>
        <w:rPr>
          <w:b/>
          <w:noProof/>
          <w:lang w:val="fr-FR"/>
        </w:rPr>
      </w:pPr>
      <w:r w:rsidRPr="008A201A">
        <w:rPr>
          <w:b/>
          <w:noProof/>
          <w:lang w:val="fr-FR"/>
        </w:rPr>
        <w:t xml:space="preserve">Observation-1: </w:t>
      </w:r>
      <w:r w:rsidR="00041461">
        <w:rPr>
          <w:b/>
          <w:noProof/>
          <w:lang w:val="fr-FR"/>
        </w:rPr>
        <w:t>T</w:t>
      </w:r>
      <w:r w:rsidRPr="008A201A">
        <w:rPr>
          <w:b/>
          <w:noProof/>
          <w:lang w:val="fr-FR"/>
        </w:rPr>
        <w:t xml:space="preserve">he EAP-AKA' based </w:t>
      </w:r>
      <w:r w:rsidRPr="008A201A">
        <w:rPr>
          <w:b/>
        </w:rPr>
        <w:t xml:space="preserve">primary authentication and key agreement procedure and </w:t>
      </w:r>
      <w:r w:rsidRPr="008A201A">
        <w:rPr>
          <w:b/>
          <w:noProof/>
          <w:lang w:val="fr-FR"/>
        </w:rPr>
        <w:t xml:space="preserve">the EPS AKA* based </w:t>
      </w:r>
      <w:r w:rsidRPr="008A201A">
        <w:rPr>
          <w:b/>
        </w:rPr>
        <w:t>primary authentication and key agreement procedure</w:t>
      </w:r>
      <w:r w:rsidR="00041461">
        <w:rPr>
          <w:b/>
        </w:rPr>
        <w:t xml:space="preserve"> </w:t>
      </w:r>
      <w:r w:rsidR="00041461">
        <w:rPr>
          <w:b/>
          <w:noProof/>
          <w:lang w:val="fr-FR"/>
        </w:rPr>
        <w:t xml:space="preserve">are used </w:t>
      </w:r>
      <w:r w:rsidR="00041461" w:rsidRPr="008A201A">
        <w:rPr>
          <w:b/>
          <w:noProof/>
          <w:lang w:val="fr-FR"/>
        </w:rPr>
        <w:t xml:space="preserve">for </w:t>
      </w:r>
      <w:r w:rsidR="00041461" w:rsidRPr="008A201A">
        <w:rPr>
          <w:b/>
        </w:rPr>
        <w:t>the primary authentication</w:t>
      </w:r>
      <w:r w:rsidRPr="008A201A">
        <w:rPr>
          <w:b/>
        </w:rPr>
        <w:t>.</w:t>
      </w:r>
    </w:p>
    <w:p w:rsidR="0037101F" w:rsidRPr="008A201A" w:rsidRDefault="0037101F" w:rsidP="0037101F">
      <w:pPr>
        <w:pStyle w:val="NO"/>
        <w:rPr>
          <w:b/>
          <w:noProof/>
          <w:lang w:val="fr-FR"/>
        </w:rPr>
      </w:pPr>
      <w:r w:rsidRPr="008A201A">
        <w:rPr>
          <w:b/>
          <w:noProof/>
          <w:lang w:val="fr-FR"/>
        </w:rPr>
        <w:t xml:space="preserve">Observation-2: Both the EAP-AKA' based </w:t>
      </w:r>
      <w:r w:rsidRPr="008A201A">
        <w:rPr>
          <w:b/>
        </w:rPr>
        <w:t xml:space="preserve">primary authentication and key agreement procedure and </w:t>
      </w:r>
      <w:r w:rsidRPr="008A201A">
        <w:rPr>
          <w:b/>
          <w:noProof/>
          <w:lang w:val="fr-FR"/>
        </w:rPr>
        <w:t xml:space="preserve">the EPS AKA* based </w:t>
      </w:r>
      <w:r w:rsidRPr="008A201A">
        <w:rPr>
          <w:b/>
        </w:rPr>
        <w:t>primary authentication and key agreement procedure are mandatory in the UE and the service network.</w:t>
      </w:r>
    </w:p>
    <w:p w:rsidR="00690B9E" w:rsidRDefault="00690B9E" w:rsidP="00690B9E">
      <w:pPr>
        <w:pStyle w:val="NO"/>
        <w:rPr>
          <w:b/>
        </w:rPr>
      </w:pPr>
      <w:r w:rsidRPr="008A201A">
        <w:rPr>
          <w:b/>
          <w:noProof/>
          <w:lang w:val="fr-FR"/>
        </w:rPr>
        <w:t xml:space="preserve">Observation-3: </w:t>
      </w:r>
      <w:r w:rsidR="00425DDB" w:rsidRPr="008A201A">
        <w:rPr>
          <w:b/>
          <w:noProof/>
          <w:lang w:val="fr-FR"/>
        </w:rPr>
        <w:t>T</w:t>
      </w:r>
      <w:r w:rsidRPr="008A201A">
        <w:rPr>
          <w:b/>
          <w:noProof/>
          <w:lang w:val="fr-FR"/>
        </w:rPr>
        <w:t xml:space="preserve">he EAP-AKA' based </w:t>
      </w:r>
      <w:r w:rsidRPr="008A201A">
        <w:rPr>
          <w:b/>
        </w:rPr>
        <w:t xml:space="preserve">primary authentication and key agreement procedure follows RFC5448. Additionally, the serving network name needs to be </w:t>
      </w:r>
      <w:r w:rsidR="00431C00" w:rsidRPr="008A201A">
        <w:rPr>
          <w:b/>
        </w:rPr>
        <w:t xml:space="preserve">indicated by the </w:t>
      </w:r>
      <w:r w:rsidR="00431C00">
        <w:rPr>
          <w:b/>
        </w:rPr>
        <w:t xml:space="preserve">AUSF to the UE (in </w:t>
      </w:r>
      <w:r w:rsidR="00431C00" w:rsidRPr="00431C00">
        <w:rPr>
          <w:b/>
        </w:rPr>
        <w:t>the AT_KDF_INPUT attribute</w:t>
      </w:r>
      <w:r w:rsidR="00431C00">
        <w:rPr>
          <w:b/>
        </w:rPr>
        <w:t xml:space="preserve"> of EAP-request/AKA'-challenge message), a</w:t>
      </w:r>
      <w:r w:rsidRPr="008A201A">
        <w:rPr>
          <w:b/>
        </w:rPr>
        <w:t>nd checked by the UE</w:t>
      </w:r>
      <w:r w:rsidR="00431C00">
        <w:rPr>
          <w:b/>
        </w:rPr>
        <w:t xml:space="preserve"> against a locally generated serving network name</w:t>
      </w:r>
      <w:r w:rsidRPr="008A201A">
        <w:rPr>
          <w:b/>
        </w:rPr>
        <w:t>.</w:t>
      </w:r>
    </w:p>
    <w:p w:rsidR="008D7323" w:rsidRDefault="008D7323" w:rsidP="00690B9E">
      <w:pPr>
        <w:pStyle w:val="NO"/>
        <w:rPr>
          <w:b/>
        </w:rPr>
      </w:pPr>
      <w:r>
        <w:rPr>
          <w:b/>
        </w:rPr>
        <w:t>NOTE:</w:t>
      </w:r>
      <w:r>
        <w:rPr>
          <w:b/>
        </w:rPr>
        <w:tab/>
        <w:t xml:space="preserve">The AUSF receives </w:t>
      </w:r>
      <w:r w:rsidRPr="008A201A">
        <w:rPr>
          <w:b/>
        </w:rPr>
        <w:t xml:space="preserve">the serving network name </w:t>
      </w:r>
      <w:r>
        <w:rPr>
          <w:b/>
        </w:rPr>
        <w:t>in an N12 message from the AMF. The AMF locally generates the serving network name. These steps are out of scope of CT1.</w:t>
      </w:r>
    </w:p>
    <w:p w:rsidR="005F26FE" w:rsidRDefault="005F26FE" w:rsidP="005F26FE">
      <w:pPr>
        <w:pStyle w:val="CRCoverPage"/>
        <w:rPr>
          <w:b/>
          <w:noProof/>
          <w:lang w:val="fr-FR"/>
        </w:rPr>
      </w:pPr>
      <w:r>
        <w:rPr>
          <w:b/>
          <w:noProof/>
          <w:lang w:val="fr-FR"/>
        </w:rPr>
        <w:t>4</w:t>
      </w:r>
      <w:r w:rsidRPr="00CD2478">
        <w:rPr>
          <w:b/>
          <w:noProof/>
          <w:lang w:val="fr-FR"/>
        </w:rPr>
        <w:t xml:space="preserve">. </w:t>
      </w:r>
      <w:r>
        <w:rPr>
          <w:b/>
          <w:noProof/>
          <w:lang w:val="fr-FR"/>
        </w:rPr>
        <w:t>Proposal</w:t>
      </w:r>
    </w:p>
    <w:p w:rsidR="005F26FE" w:rsidRPr="008A5E86" w:rsidRDefault="005F26FE" w:rsidP="005F26F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560BA3">
        <w:rPr>
          <w:noProof/>
          <w:lang w:val="en-US"/>
        </w:rPr>
        <w:t>24.890</w:t>
      </w:r>
      <w:r>
        <w:rPr>
          <w:noProof/>
          <w:lang w:val="en-US"/>
        </w:rPr>
        <w:t>.</w:t>
      </w:r>
    </w:p>
    <w:p w:rsidR="005F26FE" w:rsidRPr="008A5E86" w:rsidRDefault="005F26FE" w:rsidP="005F26FE">
      <w:pPr>
        <w:pBdr>
          <w:bottom w:val="single" w:sz="12" w:space="1" w:color="auto"/>
        </w:pBdr>
        <w:rPr>
          <w:noProof/>
          <w:lang w:val="en-US"/>
        </w:rPr>
      </w:pPr>
    </w:p>
    <w:p w:rsidR="005F26FE" w:rsidRPr="008A5E86" w:rsidRDefault="005F26FE" w:rsidP="005F26FE">
      <w:pPr>
        <w:rPr>
          <w:noProof/>
          <w:lang w:val="en-US"/>
        </w:rPr>
      </w:pPr>
    </w:p>
    <w:p w:rsidR="005F26FE" w:rsidRPr="00C21836" w:rsidRDefault="005F26FE" w:rsidP="005F26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4629AA" w:rsidRPr="00235394" w:rsidRDefault="004629AA" w:rsidP="004629AA">
      <w:pPr>
        <w:pStyle w:val="Heading1"/>
      </w:pPr>
      <w:bookmarkStart w:id="72" w:name="_Toc479765879"/>
      <w:bookmarkStart w:id="73" w:name="_Toc484956620"/>
      <w:bookmarkStart w:id="74" w:name="_Toc485044061"/>
      <w:bookmarkStart w:id="75" w:name="_Toc485217707"/>
      <w:bookmarkStart w:id="76" w:name="_Toc485219876"/>
      <w:bookmarkStart w:id="77" w:name="_Toc485220230"/>
      <w:bookmarkStart w:id="78" w:name="_Toc485278223"/>
      <w:bookmarkStart w:id="79" w:name="_Toc485217711"/>
      <w:bookmarkStart w:id="80" w:name="_Toc485219880"/>
      <w:bookmarkStart w:id="81" w:name="_Toc485220234"/>
      <w:bookmarkStart w:id="82" w:name="_Toc485278227"/>
      <w:bookmarkStart w:id="83" w:name="_Toc476900360"/>
      <w:bookmarkStart w:id="84" w:name="_Toc479765883"/>
      <w:bookmarkStart w:id="85" w:name="_Toc484956624"/>
      <w:bookmarkStart w:id="86" w:name="_Toc485044065"/>
      <w:r w:rsidRPr="00235394">
        <w:t>2</w:t>
      </w:r>
      <w:r w:rsidRPr="00235394">
        <w:tab/>
        <w:t>References</w:t>
      </w:r>
      <w:bookmarkEnd w:id="72"/>
      <w:bookmarkEnd w:id="73"/>
      <w:bookmarkEnd w:id="74"/>
      <w:bookmarkEnd w:id="75"/>
      <w:bookmarkEnd w:id="76"/>
      <w:bookmarkEnd w:id="77"/>
      <w:bookmarkEnd w:id="78"/>
    </w:p>
    <w:p w:rsidR="004629AA" w:rsidRPr="00235394" w:rsidRDefault="004629AA" w:rsidP="004629AA">
      <w:r w:rsidRPr="00235394">
        <w:t>The following documents contain provisions which, through reference in this text, constitute provisions of the present document.</w:t>
      </w:r>
    </w:p>
    <w:p w:rsidR="004629AA" w:rsidRPr="00235394" w:rsidRDefault="004629AA" w:rsidP="004629AA">
      <w:pPr>
        <w:pStyle w:val="B1"/>
      </w:pPr>
      <w:r w:rsidRPr="00235394">
        <w:t>-</w:t>
      </w:r>
      <w:r w:rsidRPr="00235394">
        <w:tab/>
        <w:t>References are either specific (identified by date of publication, edition number, version number, etc.) or non</w:t>
      </w:r>
      <w:r w:rsidRPr="00235394">
        <w:noBreakHyphen/>
        <w:t>specific.</w:t>
      </w:r>
    </w:p>
    <w:p w:rsidR="004629AA" w:rsidRPr="00235394" w:rsidRDefault="004629AA" w:rsidP="004629AA">
      <w:pPr>
        <w:pStyle w:val="B1"/>
      </w:pPr>
      <w:r w:rsidRPr="00235394">
        <w:t>-</w:t>
      </w:r>
      <w:r w:rsidRPr="00235394">
        <w:tab/>
        <w:t>For a specific reference, subsequent revisions do not apply.</w:t>
      </w:r>
    </w:p>
    <w:p w:rsidR="004629AA" w:rsidRPr="00235394" w:rsidRDefault="004629AA" w:rsidP="004629AA">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606F59">
        <w:t>in the same Release as the present document</w:t>
      </w:r>
      <w:r w:rsidRPr="00235394">
        <w:t>.</w:t>
      </w:r>
    </w:p>
    <w:p w:rsidR="004629AA" w:rsidRDefault="004629AA" w:rsidP="004629AA">
      <w:pPr>
        <w:pStyle w:val="EX"/>
      </w:pPr>
      <w:r w:rsidRPr="00235394">
        <w:t>[1]</w:t>
      </w:r>
      <w:r w:rsidRPr="00235394">
        <w:tab/>
        <w:t>3GPP TR 21.905: "Vocabulary for 3GPP Specifications".</w:t>
      </w:r>
    </w:p>
    <w:p w:rsidR="004629AA" w:rsidRDefault="004629AA" w:rsidP="004629AA">
      <w:pPr>
        <w:pStyle w:val="EX"/>
      </w:pPr>
      <w:r>
        <w:t>[2]</w:t>
      </w:r>
      <w:r>
        <w:tab/>
        <w:t>3GPP TS 22.011: "Service accessibility".</w:t>
      </w:r>
    </w:p>
    <w:p w:rsidR="004629AA" w:rsidRDefault="004629AA" w:rsidP="004629AA">
      <w:pPr>
        <w:pStyle w:val="EX"/>
      </w:pPr>
      <w:r>
        <w:t>[3]</w:t>
      </w:r>
      <w:r>
        <w:tab/>
        <w:t>3GPP TS 22.261: "Service requirements for the 5G system; Stage 1".</w:t>
      </w:r>
    </w:p>
    <w:p w:rsidR="004629AA" w:rsidRDefault="004629AA" w:rsidP="004629AA">
      <w:pPr>
        <w:pStyle w:val="EX"/>
      </w:pPr>
      <w:r>
        <w:lastRenderedPageBreak/>
        <w:t>[4]</w:t>
      </w:r>
      <w:r>
        <w:tab/>
        <w:t>3GPP</w:t>
      </w:r>
      <w:r w:rsidRPr="00235394">
        <w:t> </w:t>
      </w:r>
      <w:r>
        <w:t>TS</w:t>
      </w:r>
      <w:r w:rsidRPr="00235394">
        <w:t> </w:t>
      </w:r>
      <w:r>
        <w:t>23.122: "</w:t>
      </w:r>
      <w:r w:rsidRPr="003168A2">
        <w:t>Non-Access-Stratum functions related to Mobile Station (MS) in idle mode</w:t>
      </w:r>
      <w:r>
        <w:t>".</w:t>
      </w:r>
    </w:p>
    <w:p w:rsidR="004629AA" w:rsidRDefault="004629AA" w:rsidP="004629AA">
      <w:pPr>
        <w:pStyle w:val="EX"/>
      </w:pPr>
      <w:r>
        <w:t>[5]</w:t>
      </w:r>
      <w:r>
        <w:tab/>
        <w:t>3GPP</w:t>
      </w:r>
      <w:r w:rsidRPr="00235394">
        <w:t> </w:t>
      </w:r>
      <w:r>
        <w:t>TS</w:t>
      </w:r>
      <w:r w:rsidRPr="00235394">
        <w:t> </w:t>
      </w:r>
      <w:r>
        <w:t>23.501: "System Architecture for the 5G System; Stage 2".</w:t>
      </w:r>
    </w:p>
    <w:p w:rsidR="004629AA" w:rsidRDefault="004629AA" w:rsidP="004629AA">
      <w:pPr>
        <w:pStyle w:val="EX"/>
      </w:pPr>
      <w:r>
        <w:t>[6]</w:t>
      </w:r>
      <w:r>
        <w:tab/>
        <w:t>3GPP</w:t>
      </w:r>
      <w:r w:rsidRPr="00235394">
        <w:t> </w:t>
      </w:r>
      <w:r>
        <w:t>TS</w:t>
      </w:r>
      <w:r w:rsidRPr="00235394">
        <w:t> </w:t>
      </w:r>
      <w:r>
        <w:t>23.502: "Procedures for the 5G System; Stage 2".</w:t>
      </w:r>
    </w:p>
    <w:p w:rsidR="004629AA" w:rsidRPr="00C215F5" w:rsidRDefault="004629AA" w:rsidP="004629AA">
      <w:pPr>
        <w:keepLines/>
        <w:ind w:left="1702" w:hanging="1418"/>
        <w:rPr>
          <w:rFonts w:eastAsia="SimSun"/>
        </w:rPr>
      </w:pPr>
      <w:r w:rsidRPr="00C215F5">
        <w:rPr>
          <w:rFonts w:eastAsia="SimSun"/>
        </w:rPr>
        <w:t>[</w:t>
      </w:r>
      <w:r>
        <w:rPr>
          <w:rFonts w:eastAsia="SimSun"/>
        </w:rPr>
        <w:t>7</w:t>
      </w:r>
      <w:r w:rsidRPr="00C215F5">
        <w:rPr>
          <w:rFonts w:eastAsia="SimSun"/>
        </w:rPr>
        <w:t>]</w:t>
      </w:r>
      <w:r w:rsidRPr="00C215F5">
        <w:rPr>
          <w:rFonts w:eastAsia="SimSun"/>
        </w:rPr>
        <w:tab/>
        <w:t>3GPP TS 24.007: "Mobile radio interface signalling layer 3; General aspects".</w:t>
      </w:r>
    </w:p>
    <w:p w:rsidR="004629AA" w:rsidRDefault="004629AA" w:rsidP="004629AA">
      <w:pPr>
        <w:pStyle w:val="EX"/>
        <w:rPr>
          <w:rFonts w:eastAsia="Times New Roman"/>
        </w:rPr>
      </w:pPr>
      <w:r>
        <w:rPr>
          <w:rFonts w:eastAsia="Times New Roman"/>
        </w:rPr>
        <w:t>[</w:t>
      </w:r>
      <w:r>
        <w:t>8</w:t>
      </w:r>
      <w:r>
        <w:rPr>
          <w:rFonts w:eastAsia="Times New Roman"/>
        </w:rPr>
        <w:t>]</w:t>
      </w:r>
      <w:r>
        <w:rPr>
          <w:rFonts w:eastAsia="Times New Roman"/>
        </w:rPr>
        <w:tab/>
        <w:t>3GPP</w:t>
      </w:r>
      <w:r w:rsidRPr="00235394">
        <w:rPr>
          <w:rFonts w:eastAsia="Times New Roman"/>
        </w:rPr>
        <w:t> </w:t>
      </w:r>
      <w:r>
        <w:rPr>
          <w:rFonts w:eastAsia="Times New Roman"/>
        </w:rPr>
        <w:t>TS</w:t>
      </w:r>
      <w:r w:rsidRPr="00235394">
        <w:rPr>
          <w:rFonts w:eastAsia="Times New Roman"/>
        </w:rPr>
        <w:t> </w:t>
      </w:r>
      <w:r>
        <w:rPr>
          <w:rFonts w:eastAsia="Times New Roman"/>
        </w:rPr>
        <w:t>24.008: "</w:t>
      </w:r>
      <w:r w:rsidRPr="003168A2">
        <w:rPr>
          <w:rFonts w:eastAsia="Times New Roman"/>
        </w:rPr>
        <w:t>Mobile Radio Interface Layer 3 specification; Core Network Protocols; Stage 3</w:t>
      </w:r>
      <w:r>
        <w:rPr>
          <w:rFonts w:eastAsia="Times New Roman"/>
        </w:rPr>
        <w:t>".</w:t>
      </w:r>
    </w:p>
    <w:p w:rsidR="004629AA" w:rsidRDefault="004629AA" w:rsidP="004629AA">
      <w:pPr>
        <w:pStyle w:val="EX"/>
      </w:pPr>
      <w:r>
        <w:t>[9]</w:t>
      </w:r>
      <w:r>
        <w:tab/>
        <w:t>3GPP</w:t>
      </w:r>
      <w:r w:rsidRPr="00235394">
        <w:t> </w:t>
      </w:r>
      <w:r>
        <w:t>TS</w:t>
      </w:r>
      <w:r w:rsidRPr="00235394">
        <w:t> </w:t>
      </w:r>
      <w:r>
        <w:t>38.304: "New Generation Radio Access Network;</w:t>
      </w:r>
      <w:r w:rsidRPr="003168A2">
        <w:t xml:space="preserve"> User Equipment (UE) procedures in idle mode</w:t>
      </w:r>
      <w:r>
        <w:t>".</w:t>
      </w:r>
    </w:p>
    <w:p w:rsidR="004629AA" w:rsidRDefault="004629AA" w:rsidP="004629AA">
      <w:pPr>
        <w:pStyle w:val="EX"/>
        <w:rPr>
          <w:rFonts w:eastAsia="Times New Roman"/>
        </w:rPr>
      </w:pPr>
      <w:r w:rsidRPr="00B06824">
        <w:rPr>
          <w:rFonts w:eastAsia="Times New Roman"/>
        </w:rPr>
        <w:t>[</w:t>
      </w:r>
      <w:r>
        <w:rPr>
          <w:rFonts w:eastAsia="Times New Roman"/>
        </w:rPr>
        <w:t>10</w:t>
      </w:r>
      <w:r w:rsidRPr="00B06824">
        <w:rPr>
          <w:rFonts w:eastAsia="Times New Roman"/>
        </w:rPr>
        <w:t>]</w:t>
      </w:r>
      <w:r w:rsidRPr="00B06824">
        <w:rPr>
          <w:rFonts w:eastAsia="Times New Roman"/>
        </w:rPr>
        <w:tab/>
        <w:t>3GPP</w:t>
      </w:r>
      <w:r>
        <w:rPr>
          <w:rFonts w:eastAsia="Times New Roman"/>
        </w:rPr>
        <w:t> </w:t>
      </w:r>
      <w:r w:rsidRPr="00B06824">
        <w:rPr>
          <w:rFonts w:eastAsia="Times New Roman"/>
        </w:rPr>
        <w:t>TS</w:t>
      </w:r>
      <w:r>
        <w:rPr>
          <w:rFonts w:eastAsia="Times New Roman"/>
        </w:rPr>
        <w:t> </w:t>
      </w:r>
      <w:r w:rsidRPr="00B06824">
        <w:rPr>
          <w:rFonts w:eastAsia="Times New Roman"/>
        </w:rPr>
        <w:t>38.413: "NG Radio Access Network (NG-RAN); NG Application Protocol (NGAP)".</w:t>
      </w:r>
    </w:p>
    <w:p w:rsidR="004629AA" w:rsidRDefault="004629AA" w:rsidP="004629AA">
      <w:pPr>
        <w:pStyle w:val="EX"/>
        <w:rPr>
          <w:rFonts w:eastAsia="Times New Roman"/>
          <w:lang w:eastAsia="zh-CN"/>
        </w:rPr>
      </w:pPr>
      <w:r>
        <w:rPr>
          <w:rFonts w:eastAsia="Times New Roman" w:hint="eastAsia"/>
          <w:lang w:eastAsia="zh-CN"/>
        </w:rPr>
        <w:t>[</w:t>
      </w:r>
      <w:r>
        <w:rPr>
          <w:rFonts w:eastAsia="Times New Roman"/>
          <w:lang w:eastAsia="zh-CN"/>
        </w:rPr>
        <w:t>11</w:t>
      </w:r>
      <w:r>
        <w:rPr>
          <w:rFonts w:eastAsia="Times New Roman" w:hint="eastAsia"/>
          <w:lang w:eastAsia="zh-CN"/>
        </w:rPr>
        <w:t>]</w:t>
      </w:r>
      <w:r>
        <w:rPr>
          <w:rFonts w:eastAsia="Times New Roman" w:hint="eastAsia"/>
          <w:lang w:eastAsia="zh-CN"/>
        </w:rPr>
        <w:tab/>
      </w:r>
      <w:r w:rsidRPr="00475454">
        <w:rPr>
          <w:rFonts w:eastAsia="Times New Roman"/>
        </w:rPr>
        <w:t>IETF</w:t>
      </w:r>
      <w:r>
        <w:rPr>
          <w:rFonts w:eastAsia="Times New Roman"/>
        </w:rPr>
        <w:t> </w:t>
      </w:r>
      <w:r w:rsidRPr="00475454">
        <w:rPr>
          <w:rFonts w:eastAsia="Times New Roman"/>
        </w:rPr>
        <w:t>RFC</w:t>
      </w:r>
      <w:r>
        <w:rPr>
          <w:rFonts w:eastAsia="Times New Roman"/>
        </w:rPr>
        <w:t> </w:t>
      </w:r>
      <w:r w:rsidRPr="00475454">
        <w:rPr>
          <w:rFonts w:eastAsia="Times New Roman"/>
        </w:rPr>
        <w:t xml:space="preserve">3736: </w:t>
      </w:r>
      <w:r>
        <w:rPr>
          <w:rFonts w:eastAsia="Times New Roman"/>
        </w:rPr>
        <w:t>"</w:t>
      </w:r>
      <w:r w:rsidRPr="00475454">
        <w:rPr>
          <w:rFonts w:eastAsia="Times New Roman"/>
          <w:color w:val="000000"/>
          <w:lang w:eastAsia="ko-KR"/>
        </w:rPr>
        <w:t>Stateless DHCP Service for IPv6</w:t>
      </w:r>
      <w:r>
        <w:rPr>
          <w:rFonts w:eastAsia="Times New Roman"/>
        </w:rPr>
        <w:t>"</w:t>
      </w:r>
      <w:r w:rsidRPr="00475454">
        <w:rPr>
          <w:rFonts w:eastAsia="Times New Roman"/>
        </w:rPr>
        <w:t>.</w:t>
      </w:r>
    </w:p>
    <w:p w:rsidR="004629AA" w:rsidRDefault="004629AA" w:rsidP="004629AA">
      <w:pPr>
        <w:pStyle w:val="EX"/>
        <w:rPr>
          <w:rFonts w:eastAsia="Times New Roman"/>
          <w:lang w:eastAsia="zh-CN"/>
        </w:rPr>
      </w:pPr>
      <w:r>
        <w:rPr>
          <w:rFonts w:eastAsia="Times New Roman" w:hint="eastAsia"/>
          <w:lang w:eastAsia="zh-CN"/>
        </w:rPr>
        <w:t>[</w:t>
      </w:r>
      <w:r>
        <w:rPr>
          <w:lang w:eastAsia="zh-CN"/>
        </w:rPr>
        <w:t>12</w:t>
      </w:r>
      <w:r>
        <w:rPr>
          <w:rFonts w:eastAsia="Times New Roman" w:hint="eastAsia"/>
          <w:lang w:eastAsia="zh-CN"/>
        </w:rPr>
        <w:t>]</w:t>
      </w:r>
      <w:r>
        <w:rPr>
          <w:rFonts w:eastAsia="Times New Roman" w:hint="eastAsia"/>
          <w:lang w:eastAsia="zh-CN"/>
        </w:rPr>
        <w:tab/>
      </w:r>
      <w:r w:rsidRPr="00475454">
        <w:rPr>
          <w:rFonts w:eastAsia="Times New Roman"/>
        </w:rPr>
        <w:t>IETF</w:t>
      </w:r>
      <w:r>
        <w:rPr>
          <w:rFonts w:eastAsia="Times New Roman"/>
        </w:rPr>
        <w:t> </w:t>
      </w:r>
      <w:r w:rsidRPr="00475454">
        <w:rPr>
          <w:rFonts w:eastAsia="Times New Roman"/>
        </w:rPr>
        <w:t>RFC</w:t>
      </w:r>
      <w:r>
        <w:rPr>
          <w:rFonts w:eastAsia="Times New Roman"/>
        </w:rPr>
        <w:t> </w:t>
      </w:r>
      <w:r w:rsidRPr="00475454">
        <w:rPr>
          <w:rFonts w:eastAsia="Times New Roman"/>
        </w:rPr>
        <w:t xml:space="preserve">4862: </w:t>
      </w:r>
      <w:r>
        <w:rPr>
          <w:rFonts w:eastAsia="Times New Roman"/>
        </w:rPr>
        <w:t>"</w:t>
      </w:r>
      <w:r w:rsidRPr="00475454">
        <w:rPr>
          <w:rFonts w:eastAsia="Times New Roman"/>
        </w:rPr>
        <w:t>IPv6 Stateless Address Autoconfiguration</w:t>
      </w:r>
      <w:r>
        <w:rPr>
          <w:rFonts w:eastAsia="Times New Roman"/>
        </w:rPr>
        <w:t>"</w:t>
      </w:r>
      <w:r w:rsidRPr="00475454">
        <w:rPr>
          <w:rFonts w:eastAsia="Times New Roman"/>
        </w:rPr>
        <w:t>.</w:t>
      </w:r>
    </w:p>
    <w:p w:rsidR="004629AA" w:rsidRDefault="004629AA" w:rsidP="004629AA">
      <w:pPr>
        <w:pStyle w:val="EX"/>
        <w:rPr>
          <w:ins w:id="87" w:author="Author" w:date="2017-06-20T12:50:00Z"/>
          <w:rFonts w:eastAsia="Times New Roman"/>
          <w:lang w:val="en-US"/>
        </w:rPr>
      </w:pPr>
      <w:r>
        <w:rPr>
          <w:rFonts w:eastAsia="Times New Roman"/>
          <w:lang w:eastAsia="zh-CN"/>
        </w:rPr>
        <w:t>[</w:t>
      </w:r>
      <w:r>
        <w:rPr>
          <w:lang w:eastAsia="zh-CN"/>
        </w:rPr>
        <w:t>13</w:t>
      </w:r>
      <w:r>
        <w:rPr>
          <w:rFonts w:eastAsia="Times New Roman"/>
          <w:lang w:eastAsia="zh-CN"/>
        </w:rPr>
        <w:t>]</w:t>
      </w:r>
      <w:r>
        <w:rPr>
          <w:rFonts w:eastAsia="Times New Roman" w:hint="eastAsia"/>
          <w:lang w:eastAsia="zh-CN"/>
        </w:rPr>
        <w:tab/>
      </w:r>
      <w:r>
        <w:rPr>
          <w:rFonts w:eastAsia="Times New Roman"/>
        </w:rPr>
        <w:t>IETF RFC </w:t>
      </w:r>
      <w:r>
        <w:rPr>
          <w:rFonts w:eastAsia="Times New Roman" w:hint="eastAsia"/>
          <w:lang w:eastAsia="zh-CN"/>
        </w:rPr>
        <w:t>7296</w:t>
      </w:r>
      <w:r>
        <w:rPr>
          <w:rFonts w:eastAsia="Times New Roman"/>
        </w:rPr>
        <w:t>: "</w:t>
      </w:r>
      <w:del w:id="88" w:author="Author" w:date="2017-06-20T12:50:00Z">
        <w:r w:rsidRPr="002F0CAE" w:rsidDel="004629AA">
          <w:rPr>
            <w:rFonts w:eastAsia="Times New Roman"/>
          </w:rPr>
          <w:delText xml:space="preserve"> </w:delText>
        </w:r>
      </w:del>
      <w:r w:rsidRPr="002F0CAE">
        <w:rPr>
          <w:rFonts w:eastAsia="Times New Roman"/>
        </w:rPr>
        <w:t>Internet Key Exchange Protocol Version 2 (IKEv2)</w:t>
      </w:r>
      <w:r>
        <w:rPr>
          <w:rFonts w:eastAsia="Times New Roman"/>
        </w:rPr>
        <w:t>"</w:t>
      </w:r>
      <w:r>
        <w:rPr>
          <w:rFonts w:eastAsia="Times New Roman"/>
          <w:lang w:val="en-US"/>
        </w:rPr>
        <w:t>.</w:t>
      </w:r>
    </w:p>
    <w:p w:rsidR="003E4468" w:rsidRDefault="003E4468" w:rsidP="003E4468">
      <w:pPr>
        <w:pStyle w:val="EX"/>
        <w:rPr>
          <w:ins w:id="89" w:author="Author" w:date="2017-06-20T12:52:00Z"/>
          <w:rFonts w:eastAsia="Times New Roman"/>
          <w:lang w:eastAsia="zh-CN"/>
        </w:rPr>
      </w:pPr>
      <w:ins w:id="90" w:author="Author" w:date="2017-06-20T12:52:00Z">
        <w:r>
          <w:rPr>
            <w:rFonts w:eastAsia="Times New Roman"/>
            <w:lang w:eastAsia="zh-CN"/>
          </w:rPr>
          <w:t>[</w:t>
        </w:r>
        <w:r>
          <w:rPr>
            <w:lang w:eastAsia="zh-CN"/>
          </w:rPr>
          <w:t>r</w:t>
        </w:r>
      </w:ins>
      <w:ins w:id="91" w:author="Author" w:date="2017-06-20T12:53:00Z">
        <w:r>
          <w:rPr>
            <w:lang w:eastAsia="zh-CN"/>
          </w:rPr>
          <w:t>33501</w:t>
        </w:r>
      </w:ins>
      <w:ins w:id="92" w:author="Author" w:date="2017-06-20T12:52:00Z">
        <w:r>
          <w:rPr>
            <w:rFonts w:eastAsia="Times New Roman"/>
            <w:lang w:eastAsia="zh-CN"/>
          </w:rPr>
          <w:t>]</w:t>
        </w:r>
        <w:r>
          <w:rPr>
            <w:rFonts w:eastAsia="Times New Roman" w:hint="eastAsia"/>
            <w:lang w:eastAsia="zh-CN"/>
          </w:rPr>
          <w:tab/>
        </w:r>
      </w:ins>
      <w:ins w:id="93" w:author="Author" w:date="2017-06-20T12:53:00Z">
        <w:r>
          <w:t>3GPP</w:t>
        </w:r>
        <w:r w:rsidRPr="00235394">
          <w:t> </w:t>
        </w:r>
        <w:r>
          <w:t>TS</w:t>
        </w:r>
        <w:r w:rsidRPr="00235394">
          <w:t> </w:t>
        </w:r>
        <w:r>
          <w:t>33.501: "</w:t>
        </w:r>
        <w:r w:rsidRPr="003E4468">
          <w:t>Security Architectu</w:t>
        </w:r>
        <w:r>
          <w:t>re and Procedures for 5G System".</w:t>
        </w:r>
      </w:ins>
    </w:p>
    <w:p w:rsidR="004629AA" w:rsidRDefault="004629AA" w:rsidP="004629AA">
      <w:pPr>
        <w:pStyle w:val="EX"/>
        <w:rPr>
          <w:ins w:id="94" w:author="Author" w:date="2017-06-20T12:50:00Z"/>
          <w:rFonts w:eastAsia="Times New Roman"/>
          <w:lang w:eastAsia="zh-CN"/>
        </w:rPr>
      </w:pPr>
      <w:ins w:id="95" w:author="Author" w:date="2017-06-20T12:50:00Z">
        <w:r>
          <w:rPr>
            <w:rFonts w:eastAsia="Times New Roman"/>
            <w:lang w:eastAsia="zh-CN"/>
          </w:rPr>
          <w:t>[</w:t>
        </w:r>
        <w:r>
          <w:rPr>
            <w:lang w:eastAsia="zh-CN"/>
          </w:rPr>
          <w:t>rfc</w:t>
        </w:r>
      </w:ins>
      <w:ins w:id="96" w:author="Author" w:date="2017-06-20T12:51:00Z">
        <w:r w:rsidRPr="00E408C7">
          <w:t>3748</w:t>
        </w:r>
      </w:ins>
      <w:ins w:id="97" w:author="Author" w:date="2017-06-20T12:50:00Z">
        <w:r>
          <w:rPr>
            <w:rFonts w:eastAsia="Times New Roman"/>
            <w:lang w:eastAsia="zh-CN"/>
          </w:rPr>
          <w:t>]</w:t>
        </w:r>
        <w:r>
          <w:rPr>
            <w:rFonts w:eastAsia="Times New Roman" w:hint="eastAsia"/>
            <w:lang w:eastAsia="zh-CN"/>
          </w:rPr>
          <w:tab/>
        </w:r>
        <w:r>
          <w:t>IETF RFC </w:t>
        </w:r>
        <w:r w:rsidRPr="00E408C7">
          <w:t>3748</w:t>
        </w:r>
        <w:r>
          <w:rPr>
            <w:rFonts w:eastAsia="Times New Roman"/>
          </w:rPr>
          <w:t>: "</w:t>
        </w:r>
        <w:r w:rsidRPr="004629AA">
          <w:rPr>
            <w:rFonts w:eastAsia="Times New Roman"/>
          </w:rPr>
          <w:t>Extensible Authentication Protocol (EAP)</w:t>
        </w:r>
        <w:r>
          <w:rPr>
            <w:rFonts w:eastAsia="Times New Roman"/>
          </w:rPr>
          <w:t>"</w:t>
        </w:r>
        <w:r>
          <w:rPr>
            <w:rFonts w:eastAsia="Times New Roman"/>
            <w:lang w:val="en-US"/>
          </w:rPr>
          <w:t>.</w:t>
        </w:r>
      </w:ins>
    </w:p>
    <w:p w:rsidR="004629AA" w:rsidRDefault="004629AA" w:rsidP="004629AA">
      <w:pPr>
        <w:pStyle w:val="EX"/>
        <w:rPr>
          <w:rFonts w:eastAsia="Times New Roman"/>
          <w:lang w:eastAsia="zh-CN"/>
        </w:rPr>
      </w:pPr>
      <w:ins w:id="98" w:author="Author" w:date="2017-06-20T12:50:00Z">
        <w:r>
          <w:rPr>
            <w:rFonts w:eastAsia="Times New Roman"/>
            <w:lang w:eastAsia="zh-CN"/>
          </w:rPr>
          <w:t>[</w:t>
        </w:r>
      </w:ins>
      <w:ins w:id="99" w:author="Author" w:date="2017-06-20T12:51:00Z">
        <w:r>
          <w:rPr>
            <w:lang w:eastAsia="zh-CN"/>
          </w:rPr>
          <w:t>rfc5448</w:t>
        </w:r>
      </w:ins>
      <w:ins w:id="100" w:author="Author" w:date="2017-06-20T12:50:00Z">
        <w:r>
          <w:rPr>
            <w:rFonts w:eastAsia="Times New Roman"/>
            <w:lang w:eastAsia="zh-CN"/>
          </w:rPr>
          <w:t>]</w:t>
        </w:r>
        <w:r>
          <w:rPr>
            <w:rFonts w:eastAsia="Times New Roman" w:hint="eastAsia"/>
            <w:lang w:eastAsia="zh-CN"/>
          </w:rPr>
          <w:tab/>
        </w:r>
        <w:r>
          <w:rPr>
            <w:rFonts w:eastAsia="Times New Roman"/>
          </w:rPr>
          <w:t>IETF RFC </w:t>
        </w:r>
      </w:ins>
      <w:ins w:id="101" w:author="Author" w:date="2017-06-20T12:51:00Z">
        <w:r>
          <w:rPr>
            <w:rFonts w:eastAsia="Times New Roman"/>
            <w:lang w:eastAsia="zh-CN"/>
          </w:rPr>
          <w:t>5448</w:t>
        </w:r>
      </w:ins>
      <w:ins w:id="102" w:author="Author" w:date="2017-06-20T12:50:00Z">
        <w:r>
          <w:rPr>
            <w:rFonts w:eastAsia="Times New Roman"/>
          </w:rPr>
          <w:t>: "</w:t>
        </w:r>
      </w:ins>
      <w:ins w:id="103" w:author="Author" w:date="2017-06-20T12:51:00Z">
        <w:r w:rsidRPr="004629AA">
          <w:rPr>
            <w:rFonts w:eastAsia="Times New Roman"/>
          </w:rPr>
          <w:t>Improved Extensible Authentication Protocol Method for 3rd Generation Authentication and Key Agreement (EAP-AKA')</w:t>
        </w:r>
      </w:ins>
      <w:ins w:id="104" w:author="Author" w:date="2017-06-20T12:50:00Z">
        <w:r>
          <w:rPr>
            <w:rFonts w:eastAsia="Times New Roman"/>
          </w:rPr>
          <w:t>"</w:t>
        </w:r>
        <w:r>
          <w:rPr>
            <w:rFonts w:eastAsia="Times New Roman"/>
            <w:lang w:val="en-US"/>
          </w:rPr>
          <w:t>.</w:t>
        </w:r>
      </w:ins>
    </w:p>
    <w:p w:rsidR="004629AA" w:rsidRPr="00C21836" w:rsidRDefault="004629AA" w:rsidP="004629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2206B8" w:rsidRPr="00235394" w:rsidRDefault="002206B8" w:rsidP="002206B8">
      <w:pPr>
        <w:pStyle w:val="Heading2"/>
      </w:pPr>
      <w:r w:rsidRPr="00235394">
        <w:t>3.3</w:t>
      </w:r>
      <w:r w:rsidRPr="00235394">
        <w:tab/>
        <w:t>Abbreviations</w:t>
      </w:r>
      <w:bookmarkEnd w:id="79"/>
      <w:bookmarkEnd w:id="80"/>
      <w:bookmarkEnd w:id="81"/>
      <w:bookmarkEnd w:id="82"/>
    </w:p>
    <w:p w:rsidR="002206B8" w:rsidRPr="00235394" w:rsidRDefault="002206B8" w:rsidP="002206B8">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rsidR="002206B8" w:rsidRPr="00475454" w:rsidRDefault="002206B8" w:rsidP="002206B8">
      <w:pPr>
        <w:pStyle w:val="EW"/>
      </w:pPr>
      <w:r w:rsidRPr="00475454">
        <w:t>5GC</w:t>
      </w:r>
      <w:r>
        <w:t>N</w:t>
      </w:r>
      <w:r w:rsidRPr="00475454">
        <w:tab/>
        <w:t>5G Core Network</w:t>
      </w:r>
    </w:p>
    <w:p w:rsidR="002206B8" w:rsidRPr="00475454" w:rsidRDefault="002206B8" w:rsidP="002206B8">
      <w:pPr>
        <w:pStyle w:val="EW"/>
        <w:rPr>
          <w:lang w:eastAsia="zh-CN"/>
        </w:rPr>
      </w:pPr>
      <w:r w:rsidRPr="00475454">
        <w:t>5GS</w:t>
      </w:r>
      <w:r w:rsidRPr="00475454">
        <w:tab/>
        <w:t>5G System</w:t>
      </w:r>
    </w:p>
    <w:p w:rsidR="002206B8" w:rsidRDefault="002206B8" w:rsidP="002206B8">
      <w:pPr>
        <w:pStyle w:val="EW"/>
        <w:rPr>
          <w:rFonts w:eastAsia="Times New Roman"/>
        </w:rPr>
      </w:pPr>
      <w:r>
        <w:rPr>
          <w:rFonts w:eastAsia="Times New Roman"/>
        </w:rPr>
        <w:t>5GMM</w:t>
      </w:r>
      <w:r>
        <w:rPr>
          <w:rFonts w:eastAsia="Times New Roman"/>
        </w:rPr>
        <w:tab/>
        <w:t>5GS Mobility Management</w:t>
      </w:r>
    </w:p>
    <w:p w:rsidR="002206B8" w:rsidRPr="00475454" w:rsidRDefault="002206B8" w:rsidP="002206B8">
      <w:pPr>
        <w:pStyle w:val="EW"/>
        <w:rPr>
          <w:rFonts w:eastAsia="Times New Roman"/>
          <w:lang w:eastAsia="zh-CN"/>
        </w:rPr>
      </w:pPr>
      <w:r>
        <w:rPr>
          <w:rFonts w:eastAsia="Times New Roman"/>
        </w:rPr>
        <w:t>5GSM</w:t>
      </w:r>
      <w:r>
        <w:rPr>
          <w:rFonts w:eastAsia="Times New Roman"/>
        </w:rPr>
        <w:tab/>
        <w:t>5GS Session Management</w:t>
      </w:r>
    </w:p>
    <w:p w:rsidR="002206B8" w:rsidRDefault="002206B8" w:rsidP="002206B8">
      <w:pPr>
        <w:pStyle w:val="EW"/>
      </w:pPr>
      <w:r>
        <w:t>5GQI</w:t>
      </w:r>
      <w:r>
        <w:rPr>
          <w:rFonts w:eastAsia="Times New Roman"/>
        </w:rPr>
        <w:tab/>
        <w:t>5G QoS Indicator</w:t>
      </w:r>
    </w:p>
    <w:p w:rsidR="002206B8" w:rsidRDefault="002206B8" w:rsidP="002206B8">
      <w:pPr>
        <w:pStyle w:val="EW"/>
        <w:rPr>
          <w:rFonts w:eastAsia="Times New Roman"/>
        </w:rPr>
      </w:pPr>
      <w:r>
        <w:rPr>
          <w:rFonts w:eastAsia="Times New Roman"/>
        </w:rPr>
        <w:t>DL</w:t>
      </w:r>
      <w:r>
        <w:rPr>
          <w:rFonts w:eastAsia="Times New Roman"/>
        </w:rPr>
        <w:tab/>
        <w:t>Downlink</w:t>
      </w:r>
    </w:p>
    <w:p w:rsidR="002206B8" w:rsidRDefault="002206B8" w:rsidP="002206B8">
      <w:pPr>
        <w:pStyle w:val="EW"/>
        <w:rPr>
          <w:ins w:id="105" w:author="Author" w:date="2017-06-19T11:05:00Z"/>
        </w:rPr>
      </w:pPr>
      <w:ins w:id="106" w:author="Author" w:date="2017-06-19T11:05:00Z">
        <w:r>
          <w:t>EAP</w:t>
        </w:r>
        <w:r>
          <w:tab/>
          <w:t>E</w:t>
        </w:r>
        <w:r w:rsidRPr="00C16999">
          <w:t xml:space="preserve">xtensible </w:t>
        </w:r>
        <w:r>
          <w:t>A</w:t>
        </w:r>
        <w:r w:rsidRPr="00C16999">
          <w:t xml:space="preserve">uthentication </w:t>
        </w:r>
        <w:r>
          <w:t>P</w:t>
        </w:r>
        <w:r w:rsidRPr="00C16999">
          <w:t>rotocol</w:t>
        </w:r>
      </w:ins>
    </w:p>
    <w:p w:rsidR="002206B8" w:rsidRPr="001567DA" w:rsidRDefault="002206B8" w:rsidP="002206B8">
      <w:pPr>
        <w:pStyle w:val="EW"/>
        <w:rPr>
          <w:ins w:id="107" w:author="Author" w:date="2017-06-19T11:05:00Z"/>
          <w:lang w:val="cs-CZ"/>
        </w:rPr>
      </w:pPr>
      <w:ins w:id="108" w:author="Author" w:date="2017-06-19T11:05:00Z">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ins>
    </w:p>
    <w:p w:rsidR="002206B8" w:rsidRDefault="002206B8" w:rsidP="002206B8">
      <w:pPr>
        <w:pStyle w:val="EW"/>
      </w:pPr>
      <w:r>
        <w:t>MICO</w:t>
      </w:r>
      <w:r>
        <w:tab/>
      </w:r>
      <w:r w:rsidRPr="00343F90">
        <w:t>Mobile Initiated Connection Only</w:t>
      </w:r>
    </w:p>
    <w:p w:rsidR="002206B8" w:rsidRDefault="002206B8" w:rsidP="002206B8">
      <w:pPr>
        <w:keepLines/>
        <w:spacing w:after="0"/>
        <w:ind w:left="1702" w:hanging="1418"/>
        <w:rPr>
          <w:rFonts w:eastAsia="Times New Roman"/>
          <w:lang w:eastAsia="zh-CN"/>
        </w:rPr>
      </w:pPr>
      <w:r>
        <w:rPr>
          <w:rFonts w:eastAsia="Times New Roman" w:hint="eastAsia"/>
          <w:lang w:eastAsia="zh-CN"/>
        </w:rPr>
        <w:t>N3IWF</w:t>
      </w:r>
      <w:r>
        <w:rPr>
          <w:rFonts w:eastAsia="Times New Roman" w:hint="eastAsia"/>
          <w:lang w:eastAsia="zh-CN"/>
        </w:rPr>
        <w:tab/>
      </w:r>
      <w:r w:rsidRPr="001A1319">
        <w:rPr>
          <w:rFonts w:eastAsia="Times New Roman"/>
          <w:lang w:eastAsia="zh-CN"/>
        </w:rPr>
        <w:t>Non-3GPP InterWorking Function</w:t>
      </w:r>
    </w:p>
    <w:p w:rsidR="002206B8" w:rsidRDefault="002206B8" w:rsidP="002206B8">
      <w:pPr>
        <w:pStyle w:val="EW"/>
        <w:rPr>
          <w:lang w:eastAsia="zh-CN"/>
        </w:rPr>
      </w:pPr>
      <w:r>
        <w:rPr>
          <w:lang w:eastAsia="zh-CN"/>
        </w:rPr>
        <w:t>NSSAI</w:t>
      </w:r>
      <w:r>
        <w:rPr>
          <w:lang w:eastAsia="zh-CN"/>
        </w:rPr>
        <w:tab/>
        <w:t>Network Slice Selection Assistance Information</w:t>
      </w:r>
    </w:p>
    <w:p w:rsidR="002206B8" w:rsidRDefault="002206B8" w:rsidP="002206B8">
      <w:pPr>
        <w:pStyle w:val="EW"/>
        <w:rPr>
          <w:lang w:eastAsia="zh-CN"/>
        </w:rPr>
      </w:pPr>
      <w:r>
        <w:rPr>
          <w:lang w:eastAsia="zh-CN"/>
        </w:rPr>
        <w:t>NSSP</w:t>
      </w:r>
      <w:r>
        <w:rPr>
          <w:lang w:eastAsia="zh-CN"/>
        </w:rPr>
        <w:tab/>
        <w:t>Network Slice Selection Policy</w:t>
      </w:r>
    </w:p>
    <w:p w:rsidR="002206B8" w:rsidRDefault="002206B8" w:rsidP="002206B8">
      <w:pPr>
        <w:pStyle w:val="EW"/>
        <w:rPr>
          <w:rFonts w:eastAsia="Times New Roman"/>
        </w:rPr>
      </w:pPr>
      <w:r>
        <w:rPr>
          <w:rFonts w:eastAsia="Times New Roman"/>
        </w:rPr>
        <w:t>QFI</w:t>
      </w:r>
      <w:r>
        <w:rPr>
          <w:rFonts w:eastAsia="Times New Roman"/>
        </w:rPr>
        <w:tab/>
        <w:t>QoS Flow Identity</w:t>
      </w:r>
    </w:p>
    <w:p w:rsidR="002206B8" w:rsidRDefault="002206B8" w:rsidP="002206B8">
      <w:pPr>
        <w:pStyle w:val="EW"/>
        <w:rPr>
          <w:rFonts w:eastAsia="Times New Roman"/>
        </w:rPr>
      </w:pPr>
      <w:r>
        <w:rPr>
          <w:rFonts w:eastAsia="Times New Roman"/>
        </w:rPr>
        <w:t>QoS</w:t>
      </w:r>
      <w:r>
        <w:rPr>
          <w:rFonts w:eastAsia="Times New Roman"/>
        </w:rPr>
        <w:tab/>
        <w:t>Quality of Service</w:t>
      </w:r>
    </w:p>
    <w:p w:rsidR="002206B8" w:rsidRPr="00B86349" w:rsidRDefault="002206B8" w:rsidP="002206B8">
      <w:pPr>
        <w:pStyle w:val="EW"/>
        <w:rPr>
          <w:lang w:val="it-IT"/>
        </w:rPr>
      </w:pPr>
      <w:r w:rsidRPr="00B86349">
        <w:rPr>
          <w:lang w:val="it-IT"/>
        </w:rPr>
        <w:t>E-UTRA</w:t>
      </w:r>
      <w:r w:rsidRPr="00B86349">
        <w:rPr>
          <w:lang w:val="it-IT"/>
        </w:rPr>
        <w:tab/>
        <w:t>Evolved Universal Terrestrial Radio Access</w:t>
      </w:r>
    </w:p>
    <w:p w:rsidR="002206B8" w:rsidRDefault="002206B8" w:rsidP="002206B8">
      <w:pPr>
        <w:pStyle w:val="EW"/>
      </w:pPr>
      <w:r w:rsidRPr="003168A2">
        <w:t>E-UTRAN</w:t>
      </w:r>
      <w:r w:rsidRPr="003168A2">
        <w:tab/>
        <w:t>Evolved Universal Terrestrial Radio Access Network</w:t>
      </w:r>
    </w:p>
    <w:p w:rsidR="002206B8" w:rsidRPr="003168A2" w:rsidRDefault="002206B8" w:rsidP="002206B8">
      <w:pPr>
        <w:pStyle w:val="EW"/>
      </w:pPr>
      <w:r w:rsidRPr="003168A2">
        <w:t>E</w:t>
      </w:r>
      <w:r>
        <w:t>PD</w:t>
      </w:r>
      <w:r w:rsidRPr="003168A2">
        <w:tab/>
        <w:t>E</w:t>
      </w:r>
      <w:r>
        <w:t>xtended</w:t>
      </w:r>
      <w:r w:rsidRPr="003168A2">
        <w:t xml:space="preserve"> </w:t>
      </w:r>
      <w:r>
        <w:t>Protocol</w:t>
      </w:r>
      <w:r w:rsidRPr="003168A2">
        <w:t xml:space="preserve"> </w:t>
      </w:r>
      <w:r>
        <w:t>Discriminator</w:t>
      </w:r>
    </w:p>
    <w:p w:rsidR="002206B8" w:rsidRPr="003168A2" w:rsidRDefault="002206B8" w:rsidP="002206B8">
      <w:pPr>
        <w:pStyle w:val="EW"/>
      </w:pPr>
      <w:r w:rsidRPr="003168A2">
        <w:t>EMM</w:t>
      </w:r>
      <w:r w:rsidRPr="003168A2">
        <w:tab/>
        <w:t>EPS Mobility Management</w:t>
      </w:r>
    </w:p>
    <w:p w:rsidR="002206B8" w:rsidRPr="003168A2" w:rsidRDefault="002206B8" w:rsidP="002206B8">
      <w:pPr>
        <w:pStyle w:val="EW"/>
      </w:pPr>
      <w:r w:rsidRPr="003168A2">
        <w:t>EPC</w:t>
      </w:r>
      <w:r w:rsidRPr="003168A2">
        <w:tab/>
        <w:t>Evolved Packet Core Network</w:t>
      </w:r>
    </w:p>
    <w:p w:rsidR="002206B8" w:rsidRPr="003168A2" w:rsidRDefault="002206B8" w:rsidP="002206B8">
      <w:pPr>
        <w:pStyle w:val="EW"/>
      </w:pPr>
      <w:r w:rsidRPr="003168A2">
        <w:t>EPS</w:t>
      </w:r>
      <w:r w:rsidRPr="003168A2">
        <w:tab/>
        <w:t>Evolved Packet System</w:t>
      </w:r>
    </w:p>
    <w:p w:rsidR="002206B8" w:rsidRDefault="002206B8" w:rsidP="002206B8">
      <w:pPr>
        <w:pStyle w:val="EW"/>
      </w:pPr>
      <w:r>
        <w:t>GFBR</w:t>
      </w:r>
      <w:r w:rsidRPr="003168A2">
        <w:tab/>
      </w:r>
      <w:r w:rsidRPr="00474451">
        <w:rPr>
          <w:noProof/>
          <w:lang w:val="en-US"/>
        </w:rPr>
        <w:t>Guarant</w:t>
      </w:r>
      <w:r>
        <w:rPr>
          <w:noProof/>
          <w:lang w:val="en-US"/>
        </w:rPr>
        <w:t>eed Flow Bit Rate</w:t>
      </w:r>
    </w:p>
    <w:p w:rsidR="002206B8" w:rsidRDefault="002206B8" w:rsidP="002206B8">
      <w:pPr>
        <w:pStyle w:val="EW"/>
      </w:pPr>
      <w:r w:rsidRPr="003168A2">
        <w:t>HRPD</w:t>
      </w:r>
      <w:r w:rsidRPr="003168A2">
        <w:tab/>
        <w:t>High Rate Packet Data</w:t>
      </w:r>
    </w:p>
    <w:p w:rsidR="002206B8" w:rsidRDefault="002206B8" w:rsidP="002206B8">
      <w:pPr>
        <w:pStyle w:val="EW"/>
        <w:rPr>
          <w:rFonts w:eastAsia="Times New Roman"/>
        </w:rPr>
      </w:pPr>
      <w:r>
        <w:rPr>
          <w:noProof/>
          <w:lang w:val="en-US"/>
        </w:rPr>
        <w:t>MFBR</w:t>
      </w:r>
      <w:r w:rsidRPr="003168A2">
        <w:tab/>
      </w:r>
      <w:r>
        <w:t>Maximum Flow Bit Rate</w:t>
      </w:r>
    </w:p>
    <w:p w:rsidR="002206B8" w:rsidRDefault="002206B8" w:rsidP="002206B8">
      <w:pPr>
        <w:pStyle w:val="EW"/>
        <w:rPr>
          <w:rFonts w:eastAsia="Times New Roman"/>
        </w:rPr>
      </w:pPr>
      <w:r>
        <w:rPr>
          <w:rFonts w:eastAsia="Times New Roman"/>
        </w:rPr>
        <w:t>RQI</w:t>
      </w:r>
      <w:r>
        <w:rPr>
          <w:rFonts w:eastAsia="Times New Roman"/>
        </w:rPr>
        <w:tab/>
        <w:t>Reflective QoS Indication</w:t>
      </w:r>
    </w:p>
    <w:p w:rsidR="002206B8" w:rsidRDefault="002206B8" w:rsidP="002206B8">
      <w:pPr>
        <w:pStyle w:val="EW"/>
        <w:rPr>
          <w:lang w:eastAsia="zh-CN"/>
        </w:rPr>
      </w:pPr>
      <w:r>
        <w:rPr>
          <w:lang w:eastAsia="zh-CN"/>
        </w:rPr>
        <w:t>S-NSSAI</w:t>
      </w:r>
      <w:r>
        <w:rPr>
          <w:lang w:eastAsia="zh-CN"/>
        </w:rPr>
        <w:tab/>
        <w:t>Single NSSAI</w:t>
      </w:r>
    </w:p>
    <w:p w:rsidR="002206B8" w:rsidRPr="001A1319" w:rsidRDefault="002206B8" w:rsidP="002206B8">
      <w:pPr>
        <w:keepLines/>
        <w:spacing w:after="0"/>
        <w:ind w:left="1702" w:hanging="1418"/>
        <w:rPr>
          <w:rFonts w:eastAsia="Times New Roman"/>
          <w:lang w:eastAsia="zh-CN"/>
        </w:rPr>
      </w:pPr>
      <w:r>
        <w:rPr>
          <w:rFonts w:eastAsia="Times New Roman" w:hint="eastAsia"/>
          <w:lang w:eastAsia="zh-CN"/>
        </w:rPr>
        <w:t>SA</w:t>
      </w:r>
      <w:r>
        <w:rPr>
          <w:rFonts w:eastAsia="Times New Roman" w:hint="eastAsia"/>
          <w:lang w:eastAsia="zh-CN"/>
        </w:rPr>
        <w:tab/>
        <w:t>Security Association</w:t>
      </w:r>
    </w:p>
    <w:p w:rsidR="002206B8" w:rsidRPr="001A1319" w:rsidRDefault="002206B8" w:rsidP="002206B8">
      <w:pPr>
        <w:keepLines/>
        <w:spacing w:after="0"/>
        <w:ind w:left="1702" w:hanging="1418"/>
        <w:rPr>
          <w:ins w:id="109" w:author="Author" w:date="2017-06-19T11:05:00Z"/>
          <w:rFonts w:eastAsia="Times New Roman"/>
          <w:lang w:eastAsia="zh-CN"/>
        </w:rPr>
      </w:pPr>
      <w:ins w:id="110" w:author="Author" w:date="2017-06-19T11:05:00Z">
        <w:r>
          <w:rPr>
            <w:rFonts w:eastAsia="Times New Roman"/>
            <w:lang w:eastAsia="zh-CN"/>
          </w:rPr>
          <w:lastRenderedPageBreak/>
          <w:t>SNN</w:t>
        </w:r>
        <w:r>
          <w:rPr>
            <w:rFonts w:eastAsia="Times New Roman"/>
            <w:lang w:eastAsia="zh-CN"/>
          </w:rPr>
          <w:tab/>
          <w:t>Serving Network Name</w:t>
        </w:r>
      </w:ins>
    </w:p>
    <w:p w:rsidR="002206B8" w:rsidRPr="00475454" w:rsidRDefault="002206B8" w:rsidP="002206B8">
      <w:pPr>
        <w:pStyle w:val="EW"/>
        <w:rPr>
          <w:rFonts w:eastAsia="Times New Roman"/>
          <w:lang w:eastAsia="zh-CN"/>
        </w:rPr>
      </w:pPr>
      <w:r>
        <w:rPr>
          <w:rFonts w:eastAsia="Times New Roman"/>
        </w:rPr>
        <w:t>UL</w:t>
      </w:r>
      <w:r>
        <w:rPr>
          <w:rFonts w:eastAsia="Times New Roman"/>
        </w:rPr>
        <w:tab/>
        <w:t>Uplink</w:t>
      </w:r>
    </w:p>
    <w:p w:rsidR="002206B8" w:rsidRDefault="002206B8" w:rsidP="002206B8">
      <w:pPr>
        <w:pStyle w:val="EW"/>
      </w:pPr>
      <w:r w:rsidRPr="003168A2">
        <w:rPr>
          <w:rFonts w:hint="eastAsia"/>
          <w:lang w:eastAsia="zh-CN"/>
        </w:rPr>
        <w:t>TA</w:t>
      </w:r>
      <w:r w:rsidRPr="003168A2">
        <w:rPr>
          <w:rFonts w:hint="eastAsia"/>
          <w:lang w:eastAsia="zh-CN"/>
        </w:rPr>
        <w:tab/>
        <w:t>Tracking Area</w:t>
      </w:r>
    </w:p>
    <w:p w:rsidR="002206B8" w:rsidRPr="003168A2" w:rsidRDefault="002206B8" w:rsidP="002206B8">
      <w:pPr>
        <w:pStyle w:val="EW"/>
      </w:pPr>
      <w:r w:rsidRPr="003168A2">
        <w:t>TAC</w:t>
      </w:r>
      <w:r w:rsidRPr="003168A2">
        <w:tab/>
        <w:t>Tracking Area Code</w:t>
      </w:r>
    </w:p>
    <w:p w:rsidR="002206B8" w:rsidRPr="003168A2" w:rsidRDefault="002206B8" w:rsidP="002206B8">
      <w:pPr>
        <w:pStyle w:val="EW"/>
      </w:pPr>
      <w:r w:rsidRPr="003168A2">
        <w:rPr>
          <w:rFonts w:hint="eastAsia"/>
          <w:lang w:eastAsia="zh-CN"/>
        </w:rPr>
        <w:t>TAI</w:t>
      </w:r>
      <w:r w:rsidRPr="003168A2">
        <w:rPr>
          <w:rFonts w:hint="eastAsia"/>
          <w:lang w:eastAsia="zh-CN"/>
        </w:rPr>
        <w:tab/>
        <w:t>Tracking Area Identity</w:t>
      </w:r>
    </w:p>
    <w:p w:rsidR="002206B8" w:rsidRDefault="002206B8" w:rsidP="002206B8"/>
    <w:bookmarkEnd w:id="83"/>
    <w:bookmarkEnd w:id="84"/>
    <w:bookmarkEnd w:id="85"/>
    <w:bookmarkEnd w:id="86"/>
    <w:p w:rsidR="009A1E08" w:rsidRPr="00C21836" w:rsidRDefault="009A1E08" w:rsidP="009A1E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35110D" w:rsidRDefault="002206B8">
      <w:pPr>
        <w:pStyle w:val="Heading4"/>
        <w:rPr>
          <w:ins w:id="111" w:author="Author" w:date="2017-06-09T13:43:00Z"/>
        </w:rPr>
        <w:pPrChange w:id="112" w:author="Author" w:date="2017-06-19T11:07:00Z">
          <w:pPr>
            <w:pStyle w:val="Heading3"/>
          </w:pPr>
        </w:pPrChange>
      </w:pPr>
      <w:ins w:id="113" w:author="Author" w:date="2017-06-19T11:06:00Z">
        <w:r>
          <w:t>8.4.2.x</w:t>
        </w:r>
      </w:ins>
      <w:ins w:id="114" w:author="Author" w:date="2017-06-09T13:43:00Z">
        <w:r w:rsidR="0035110D">
          <w:tab/>
          <w:t>Primary authentication and key agreement procedure</w:t>
        </w:r>
      </w:ins>
    </w:p>
    <w:p w:rsidR="0035110D" w:rsidRDefault="002206B8">
      <w:pPr>
        <w:pStyle w:val="Heading5"/>
        <w:rPr>
          <w:ins w:id="115" w:author="Author" w:date="2017-06-09T13:43:00Z"/>
        </w:rPr>
        <w:pPrChange w:id="116" w:author="Author" w:date="2017-06-19T11:07:00Z">
          <w:pPr>
            <w:pStyle w:val="Heading4"/>
          </w:pPr>
        </w:pPrChange>
      </w:pPr>
      <w:ins w:id="117" w:author="Author" w:date="2017-06-19T11:07:00Z">
        <w:r>
          <w:t>8.4.2.x</w:t>
        </w:r>
      </w:ins>
      <w:ins w:id="118" w:author="Author" w:date="2017-06-09T13:43:00Z">
        <w:r w:rsidR="0035110D">
          <w:t>.1</w:t>
        </w:r>
        <w:r w:rsidR="0035110D" w:rsidRPr="003168A2">
          <w:tab/>
        </w:r>
        <w:r w:rsidR="0035110D">
          <w:t>General</w:t>
        </w:r>
      </w:ins>
    </w:p>
    <w:p w:rsidR="0035110D" w:rsidRDefault="0035110D" w:rsidP="0035110D">
      <w:pPr>
        <w:rPr>
          <w:ins w:id="119" w:author="Author" w:date="2017-06-09T13:43:00Z"/>
        </w:rPr>
      </w:pPr>
      <w:ins w:id="120" w:author="Author" w:date="2017-06-09T13:43:00Z">
        <w:r w:rsidRPr="003168A2">
          <w:t xml:space="preserve">The purpose of </w:t>
        </w:r>
        <w:r>
          <w:t>the primary authentication and key agreement procedure is to enable mutual authentication between the UE and the network and to provide keying material that can be used between the UE and network in subsequent security procedures, as specified in 3GPP TS 33.501 [r33501].</w:t>
        </w:r>
      </w:ins>
    </w:p>
    <w:p w:rsidR="0035110D" w:rsidRDefault="0035110D" w:rsidP="0035110D">
      <w:pPr>
        <w:rPr>
          <w:ins w:id="121" w:author="Author" w:date="2017-06-09T13:43:00Z"/>
        </w:rPr>
      </w:pPr>
      <w:ins w:id="122" w:author="Author" w:date="2017-06-09T13:43:00Z">
        <w:r>
          <w:t>Two methods are defined:</w:t>
        </w:r>
      </w:ins>
    </w:p>
    <w:p w:rsidR="00A90B3C" w:rsidRDefault="00A90B3C" w:rsidP="00A90B3C">
      <w:pPr>
        <w:pStyle w:val="B1"/>
        <w:rPr>
          <w:ins w:id="123" w:author="Author" w:date="2017-06-09T13:46:00Z"/>
        </w:rPr>
      </w:pPr>
      <w:ins w:id="124" w:author="Author" w:date="2017-06-09T13:46:00Z">
        <w:r>
          <w:t>-</w:t>
        </w:r>
        <w:r>
          <w:tab/>
        </w:r>
        <w:r w:rsidRPr="00C16999">
          <w:t>EAP</w:t>
        </w:r>
        <w:r>
          <w:t xml:space="preserve"> based primary authentication and key agreement procedure.</w:t>
        </w:r>
      </w:ins>
    </w:p>
    <w:p w:rsidR="0035110D" w:rsidRDefault="0035110D" w:rsidP="0035110D">
      <w:pPr>
        <w:pStyle w:val="B1"/>
        <w:rPr>
          <w:ins w:id="125" w:author="Author" w:date="2017-06-09T13:47:00Z"/>
        </w:rPr>
      </w:pPr>
      <w:ins w:id="126" w:author="Author" w:date="2017-06-09T13:43:00Z">
        <w:r>
          <w:t>-</w:t>
        </w:r>
        <w:r>
          <w:tab/>
          <w:t xml:space="preserve">EPS AKA* based </w:t>
        </w:r>
      </w:ins>
      <w:ins w:id="127" w:author="Author" w:date="2017-06-09T13:46:00Z">
        <w:r w:rsidR="00A90B3C">
          <w:t>primary authentication and key agreement procedure</w:t>
        </w:r>
      </w:ins>
      <w:ins w:id="128" w:author="Author" w:date="2017-06-09T13:43:00Z">
        <w:r>
          <w:t>.</w:t>
        </w:r>
      </w:ins>
    </w:p>
    <w:p w:rsidR="00A90B3C" w:rsidRDefault="00A90B3C">
      <w:pPr>
        <w:rPr>
          <w:ins w:id="129" w:author="Author" w:date="2017-06-09T13:43:00Z"/>
        </w:rPr>
        <w:pPrChange w:id="130" w:author="Author" w:date="2017-06-09T13:47:00Z">
          <w:pPr>
            <w:pStyle w:val="B1"/>
          </w:pPr>
        </w:pPrChange>
      </w:pPr>
      <w:ins w:id="131" w:author="Author" w:date="2017-06-09T13:47:00Z">
        <w:r>
          <w:t xml:space="preserve">The UE </w:t>
        </w:r>
      </w:ins>
      <w:ins w:id="132" w:author="Author" w:date="2017-06-12T14:40:00Z">
        <w:r w:rsidR="0037101F">
          <w:t xml:space="preserve">and the AMF </w:t>
        </w:r>
      </w:ins>
      <w:ins w:id="133" w:author="Author" w:date="2017-06-09T13:47:00Z">
        <w:r>
          <w:t xml:space="preserve">shall support the </w:t>
        </w:r>
        <w:r w:rsidRPr="00C16999">
          <w:t>EAP</w:t>
        </w:r>
        <w:r>
          <w:t xml:space="preserve"> based primary authentication and key agreement procedure and the EPS AKA* based primary authentication and key agreement procedure.</w:t>
        </w:r>
      </w:ins>
    </w:p>
    <w:p w:rsidR="0035110D" w:rsidRDefault="002206B8">
      <w:pPr>
        <w:pStyle w:val="Heading5"/>
        <w:rPr>
          <w:ins w:id="134" w:author="Author" w:date="2017-06-09T13:43:00Z"/>
        </w:rPr>
        <w:pPrChange w:id="135" w:author="Author" w:date="2017-06-19T11:07:00Z">
          <w:pPr>
            <w:pStyle w:val="Heading4"/>
          </w:pPr>
        </w:pPrChange>
      </w:pPr>
      <w:bookmarkStart w:id="136" w:name="_Hlk491354406"/>
      <w:bookmarkEnd w:id="0"/>
      <w:bookmarkEnd w:id="1"/>
      <w:ins w:id="137" w:author="Author" w:date="2017-06-19T11:07:00Z">
        <w:r>
          <w:t>8.4.2.x</w:t>
        </w:r>
      </w:ins>
      <w:ins w:id="138" w:author="Author" w:date="2017-06-09T13:43:00Z">
        <w:r w:rsidR="0035110D">
          <w:t>.2</w:t>
        </w:r>
        <w:bookmarkEnd w:id="136"/>
        <w:r w:rsidR="0035110D" w:rsidRPr="003168A2">
          <w:tab/>
        </w:r>
      </w:ins>
      <w:ins w:id="139" w:author="Author" w:date="2017-06-09T13:47:00Z">
        <w:r w:rsidR="00A90B3C" w:rsidRPr="00C16999">
          <w:t>EAP</w:t>
        </w:r>
        <w:r w:rsidR="00A90B3C">
          <w:t xml:space="preserve"> based primary authentication and key agreement procedure</w:t>
        </w:r>
      </w:ins>
    </w:p>
    <w:p w:rsidR="00E174B8" w:rsidRPr="002A08CD" w:rsidRDefault="002206B8">
      <w:pPr>
        <w:pStyle w:val="Heading6"/>
        <w:rPr>
          <w:ins w:id="140" w:author="Author" w:date="2017-06-12T14:03:00Z"/>
        </w:rPr>
        <w:pPrChange w:id="141" w:author="Author" w:date="2017-06-19T11:07:00Z">
          <w:pPr>
            <w:pStyle w:val="Heading5"/>
          </w:pPr>
        </w:pPrChange>
      </w:pPr>
      <w:ins w:id="142" w:author="Author" w:date="2017-06-19T11:07:00Z">
        <w:r>
          <w:t>8.4.2.x</w:t>
        </w:r>
      </w:ins>
      <w:ins w:id="143" w:author="Author" w:date="2017-06-12T14:03:00Z">
        <w:r w:rsidR="00E174B8">
          <w:t>.2.1</w:t>
        </w:r>
        <w:r w:rsidR="00E174B8">
          <w:tab/>
          <w:t>General</w:t>
        </w:r>
      </w:ins>
    </w:p>
    <w:p w:rsidR="0035110D" w:rsidRDefault="0035110D" w:rsidP="0035110D">
      <w:pPr>
        <w:rPr>
          <w:ins w:id="144" w:author="Author" w:date="2017-06-09T13:43:00Z"/>
        </w:rPr>
      </w:pPr>
      <w:ins w:id="145" w:author="Author" w:date="2017-06-09T13:43:00Z">
        <w:r>
          <w:t>E</w:t>
        </w:r>
        <w:r w:rsidRPr="00C16999">
          <w:t xml:space="preserve">xtensible </w:t>
        </w:r>
        <w:r>
          <w:t>a</w:t>
        </w:r>
        <w:r w:rsidRPr="00C16999">
          <w:t xml:space="preserve">uthentication </w:t>
        </w:r>
        <w:r>
          <w:t>p</w:t>
        </w:r>
        <w:r w:rsidRPr="00C16999">
          <w:t>rotocol (EAP)</w:t>
        </w:r>
        <w:r>
          <w:t xml:space="preserve"> as specified in IETF RFC </w:t>
        </w:r>
        <w:r w:rsidRPr="00E408C7">
          <w:t>3748</w:t>
        </w:r>
        <w:r>
          <w:t> [</w:t>
        </w:r>
        <w:r w:rsidRPr="00E408C7">
          <w:t>rfc3748</w:t>
        </w:r>
        <w:r>
          <w:t>] enables authentication using various EAP methods.</w:t>
        </w:r>
      </w:ins>
    </w:p>
    <w:p w:rsidR="0035110D" w:rsidRDefault="0035110D" w:rsidP="0035110D">
      <w:pPr>
        <w:rPr>
          <w:ins w:id="146" w:author="Author" w:date="2017-06-09T13:43:00Z"/>
        </w:rPr>
      </w:pPr>
      <w:ins w:id="147" w:author="Author" w:date="2017-06-09T13:43:00Z">
        <w:r>
          <w:t>Several rounds of exchanges of an EAP-request message and a related EAP-response message can be required</w:t>
        </w:r>
        <w:r w:rsidR="00E13652">
          <w:t xml:space="preserve"> to achieve the authentication.</w:t>
        </w:r>
      </w:ins>
    </w:p>
    <w:p w:rsidR="00B8380B" w:rsidRDefault="00B8380B" w:rsidP="00B8380B">
      <w:pPr>
        <w:rPr>
          <w:ins w:id="148" w:author="Author" w:date="2017-06-12T13:59:00Z"/>
        </w:rPr>
      </w:pPr>
      <w:ins w:id="149" w:author="Author" w:date="2017-06-12T13:58:00Z">
        <w:r>
          <w:t xml:space="preserve">The AUSF </w:t>
        </w:r>
      </w:ins>
      <w:ins w:id="150" w:author="Author" w:date="2017-06-12T13:59:00Z">
        <w:r>
          <w:t xml:space="preserve">and </w:t>
        </w:r>
      </w:ins>
      <w:ins w:id="151" w:author="Author" w:date="2017-07-26T13:58:00Z">
        <w:r w:rsidR="0092332F">
          <w:t xml:space="preserve">the </w:t>
        </w:r>
      </w:ins>
      <w:ins w:id="152" w:author="Author" w:date="2017-06-12T13:59:00Z">
        <w:r>
          <w:t xml:space="preserve">AMF </w:t>
        </w:r>
      </w:ins>
      <w:ins w:id="153" w:author="Author" w:date="2017-06-12T15:04:00Z">
        <w:r w:rsidR="00A16DBC">
          <w:t xml:space="preserve">support </w:t>
        </w:r>
      </w:ins>
      <w:ins w:id="154" w:author="Author" w:date="2017-06-12T13:58:00Z">
        <w:r>
          <w:t xml:space="preserve">exchange </w:t>
        </w:r>
      </w:ins>
      <w:ins w:id="155" w:author="Author" w:date="2017-06-12T15:05:00Z">
        <w:r w:rsidR="00A16DBC">
          <w:t xml:space="preserve">of </w:t>
        </w:r>
      </w:ins>
      <w:ins w:id="156" w:author="Author" w:date="2017-06-12T13:58:00Z">
        <w:r>
          <w:t>EAP messages using N12.</w:t>
        </w:r>
      </w:ins>
    </w:p>
    <w:p w:rsidR="007864A3" w:rsidRDefault="00204B0A">
      <w:pPr>
        <w:pStyle w:val="EditorsNote"/>
        <w:rPr>
          <w:ins w:id="157" w:author="Ericsson User, R01" w:date="2017-08-24T16:17:00Z"/>
        </w:rPr>
        <w:pPrChange w:id="158" w:author="Ericsson User, R01" w:date="2017-08-24T16:18:00Z">
          <w:pPr/>
        </w:pPrChange>
      </w:pPr>
      <w:ins w:id="159" w:author="Ericsson User, R01" w:date="2017-08-24T16:17:00Z">
        <w:r>
          <w:t>Editor's note:</w:t>
        </w:r>
        <w:r>
          <w:tab/>
          <w:t>T</w:t>
        </w:r>
        <w:r w:rsidR="007864A3">
          <w:t xml:space="preserve">ransport of EAP messages </w:t>
        </w:r>
      </w:ins>
      <w:ins w:id="160" w:author="Ericsson User, R01" w:date="2017-08-24T16:18:00Z">
        <w:r w:rsidR="007864A3">
          <w:t xml:space="preserve">between AMF and UE </w:t>
        </w:r>
      </w:ins>
      <w:ins w:id="161" w:author="Ericsson User, R01" w:date="2017-08-24T16:17:00Z">
        <w:r w:rsidR="007864A3">
          <w:t>is FFS.</w:t>
        </w:r>
      </w:ins>
    </w:p>
    <w:p w:rsidR="00E730EE" w:rsidRPr="002A08CD" w:rsidRDefault="002206B8">
      <w:pPr>
        <w:pStyle w:val="Heading6"/>
        <w:rPr>
          <w:ins w:id="162" w:author="Author" w:date="2017-06-12T14:54:00Z"/>
        </w:rPr>
        <w:pPrChange w:id="163" w:author="Author" w:date="2017-06-19T11:07:00Z">
          <w:pPr>
            <w:pStyle w:val="Heading5"/>
          </w:pPr>
        </w:pPrChange>
      </w:pPr>
      <w:ins w:id="164" w:author="Author" w:date="2017-06-19T11:07:00Z">
        <w:r>
          <w:t>8.4.2.x</w:t>
        </w:r>
      </w:ins>
      <w:ins w:id="165" w:author="Author" w:date="2017-06-12T14:54:00Z">
        <w:r w:rsidR="00E730EE">
          <w:t>.2.2</w:t>
        </w:r>
        <w:r w:rsidR="00E730EE">
          <w:tab/>
          <w:t>EAP</w:t>
        </w:r>
      </w:ins>
      <w:ins w:id="166" w:author="Author" w:date="2017-06-12T14:55:00Z">
        <w:r w:rsidR="00E730EE">
          <w:t>-AKA'</w:t>
        </w:r>
      </w:ins>
      <w:ins w:id="167" w:author="Author" w:date="2017-06-12T14:54:00Z">
        <w:r w:rsidR="00E730EE">
          <w:t xml:space="preserve"> related procedures</w:t>
        </w:r>
      </w:ins>
    </w:p>
    <w:p w:rsidR="00E730EE" w:rsidRPr="002A08CD" w:rsidRDefault="002206B8">
      <w:pPr>
        <w:pStyle w:val="Heading7"/>
        <w:rPr>
          <w:ins w:id="168" w:author="Author" w:date="2017-06-12T14:55:00Z"/>
        </w:rPr>
        <w:pPrChange w:id="169" w:author="Author" w:date="2017-06-19T11:07:00Z">
          <w:pPr>
            <w:pStyle w:val="Heading5"/>
          </w:pPr>
        </w:pPrChange>
      </w:pPr>
      <w:ins w:id="170" w:author="Author" w:date="2017-06-19T11:07:00Z">
        <w:r>
          <w:t>8.4.2.x</w:t>
        </w:r>
      </w:ins>
      <w:ins w:id="171" w:author="Author" w:date="2017-06-12T14:55:00Z">
        <w:r w:rsidR="00E730EE">
          <w:t>.2.2</w:t>
        </w:r>
      </w:ins>
      <w:ins w:id="172" w:author="Author" w:date="2017-06-12T14:56:00Z">
        <w:r w:rsidR="00E730EE">
          <w:t>.1</w:t>
        </w:r>
      </w:ins>
      <w:ins w:id="173" w:author="Author" w:date="2017-06-12T14:55:00Z">
        <w:r w:rsidR="00E730EE">
          <w:tab/>
          <w:t>General</w:t>
        </w:r>
      </w:ins>
    </w:p>
    <w:p w:rsidR="00E176E9" w:rsidRDefault="00E730EE" w:rsidP="00E730EE">
      <w:pPr>
        <w:rPr>
          <w:ins w:id="174" w:author="Author" w:date="2017-06-12T15:03:00Z"/>
        </w:rPr>
      </w:pPr>
      <w:ins w:id="175" w:author="Author" w:date="2017-06-12T14:55:00Z">
        <w:r>
          <w:t xml:space="preserve">The UE shall support </w:t>
        </w:r>
      </w:ins>
      <w:ins w:id="176" w:author="Author" w:date="2017-06-20T13:01:00Z">
        <w:r w:rsidR="00E51055">
          <w:t xml:space="preserve">acting as </w:t>
        </w:r>
      </w:ins>
      <w:ins w:id="177" w:author="Author" w:date="2017-06-12T14:55:00Z">
        <w:r>
          <w:t xml:space="preserve">EAP-AKA' </w:t>
        </w:r>
      </w:ins>
      <w:ins w:id="178" w:author="Author" w:date="2017-06-20T13:01:00Z">
        <w:r w:rsidR="00E51055">
          <w:t xml:space="preserve">peer </w:t>
        </w:r>
      </w:ins>
      <w:ins w:id="179" w:author="Author" w:date="2017-06-12T14:55:00Z">
        <w:r>
          <w:t>as specified in IETF RFC 5448 [</w:t>
        </w:r>
        <w:r w:rsidRPr="00E408C7">
          <w:t>rfc</w:t>
        </w:r>
        <w:r>
          <w:t xml:space="preserve">5448]. </w:t>
        </w:r>
        <w:r w:rsidR="00E176E9">
          <w:t xml:space="preserve">The </w:t>
        </w:r>
      </w:ins>
      <w:ins w:id="180" w:author="Author" w:date="2017-06-12T15:03:00Z">
        <w:r w:rsidR="00E176E9">
          <w:t xml:space="preserve">AUSF may </w:t>
        </w:r>
      </w:ins>
      <w:ins w:id="181" w:author="Author" w:date="2017-06-12T14:55:00Z">
        <w:r w:rsidR="00E176E9">
          <w:t xml:space="preserve">support </w:t>
        </w:r>
      </w:ins>
      <w:ins w:id="182" w:author="Author" w:date="2017-06-20T13:02:00Z">
        <w:r w:rsidR="00E51055">
          <w:t xml:space="preserve">acting as </w:t>
        </w:r>
      </w:ins>
      <w:ins w:id="183" w:author="Author" w:date="2017-06-12T14:55:00Z">
        <w:r w:rsidR="00E176E9">
          <w:t xml:space="preserve">EAP-AKA' </w:t>
        </w:r>
      </w:ins>
      <w:ins w:id="184" w:author="Author" w:date="2017-06-20T13:02:00Z">
        <w:r w:rsidR="00E51055">
          <w:t xml:space="preserve">server </w:t>
        </w:r>
      </w:ins>
      <w:ins w:id="185" w:author="Author" w:date="2017-06-12T14:55:00Z">
        <w:r w:rsidR="00E176E9">
          <w:t>as specified in IETF RFC 5448 [</w:t>
        </w:r>
        <w:r w:rsidR="00E176E9" w:rsidRPr="00E408C7">
          <w:t>rfc</w:t>
        </w:r>
        <w:r w:rsidR="001A503F">
          <w:t>5448].</w:t>
        </w:r>
      </w:ins>
    </w:p>
    <w:p w:rsidR="00E730EE" w:rsidRDefault="00E730EE" w:rsidP="00E730EE">
      <w:pPr>
        <w:rPr>
          <w:ins w:id="186" w:author="Author" w:date="2017-06-12T14:55:00Z"/>
        </w:rPr>
      </w:pPr>
      <w:ins w:id="187" w:author="Author" w:date="2017-06-12T14:55:00Z">
        <w:r>
          <w:t>The EAP-AKA' enables mutual authentication of the UE and the network.</w:t>
        </w:r>
      </w:ins>
    </w:p>
    <w:p w:rsidR="00F50CEC" w:rsidRPr="004908AF" w:rsidRDefault="002206B8">
      <w:pPr>
        <w:pStyle w:val="Heading7"/>
        <w:rPr>
          <w:ins w:id="188" w:author="Author" w:date="2017-06-12T14:11:00Z"/>
        </w:rPr>
        <w:pPrChange w:id="189" w:author="Author" w:date="2017-06-19T11:07:00Z">
          <w:pPr>
            <w:pStyle w:val="Heading6"/>
          </w:pPr>
        </w:pPrChange>
      </w:pPr>
      <w:ins w:id="190" w:author="Author" w:date="2017-06-19T11:07:00Z">
        <w:r w:rsidRPr="004908AF">
          <w:t>8.4.2.x</w:t>
        </w:r>
      </w:ins>
      <w:ins w:id="191" w:author="Author" w:date="2017-06-12T14:56:00Z">
        <w:r w:rsidR="00E730EE" w:rsidRPr="004908AF">
          <w:t>.2.2.</w:t>
        </w:r>
      </w:ins>
      <w:ins w:id="192" w:author="Author" w:date="2017-06-12T14:38:00Z">
        <w:r w:rsidR="0037101F" w:rsidRPr="004908AF">
          <w:t>2</w:t>
        </w:r>
      </w:ins>
      <w:ins w:id="193" w:author="Author" w:date="2017-06-12T14:11:00Z">
        <w:r w:rsidR="00F50CEC" w:rsidRPr="004908AF">
          <w:tab/>
        </w:r>
      </w:ins>
      <w:ins w:id="194" w:author="Author" w:date="2017-06-12T14:12:00Z">
        <w:r w:rsidR="00C000DC" w:rsidRPr="004908AF">
          <w:t>I</w:t>
        </w:r>
      </w:ins>
      <w:ins w:id="195" w:author="Author" w:date="2017-06-12T14:11:00Z">
        <w:r w:rsidR="00F50CEC" w:rsidRPr="004908AF">
          <w:t>nitiation</w:t>
        </w:r>
      </w:ins>
    </w:p>
    <w:p w:rsidR="00F50CEC" w:rsidRPr="004908AF" w:rsidRDefault="00F50CEC" w:rsidP="00F50CEC">
      <w:pPr>
        <w:rPr>
          <w:ins w:id="196" w:author="Author" w:date="2017-06-12T14:11:00Z"/>
        </w:rPr>
      </w:pPr>
      <w:ins w:id="197" w:author="Author" w:date="2017-06-12T14:11:00Z">
        <w:r w:rsidRPr="004908AF">
          <w:t xml:space="preserve">In order to </w:t>
        </w:r>
      </w:ins>
      <w:ins w:id="198" w:author="Author" w:date="2017-06-20T13:03:00Z">
        <w:r w:rsidR="004D303A" w:rsidRPr="007864A3">
          <w:t xml:space="preserve">initiate </w:t>
        </w:r>
      </w:ins>
      <w:ins w:id="199" w:author="Author" w:date="2017-06-12T14:11:00Z">
        <w:r w:rsidRPr="007864A3">
          <w:t>the EAP based primary authentication and key agreement</w:t>
        </w:r>
      </w:ins>
      <w:ins w:id="200" w:author="Author" w:date="2017-06-12T14:12:00Z">
        <w:r w:rsidR="00C000DC" w:rsidRPr="007864A3">
          <w:t xml:space="preserve"> </w:t>
        </w:r>
      </w:ins>
      <w:ins w:id="201" w:author="Author" w:date="2017-06-20T13:03:00Z">
        <w:r w:rsidR="004D303A" w:rsidRPr="007864A3">
          <w:t xml:space="preserve">procedure </w:t>
        </w:r>
      </w:ins>
      <w:ins w:id="202" w:author="Author" w:date="2017-06-12T14:12:00Z">
        <w:r w:rsidR="00C000DC" w:rsidRPr="007864A3">
          <w:t>using EAP-AKA'</w:t>
        </w:r>
      </w:ins>
      <w:ins w:id="203" w:author="Author" w:date="2017-06-12T14:11:00Z">
        <w:r w:rsidRPr="007864A3">
          <w:t xml:space="preserve">, the AUSF shall send an EAP-request/AKA'-challenge message </w:t>
        </w:r>
      </w:ins>
      <w:ins w:id="204" w:author="Author" w:date="2017-06-12T14:14:00Z">
        <w:r w:rsidR="00C000DC" w:rsidRPr="007864A3">
          <w:t>as specified in IETF RFC 5448 [rfc5448]</w:t>
        </w:r>
      </w:ins>
      <w:ins w:id="205" w:author="Author" w:date="2017-06-12T14:11:00Z">
        <w:r w:rsidRPr="007864A3">
          <w:t>.</w:t>
        </w:r>
      </w:ins>
      <w:ins w:id="206" w:author="Author" w:date="2017-06-12T14:13:00Z">
        <w:r w:rsidR="00C000DC" w:rsidRPr="007864A3">
          <w:t xml:space="preserve"> The AUSF shall set the AT_KDF_INPUT attribute of the EAP-request/AKA'-challenge message t</w:t>
        </w:r>
        <w:r w:rsidR="00C000DC" w:rsidRPr="004908AF">
          <w:t xml:space="preserve">o the </w:t>
        </w:r>
      </w:ins>
      <w:ins w:id="207" w:author="Author" w:date="2017-06-12T16:26:00Z">
        <w:r w:rsidR="007226A7" w:rsidRPr="004908AF">
          <w:t>SNN</w:t>
        </w:r>
      </w:ins>
      <w:ins w:id="208" w:author="Author" w:date="2017-06-20T13:05:00Z">
        <w:r w:rsidR="004D303A" w:rsidRPr="004908AF">
          <w:t xml:space="preserve">. The SNN is in format described in </w:t>
        </w:r>
      </w:ins>
      <w:ins w:id="209" w:author="Author" w:date="2017-06-12T14:13:00Z">
        <w:r w:rsidR="00C000DC" w:rsidRPr="004908AF">
          <w:t>subclause </w:t>
        </w:r>
      </w:ins>
      <w:ins w:id="210" w:author="Author" w:date="2017-06-20T13:05:00Z">
        <w:r w:rsidR="004D303A" w:rsidRPr="004908AF">
          <w:t>8.</w:t>
        </w:r>
      </w:ins>
      <w:ins w:id="211" w:author="Author" w:date="2017-06-20T13:24:00Z">
        <w:r w:rsidR="00A5349D" w:rsidRPr="004908AF">
          <w:t>y</w:t>
        </w:r>
      </w:ins>
      <w:ins w:id="212" w:author="Author" w:date="2017-06-20T13:05:00Z">
        <w:r w:rsidR="004D303A" w:rsidRPr="004908AF">
          <w:t>.1</w:t>
        </w:r>
      </w:ins>
      <w:ins w:id="213" w:author="Author" w:date="2017-06-12T14:13:00Z">
        <w:r w:rsidR="00C000DC" w:rsidRPr="004908AF">
          <w:t>.</w:t>
        </w:r>
      </w:ins>
      <w:ins w:id="214" w:author="Author" w:date="2017-07-26T14:46:00Z">
        <w:r w:rsidR="00A952EF" w:rsidRPr="004908AF">
          <w:t xml:space="preserve"> The AUSF may inc</w:t>
        </w:r>
      </w:ins>
      <w:ins w:id="215" w:author="Author" w:date="2017-08-14T11:03:00Z">
        <w:r w:rsidR="00016B82" w:rsidRPr="004908AF">
          <w:t>l</w:t>
        </w:r>
      </w:ins>
      <w:ins w:id="216" w:author="Author" w:date="2017-07-26T14:46:00Z">
        <w:r w:rsidR="00A952EF" w:rsidRPr="004908AF">
          <w:t>ude AT_RESULT_IND attribute in the EAP-request/AKA'-challenge message.</w:t>
        </w:r>
      </w:ins>
    </w:p>
    <w:p w:rsidR="00F50CEC" w:rsidRPr="007864A3" w:rsidRDefault="00F50CEC" w:rsidP="00F50CEC">
      <w:pPr>
        <w:rPr>
          <w:ins w:id="217" w:author="Author" w:date="2017-06-12T14:11:00Z"/>
        </w:rPr>
      </w:pPr>
      <w:ins w:id="218" w:author="Author" w:date="2017-06-12T14:11:00Z">
        <w:r w:rsidRPr="004908AF">
          <w:t>Upon receiving an EAP-request/AKA'-challenge message</w:t>
        </w:r>
        <w:r w:rsidRPr="007864A3">
          <w:t xml:space="preserve">, the UE checks whether the network name field of the AT_KDF_INPUT attribute is the </w:t>
        </w:r>
      </w:ins>
      <w:ins w:id="219" w:author="Author" w:date="2017-06-12T16:26:00Z">
        <w:r w:rsidR="007226A7" w:rsidRPr="007864A3">
          <w:t>SNN</w:t>
        </w:r>
      </w:ins>
      <w:ins w:id="220" w:author="Author" w:date="2017-06-12T14:11:00Z">
        <w:r w:rsidRPr="007864A3">
          <w:t xml:space="preserve"> constructed according to subclause </w:t>
        </w:r>
      </w:ins>
      <w:ins w:id="221" w:author="Author" w:date="2017-06-20T13:05:00Z">
        <w:r w:rsidR="004D303A" w:rsidRPr="007864A3">
          <w:t>8.</w:t>
        </w:r>
      </w:ins>
      <w:ins w:id="222" w:author="Author" w:date="2017-06-20T13:24:00Z">
        <w:r w:rsidR="00A5349D" w:rsidRPr="007864A3">
          <w:t>y</w:t>
        </w:r>
      </w:ins>
      <w:ins w:id="223" w:author="Author" w:date="2017-06-20T13:05:00Z">
        <w:r w:rsidR="004D303A" w:rsidRPr="007864A3">
          <w:t>.1</w:t>
        </w:r>
      </w:ins>
      <w:ins w:id="224" w:author="Author" w:date="2017-06-12T14:11:00Z">
        <w:r w:rsidRPr="007864A3">
          <w:t>.</w:t>
        </w:r>
      </w:ins>
    </w:p>
    <w:p w:rsidR="00F50CEC" w:rsidRPr="004908AF" w:rsidRDefault="00F50CEC" w:rsidP="00F50CEC">
      <w:pPr>
        <w:pStyle w:val="EditorsNote"/>
        <w:rPr>
          <w:ins w:id="225" w:author="Author" w:date="2017-06-12T14:11:00Z"/>
        </w:rPr>
      </w:pPr>
      <w:ins w:id="226" w:author="Author" w:date="2017-06-12T14:11:00Z">
        <w:r w:rsidRPr="004908AF">
          <w:t>Editor's note:</w:t>
        </w:r>
      </w:ins>
      <w:ins w:id="227" w:author="Ericsson User, R01" w:date="2017-08-25T14:12:00Z">
        <w:r w:rsidR="00204B0A">
          <w:tab/>
          <w:t>I</w:t>
        </w:r>
      </w:ins>
      <w:ins w:id="228" w:author="Author" w:date="2017-06-12T14:11:00Z">
        <w:r w:rsidRPr="004908AF">
          <w:t xml:space="preserve">t needs to be described how the UE gets the input for </w:t>
        </w:r>
      </w:ins>
      <w:ins w:id="229" w:author="Author" w:date="2017-06-12T14:13:00Z">
        <w:r w:rsidR="00C000DC" w:rsidRPr="004908AF">
          <w:t>c</w:t>
        </w:r>
      </w:ins>
      <w:ins w:id="230" w:author="Author" w:date="2017-06-12T14:14:00Z">
        <w:r w:rsidR="00C000DC" w:rsidRPr="004908AF">
          <w:t xml:space="preserve">hecking </w:t>
        </w:r>
      </w:ins>
      <w:ins w:id="231" w:author="Author" w:date="2017-06-12T14:11:00Z">
        <w:r w:rsidRPr="004908AF">
          <w:t xml:space="preserve">the </w:t>
        </w:r>
      </w:ins>
      <w:ins w:id="232" w:author="Author" w:date="2017-06-12T16:26:00Z">
        <w:r w:rsidR="007226A7" w:rsidRPr="004908AF">
          <w:t>SNN</w:t>
        </w:r>
      </w:ins>
      <w:ins w:id="233" w:author="Author" w:date="2017-06-12T14:11:00Z">
        <w:r w:rsidRPr="004908AF">
          <w:t>.</w:t>
        </w:r>
      </w:ins>
    </w:p>
    <w:p w:rsidR="00F50CEC" w:rsidRPr="004908AF" w:rsidRDefault="002206B8">
      <w:pPr>
        <w:pStyle w:val="Heading7"/>
        <w:rPr>
          <w:ins w:id="234" w:author="Author" w:date="2017-06-12T14:11:00Z"/>
        </w:rPr>
        <w:pPrChange w:id="235" w:author="Author" w:date="2017-06-19T11:08:00Z">
          <w:pPr>
            <w:pStyle w:val="Heading6"/>
          </w:pPr>
        </w:pPrChange>
      </w:pPr>
      <w:ins w:id="236" w:author="Author" w:date="2017-06-19T11:07:00Z">
        <w:r w:rsidRPr="004908AF">
          <w:t>8.4.2.x</w:t>
        </w:r>
      </w:ins>
      <w:ins w:id="237" w:author="Author" w:date="2017-06-12T14:56:00Z">
        <w:r w:rsidR="00E730EE" w:rsidRPr="004908AF">
          <w:t>.2.2.</w:t>
        </w:r>
      </w:ins>
      <w:ins w:id="238" w:author="Author" w:date="2017-06-12T14:11:00Z">
        <w:r w:rsidR="0037101F" w:rsidRPr="004908AF">
          <w:t>3</w:t>
        </w:r>
        <w:r w:rsidR="00F50CEC" w:rsidRPr="004908AF">
          <w:tab/>
          <w:t>UE successfully authenticates network</w:t>
        </w:r>
      </w:ins>
    </w:p>
    <w:p w:rsidR="00F50CEC" w:rsidRPr="004908AF" w:rsidRDefault="00F50CEC" w:rsidP="00F50CEC">
      <w:pPr>
        <w:rPr>
          <w:ins w:id="239" w:author="Author" w:date="2017-06-12T14:46:00Z"/>
        </w:rPr>
      </w:pPr>
      <w:ins w:id="240" w:author="Author" w:date="2017-06-12T14:11:00Z">
        <w:r w:rsidRPr="004908AF">
          <w:t xml:space="preserve">If the </w:t>
        </w:r>
      </w:ins>
      <w:ins w:id="241" w:author="Author" w:date="2017-06-12T16:26:00Z">
        <w:r w:rsidR="007226A7" w:rsidRPr="007864A3">
          <w:t>SNN</w:t>
        </w:r>
      </w:ins>
      <w:ins w:id="242" w:author="Author" w:date="2017-06-12T14:11:00Z">
        <w:r w:rsidRPr="007864A3">
          <w:t xml:space="preserve"> check is successful and procedures for handling </w:t>
        </w:r>
      </w:ins>
      <w:ins w:id="243" w:author="Author" w:date="2017-07-26T14:44:00Z">
        <w:r w:rsidR="008E1B31" w:rsidRPr="007864A3">
          <w:t>of the</w:t>
        </w:r>
      </w:ins>
      <w:ins w:id="244" w:author="Author" w:date="2017-06-12T14:11:00Z">
        <w:r w:rsidRPr="007864A3">
          <w:t xml:space="preserve"> EAP-request/AKA'-challenge message specified in IETF RFC 5448 [rfc5448] are successful, the UE shall </w:t>
        </w:r>
      </w:ins>
      <w:ins w:id="245" w:author="Author" w:date="2017-06-12T14:46:00Z">
        <w:r w:rsidR="00690B9E" w:rsidRPr="007864A3">
          <w:t xml:space="preserve">generate an anchor key and shall </w:t>
        </w:r>
      </w:ins>
      <w:ins w:id="246" w:author="Author" w:date="2017-06-12T14:11:00Z">
        <w:r w:rsidRPr="007864A3">
          <w:t xml:space="preserve">send an EAP-response/AKA'-challenge message </w:t>
        </w:r>
      </w:ins>
      <w:ins w:id="247" w:author="Author" w:date="2017-06-12T14:14:00Z">
        <w:r w:rsidR="00C000DC" w:rsidRPr="007864A3">
          <w:t>as specified in IETF RFC 5448 [rfc5448]</w:t>
        </w:r>
      </w:ins>
      <w:ins w:id="248" w:author="Author" w:date="2017-06-12T14:11:00Z">
        <w:r w:rsidRPr="004908AF">
          <w:t>.</w:t>
        </w:r>
      </w:ins>
    </w:p>
    <w:p w:rsidR="00690B9E" w:rsidRPr="004908AF" w:rsidRDefault="00690B9E">
      <w:pPr>
        <w:pStyle w:val="EditorsNote"/>
        <w:rPr>
          <w:ins w:id="249" w:author="Author" w:date="2017-06-12T14:11:00Z"/>
        </w:rPr>
        <w:pPrChange w:id="250" w:author="Author" w:date="2017-06-12T14:46:00Z">
          <w:pPr/>
        </w:pPrChange>
      </w:pPr>
      <w:bookmarkStart w:id="251" w:name="_GoBack"/>
      <w:ins w:id="252" w:author="Author" w:date="2017-06-12T14:46:00Z">
        <w:r w:rsidRPr="004908AF">
          <w:lastRenderedPageBreak/>
          <w:t>Editor's note</w:t>
        </w:r>
        <w:bookmarkEnd w:id="251"/>
        <w:r w:rsidRPr="004908AF">
          <w:t>:</w:t>
        </w:r>
      </w:ins>
      <w:ins w:id="253" w:author="Ericsson User, R01" w:date="2017-08-25T14:12:00Z">
        <w:r w:rsidR="00204B0A">
          <w:tab/>
          <w:t>A</w:t>
        </w:r>
      </w:ins>
      <w:ins w:id="254" w:author="Author" w:date="2017-06-12T14:46:00Z">
        <w:r w:rsidRPr="004908AF">
          <w:t>nchor key generation is FFS.</w:t>
        </w:r>
      </w:ins>
    </w:p>
    <w:p w:rsidR="00F50CEC" w:rsidRPr="004908AF" w:rsidRDefault="00F50CEC" w:rsidP="00F50CEC">
      <w:pPr>
        <w:rPr>
          <w:ins w:id="255" w:author="Author" w:date="2017-06-12T14:11:00Z"/>
        </w:rPr>
      </w:pPr>
      <w:ins w:id="256" w:author="Author" w:date="2017-06-12T14:11:00Z">
        <w:r w:rsidRPr="004908AF">
          <w:t>If the EAP-request/AKA'-challenge message contains AT_RESULT_IND</w:t>
        </w:r>
        <w:r w:rsidR="005F26FE" w:rsidRPr="004908AF">
          <w:t xml:space="preserve"> attribute</w:t>
        </w:r>
        <w:r w:rsidRPr="004908AF">
          <w:t xml:space="preserve">, the UE </w:t>
        </w:r>
      </w:ins>
      <w:ins w:id="257" w:author="Author" w:date="2017-06-12T14:30:00Z">
        <w:r w:rsidR="005F26FE" w:rsidRPr="004908AF">
          <w:t xml:space="preserve">may </w:t>
        </w:r>
      </w:ins>
      <w:ins w:id="258" w:author="Author" w:date="2017-06-12T14:11:00Z">
        <w:r w:rsidRPr="004908AF">
          <w:t>include AT_RESULT_IND attribute in the EAP-response/AKA'-challenge message.</w:t>
        </w:r>
      </w:ins>
    </w:p>
    <w:p w:rsidR="00F50CEC" w:rsidRPr="004908AF" w:rsidRDefault="002206B8">
      <w:pPr>
        <w:pStyle w:val="Heading7"/>
        <w:rPr>
          <w:ins w:id="259" w:author="Author" w:date="2017-06-12T14:11:00Z"/>
        </w:rPr>
        <w:pPrChange w:id="260" w:author="Author" w:date="2017-06-19T11:08:00Z">
          <w:pPr>
            <w:pStyle w:val="Heading6"/>
          </w:pPr>
        </w:pPrChange>
      </w:pPr>
      <w:ins w:id="261" w:author="Author" w:date="2017-06-19T11:07:00Z">
        <w:r w:rsidRPr="004908AF">
          <w:t>8.4.2.x</w:t>
        </w:r>
      </w:ins>
      <w:ins w:id="262" w:author="Author" w:date="2017-06-12T14:56:00Z">
        <w:r w:rsidR="00E730EE" w:rsidRPr="004908AF">
          <w:t>.2.2.</w:t>
        </w:r>
      </w:ins>
      <w:ins w:id="263" w:author="Author" w:date="2017-06-12T14:11:00Z">
        <w:r w:rsidR="0037101F" w:rsidRPr="004908AF">
          <w:t>4</w:t>
        </w:r>
        <w:r w:rsidR="00F50CEC" w:rsidRPr="004908AF">
          <w:tab/>
        </w:r>
      </w:ins>
      <w:ins w:id="264" w:author="Author" w:date="2017-07-26T14:42:00Z">
        <w:r w:rsidR="008E1B31" w:rsidRPr="004908AF">
          <w:t>Errors when handling EAP-request/AKA'-challenge message</w:t>
        </w:r>
      </w:ins>
    </w:p>
    <w:p w:rsidR="00F50CEC" w:rsidRPr="004908AF" w:rsidRDefault="00F50CEC" w:rsidP="00F50CEC">
      <w:pPr>
        <w:rPr>
          <w:ins w:id="265" w:author="Author" w:date="2017-06-12T14:11:00Z"/>
        </w:rPr>
      </w:pPr>
      <w:ins w:id="266" w:author="Author" w:date="2017-06-12T14:11:00Z">
        <w:r w:rsidRPr="004908AF">
          <w:t xml:space="preserve">If the </w:t>
        </w:r>
      </w:ins>
      <w:ins w:id="267" w:author="Author" w:date="2017-06-12T16:26:00Z">
        <w:r w:rsidR="007226A7" w:rsidRPr="007864A3">
          <w:t>SNN</w:t>
        </w:r>
      </w:ins>
      <w:ins w:id="268" w:author="Author" w:date="2017-06-12T14:11:00Z">
        <w:r w:rsidRPr="007864A3">
          <w:t xml:space="preserve"> check fails or </w:t>
        </w:r>
      </w:ins>
      <w:ins w:id="269" w:author="Author" w:date="2017-07-26T14:35:00Z">
        <w:r w:rsidR="008E1B31" w:rsidRPr="007864A3">
          <w:t xml:space="preserve">the UE does not accept AUTN during </w:t>
        </w:r>
      </w:ins>
      <w:ins w:id="270" w:author="Author" w:date="2017-06-12T14:11:00Z">
        <w:r w:rsidRPr="007864A3">
          <w:t xml:space="preserve">handling </w:t>
        </w:r>
      </w:ins>
      <w:ins w:id="271" w:author="Author" w:date="2017-07-26T14:43:00Z">
        <w:r w:rsidR="008E1B31" w:rsidRPr="007864A3">
          <w:t xml:space="preserve">of the </w:t>
        </w:r>
      </w:ins>
      <w:ins w:id="272" w:author="Author" w:date="2017-06-12T14:11:00Z">
        <w:r w:rsidRPr="007864A3">
          <w:t xml:space="preserve">EAP-request/AKA'-challenge message </w:t>
        </w:r>
      </w:ins>
      <w:ins w:id="273" w:author="Author" w:date="2017-07-26T14:44:00Z">
        <w:r w:rsidR="005C3A28" w:rsidRPr="004908AF">
          <w:t xml:space="preserve">as </w:t>
        </w:r>
      </w:ins>
      <w:ins w:id="274" w:author="Author" w:date="2017-06-12T14:11:00Z">
        <w:r w:rsidRPr="004908AF">
          <w:t>specified in IETF RFC 5448 [rfc</w:t>
        </w:r>
        <w:r w:rsidR="004D303A" w:rsidRPr="004908AF">
          <w:t>5448]</w:t>
        </w:r>
        <w:r w:rsidRPr="004908AF">
          <w:t>, the UE shall send an EAP-response/AKA'-</w:t>
        </w:r>
      </w:ins>
      <w:ins w:id="275" w:author="Author" w:date="2017-08-14T11:03:00Z">
        <w:r w:rsidR="00016B82" w:rsidRPr="004908AF">
          <w:t>a</w:t>
        </w:r>
      </w:ins>
      <w:ins w:id="276" w:author="Author" w:date="2017-06-12T14:11:00Z">
        <w:r w:rsidRPr="004908AF">
          <w:t>uthentication-</w:t>
        </w:r>
      </w:ins>
      <w:ins w:id="277" w:author="Author" w:date="2017-08-14T11:04:00Z">
        <w:r w:rsidR="00016B82" w:rsidRPr="004908AF">
          <w:t>r</w:t>
        </w:r>
      </w:ins>
      <w:ins w:id="278" w:author="Author" w:date="2017-06-12T14:11:00Z">
        <w:r w:rsidRPr="004908AF">
          <w:t xml:space="preserve">eject message </w:t>
        </w:r>
      </w:ins>
      <w:ins w:id="279" w:author="Author" w:date="2017-06-12T14:15:00Z">
        <w:r w:rsidR="00C000DC" w:rsidRPr="004908AF">
          <w:t>as specified in IETF RFC 5448 [rfc5448]</w:t>
        </w:r>
      </w:ins>
      <w:ins w:id="280" w:author="Author" w:date="2017-06-12T14:11:00Z">
        <w:r w:rsidRPr="004908AF">
          <w:t>.</w:t>
        </w:r>
      </w:ins>
    </w:p>
    <w:p w:rsidR="008E1B31" w:rsidRDefault="008E1B31" w:rsidP="008E1B31">
      <w:pPr>
        <w:rPr>
          <w:ins w:id="281" w:author="Author" w:date="2017-07-26T14:37:00Z"/>
        </w:rPr>
      </w:pPr>
      <w:ins w:id="282" w:author="Author" w:date="2017-07-26T14:37:00Z">
        <w:r w:rsidRPr="004908AF">
          <w:t xml:space="preserve">If the SNN check is successful but the UE </w:t>
        </w:r>
      </w:ins>
      <w:ins w:id="283" w:author="Author" w:date="2017-07-26T14:38:00Z">
        <w:r w:rsidRPr="004908AF">
          <w:t xml:space="preserve">detects that the sequence number in AUTN is not correct </w:t>
        </w:r>
      </w:ins>
      <w:ins w:id="284" w:author="Author" w:date="2017-07-26T14:37:00Z">
        <w:r w:rsidRPr="004908AF">
          <w:t xml:space="preserve">during handling </w:t>
        </w:r>
      </w:ins>
      <w:ins w:id="285" w:author="Author" w:date="2017-07-26T14:45:00Z">
        <w:r w:rsidR="005C3A28" w:rsidRPr="004908AF">
          <w:t xml:space="preserve">of </w:t>
        </w:r>
      </w:ins>
      <w:ins w:id="286" w:author="Author" w:date="2017-07-26T14:43:00Z">
        <w:r w:rsidRPr="004908AF">
          <w:t xml:space="preserve">the </w:t>
        </w:r>
      </w:ins>
      <w:ins w:id="287" w:author="Author" w:date="2017-07-26T14:37:00Z">
        <w:r w:rsidRPr="004908AF">
          <w:t xml:space="preserve">EAP-request/AKA'-challenge message </w:t>
        </w:r>
      </w:ins>
      <w:ins w:id="288" w:author="Author" w:date="2017-07-26T14:45:00Z">
        <w:r w:rsidR="005C3A28" w:rsidRPr="004908AF">
          <w:t xml:space="preserve">as </w:t>
        </w:r>
      </w:ins>
      <w:ins w:id="289" w:author="Author" w:date="2017-07-26T14:37:00Z">
        <w:r w:rsidRPr="004908AF">
          <w:t>specified in IETF RFC 5448 [rfc5448], the UE shall send an EAP-response/AKA'-</w:t>
        </w:r>
      </w:ins>
      <w:ins w:id="290" w:author="Author" w:date="2017-08-14T11:04:00Z">
        <w:r w:rsidR="00016B82" w:rsidRPr="004908AF">
          <w:t>s</w:t>
        </w:r>
      </w:ins>
      <w:ins w:id="291" w:author="Author" w:date="2017-07-26T14:38:00Z">
        <w:r w:rsidRPr="004908AF">
          <w:t>ynchronization-</w:t>
        </w:r>
      </w:ins>
      <w:ins w:id="292" w:author="Author" w:date="2017-08-14T11:04:00Z">
        <w:r w:rsidR="00016B82" w:rsidRPr="004908AF">
          <w:t>f</w:t>
        </w:r>
      </w:ins>
      <w:ins w:id="293" w:author="Author" w:date="2017-07-26T14:38:00Z">
        <w:r w:rsidRPr="004908AF">
          <w:t>ailure</w:t>
        </w:r>
      </w:ins>
      <w:ins w:id="294" w:author="Author" w:date="2017-07-26T14:37:00Z">
        <w:r w:rsidRPr="004908AF">
          <w:t xml:space="preserve"> message as specified in IETF RFC 5448 [rfc5448].</w:t>
        </w:r>
      </w:ins>
    </w:p>
    <w:p w:rsidR="008E1B31" w:rsidRDefault="008E1B31" w:rsidP="008E1B31">
      <w:pPr>
        <w:rPr>
          <w:ins w:id="295" w:author="Author" w:date="2017-07-26T14:39:00Z"/>
        </w:rPr>
      </w:pPr>
      <w:ins w:id="296" w:author="Author" w:date="2017-07-26T14:39:00Z">
        <w:r>
          <w:t xml:space="preserve">If the SNN check is successful, the sequence number in AUTN is correct and the UE detects another </w:t>
        </w:r>
        <w:r w:rsidRPr="008E1B31">
          <w:t>error</w:t>
        </w:r>
        <w:r>
          <w:t xml:space="preserve"> during handling </w:t>
        </w:r>
      </w:ins>
      <w:ins w:id="297" w:author="Author" w:date="2017-07-26T14:45:00Z">
        <w:r w:rsidR="005C3A28">
          <w:t xml:space="preserve">of </w:t>
        </w:r>
      </w:ins>
      <w:ins w:id="298" w:author="Author" w:date="2017-07-26T14:43:00Z">
        <w:r>
          <w:t xml:space="preserve">the </w:t>
        </w:r>
      </w:ins>
      <w:ins w:id="299" w:author="Author" w:date="2017-07-26T14:39:00Z">
        <w:r>
          <w:t xml:space="preserve">EAP-request/AKA'-challenge message </w:t>
        </w:r>
      </w:ins>
      <w:ins w:id="300" w:author="Author" w:date="2017-07-26T14:45:00Z">
        <w:r w:rsidR="005C3A28">
          <w:t xml:space="preserve">as </w:t>
        </w:r>
      </w:ins>
      <w:ins w:id="301" w:author="Author" w:date="2017-07-26T14:39:00Z">
        <w:r>
          <w:t>specified in IETF RFC 5448 [</w:t>
        </w:r>
        <w:r w:rsidRPr="00E408C7">
          <w:t>rfc</w:t>
        </w:r>
        <w:r>
          <w:t>5448], the UE shall send an EAP-response/</w:t>
        </w:r>
      </w:ins>
      <w:ins w:id="302" w:author="Author" w:date="2017-07-26T14:42:00Z">
        <w:r w:rsidRPr="008E1B31">
          <w:t>AKA</w:t>
        </w:r>
        <w:r>
          <w:t>'</w:t>
        </w:r>
        <w:r w:rsidRPr="008E1B31">
          <w:t>-</w:t>
        </w:r>
      </w:ins>
      <w:ins w:id="303" w:author="Author" w:date="2017-08-14T11:04:00Z">
        <w:r w:rsidR="00016B82">
          <w:t>c</w:t>
        </w:r>
      </w:ins>
      <w:ins w:id="304" w:author="Author" w:date="2017-07-26T14:42:00Z">
        <w:r w:rsidRPr="008E1B31">
          <w:t>lient-</w:t>
        </w:r>
      </w:ins>
      <w:ins w:id="305" w:author="Author" w:date="2017-08-14T11:04:00Z">
        <w:r w:rsidR="00016B82">
          <w:t>e</w:t>
        </w:r>
      </w:ins>
      <w:ins w:id="306" w:author="Author" w:date="2017-07-26T14:42:00Z">
        <w:r w:rsidRPr="008E1B31">
          <w:t>rror</w:t>
        </w:r>
        <w:r>
          <w:t xml:space="preserve"> </w:t>
        </w:r>
      </w:ins>
      <w:ins w:id="307" w:author="Author" w:date="2017-07-26T14:39:00Z">
        <w:r>
          <w:t>message as specified in IETF RFC 5448 [</w:t>
        </w:r>
        <w:r w:rsidRPr="00E408C7">
          <w:t>rfc</w:t>
        </w:r>
        <w:r>
          <w:t>5448].</w:t>
        </w:r>
      </w:ins>
    </w:p>
    <w:p w:rsidR="00F50CEC" w:rsidRPr="002A08CD" w:rsidRDefault="002206B8">
      <w:pPr>
        <w:pStyle w:val="Heading7"/>
        <w:rPr>
          <w:ins w:id="308" w:author="Author" w:date="2017-06-12T14:11:00Z"/>
        </w:rPr>
        <w:pPrChange w:id="309" w:author="Author" w:date="2017-06-19T11:08:00Z">
          <w:pPr>
            <w:pStyle w:val="Heading6"/>
          </w:pPr>
        </w:pPrChange>
      </w:pPr>
      <w:ins w:id="310" w:author="Author" w:date="2017-06-19T11:07:00Z">
        <w:r>
          <w:t>8.4.2.x</w:t>
        </w:r>
      </w:ins>
      <w:ins w:id="311" w:author="Author" w:date="2017-06-12T14:56:00Z">
        <w:r w:rsidR="00E730EE">
          <w:t>.2.2.</w:t>
        </w:r>
      </w:ins>
      <w:ins w:id="312" w:author="Author" w:date="2017-07-26T14:52:00Z">
        <w:r w:rsidR="00B4172F">
          <w:t>5</w:t>
        </w:r>
      </w:ins>
      <w:ins w:id="313" w:author="Author" w:date="2017-06-12T14:11:00Z">
        <w:r w:rsidR="00F50CEC">
          <w:tab/>
          <w:t>Network successfully authenticates UE</w:t>
        </w:r>
      </w:ins>
    </w:p>
    <w:p w:rsidR="00F50CEC" w:rsidRDefault="00F50CEC" w:rsidP="00F50CEC">
      <w:pPr>
        <w:rPr>
          <w:ins w:id="314" w:author="Author" w:date="2017-06-12T14:11:00Z"/>
        </w:rPr>
      </w:pPr>
      <w:ins w:id="315" w:author="Author" w:date="2017-06-12T14:11:00Z">
        <w:r>
          <w:t>Upon reception of the EAP-response/AKA'-challenge message, if procedures for handling an EAP-</w:t>
        </w:r>
      </w:ins>
      <w:ins w:id="316" w:author="Author" w:date="2017-08-14T11:04:00Z">
        <w:r w:rsidR="00016B82">
          <w:t>response</w:t>
        </w:r>
      </w:ins>
      <w:ins w:id="317" w:author="Author" w:date="2017-06-12T14:11:00Z">
        <w:r>
          <w:t xml:space="preserve">/AKA'-challenge message </w:t>
        </w:r>
      </w:ins>
      <w:ins w:id="318" w:author="Author" w:date="2017-06-12T14:15:00Z">
        <w:r w:rsidR="00C000DC">
          <w:t xml:space="preserve">as </w:t>
        </w:r>
      </w:ins>
      <w:ins w:id="319" w:author="Author" w:date="2017-06-12T14:11:00Z">
        <w:r>
          <w:t>specified in IETF RFC 5448 [</w:t>
        </w:r>
        <w:r w:rsidRPr="00E408C7">
          <w:t>rfc</w:t>
        </w:r>
        <w:r>
          <w:t>5448] are successful</w:t>
        </w:r>
        <w:r w:rsidR="00C000DC">
          <w:t xml:space="preserve">, the AUSF </w:t>
        </w:r>
      </w:ins>
      <w:ins w:id="320" w:author="Author" w:date="2017-07-26T14:24:00Z">
        <w:r w:rsidR="00E43465">
          <w:t xml:space="preserve">shall generate anchor key and </w:t>
        </w:r>
      </w:ins>
      <w:ins w:id="321" w:author="Author" w:date="2017-06-12T14:11:00Z">
        <w:r w:rsidR="00C000DC">
          <w:t>check</w:t>
        </w:r>
      </w:ins>
      <w:ins w:id="322" w:author="Author" w:date="2017-07-26T14:24:00Z">
        <w:r w:rsidR="00E43465">
          <w:t>s</w:t>
        </w:r>
      </w:ins>
      <w:ins w:id="323" w:author="Author" w:date="2017-06-12T14:11:00Z">
        <w:r w:rsidR="00C000DC">
          <w:t xml:space="preserve"> whether </w:t>
        </w:r>
      </w:ins>
      <w:ins w:id="324" w:author="Author" w:date="2017-06-12T14:16:00Z">
        <w:r w:rsidR="00C000DC">
          <w:t>the AT_RESULT_IND attribute is included in the EAP-response/AKA'-challenge message.</w:t>
        </w:r>
      </w:ins>
    </w:p>
    <w:p w:rsidR="00F50CEC" w:rsidRDefault="00C000DC" w:rsidP="00F50CEC">
      <w:pPr>
        <w:rPr>
          <w:ins w:id="325" w:author="Author" w:date="2017-06-12T14:19:00Z"/>
        </w:rPr>
      </w:pPr>
      <w:ins w:id="326" w:author="Author" w:date="2017-06-12T14:16:00Z">
        <w:r>
          <w:t>I</w:t>
        </w:r>
      </w:ins>
      <w:ins w:id="327" w:author="Author" w:date="2017-06-12T14:11:00Z">
        <w:r w:rsidR="00F50CEC">
          <w:t>f the AT_RESULT_IND attribute is included in the EAP-response/AKA'-challenge message</w:t>
        </w:r>
      </w:ins>
      <w:ins w:id="328" w:author="Author" w:date="2017-06-12T14:16:00Z">
        <w:r>
          <w:t xml:space="preserve">, the AUSF </w:t>
        </w:r>
      </w:ins>
      <w:ins w:id="329" w:author="Author" w:date="2017-06-12T15:16:00Z">
        <w:r w:rsidR="004F18B9">
          <w:t xml:space="preserve">shall </w:t>
        </w:r>
      </w:ins>
      <w:ins w:id="330" w:author="Author" w:date="2017-06-12T14:16:00Z">
        <w:r>
          <w:t xml:space="preserve">send </w:t>
        </w:r>
      </w:ins>
      <w:ins w:id="331" w:author="Author" w:date="2017-06-12T14:17:00Z">
        <w:r>
          <w:t xml:space="preserve">an </w:t>
        </w:r>
      </w:ins>
      <w:ins w:id="332" w:author="Author" w:date="2017-06-12T14:16:00Z">
        <w:r>
          <w:t>EAP-request/AKA'-</w:t>
        </w:r>
      </w:ins>
      <w:ins w:id="333" w:author="Author" w:date="2017-08-14T11:05:00Z">
        <w:r w:rsidR="00016B82">
          <w:t>n</w:t>
        </w:r>
      </w:ins>
      <w:ins w:id="334" w:author="Author" w:date="2017-06-12T14:16:00Z">
        <w:r>
          <w:t>otification message as specified in IETF RFC 5448 [</w:t>
        </w:r>
        <w:r w:rsidRPr="00E408C7">
          <w:t>rfc</w:t>
        </w:r>
        <w:r>
          <w:t>5448].</w:t>
        </w:r>
      </w:ins>
    </w:p>
    <w:p w:rsidR="00C000DC" w:rsidRDefault="00C000DC" w:rsidP="00C000DC">
      <w:pPr>
        <w:rPr>
          <w:ins w:id="335" w:author="Author" w:date="2017-06-12T14:16:00Z"/>
        </w:rPr>
      </w:pPr>
      <w:ins w:id="336" w:author="Author" w:date="2017-06-12T14:16:00Z">
        <w:r>
          <w:t xml:space="preserve">If the AT_RESULT_IND attribute is not included in the EAP-response/AKA'-challenge message, the AUSF shall send </w:t>
        </w:r>
      </w:ins>
      <w:ins w:id="337" w:author="Author" w:date="2017-06-12T14:17:00Z">
        <w:r>
          <w:t xml:space="preserve">an EAP-success message </w:t>
        </w:r>
      </w:ins>
      <w:ins w:id="338" w:author="Author" w:date="2017-06-12T14:16:00Z">
        <w:r>
          <w:t>as specified in IETF RFC 5448 [</w:t>
        </w:r>
        <w:r w:rsidRPr="00E408C7">
          <w:t>rfc</w:t>
        </w:r>
        <w:r>
          <w:t xml:space="preserve">5448] </w:t>
        </w:r>
      </w:ins>
      <w:ins w:id="339" w:author="Author" w:date="2017-06-20T13:09:00Z">
        <w:r w:rsidR="004F0269">
          <w:t xml:space="preserve">along with the anchor key </w:t>
        </w:r>
      </w:ins>
      <w:ins w:id="340" w:author="Author" w:date="2017-06-12T14:22:00Z">
        <w:r w:rsidR="008A201A">
          <w:t xml:space="preserve">and </w:t>
        </w:r>
      </w:ins>
      <w:ins w:id="341" w:author="Author" w:date="2017-06-12T14:24:00Z">
        <w:r w:rsidR="008A201A">
          <w:t>shall consider the procedure complete</w:t>
        </w:r>
      </w:ins>
      <w:ins w:id="342" w:author="Author" w:date="2017-06-12T14:16:00Z">
        <w:r>
          <w:t>.</w:t>
        </w:r>
      </w:ins>
    </w:p>
    <w:p w:rsidR="00C000DC" w:rsidRPr="002A08CD" w:rsidRDefault="002206B8">
      <w:pPr>
        <w:pStyle w:val="Heading7"/>
        <w:rPr>
          <w:ins w:id="343" w:author="Author" w:date="2017-06-12T14:21:00Z"/>
        </w:rPr>
        <w:pPrChange w:id="344" w:author="Author" w:date="2017-06-19T11:08:00Z">
          <w:pPr>
            <w:pStyle w:val="Heading6"/>
          </w:pPr>
        </w:pPrChange>
      </w:pPr>
      <w:ins w:id="345" w:author="Author" w:date="2017-06-19T11:07:00Z">
        <w:r>
          <w:t>8.4.2.x</w:t>
        </w:r>
      </w:ins>
      <w:ins w:id="346" w:author="Author" w:date="2017-06-12T14:56:00Z">
        <w:r w:rsidR="00E730EE">
          <w:t>.2.2.</w:t>
        </w:r>
      </w:ins>
      <w:ins w:id="347" w:author="Author" w:date="2017-07-26T14:36:00Z">
        <w:r w:rsidR="00B4172F">
          <w:t>6</w:t>
        </w:r>
      </w:ins>
      <w:ins w:id="348" w:author="Author" w:date="2017-06-12T14:21:00Z">
        <w:r w:rsidR="00C000DC">
          <w:tab/>
          <w:t>UE handling EAP-AKA' notification</w:t>
        </w:r>
      </w:ins>
    </w:p>
    <w:p w:rsidR="00C000DC" w:rsidRDefault="00C000DC" w:rsidP="00C000DC">
      <w:pPr>
        <w:rPr>
          <w:ins w:id="349" w:author="Author" w:date="2017-06-12T14:22:00Z"/>
        </w:rPr>
      </w:pPr>
      <w:ins w:id="350" w:author="Author" w:date="2017-06-12T14:21:00Z">
        <w:r>
          <w:t xml:space="preserve">Upon receiving an EAP-request/AKA'-notification message, </w:t>
        </w:r>
      </w:ins>
      <w:ins w:id="351" w:author="Author" w:date="2017-06-12T14:22:00Z">
        <w:r>
          <w:t>the UE shall send an EAP-response/AKA'-notification message as specified in IETF RFC 5448 [</w:t>
        </w:r>
        <w:r w:rsidRPr="00E408C7">
          <w:t>rfc</w:t>
        </w:r>
        <w:r>
          <w:t>5448].</w:t>
        </w:r>
      </w:ins>
    </w:p>
    <w:p w:rsidR="00C000DC" w:rsidRPr="002A08CD" w:rsidRDefault="002206B8">
      <w:pPr>
        <w:pStyle w:val="Heading7"/>
        <w:rPr>
          <w:ins w:id="352" w:author="Author" w:date="2017-06-12T14:22:00Z"/>
        </w:rPr>
        <w:pPrChange w:id="353" w:author="Author" w:date="2017-06-19T11:08:00Z">
          <w:pPr>
            <w:pStyle w:val="Heading6"/>
          </w:pPr>
        </w:pPrChange>
      </w:pPr>
      <w:ins w:id="354" w:author="Author" w:date="2017-06-19T11:07:00Z">
        <w:r>
          <w:t>8.4.2.x</w:t>
        </w:r>
      </w:ins>
      <w:ins w:id="355" w:author="Author" w:date="2017-06-12T14:56:00Z">
        <w:r w:rsidR="00E730EE">
          <w:t>.2.2.</w:t>
        </w:r>
      </w:ins>
      <w:ins w:id="356" w:author="Author" w:date="2017-07-26T14:36:00Z">
        <w:r w:rsidR="00B4172F">
          <w:t>7</w:t>
        </w:r>
      </w:ins>
      <w:ins w:id="357" w:author="Author" w:date="2017-06-12T14:22:00Z">
        <w:r w:rsidR="00C000DC">
          <w:tab/>
          <w:t>Network sending EAP</w:t>
        </w:r>
      </w:ins>
      <w:ins w:id="358" w:author="Author" w:date="2017-06-12T14:23:00Z">
        <w:r w:rsidR="00147E20">
          <w:t>-</w:t>
        </w:r>
      </w:ins>
      <w:ins w:id="359" w:author="Author" w:date="2017-06-12T14:22:00Z">
        <w:r w:rsidR="00C000DC">
          <w:t>success</w:t>
        </w:r>
      </w:ins>
    </w:p>
    <w:p w:rsidR="00147E20" w:rsidRDefault="00C000DC" w:rsidP="008A201A">
      <w:pPr>
        <w:rPr>
          <w:ins w:id="360" w:author="Author" w:date="2017-06-12T14:24:00Z"/>
        </w:rPr>
      </w:pPr>
      <w:ins w:id="361" w:author="Author" w:date="2017-06-12T14:22:00Z">
        <w:r>
          <w:t>Upon reception of the EAP-response/AKA'-</w:t>
        </w:r>
      </w:ins>
      <w:ins w:id="362" w:author="Author" w:date="2017-06-12T14:23:00Z">
        <w:r w:rsidR="00147E20">
          <w:t>notification</w:t>
        </w:r>
      </w:ins>
      <w:ins w:id="363" w:author="Author" w:date="2017-06-12T14:22:00Z">
        <w:r>
          <w:t xml:space="preserve"> message, </w:t>
        </w:r>
      </w:ins>
      <w:ins w:id="364" w:author="Author" w:date="2017-06-12T14:25:00Z">
        <w:r w:rsidR="00147E20">
          <w:t>if earlier procedures for handling an EAP-request/AKA'-challenge message as specified in IETF RFC 5448 [</w:t>
        </w:r>
        <w:r w:rsidR="00147E20" w:rsidRPr="00E408C7">
          <w:t>rfc</w:t>
        </w:r>
        <w:r w:rsidR="00147E20">
          <w:t xml:space="preserve">5448] were successful, </w:t>
        </w:r>
      </w:ins>
      <w:ins w:id="365" w:author="Author" w:date="2017-06-12T14:22:00Z">
        <w:r>
          <w:t>the AUSF shall send an EAP-success message as specified in IETF RFC 5448 [</w:t>
        </w:r>
        <w:r w:rsidRPr="00E408C7">
          <w:t>rfc</w:t>
        </w:r>
        <w:r>
          <w:t xml:space="preserve">5448] </w:t>
        </w:r>
      </w:ins>
      <w:ins w:id="366" w:author="Author" w:date="2017-06-20T13:09:00Z">
        <w:r w:rsidR="004F0269">
          <w:t xml:space="preserve">along with the anchor key </w:t>
        </w:r>
      </w:ins>
      <w:ins w:id="367" w:author="Author" w:date="2017-06-12T14:22:00Z">
        <w:r w:rsidR="00147E20">
          <w:t xml:space="preserve">and </w:t>
        </w:r>
      </w:ins>
      <w:ins w:id="368" w:author="Author" w:date="2017-06-12T14:24:00Z">
        <w:r w:rsidR="00147E20">
          <w:t>shall consider the procedure complete</w:t>
        </w:r>
      </w:ins>
      <w:ins w:id="369" w:author="Author" w:date="2017-06-12T15:16:00Z">
        <w:r w:rsidR="004F18B9">
          <w:t>.</w:t>
        </w:r>
      </w:ins>
    </w:p>
    <w:p w:rsidR="00C000DC" w:rsidRPr="002A08CD" w:rsidRDefault="002206B8">
      <w:pPr>
        <w:pStyle w:val="Heading7"/>
        <w:rPr>
          <w:ins w:id="370" w:author="Author" w:date="2017-06-12T14:22:00Z"/>
        </w:rPr>
        <w:pPrChange w:id="371" w:author="Author" w:date="2017-06-19T11:08:00Z">
          <w:pPr>
            <w:pStyle w:val="Heading6"/>
          </w:pPr>
        </w:pPrChange>
      </w:pPr>
      <w:ins w:id="372" w:author="Author" w:date="2017-06-19T11:07:00Z">
        <w:r>
          <w:t>8.4.2.x</w:t>
        </w:r>
      </w:ins>
      <w:ins w:id="373" w:author="Author" w:date="2017-06-12T14:56:00Z">
        <w:r w:rsidR="00E730EE">
          <w:t>.2.2.</w:t>
        </w:r>
      </w:ins>
      <w:ins w:id="374" w:author="Author" w:date="2017-07-26T14:36:00Z">
        <w:r w:rsidR="00B4172F">
          <w:t>8</w:t>
        </w:r>
      </w:ins>
      <w:ins w:id="375" w:author="Author" w:date="2017-06-12T14:22:00Z">
        <w:r w:rsidR="00C000DC">
          <w:tab/>
          <w:t>UE handling EAP</w:t>
        </w:r>
      </w:ins>
      <w:ins w:id="376" w:author="Author" w:date="2017-06-12T14:23:00Z">
        <w:r w:rsidR="00147E20">
          <w:t>-</w:t>
        </w:r>
        <w:r w:rsidR="00147E20" w:rsidRPr="002206B8">
          <w:t>success</w:t>
        </w:r>
      </w:ins>
    </w:p>
    <w:p w:rsidR="00C000DC" w:rsidRDefault="00C000DC" w:rsidP="00C000DC">
      <w:pPr>
        <w:rPr>
          <w:ins w:id="377" w:author="Author" w:date="2017-06-12T14:22:00Z"/>
        </w:rPr>
      </w:pPr>
      <w:ins w:id="378" w:author="Author" w:date="2017-06-12T14:22:00Z">
        <w:r>
          <w:t>Upon receiving an EAP-</w:t>
        </w:r>
      </w:ins>
      <w:ins w:id="379" w:author="Author" w:date="2017-06-12T14:24:00Z">
        <w:r w:rsidR="00147E20">
          <w:t>success message</w:t>
        </w:r>
      </w:ins>
      <w:ins w:id="380" w:author="Author" w:date="2017-06-12T14:22:00Z">
        <w:r>
          <w:t xml:space="preserve">, the UE shall </w:t>
        </w:r>
      </w:ins>
      <w:ins w:id="381" w:author="Author" w:date="2017-06-12T14:24:00Z">
        <w:r w:rsidR="00147E20">
          <w:t>consider the procedure complete.</w:t>
        </w:r>
      </w:ins>
    </w:p>
    <w:p w:rsidR="006C4A54" w:rsidRPr="006C4A54" w:rsidRDefault="00EB2B1F" w:rsidP="006C4A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440029">
        <w:fldChar w:fldCharType="begin"/>
      </w:r>
      <w:r w:rsidRPr="00440029">
        <w:fldChar w:fldCharType="end"/>
      </w:r>
      <w:r w:rsidRPr="00440029">
        <w:fldChar w:fldCharType="begin"/>
      </w:r>
      <w:r w:rsidRPr="00440029">
        <w:fldChar w:fldCharType="end"/>
      </w:r>
      <w:bookmarkStart w:id="382" w:name="_Toc479765916"/>
      <w:bookmarkStart w:id="383" w:name="_Toc479766265"/>
      <w:bookmarkEnd w:id="2"/>
      <w:bookmarkEnd w:id="3"/>
      <w:bookmarkEnd w:id="4"/>
      <w:r w:rsidR="006C4A54" w:rsidRPr="00C21836">
        <w:rPr>
          <w:rFonts w:ascii="Arial" w:hAnsi="Arial" w:cs="Arial"/>
          <w:noProof/>
          <w:color w:val="0000FF"/>
          <w:sz w:val="28"/>
          <w:szCs w:val="28"/>
          <w:lang w:val="fr-FR"/>
        </w:rPr>
        <w:t>* * * Change * * *</w:t>
      </w:r>
    </w:p>
    <w:p w:rsidR="00F219FF" w:rsidRDefault="002206B8" w:rsidP="00F219FF">
      <w:pPr>
        <w:pStyle w:val="Heading2"/>
        <w:rPr>
          <w:ins w:id="384" w:author="Author" w:date="2017-06-09T12:38:00Z"/>
        </w:rPr>
      </w:pPr>
      <w:ins w:id="385" w:author="Author" w:date="2017-06-19T11:10:00Z">
        <w:r>
          <w:t>8</w:t>
        </w:r>
        <w:r w:rsidR="00A5349D">
          <w:t>.y</w:t>
        </w:r>
      </w:ins>
      <w:ins w:id="386" w:author="Author" w:date="2017-06-09T12:38:00Z">
        <w:r w:rsidR="00F219FF" w:rsidRPr="007E6407">
          <w:tab/>
        </w:r>
        <w:r w:rsidR="00F219FF" w:rsidRPr="009E2DB1">
          <w:t>3GPP specific coding information defined within present document</w:t>
        </w:r>
      </w:ins>
    </w:p>
    <w:p w:rsidR="00162C01" w:rsidRDefault="00A5349D" w:rsidP="00162C01">
      <w:pPr>
        <w:pStyle w:val="Heading3"/>
        <w:rPr>
          <w:ins w:id="387" w:author="Author" w:date="2017-06-09T12:40:00Z"/>
        </w:rPr>
      </w:pPr>
      <w:bookmarkStart w:id="388" w:name="_Toc477536689"/>
      <w:ins w:id="389" w:author="Author" w:date="2017-06-19T11:10:00Z">
        <w:r>
          <w:t>8.y</w:t>
        </w:r>
      </w:ins>
      <w:ins w:id="390" w:author="Author" w:date="2017-06-09T12:40:00Z">
        <w:r w:rsidR="00162C01">
          <w:t>.1</w:t>
        </w:r>
      </w:ins>
      <w:ins w:id="391" w:author="Author" w:date="2017-06-09T12:39:00Z">
        <w:r w:rsidR="00162C01" w:rsidRPr="009E2DB1">
          <w:tab/>
        </w:r>
        <w:r w:rsidR="00162C01">
          <w:t>Serving network nam</w:t>
        </w:r>
      </w:ins>
      <w:bookmarkEnd w:id="388"/>
      <w:ins w:id="392" w:author="Author" w:date="2017-06-12T14:05:00Z">
        <w:r w:rsidR="0050748D">
          <w:t>e</w:t>
        </w:r>
      </w:ins>
      <w:ins w:id="393" w:author="Author" w:date="2017-06-12T16:26:00Z">
        <w:r w:rsidR="007226A7">
          <w:t xml:space="preserve"> (SNN)</w:t>
        </w:r>
      </w:ins>
    </w:p>
    <w:p w:rsidR="00162C01" w:rsidRDefault="00162C01">
      <w:pPr>
        <w:rPr>
          <w:ins w:id="394" w:author="Author" w:date="2017-06-09T12:42:00Z"/>
        </w:rPr>
        <w:pPrChange w:id="395" w:author="Author" w:date="2017-06-09T12:40:00Z">
          <w:pPr>
            <w:pStyle w:val="Heading3"/>
          </w:pPr>
        </w:pPrChange>
      </w:pPr>
      <w:ins w:id="396" w:author="Author" w:date="2017-06-09T12:40:00Z">
        <w:r>
          <w:t>The serving network name (SNN)</w:t>
        </w:r>
      </w:ins>
      <w:ins w:id="397" w:author="Author" w:date="2017-06-09T12:42:00Z">
        <w:r>
          <w:t xml:space="preserve"> is used in the n</w:t>
        </w:r>
        <w:r w:rsidRPr="00162C01">
          <w:t xml:space="preserve">etwork </w:t>
        </w:r>
        <w:r>
          <w:t>n</w:t>
        </w:r>
        <w:r w:rsidRPr="00162C01">
          <w:t>ame</w:t>
        </w:r>
        <w:r>
          <w:t xml:space="preserve"> field of the </w:t>
        </w:r>
        <w:r w:rsidRPr="00162C01">
          <w:t>AT_KDF_INPUT</w:t>
        </w:r>
        <w:r>
          <w:t xml:space="preserve"> attribute defined in </w:t>
        </w:r>
        <w:r>
          <w:rPr>
            <w:iCs/>
            <w:snapToGrid w:val="0"/>
            <w:lang w:val="en-AU"/>
          </w:rPr>
          <w:t>IETF RFC 5448</w:t>
        </w:r>
        <w:r>
          <w:t> [38].</w:t>
        </w:r>
      </w:ins>
    </w:p>
    <w:p w:rsidR="00162C01" w:rsidRDefault="00162C01" w:rsidP="00162C01">
      <w:pPr>
        <w:rPr>
          <w:ins w:id="398" w:author="Author" w:date="2017-06-09T12:45:00Z"/>
        </w:rPr>
      </w:pPr>
      <w:ins w:id="399" w:author="Author" w:date="2017-06-09T12:41:00Z">
        <w:r>
          <w:t>SNN</w:t>
        </w:r>
      </w:ins>
      <w:ins w:id="400" w:author="Author" w:date="2017-06-09T12:39:00Z">
        <w:r>
          <w:t xml:space="preserve"> shall take the</w:t>
        </w:r>
        <w:r w:rsidRPr="00AA00F8">
          <w:t xml:space="preserve"> </w:t>
        </w:r>
        <w:r>
          <w:t>generic format of an octet string without terminating null characters</w:t>
        </w:r>
      </w:ins>
      <w:ins w:id="401" w:author="Author" w:date="2017-06-09T12:45:00Z">
        <w:r>
          <w:t>.</w:t>
        </w:r>
      </w:ins>
    </w:p>
    <w:p w:rsidR="00162C01" w:rsidRDefault="00162C01" w:rsidP="00162C01">
      <w:pPr>
        <w:rPr>
          <w:ins w:id="402" w:author="Author" w:date="2017-06-09T12:51:00Z"/>
        </w:rPr>
      </w:pPr>
      <w:ins w:id="403" w:author="Author" w:date="2017-06-09T12:45:00Z">
        <w:r>
          <w:t xml:space="preserve">SNN is </w:t>
        </w:r>
      </w:ins>
      <w:ins w:id="404" w:author="Author" w:date="2017-06-09T12:39:00Z">
        <w:r>
          <w:t>of maximum length of</w:t>
        </w:r>
      </w:ins>
      <w:ins w:id="405" w:author="Author" w:date="2017-06-09T12:45:00Z">
        <w:r>
          <w:t xml:space="preserve"> </w:t>
        </w:r>
      </w:ins>
      <w:ins w:id="406" w:author="Author" w:date="2017-06-09T12:39:00Z">
        <w:r>
          <w:t>1020 octets</w:t>
        </w:r>
      </w:ins>
      <w:ins w:id="407" w:author="Author" w:date="2017-06-09T12:45:00Z">
        <w:r>
          <w:t>.</w:t>
        </w:r>
      </w:ins>
    </w:p>
    <w:p w:rsidR="00162C01" w:rsidRDefault="00630659" w:rsidP="00162C01">
      <w:pPr>
        <w:rPr>
          <w:ins w:id="408" w:author="Author" w:date="2017-06-09T12:46:00Z"/>
        </w:rPr>
      </w:pPr>
      <w:ins w:id="409" w:author="Author" w:date="2017-06-09T12:51:00Z">
        <w:r>
          <w:t>SNN cons</w:t>
        </w:r>
        <w:r w:rsidR="00162C01">
          <w:t>i</w:t>
        </w:r>
      </w:ins>
      <w:ins w:id="410" w:author="Author" w:date="2017-06-09T13:03:00Z">
        <w:r>
          <w:t>s</w:t>
        </w:r>
      </w:ins>
      <w:ins w:id="411" w:author="Author" w:date="2017-06-09T12:51:00Z">
        <w:r w:rsidR="00162C01">
          <w:t>ts of SNN</w:t>
        </w:r>
      </w:ins>
      <w:ins w:id="412" w:author="Author" w:date="2017-06-09T12:52:00Z">
        <w:r w:rsidR="00162C01">
          <w:t>-</w:t>
        </w:r>
      </w:ins>
      <w:ins w:id="413" w:author="Author" w:date="2017-06-09T12:51:00Z">
        <w:r w:rsidR="00162C01">
          <w:t xml:space="preserve">prefix </w:t>
        </w:r>
      </w:ins>
      <w:ins w:id="414" w:author="Author" w:date="2017-06-09T12:52:00Z">
        <w:r w:rsidR="00162C01">
          <w:t>and SNN-value, delimited by a colon.</w:t>
        </w:r>
      </w:ins>
    </w:p>
    <w:p w:rsidR="00162C01" w:rsidRDefault="00162C01" w:rsidP="00162C01">
      <w:pPr>
        <w:rPr>
          <w:ins w:id="415" w:author="Author" w:date="2017-06-09T12:46:00Z"/>
        </w:rPr>
      </w:pPr>
      <w:ins w:id="416" w:author="Author" w:date="2017-06-09T12:52:00Z">
        <w:r>
          <w:lastRenderedPageBreak/>
          <w:t>ABNF syntax of SNN is specified in table </w:t>
        </w:r>
      </w:ins>
      <w:ins w:id="417" w:author="Author" w:date="2017-06-19T11:10:00Z">
        <w:r w:rsidR="002206B8">
          <w:t>8.</w:t>
        </w:r>
      </w:ins>
      <w:ins w:id="418" w:author="Author" w:date="2017-06-20T13:24:00Z">
        <w:r w:rsidR="00A5349D">
          <w:t>y</w:t>
        </w:r>
      </w:ins>
      <w:ins w:id="419" w:author="Author" w:date="2017-06-09T12:52:00Z">
        <w:r>
          <w:t>.1-1</w:t>
        </w:r>
      </w:ins>
    </w:p>
    <w:p w:rsidR="00162C01" w:rsidRDefault="00162C01" w:rsidP="00162C01">
      <w:pPr>
        <w:pStyle w:val="TH"/>
        <w:rPr>
          <w:ins w:id="420" w:author="Author" w:date="2017-06-09T12:59:00Z"/>
        </w:rPr>
      </w:pPr>
      <w:ins w:id="421" w:author="Author" w:date="2017-06-09T12:49:00Z">
        <w:r>
          <w:t>Table </w:t>
        </w:r>
      </w:ins>
      <w:ins w:id="422" w:author="Author" w:date="2017-06-19T11:10:00Z">
        <w:r w:rsidR="002206B8">
          <w:t>8.</w:t>
        </w:r>
      </w:ins>
      <w:ins w:id="423" w:author="Author" w:date="2017-06-20T13:24:00Z">
        <w:r w:rsidR="00A5349D">
          <w:t>y</w:t>
        </w:r>
      </w:ins>
      <w:ins w:id="424" w:author="Author" w:date="2017-06-09T12:52:00Z">
        <w:r>
          <w:t>.1-1</w:t>
        </w:r>
      </w:ins>
      <w:ins w:id="425" w:author="Author" w:date="2017-06-09T12:49:00Z">
        <w:r>
          <w:t>: ABNF syntax of SNN</w:t>
        </w:r>
      </w:ins>
    </w:p>
    <w:p w:rsidR="00162C01" w:rsidRDefault="00162C01" w:rsidP="00162C01">
      <w:pPr>
        <w:pStyle w:val="PL"/>
        <w:pBdr>
          <w:top w:val="single" w:sz="4" w:space="1" w:color="auto"/>
          <w:left w:val="single" w:sz="4" w:space="4" w:color="auto"/>
          <w:bottom w:val="single" w:sz="4" w:space="1" w:color="auto"/>
          <w:right w:val="single" w:sz="4" w:space="4" w:color="auto"/>
        </w:pBdr>
        <w:rPr>
          <w:ins w:id="426" w:author="Author" w:date="2017-06-09T12:49:00Z"/>
        </w:rPr>
      </w:pPr>
      <w:ins w:id="427" w:author="Author" w:date="2017-06-09T12:49:00Z">
        <w:r>
          <w:t>SNN = SNN-prefix ":" SNN-value</w:t>
        </w:r>
      </w:ins>
    </w:p>
    <w:p w:rsidR="00162C01" w:rsidRDefault="00162C01" w:rsidP="00162C01">
      <w:pPr>
        <w:pStyle w:val="PL"/>
        <w:pBdr>
          <w:top w:val="single" w:sz="4" w:space="1" w:color="auto"/>
          <w:left w:val="single" w:sz="4" w:space="4" w:color="auto"/>
          <w:bottom w:val="single" w:sz="4" w:space="1" w:color="auto"/>
          <w:right w:val="single" w:sz="4" w:space="4" w:color="auto"/>
        </w:pBdr>
        <w:rPr>
          <w:ins w:id="428" w:author="Author" w:date="2017-06-09T12:49:00Z"/>
        </w:rPr>
      </w:pPr>
      <w:ins w:id="429" w:author="Author" w:date="2017-06-09T12:50:00Z">
        <w:r>
          <w:t>SNN-prefix</w:t>
        </w:r>
      </w:ins>
      <w:ins w:id="430" w:author="Author" w:date="2017-06-09T12:49:00Z">
        <w:r>
          <w:t xml:space="preserve"> = </w:t>
        </w:r>
      </w:ins>
      <w:ins w:id="431" w:author="Author" w:date="2017-06-09T12:51:00Z">
        <w:r w:rsidRPr="00162C01">
          <w:t>%x35.47</w:t>
        </w:r>
      </w:ins>
      <w:ins w:id="432" w:author="Author" w:date="2017-06-09T12:49:00Z">
        <w:r>
          <w:t xml:space="preserve"> ; "</w:t>
        </w:r>
      </w:ins>
      <w:ins w:id="433" w:author="Author" w:date="2017-06-09T12:50:00Z">
        <w:r>
          <w:t>5G</w:t>
        </w:r>
      </w:ins>
      <w:ins w:id="434" w:author="Author" w:date="2017-06-09T12:49:00Z">
        <w:r>
          <w:t>"</w:t>
        </w:r>
      </w:ins>
    </w:p>
    <w:p w:rsidR="00162C01" w:rsidRDefault="00162C01" w:rsidP="00162C01">
      <w:pPr>
        <w:pStyle w:val="PL"/>
        <w:pBdr>
          <w:top w:val="single" w:sz="4" w:space="1" w:color="auto"/>
          <w:left w:val="single" w:sz="4" w:space="4" w:color="auto"/>
          <w:bottom w:val="single" w:sz="4" w:space="1" w:color="auto"/>
          <w:right w:val="single" w:sz="4" w:space="4" w:color="auto"/>
        </w:pBdr>
        <w:rPr>
          <w:ins w:id="435" w:author="Author" w:date="2017-06-09T12:49:00Z"/>
        </w:rPr>
      </w:pPr>
      <w:ins w:id="436" w:author="Author" w:date="2017-06-09T12:51:00Z">
        <w:r>
          <w:t>SNN-</w:t>
        </w:r>
      </w:ins>
      <w:ins w:id="437" w:author="Author" w:date="2017-06-20T13:36:00Z">
        <w:r w:rsidR="00F23E1A">
          <w:t>value</w:t>
        </w:r>
      </w:ins>
      <w:ins w:id="438" w:author="Author" w:date="2017-06-09T12:49:00Z">
        <w:r>
          <w:t xml:space="preserve"> = </w:t>
        </w:r>
      </w:ins>
      <w:ins w:id="439" w:author="Author" w:date="2017-06-09T13:05:00Z">
        <w:r w:rsidR="00655C4A">
          <w:t>TBD</w:t>
        </w:r>
      </w:ins>
    </w:p>
    <w:p w:rsidR="00162C01" w:rsidRDefault="00162C01" w:rsidP="00162C01">
      <w:pPr>
        <w:rPr>
          <w:ins w:id="440" w:author="Author" w:date="2017-06-09T12:51:00Z"/>
        </w:rPr>
      </w:pPr>
    </w:p>
    <w:p w:rsidR="00630659" w:rsidRDefault="00630659">
      <w:pPr>
        <w:pStyle w:val="NO"/>
        <w:rPr>
          <w:ins w:id="441" w:author="Author" w:date="2017-06-09T12:58:00Z"/>
        </w:rPr>
        <w:pPrChange w:id="442" w:author="Author" w:date="2017-06-09T13:02:00Z">
          <w:pPr/>
        </w:pPrChange>
      </w:pPr>
      <w:ins w:id="443" w:author="Author" w:date="2017-06-09T12:58:00Z">
        <w:r>
          <w:t>NOTE:</w:t>
        </w:r>
        <w:r>
          <w:tab/>
        </w:r>
      </w:ins>
      <w:ins w:id="444" w:author="Author" w:date="2017-06-09T13:02:00Z">
        <w:r>
          <w:t xml:space="preserve">SNN-prefix allows for distinguishing of </w:t>
        </w:r>
      </w:ins>
      <w:ins w:id="445" w:author="Author" w:date="2017-06-09T12:58:00Z">
        <w:r>
          <w:t>ANID specified in 3GPP TS 24.302 [</w:t>
        </w:r>
      </w:ins>
      <w:ins w:id="446" w:author="Author" w:date="2017-06-09T13:03:00Z">
        <w:r w:rsidR="00655C4A">
          <w:t>r24302</w:t>
        </w:r>
      </w:ins>
      <w:ins w:id="447" w:author="Author" w:date="2017-06-09T12:58:00Z">
        <w:r>
          <w:t xml:space="preserve">] and </w:t>
        </w:r>
      </w:ins>
      <w:ins w:id="448" w:author="Author" w:date="2017-06-09T13:02:00Z">
        <w:r>
          <w:t>SNN</w:t>
        </w:r>
      </w:ins>
      <w:ins w:id="449" w:author="Author" w:date="2017-06-09T13:03:00Z">
        <w:r w:rsidR="00655C4A">
          <w:t xml:space="preserve"> as either of </w:t>
        </w:r>
      </w:ins>
      <w:ins w:id="450" w:author="Author" w:date="2017-06-09T13:04:00Z">
        <w:r w:rsidR="00655C4A">
          <w:t xml:space="preserve">SNN or ANID </w:t>
        </w:r>
      </w:ins>
      <w:ins w:id="451" w:author="Author" w:date="2017-06-09T13:02:00Z">
        <w:r>
          <w:t xml:space="preserve">can be carried in the </w:t>
        </w:r>
        <w:r w:rsidRPr="00162C01">
          <w:t>AT_KDF_INPUT</w:t>
        </w:r>
        <w:r>
          <w:t xml:space="preserve"> attribute.</w:t>
        </w:r>
      </w:ins>
    </w:p>
    <w:p w:rsidR="00B756AB" w:rsidRDefault="00B756AB" w:rsidP="00B756AB">
      <w:pPr>
        <w:pStyle w:val="EditorsNote"/>
        <w:rPr>
          <w:ins w:id="452" w:author="Author" w:date="2017-06-09T13:13:00Z"/>
        </w:rPr>
      </w:pPr>
      <w:ins w:id="453" w:author="Author" w:date="2017-06-09T13:13:00Z">
        <w:r>
          <w:t>Editors' note: content of SNN-</w:t>
        </w:r>
      </w:ins>
      <w:ins w:id="454" w:author="Author" w:date="2017-06-20T13:36:00Z">
        <w:r w:rsidR="00A3265E">
          <w:t>value</w:t>
        </w:r>
      </w:ins>
      <w:ins w:id="455" w:author="Author" w:date="2017-06-09T13:13:00Z">
        <w:r>
          <w:t xml:space="preserve"> depends on SA3 decisions and is FFS.</w:t>
        </w:r>
      </w:ins>
    </w:p>
    <w:p w:rsidR="00B756AB" w:rsidRDefault="00B756AB" w:rsidP="00B756AB">
      <w:pPr>
        <w:pStyle w:val="EditorsNote"/>
        <w:rPr>
          <w:ins w:id="456" w:author="Author" w:date="2017-06-09T13:13:00Z"/>
        </w:rPr>
      </w:pPr>
      <w:ins w:id="457" w:author="Author" w:date="2017-06-09T13:13:00Z">
        <w:r>
          <w:t xml:space="preserve">Editors' note: </w:t>
        </w:r>
      </w:ins>
      <w:ins w:id="458" w:author="Author" w:date="2017-06-20T13:37:00Z">
        <w:r w:rsidR="003D4B02">
          <w:t>TS </w:t>
        </w:r>
      </w:ins>
      <w:ins w:id="459" w:author="Author" w:date="2017-06-09T13:14:00Z">
        <w:r>
          <w:t xml:space="preserve">24.302 needs to be extended so that </w:t>
        </w:r>
        <w:r w:rsidR="00AE3485">
          <w:t xml:space="preserve">ANID-prefix "5G" </w:t>
        </w:r>
      </w:ins>
      <w:ins w:id="460" w:author="Author" w:date="2017-06-09T13:15:00Z">
        <w:r w:rsidR="00AE3485">
          <w:t>points to the SNN</w:t>
        </w:r>
      </w:ins>
      <w:ins w:id="461" w:author="Author" w:date="2017-06-09T13:14:00Z">
        <w:r>
          <w:t>.</w:t>
        </w:r>
      </w:ins>
    </w:p>
    <w:bookmarkEnd w:id="5"/>
    <w:bookmarkEnd w:id="6"/>
    <w:bookmarkEnd w:id="7"/>
    <w:bookmarkEnd w:id="382"/>
    <w:bookmarkEnd w:id="383"/>
    <w:p w:rsidR="00E8629F" w:rsidRPr="00235394" w:rsidRDefault="00E8629F" w:rsidP="005F26FE"/>
    <w:sectPr w:rsidR="00E8629F" w:rsidRPr="00235394" w:rsidSect="0078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BC1" w:rsidRDefault="00545BC1">
      <w:r>
        <w:separator/>
      </w:r>
    </w:p>
    <w:p w:rsidR="00545BC1" w:rsidRDefault="00545BC1"/>
  </w:endnote>
  <w:endnote w:type="continuationSeparator" w:id="0">
    <w:p w:rsidR="00545BC1" w:rsidRDefault="00545BC1">
      <w:r>
        <w:continuationSeparator/>
      </w:r>
    </w:p>
    <w:p w:rsidR="00545BC1" w:rsidRDefault="00545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6C6" w:rsidRDefault="00E856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BC1" w:rsidRDefault="00545BC1">
      <w:r>
        <w:separator/>
      </w:r>
    </w:p>
    <w:p w:rsidR="00545BC1" w:rsidRDefault="00545BC1"/>
  </w:footnote>
  <w:footnote w:type="continuationSeparator" w:id="0">
    <w:p w:rsidR="00545BC1" w:rsidRDefault="00545BC1">
      <w:r>
        <w:continuationSeparator/>
      </w:r>
    </w:p>
    <w:p w:rsidR="00545BC1" w:rsidRDefault="00545B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6C6" w:rsidRDefault="00E856C6">
    <w:pPr>
      <w:pStyle w:val="Header"/>
      <w:framePr w:wrap="auto" w:vAnchor="text" w:hAnchor="margin" w:xAlign="right" w:y="1"/>
      <w:widowControl/>
    </w:pPr>
    <w:r>
      <w:fldChar w:fldCharType="begin"/>
    </w:r>
    <w:r>
      <w:instrText xml:space="preserve"> STYLEREF ZA </w:instrText>
    </w:r>
    <w:r>
      <w:fldChar w:fldCharType="separate"/>
    </w:r>
    <w:r w:rsidR="00204B0A">
      <w:rPr>
        <w:b w:val="0"/>
        <w:bCs/>
        <w:lang w:val="en-US"/>
      </w:rPr>
      <w:t>Error! No text of specified style in document.</w:t>
    </w:r>
    <w:r>
      <w:fldChar w:fldCharType="end"/>
    </w:r>
  </w:p>
  <w:p w:rsidR="00E856C6" w:rsidRDefault="00E856C6">
    <w:pPr>
      <w:pStyle w:val="Header"/>
      <w:framePr w:wrap="auto" w:vAnchor="text" w:hAnchor="margin" w:xAlign="center" w:y="1"/>
      <w:widowControl/>
    </w:pPr>
    <w:r>
      <w:fldChar w:fldCharType="begin"/>
    </w:r>
    <w:r>
      <w:instrText xml:space="preserve"> PAGE </w:instrText>
    </w:r>
    <w:r>
      <w:fldChar w:fldCharType="separate"/>
    </w:r>
    <w:r w:rsidR="00204B0A">
      <w:t>9</w:t>
    </w:r>
    <w:r>
      <w:fldChar w:fldCharType="end"/>
    </w:r>
  </w:p>
  <w:p w:rsidR="00E856C6" w:rsidRDefault="00E856C6">
    <w:pPr>
      <w:pStyle w:val="Header"/>
      <w:framePr w:wrap="auto" w:vAnchor="text" w:hAnchor="margin" w:y="1"/>
      <w:widowControl/>
    </w:pPr>
    <w:r>
      <w:fldChar w:fldCharType="begin"/>
    </w:r>
    <w:r>
      <w:instrText xml:space="preserve"> STYLEREF ZGSM </w:instrText>
    </w:r>
    <w:r>
      <w:fldChar w:fldCharType="separate"/>
    </w:r>
    <w:r w:rsidR="00204B0A">
      <w:rPr>
        <w:b w:val="0"/>
        <w:bCs/>
        <w:lang w:val="en-US"/>
      </w:rPr>
      <w:t>Error! No text of specified style in document.</w:t>
    </w:r>
    <w:r>
      <w:fldChar w:fldCharType="end"/>
    </w:r>
  </w:p>
  <w:p w:rsidR="00E856C6" w:rsidRDefault="00E856C6">
    <w:pPr>
      <w:pStyle w:val="Header"/>
    </w:pPr>
  </w:p>
  <w:p w:rsidR="00E856C6" w:rsidRDefault="00E856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DBCD7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DEAB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E6CB0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414B"/>
    <w:rsid w:val="00004B35"/>
    <w:rsid w:val="00016B82"/>
    <w:rsid w:val="0002191D"/>
    <w:rsid w:val="000266A0"/>
    <w:rsid w:val="00031C1D"/>
    <w:rsid w:val="00041461"/>
    <w:rsid w:val="00046CA6"/>
    <w:rsid w:val="000514DE"/>
    <w:rsid w:val="000523EA"/>
    <w:rsid w:val="00057884"/>
    <w:rsid w:val="00077B5F"/>
    <w:rsid w:val="00084093"/>
    <w:rsid w:val="00093E7E"/>
    <w:rsid w:val="000A3400"/>
    <w:rsid w:val="000C1CB4"/>
    <w:rsid w:val="000D393E"/>
    <w:rsid w:val="000D61F1"/>
    <w:rsid w:val="000D6CFC"/>
    <w:rsid w:val="00113C19"/>
    <w:rsid w:val="00131DDB"/>
    <w:rsid w:val="001336A1"/>
    <w:rsid w:val="001449BF"/>
    <w:rsid w:val="001469B5"/>
    <w:rsid w:val="00147E20"/>
    <w:rsid w:val="00152D44"/>
    <w:rsid w:val="0015322A"/>
    <w:rsid w:val="00153528"/>
    <w:rsid w:val="0016185B"/>
    <w:rsid w:val="00162C01"/>
    <w:rsid w:val="00166DD1"/>
    <w:rsid w:val="0017356F"/>
    <w:rsid w:val="00183D55"/>
    <w:rsid w:val="00193EC1"/>
    <w:rsid w:val="001A0624"/>
    <w:rsid w:val="001A08AA"/>
    <w:rsid w:val="001A140A"/>
    <w:rsid w:val="001A3120"/>
    <w:rsid w:val="001A4E46"/>
    <w:rsid w:val="001A503F"/>
    <w:rsid w:val="001B3376"/>
    <w:rsid w:val="001C2A04"/>
    <w:rsid w:val="001C3A35"/>
    <w:rsid w:val="001C52F7"/>
    <w:rsid w:val="001D078B"/>
    <w:rsid w:val="001D45ED"/>
    <w:rsid w:val="001E448B"/>
    <w:rsid w:val="001E4A5A"/>
    <w:rsid w:val="001F7316"/>
    <w:rsid w:val="00202E04"/>
    <w:rsid w:val="00204B0A"/>
    <w:rsid w:val="002116D1"/>
    <w:rsid w:val="00212373"/>
    <w:rsid w:val="002138EA"/>
    <w:rsid w:val="00214FBD"/>
    <w:rsid w:val="00216AB7"/>
    <w:rsid w:val="00217BB4"/>
    <w:rsid w:val="002206B8"/>
    <w:rsid w:val="00222897"/>
    <w:rsid w:val="00235394"/>
    <w:rsid w:val="00244DDE"/>
    <w:rsid w:val="002509CD"/>
    <w:rsid w:val="0026179F"/>
    <w:rsid w:val="00274E1A"/>
    <w:rsid w:val="00276B9D"/>
    <w:rsid w:val="002819B5"/>
    <w:rsid w:val="00282213"/>
    <w:rsid w:val="00287A5E"/>
    <w:rsid w:val="002A0239"/>
    <w:rsid w:val="002B521E"/>
    <w:rsid w:val="002B794C"/>
    <w:rsid w:val="002D13F2"/>
    <w:rsid w:val="002D5A2F"/>
    <w:rsid w:val="002D6C32"/>
    <w:rsid w:val="002E1092"/>
    <w:rsid w:val="002E1637"/>
    <w:rsid w:val="002F4093"/>
    <w:rsid w:val="003005DE"/>
    <w:rsid w:val="00301A8F"/>
    <w:rsid w:val="0031248E"/>
    <w:rsid w:val="00334E71"/>
    <w:rsid w:val="00350B35"/>
    <w:rsid w:val="0035110D"/>
    <w:rsid w:val="0035363A"/>
    <w:rsid w:val="0035465E"/>
    <w:rsid w:val="00360670"/>
    <w:rsid w:val="00364C05"/>
    <w:rsid w:val="00367724"/>
    <w:rsid w:val="0037101F"/>
    <w:rsid w:val="00373FF2"/>
    <w:rsid w:val="00394058"/>
    <w:rsid w:val="003947D8"/>
    <w:rsid w:val="003A1C37"/>
    <w:rsid w:val="003A544B"/>
    <w:rsid w:val="003A7316"/>
    <w:rsid w:val="003D4B02"/>
    <w:rsid w:val="003E4468"/>
    <w:rsid w:val="003E7A64"/>
    <w:rsid w:val="003F4F73"/>
    <w:rsid w:val="004015C7"/>
    <w:rsid w:val="00411932"/>
    <w:rsid w:val="00411D8D"/>
    <w:rsid w:val="00417941"/>
    <w:rsid w:val="00417C5D"/>
    <w:rsid w:val="00420138"/>
    <w:rsid w:val="00425DDB"/>
    <w:rsid w:val="00430C4D"/>
    <w:rsid w:val="00431C00"/>
    <w:rsid w:val="00432BAB"/>
    <w:rsid w:val="004402EC"/>
    <w:rsid w:val="004404CA"/>
    <w:rsid w:val="00444225"/>
    <w:rsid w:val="00450E3D"/>
    <w:rsid w:val="00451138"/>
    <w:rsid w:val="00453951"/>
    <w:rsid w:val="00454692"/>
    <w:rsid w:val="004629AA"/>
    <w:rsid w:val="00467F0D"/>
    <w:rsid w:val="004750C2"/>
    <w:rsid w:val="00485160"/>
    <w:rsid w:val="004908AF"/>
    <w:rsid w:val="00490EA8"/>
    <w:rsid w:val="004A17C7"/>
    <w:rsid w:val="004A293C"/>
    <w:rsid w:val="004B1A98"/>
    <w:rsid w:val="004B43A5"/>
    <w:rsid w:val="004D303A"/>
    <w:rsid w:val="004D720B"/>
    <w:rsid w:val="004E3D44"/>
    <w:rsid w:val="004F0269"/>
    <w:rsid w:val="004F18B9"/>
    <w:rsid w:val="004F576D"/>
    <w:rsid w:val="004F7A3D"/>
    <w:rsid w:val="00502D20"/>
    <w:rsid w:val="00505BFA"/>
    <w:rsid w:val="0050748D"/>
    <w:rsid w:val="0050787F"/>
    <w:rsid w:val="00535F77"/>
    <w:rsid w:val="00543CFF"/>
    <w:rsid w:val="00545BC1"/>
    <w:rsid w:val="00560BA3"/>
    <w:rsid w:val="0056192F"/>
    <w:rsid w:val="00567121"/>
    <w:rsid w:val="00576084"/>
    <w:rsid w:val="00583E43"/>
    <w:rsid w:val="005935D6"/>
    <w:rsid w:val="005A05E8"/>
    <w:rsid w:val="005A1688"/>
    <w:rsid w:val="005A4E4E"/>
    <w:rsid w:val="005C0A3B"/>
    <w:rsid w:val="005C2452"/>
    <w:rsid w:val="005C3A28"/>
    <w:rsid w:val="005D3C49"/>
    <w:rsid w:val="005F26FE"/>
    <w:rsid w:val="0061038A"/>
    <w:rsid w:val="00612C9E"/>
    <w:rsid w:val="00622346"/>
    <w:rsid w:val="00625068"/>
    <w:rsid w:val="00630659"/>
    <w:rsid w:val="00645857"/>
    <w:rsid w:val="00655C4A"/>
    <w:rsid w:val="0065628C"/>
    <w:rsid w:val="006700AC"/>
    <w:rsid w:val="0068558A"/>
    <w:rsid w:val="006856E5"/>
    <w:rsid w:val="0068725C"/>
    <w:rsid w:val="00690B9E"/>
    <w:rsid w:val="006B0D02"/>
    <w:rsid w:val="006B1245"/>
    <w:rsid w:val="006B7AAE"/>
    <w:rsid w:val="006C4A54"/>
    <w:rsid w:val="006C7AA6"/>
    <w:rsid w:val="006E0146"/>
    <w:rsid w:val="006F2CF2"/>
    <w:rsid w:val="0070646B"/>
    <w:rsid w:val="007066FA"/>
    <w:rsid w:val="00707941"/>
    <w:rsid w:val="00721C88"/>
    <w:rsid w:val="007226A7"/>
    <w:rsid w:val="007539F9"/>
    <w:rsid w:val="007628E1"/>
    <w:rsid w:val="007707BB"/>
    <w:rsid w:val="007742E3"/>
    <w:rsid w:val="00774F49"/>
    <w:rsid w:val="00785394"/>
    <w:rsid w:val="007864A3"/>
    <w:rsid w:val="007B40DD"/>
    <w:rsid w:val="007B54DE"/>
    <w:rsid w:val="007B65CE"/>
    <w:rsid w:val="007D578D"/>
    <w:rsid w:val="007D6048"/>
    <w:rsid w:val="007E0216"/>
    <w:rsid w:val="007E1EBA"/>
    <w:rsid w:val="007E23CF"/>
    <w:rsid w:val="007E7121"/>
    <w:rsid w:val="007F0E1E"/>
    <w:rsid w:val="007F51C1"/>
    <w:rsid w:val="007F62EA"/>
    <w:rsid w:val="00821FB1"/>
    <w:rsid w:val="00836C44"/>
    <w:rsid w:val="008379B2"/>
    <w:rsid w:val="00845E42"/>
    <w:rsid w:val="0087713A"/>
    <w:rsid w:val="008834D2"/>
    <w:rsid w:val="0088515D"/>
    <w:rsid w:val="00893454"/>
    <w:rsid w:val="00893D0C"/>
    <w:rsid w:val="008A201A"/>
    <w:rsid w:val="008B1902"/>
    <w:rsid w:val="008B29E5"/>
    <w:rsid w:val="008C5282"/>
    <w:rsid w:val="008C5C89"/>
    <w:rsid w:val="008C60E9"/>
    <w:rsid w:val="008C721F"/>
    <w:rsid w:val="008D1A22"/>
    <w:rsid w:val="008D5356"/>
    <w:rsid w:val="008D7323"/>
    <w:rsid w:val="008E1B31"/>
    <w:rsid w:val="008F428A"/>
    <w:rsid w:val="008F7D93"/>
    <w:rsid w:val="009073CA"/>
    <w:rsid w:val="0092197A"/>
    <w:rsid w:val="00921C64"/>
    <w:rsid w:val="0092332F"/>
    <w:rsid w:val="00931702"/>
    <w:rsid w:val="00942661"/>
    <w:rsid w:val="00947323"/>
    <w:rsid w:val="00983910"/>
    <w:rsid w:val="00986B63"/>
    <w:rsid w:val="0099059F"/>
    <w:rsid w:val="009A1E08"/>
    <w:rsid w:val="009A7BDF"/>
    <w:rsid w:val="009B3153"/>
    <w:rsid w:val="009B3BCC"/>
    <w:rsid w:val="009B5FA6"/>
    <w:rsid w:val="009C0727"/>
    <w:rsid w:val="009C3709"/>
    <w:rsid w:val="009D11AC"/>
    <w:rsid w:val="009E5981"/>
    <w:rsid w:val="009F1ECA"/>
    <w:rsid w:val="009F37E1"/>
    <w:rsid w:val="00A15636"/>
    <w:rsid w:val="00A16DBC"/>
    <w:rsid w:val="00A17573"/>
    <w:rsid w:val="00A3265E"/>
    <w:rsid w:val="00A42326"/>
    <w:rsid w:val="00A43A21"/>
    <w:rsid w:val="00A5349D"/>
    <w:rsid w:val="00A636C3"/>
    <w:rsid w:val="00A65439"/>
    <w:rsid w:val="00A72864"/>
    <w:rsid w:val="00A81B15"/>
    <w:rsid w:val="00A82478"/>
    <w:rsid w:val="00A85DBC"/>
    <w:rsid w:val="00A873E4"/>
    <w:rsid w:val="00A903C7"/>
    <w:rsid w:val="00A90B3C"/>
    <w:rsid w:val="00A952EF"/>
    <w:rsid w:val="00AB3F85"/>
    <w:rsid w:val="00AC07CE"/>
    <w:rsid w:val="00AD18DD"/>
    <w:rsid w:val="00AE0A0A"/>
    <w:rsid w:val="00AE3485"/>
    <w:rsid w:val="00AE70FA"/>
    <w:rsid w:val="00AF66EF"/>
    <w:rsid w:val="00B17E9E"/>
    <w:rsid w:val="00B2659B"/>
    <w:rsid w:val="00B3492D"/>
    <w:rsid w:val="00B4172F"/>
    <w:rsid w:val="00B43C28"/>
    <w:rsid w:val="00B500B5"/>
    <w:rsid w:val="00B74E4E"/>
    <w:rsid w:val="00B756AB"/>
    <w:rsid w:val="00B8380B"/>
    <w:rsid w:val="00B84111"/>
    <w:rsid w:val="00B8446C"/>
    <w:rsid w:val="00B951BB"/>
    <w:rsid w:val="00BA2EFF"/>
    <w:rsid w:val="00BD16FD"/>
    <w:rsid w:val="00BD1F8F"/>
    <w:rsid w:val="00BD2805"/>
    <w:rsid w:val="00BD31DF"/>
    <w:rsid w:val="00BD472E"/>
    <w:rsid w:val="00BF31CE"/>
    <w:rsid w:val="00BF77AC"/>
    <w:rsid w:val="00C000DC"/>
    <w:rsid w:val="00C0451D"/>
    <w:rsid w:val="00C101EF"/>
    <w:rsid w:val="00C16999"/>
    <w:rsid w:val="00C33319"/>
    <w:rsid w:val="00C3363E"/>
    <w:rsid w:val="00C35214"/>
    <w:rsid w:val="00C37E66"/>
    <w:rsid w:val="00C437BC"/>
    <w:rsid w:val="00C47740"/>
    <w:rsid w:val="00C63C18"/>
    <w:rsid w:val="00C70D14"/>
    <w:rsid w:val="00C930C1"/>
    <w:rsid w:val="00C94CCB"/>
    <w:rsid w:val="00CA2158"/>
    <w:rsid w:val="00CA3781"/>
    <w:rsid w:val="00CA4096"/>
    <w:rsid w:val="00CB2D02"/>
    <w:rsid w:val="00CC0B7C"/>
    <w:rsid w:val="00CC1892"/>
    <w:rsid w:val="00CD5BDC"/>
    <w:rsid w:val="00CE163F"/>
    <w:rsid w:val="00CF3950"/>
    <w:rsid w:val="00CF4474"/>
    <w:rsid w:val="00CF451F"/>
    <w:rsid w:val="00D01E21"/>
    <w:rsid w:val="00D025B9"/>
    <w:rsid w:val="00D1393E"/>
    <w:rsid w:val="00D14476"/>
    <w:rsid w:val="00D24A26"/>
    <w:rsid w:val="00D338CB"/>
    <w:rsid w:val="00D4030C"/>
    <w:rsid w:val="00D520E4"/>
    <w:rsid w:val="00D577B7"/>
    <w:rsid w:val="00D57DFA"/>
    <w:rsid w:val="00D836B0"/>
    <w:rsid w:val="00DA4A72"/>
    <w:rsid w:val="00DA52AE"/>
    <w:rsid w:val="00DB32C1"/>
    <w:rsid w:val="00DC2169"/>
    <w:rsid w:val="00DC4B7C"/>
    <w:rsid w:val="00DD0C2C"/>
    <w:rsid w:val="00DE3DD3"/>
    <w:rsid w:val="00DF27E5"/>
    <w:rsid w:val="00E13652"/>
    <w:rsid w:val="00E174B8"/>
    <w:rsid w:val="00E176E9"/>
    <w:rsid w:val="00E36105"/>
    <w:rsid w:val="00E36D19"/>
    <w:rsid w:val="00E406A4"/>
    <w:rsid w:val="00E408C7"/>
    <w:rsid w:val="00E43465"/>
    <w:rsid w:val="00E4432F"/>
    <w:rsid w:val="00E51055"/>
    <w:rsid w:val="00E52E74"/>
    <w:rsid w:val="00E5381F"/>
    <w:rsid w:val="00E55ABC"/>
    <w:rsid w:val="00E57B74"/>
    <w:rsid w:val="00E616A2"/>
    <w:rsid w:val="00E730EE"/>
    <w:rsid w:val="00E740DB"/>
    <w:rsid w:val="00E75E2D"/>
    <w:rsid w:val="00E7640C"/>
    <w:rsid w:val="00E856C6"/>
    <w:rsid w:val="00E8629F"/>
    <w:rsid w:val="00E870D3"/>
    <w:rsid w:val="00E925DE"/>
    <w:rsid w:val="00E97A8B"/>
    <w:rsid w:val="00EA3C24"/>
    <w:rsid w:val="00EB2B1F"/>
    <w:rsid w:val="00EC061F"/>
    <w:rsid w:val="00EC592B"/>
    <w:rsid w:val="00ED1922"/>
    <w:rsid w:val="00ED69D3"/>
    <w:rsid w:val="00ED7F89"/>
    <w:rsid w:val="00EE1B76"/>
    <w:rsid w:val="00EF3C15"/>
    <w:rsid w:val="00F002E8"/>
    <w:rsid w:val="00F072D8"/>
    <w:rsid w:val="00F219FF"/>
    <w:rsid w:val="00F22010"/>
    <w:rsid w:val="00F23E1A"/>
    <w:rsid w:val="00F50CEC"/>
    <w:rsid w:val="00F54B11"/>
    <w:rsid w:val="00F61243"/>
    <w:rsid w:val="00F61CEA"/>
    <w:rsid w:val="00F63C5F"/>
    <w:rsid w:val="00F654A0"/>
    <w:rsid w:val="00F74776"/>
    <w:rsid w:val="00F7485A"/>
    <w:rsid w:val="00F9521F"/>
    <w:rsid w:val="00FA086D"/>
    <w:rsid w:val="00FA3613"/>
    <w:rsid w:val="00FB1831"/>
    <w:rsid w:val="00FB4DA5"/>
    <w:rsid w:val="00FC03B6"/>
    <w:rsid w:val="00FC051F"/>
    <w:rsid w:val="00FC1A04"/>
    <w:rsid w:val="00FC7D19"/>
    <w:rsid w:val="00FD0D77"/>
    <w:rsid w:val="00FD1F57"/>
    <w:rsid w:val="00FF5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E9DB4"/>
  <w15:docId w15:val="{CA102532-153B-476E-951D-B1285DA5C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semiHidden/>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h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semiHidden/>
    <w:rsid w:val="00785394"/>
    <w:pPr>
      <w:ind w:left="1985" w:hanging="1985"/>
    </w:pPr>
  </w:style>
  <w:style w:type="paragraph" w:styleId="TOC7">
    <w:name w:val="toc 7"/>
    <w:basedOn w:val="TOC6"/>
    <w:next w:val="Normal"/>
    <w:semiHidden/>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TF0">
    <w:name w:val="TF (文字)"/>
    <w:locked/>
    <w:rsid w:val="00AD18DD"/>
    <w:rPr>
      <w:rFonts w:ascii="Arial" w:hAnsi="Arial"/>
      <w:b/>
      <w:lang w:val="en-GB" w:eastAsia="en-US"/>
    </w:rPr>
  </w:style>
  <w:style w:type="character" w:customStyle="1" w:styleId="Heading3Char">
    <w:name w:val="Heading 3 Char"/>
    <w:link w:val="Heading3"/>
    <w:rsid w:val="00162C01"/>
    <w:rPr>
      <w:rFonts w:ascii="Arial" w:hAnsi="Arial"/>
      <w:sz w:val="28"/>
      <w:lang w:val="en-GB"/>
    </w:rPr>
  </w:style>
  <w:style w:type="character" w:customStyle="1" w:styleId="Heading4Char">
    <w:name w:val="Heading 4 Char"/>
    <w:link w:val="Heading4"/>
    <w:rsid w:val="00162C01"/>
    <w:rPr>
      <w:rFonts w:ascii="Arial" w:hAnsi="Arial"/>
      <w:sz w:val="24"/>
      <w:lang w:val="en-GB"/>
    </w:rPr>
  </w:style>
  <w:style w:type="character" w:customStyle="1" w:styleId="TALChar">
    <w:name w:val="TAL Char"/>
    <w:link w:val="TAL"/>
    <w:locked/>
    <w:rsid w:val="00162C01"/>
    <w:rPr>
      <w:rFonts w:ascii="Arial" w:hAnsi="Arial"/>
      <w:sz w:val="18"/>
      <w:lang w:val="en-GB"/>
    </w:rPr>
  </w:style>
  <w:style w:type="character" w:customStyle="1" w:styleId="TAHChar">
    <w:name w:val="TAH Char"/>
    <w:link w:val="TAH"/>
    <w:rsid w:val="00162C01"/>
    <w:rPr>
      <w:rFonts w:ascii="Arial" w:hAnsi="Arial"/>
      <w:b/>
      <w:sz w:val="18"/>
      <w:lang w:val="en-GB"/>
    </w:rPr>
  </w:style>
  <w:style w:type="character" w:customStyle="1" w:styleId="THZchn">
    <w:name w:val="TH Zchn"/>
    <w:rsid w:val="00162C01"/>
    <w:rPr>
      <w:rFonts w:ascii="Arial" w:hAnsi="Arial"/>
      <w:b/>
      <w:lang w:val="en-GB" w:eastAsia="en-US" w:bidi="ar-SA"/>
    </w:rPr>
  </w:style>
  <w:style w:type="character" w:customStyle="1" w:styleId="PLChar">
    <w:name w:val="PL Char"/>
    <w:link w:val="PL"/>
    <w:locked/>
    <w:rsid w:val="00162C01"/>
    <w:rPr>
      <w:rFonts w:ascii="Courier New" w:hAnsi="Courier New"/>
      <w:noProof/>
      <w:sz w:val="16"/>
      <w:lang w:val="en-GB"/>
    </w:rPr>
  </w:style>
  <w:style w:type="table" w:styleId="TableGrid">
    <w:name w:val="Table Grid"/>
    <w:basedOn w:val="TableNormal"/>
    <w:rsid w:val="00630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630659"/>
    <w:rPr>
      <w:lang w:val="en-GB"/>
    </w:rPr>
  </w:style>
  <w:style w:type="character" w:customStyle="1" w:styleId="CommentTextChar">
    <w:name w:val="Comment Text Char"/>
    <w:basedOn w:val="DefaultParagraphFont"/>
    <w:link w:val="CommentText"/>
    <w:semiHidden/>
    <w:rsid w:val="00630659"/>
    <w:rPr>
      <w:lang w:val="en-GB"/>
    </w:rPr>
  </w:style>
  <w:style w:type="paragraph" w:customStyle="1" w:styleId="CRCoverPage">
    <w:name w:val="CR Cover Page"/>
    <w:rsid w:val="005F26FE"/>
    <w:pPr>
      <w:spacing w:after="120"/>
    </w:pPr>
    <w:rPr>
      <w:rFonts w:ascii="Arial" w:eastAsia="Times New Roman" w:hAnsi="Arial"/>
      <w:lang w:val="en-GB"/>
    </w:rPr>
  </w:style>
  <w:style w:type="character" w:customStyle="1" w:styleId="NOChar">
    <w:name w:val="NO Char"/>
    <w:rsid w:val="0037101F"/>
    <w:rPr>
      <w:lang w:val="en-GB" w:eastAsia="en-US"/>
    </w:rPr>
  </w:style>
  <w:style w:type="character" w:customStyle="1" w:styleId="Heading2Char">
    <w:name w:val="Heading 2 Char"/>
    <w:basedOn w:val="DefaultParagraphFont"/>
    <w:link w:val="Heading2"/>
    <w:rsid w:val="002206B8"/>
    <w:rPr>
      <w:rFonts w:ascii="Arial" w:hAnsi="Arial"/>
      <w:sz w:val="32"/>
      <w:lang w:val="en-GB"/>
    </w:rPr>
  </w:style>
  <w:style w:type="character" w:customStyle="1" w:styleId="Heading1Char">
    <w:name w:val="Heading 1 Char"/>
    <w:basedOn w:val="DefaultParagraphFont"/>
    <w:link w:val="Heading1"/>
    <w:rsid w:val="004629AA"/>
    <w:rPr>
      <w:rFonts w:ascii="Arial" w:hAnsi="Arial"/>
      <w:sz w:val="36"/>
      <w:lang w:val="en-GB"/>
    </w:rPr>
  </w:style>
  <w:style w:type="character" w:customStyle="1" w:styleId="TALZchn">
    <w:name w:val="TAL Zchn"/>
    <w:locked/>
    <w:rsid w:val="00AC07CE"/>
    <w:rPr>
      <w:rFonts w:ascii="Arial" w:hAnsi="Arial"/>
      <w:sz w:val="18"/>
      <w:lang w:val="en-GB" w:eastAsia="en-US"/>
    </w:rPr>
  </w:style>
  <w:style w:type="character" w:customStyle="1" w:styleId="TACChar">
    <w:name w:val="TAC Char"/>
    <w:link w:val="TAC"/>
    <w:locked/>
    <w:rsid w:val="00AC07CE"/>
    <w:rPr>
      <w:rFonts w:ascii="Arial" w:hAnsi="Arial"/>
      <w:sz w:val="18"/>
      <w:lang w:val="en-GB"/>
    </w:rPr>
  </w:style>
  <w:style w:type="character" w:customStyle="1" w:styleId="TAHCar">
    <w:name w:val="TAH Car"/>
    <w:locked/>
    <w:rsid w:val="00AC07CE"/>
    <w:rPr>
      <w:rFonts w:ascii="Arial" w:hAnsi="Arial"/>
      <w:b/>
      <w:sz w:val="18"/>
      <w:lang w:val="en-GB" w:eastAsia="en-US"/>
    </w:rPr>
  </w:style>
  <w:style w:type="character" w:customStyle="1" w:styleId="TANChar">
    <w:name w:val="TAN Char"/>
    <w:link w:val="TAN"/>
    <w:locked/>
    <w:rsid w:val="00A5349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694854">
      <w:bodyDiv w:val="1"/>
      <w:marLeft w:val="0"/>
      <w:marRight w:val="0"/>
      <w:marTop w:val="0"/>
      <w:marBottom w:val="0"/>
      <w:divBdr>
        <w:top w:val="none" w:sz="0" w:space="0" w:color="auto"/>
        <w:left w:val="none" w:sz="0" w:space="0" w:color="auto"/>
        <w:bottom w:val="none" w:sz="0" w:space="0" w:color="auto"/>
        <w:right w:val="none" w:sz="0" w:space="0" w:color="auto"/>
      </w:divBdr>
    </w:div>
    <w:div w:id="855849923">
      <w:bodyDiv w:val="1"/>
      <w:marLeft w:val="0"/>
      <w:marRight w:val="0"/>
      <w:marTop w:val="0"/>
      <w:marBottom w:val="0"/>
      <w:divBdr>
        <w:top w:val="none" w:sz="0" w:space="0" w:color="auto"/>
        <w:left w:val="none" w:sz="0" w:space="0" w:color="auto"/>
        <w:bottom w:val="none" w:sz="0" w:space="0" w:color="auto"/>
        <w:right w:val="none" w:sz="0" w:space="0" w:color="auto"/>
      </w:divBdr>
    </w:div>
    <w:div w:id="1299603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4FD36-88CB-43A9-899E-B04BEBE9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4116</Words>
  <Characters>24289</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28349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Ericsson User, R01</dc:creator>
  <cp:keywords>&lt;keyword[, keyword]&gt;</cp:keywords>
  <cp:lastModifiedBy>Ericsson User, R01</cp:lastModifiedBy>
  <cp:revision>3</cp:revision>
  <cp:lastPrinted>2017-06-12T13:00:00Z</cp:lastPrinted>
  <dcterms:created xsi:type="dcterms:W3CDTF">2017-08-24T14:23:00Z</dcterms:created>
  <dcterms:modified xsi:type="dcterms:W3CDTF">2017-08-25T12:12:00Z</dcterms:modified>
</cp:coreProperties>
</file>